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2"/>
      </w:tblGrid>
      <w:tr w:rsidR="00AD791D" w:rsidRPr="0069001A" w14:paraId="12B4AFD9" w14:textId="77777777" w:rsidTr="00326ECD">
        <w:trPr>
          <w:trHeight w:val="5103"/>
        </w:trPr>
        <w:tc>
          <w:tcPr>
            <w:tcW w:w="10682" w:type="dxa"/>
            <w:tcBorders>
              <w:top w:val="nil"/>
              <w:left w:val="nil"/>
              <w:bottom w:val="nil"/>
              <w:right w:val="nil"/>
            </w:tcBorders>
            <w:shd w:val="clear" w:color="auto" w:fill="FFFFFF" w:themeFill="background1"/>
          </w:tcPr>
          <w:p w14:paraId="5DD014A4" w14:textId="10B95C3E" w:rsidR="00AD791D" w:rsidRPr="0069001A" w:rsidRDefault="00D13C9B" w:rsidP="00E34812">
            <w:pPr>
              <w:spacing w:after="0"/>
              <w:ind w:left="-216"/>
              <w:rPr>
                <w:i/>
              </w:rPr>
            </w:pPr>
            <w:r>
              <w:rPr>
                <w:noProof/>
                <w:lang w:val="en-US"/>
              </w:rPr>
              <w:drawing>
                <wp:inline distT="0" distB="0" distL="0" distR="0" wp14:anchorId="32147AB6" wp14:editId="56B456D5">
                  <wp:extent cx="7138113" cy="4411362"/>
                  <wp:effectExtent l="0" t="0" r="571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occo 14.jpg"/>
                          <pic:cNvPicPr/>
                        </pic:nvPicPr>
                        <pic:blipFill>
                          <a:blip r:embed="rId8">
                            <a:extLst>
                              <a:ext uri="{28A0092B-C50C-407E-A947-70E740481C1C}">
                                <a14:useLocalDpi xmlns:a14="http://schemas.microsoft.com/office/drawing/2010/main" val="0"/>
                              </a:ext>
                            </a:extLst>
                          </a:blip>
                          <a:stretch>
                            <a:fillRect/>
                          </a:stretch>
                        </pic:blipFill>
                        <pic:spPr>
                          <a:xfrm>
                            <a:off x="0" y="0"/>
                            <a:ext cx="7145850" cy="4416144"/>
                          </a:xfrm>
                          <a:prstGeom prst="rect">
                            <a:avLst/>
                          </a:prstGeom>
                        </pic:spPr>
                      </pic:pic>
                    </a:graphicData>
                  </a:graphic>
                </wp:inline>
              </w:drawing>
            </w:r>
          </w:p>
        </w:tc>
      </w:tr>
      <w:tr w:rsidR="00AD791D" w:rsidRPr="00FF53C3" w14:paraId="4BE68137" w14:textId="77777777" w:rsidTr="00E34812">
        <w:tc>
          <w:tcPr>
            <w:tcW w:w="10682" w:type="dxa"/>
            <w:tcBorders>
              <w:top w:val="nil"/>
              <w:left w:val="nil"/>
              <w:bottom w:val="nil"/>
              <w:right w:val="nil"/>
            </w:tcBorders>
            <w:shd w:val="clear" w:color="auto" w:fill="1F4E79" w:themeFill="accent1" w:themeFillShade="80"/>
          </w:tcPr>
          <w:p w14:paraId="38CACA42" w14:textId="41F36DA7" w:rsidR="00AD791D" w:rsidRPr="00FF53C3" w:rsidRDefault="00AD791D" w:rsidP="00F72EC0">
            <w:pPr>
              <w:pStyle w:val="TOC1"/>
            </w:pPr>
          </w:p>
          <w:p w14:paraId="56BE292E" w14:textId="77777777" w:rsidR="00AD791D" w:rsidRPr="00FF53C3" w:rsidRDefault="00AD791D" w:rsidP="00C44870">
            <w:pPr>
              <w:jc w:val="left"/>
              <w:rPr>
                <w:color w:val="FFFFFF" w:themeColor="background1"/>
                <w:sz w:val="56"/>
                <w:szCs w:val="56"/>
              </w:rPr>
            </w:pPr>
            <w:r w:rsidRPr="00FF53C3">
              <w:rPr>
                <w:color w:val="FFFFFF" w:themeColor="background1"/>
                <w:sz w:val="56"/>
                <w:szCs w:val="56"/>
              </w:rPr>
              <w:t>Needs Assessment of Independent Media in the Neighbourhood</w:t>
            </w:r>
          </w:p>
          <w:p w14:paraId="583EB66E" w14:textId="77777777" w:rsidR="00AD791D" w:rsidRPr="00FF53C3" w:rsidRDefault="00AD791D" w:rsidP="00F72EC0">
            <w:pPr>
              <w:ind w:left="113"/>
              <w:rPr>
                <w:rFonts w:cs="Arial"/>
              </w:rPr>
            </w:pPr>
          </w:p>
          <w:p w14:paraId="1F50DDEA" w14:textId="77777777" w:rsidR="00E138B3" w:rsidRDefault="00E138B3" w:rsidP="00E138B3"/>
          <w:p w14:paraId="5F74047D" w14:textId="77777777" w:rsidR="00D13C9B" w:rsidRDefault="00D13C9B" w:rsidP="00E138B3"/>
          <w:p w14:paraId="041923B8" w14:textId="77777777" w:rsidR="00D13C9B" w:rsidRDefault="00D13C9B" w:rsidP="00E138B3"/>
          <w:p w14:paraId="537C04A9" w14:textId="77777777" w:rsidR="00D13C9B" w:rsidRDefault="00D13C9B" w:rsidP="00E138B3"/>
          <w:p w14:paraId="57CBB7C9" w14:textId="77777777" w:rsidR="00D13C9B" w:rsidRDefault="00D13C9B" w:rsidP="00E138B3">
            <w:bookmarkStart w:id="0" w:name="_GoBack"/>
            <w:bookmarkEnd w:id="0"/>
          </w:p>
          <w:p w14:paraId="552E5F24" w14:textId="77777777" w:rsidR="00D13C9B" w:rsidRDefault="00D13C9B" w:rsidP="00E138B3"/>
          <w:p w14:paraId="6F04D027" w14:textId="77777777" w:rsidR="00D13C9B" w:rsidRPr="00FF53C3" w:rsidRDefault="00D13C9B" w:rsidP="00E138B3"/>
          <w:p w14:paraId="589F08ED" w14:textId="77777777" w:rsidR="00326ECD" w:rsidRPr="00FF53C3" w:rsidRDefault="00326ECD" w:rsidP="000E59B8"/>
          <w:p w14:paraId="5E41D2EB" w14:textId="77777777" w:rsidR="00656455" w:rsidRPr="00FF53C3" w:rsidRDefault="00656455" w:rsidP="000E59B8"/>
          <w:p w14:paraId="5CD9FAE1" w14:textId="77777777" w:rsidR="00E138B3" w:rsidRPr="00FF53C3" w:rsidRDefault="00E138B3" w:rsidP="000E59B8"/>
          <w:p w14:paraId="04A21F23" w14:textId="5DF4919F" w:rsidR="00600C22" w:rsidRPr="00FF53C3" w:rsidRDefault="00AD791D" w:rsidP="000E59B8">
            <w:pPr>
              <w:pStyle w:val="NAIMHeading1"/>
              <w:numPr>
                <w:ilvl w:val="0"/>
                <w:numId w:val="0"/>
              </w:numPr>
              <w:pBdr>
                <w:bottom w:val="none" w:sz="0" w:space="0" w:color="auto"/>
              </w:pBdr>
              <w:ind w:left="113"/>
              <w:jc w:val="left"/>
              <w:rPr>
                <w:color w:val="FFFFFF" w:themeColor="background1"/>
                <w:sz w:val="36"/>
                <w:lang w:val="en-GB"/>
              </w:rPr>
            </w:pPr>
            <w:bookmarkStart w:id="1" w:name="_Toc26150672"/>
            <w:bookmarkStart w:id="2" w:name="_Toc26159931"/>
            <w:bookmarkStart w:id="3" w:name="_Toc26594341"/>
            <w:bookmarkStart w:id="4" w:name="_Toc27064041"/>
            <w:bookmarkStart w:id="5" w:name="_Toc27287861"/>
            <w:bookmarkStart w:id="6" w:name="_Toc32819260"/>
            <w:r w:rsidRPr="00FF53C3">
              <w:rPr>
                <w:color w:val="FFFFFF" w:themeColor="background1"/>
                <w:sz w:val="36"/>
                <w:lang w:val="en-GB"/>
              </w:rPr>
              <w:t xml:space="preserve">A </w:t>
            </w:r>
            <w:r w:rsidR="0086214E" w:rsidRPr="00FF53C3">
              <w:rPr>
                <w:color w:val="FFFFFF" w:themeColor="background1"/>
                <w:sz w:val="36"/>
                <w:lang w:val="en-GB"/>
              </w:rPr>
              <w:t xml:space="preserve">summary of the report produced </w:t>
            </w:r>
            <w:r w:rsidR="0086214E" w:rsidRPr="00FF53C3">
              <w:rPr>
                <w:color w:val="FFFFFF" w:themeColor="background1"/>
                <w:sz w:val="36"/>
                <w:lang w:val="en-GB"/>
              </w:rPr>
              <w:br/>
            </w:r>
            <w:r w:rsidRPr="00FF53C3">
              <w:rPr>
                <w:color w:val="FFFFFF" w:themeColor="background1"/>
                <w:sz w:val="36"/>
                <w:lang w:val="en-GB"/>
              </w:rPr>
              <w:t>for the European Commission’s DG NEAR</w:t>
            </w:r>
            <w:bookmarkEnd w:id="1"/>
            <w:bookmarkEnd w:id="2"/>
            <w:bookmarkEnd w:id="3"/>
            <w:bookmarkEnd w:id="4"/>
            <w:bookmarkEnd w:id="5"/>
            <w:bookmarkEnd w:id="6"/>
          </w:p>
          <w:p w14:paraId="5310F07B" w14:textId="6F79A239" w:rsidR="00E138B3" w:rsidRPr="00FF53C3" w:rsidRDefault="00E138B3" w:rsidP="00C962BD">
            <w:pPr>
              <w:spacing w:after="0"/>
            </w:pPr>
          </w:p>
        </w:tc>
      </w:tr>
    </w:tbl>
    <w:p w14:paraId="4C6B8B47" w14:textId="77777777" w:rsidR="00573A51" w:rsidRPr="00FF53C3" w:rsidRDefault="00573A51" w:rsidP="001268A1">
      <w:pPr>
        <w:rPr>
          <w:noProof/>
        </w:rPr>
      </w:pPr>
    </w:p>
    <w:tbl>
      <w:tblPr>
        <w:tblStyle w:val="TableGrid"/>
        <w:tblW w:w="106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693"/>
        <w:gridCol w:w="1985"/>
        <w:gridCol w:w="756"/>
        <w:gridCol w:w="4063"/>
      </w:tblGrid>
      <w:tr w:rsidR="005B707F" w:rsidRPr="00FF53C3" w14:paraId="1BFC1AF9" w14:textId="70CE8C90" w:rsidTr="005B707F">
        <w:tc>
          <w:tcPr>
            <w:tcW w:w="1139" w:type="dxa"/>
          </w:tcPr>
          <w:p w14:paraId="3DE75DBC" w14:textId="40432C2F" w:rsidR="005B707F" w:rsidRPr="00FF53C3" w:rsidRDefault="005B707F" w:rsidP="005B0777">
            <w:pPr>
              <w:jc w:val="left"/>
              <w:rPr>
                <w:lang w:eastAsia="nl-NL"/>
              </w:rPr>
            </w:pPr>
            <w:r w:rsidRPr="00FF53C3">
              <w:rPr>
                <w:noProof/>
                <w:lang w:val="en-US"/>
              </w:rPr>
              <w:drawing>
                <wp:inline distT="0" distB="0" distL="0" distR="0" wp14:anchorId="4D8526D1" wp14:editId="082F0E73">
                  <wp:extent cx="541020" cy="361062"/>
                  <wp:effectExtent l="0" t="0" r="0" b="1270"/>
                  <wp:docPr id="1" name="Picture 1" descr="C:\Users\Michael Randall\AppData\Local\Microsoft\Windows\INetCache\Content.Word\EU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 Randall\AppData\Local\Microsoft\Windows\INetCache\Content.Word\EU Fla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04" cy="373131"/>
                          </a:xfrm>
                          <a:prstGeom prst="rect">
                            <a:avLst/>
                          </a:prstGeom>
                          <a:noFill/>
                          <a:ln>
                            <a:noFill/>
                          </a:ln>
                        </pic:spPr>
                      </pic:pic>
                    </a:graphicData>
                  </a:graphic>
                </wp:inline>
              </w:drawing>
            </w:r>
          </w:p>
        </w:tc>
        <w:tc>
          <w:tcPr>
            <w:tcW w:w="2693" w:type="dxa"/>
          </w:tcPr>
          <w:p w14:paraId="7003CDA2" w14:textId="32E4674D" w:rsidR="005B707F" w:rsidRPr="00FF53C3" w:rsidRDefault="005B707F" w:rsidP="005B0777">
            <w:pPr>
              <w:pStyle w:val="DefaultText"/>
              <w:spacing w:line="240" w:lineRule="auto"/>
              <w:jc w:val="left"/>
            </w:pPr>
            <w:r w:rsidRPr="00FF53C3">
              <w:rPr>
                <w:noProof/>
              </w:rPr>
              <w:t>This report has been funded by the European Union</w:t>
            </w:r>
          </w:p>
        </w:tc>
        <w:tc>
          <w:tcPr>
            <w:tcW w:w="1985" w:type="dxa"/>
          </w:tcPr>
          <w:p w14:paraId="5CF4C5F9" w14:textId="4D7D48AF" w:rsidR="005B707F" w:rsidRPr="00FF53C3" w:rsidRDefault="005B707F" w:rsidP="005B0777">
            <w:pPr>
              <w:jc w:val="left"/>
              <w:rPr>
                <w:noProof/>
              </w:rPr>
            </w:pPr>
            <w:r w:rsidRPr="00FF53C3">
              <w:rPr>
                <w:noProof/>
                <w:lang w:val="en-US"/>
              </w:rPr>
              <w:drawing>
                <wp:anchor distT="0" distB="0" distL="114300" distR="114300" simplePos="0" relativeHeight="251674624" behindDoc="0" locked="0" layoutInCell="1" allowOverlap="1" wp14:anchorId="3DFF1EE6" wp14:editId="2BAD19ED">
                  <wp:simplePos x="0" y="0"/>
                  <wp:positionH relativeFrom="page">
                    <wp:posOffset>70601</wp:posOffset>
                  </wp:positionH>
                  <wp:positionV relativeFrom="page">
                    <wp:posOffset>-6350</wp:posOffset>
                  </wp:positionV>
                  <wp:extent cx="982980" cy="450268"/>
                  <wp:effectExtent l="0" t="0" r="7620" b="6985"/>
                  <wp:wrapNone/>
                  <wp:docPr id="24" name="ecoryslogogrootvoor" descr="ECORY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ryslogogrootvoor" descr="ECORYS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4502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 w:type="dxa"/>
          </w:tcPr>
          <w:p w14:paraId="355BC0B1" w14:textId="2289B28B" w:rsidR="005B707F" w:rsidRPr="00FF53C3" w:rsidRDefault="005B707F" w:rsidP="005B0777">
            <w:pPr>
              <w:jc w:val="left"/>
              <w:rPr>
                <w:noProof/>
              </w:rPr>
            </w:pPr>
            <w:r w:rsidRPr="00FF53C3">
              <w:rPr>
                <w:noProof/>
                <w:lang w:val="en-US"/>
              </w:rPr>
              <w:drawing>
                <wp:anchor distT="0" distB="0" distL="114300" distR="114300" simplePos="0" relativeHeight="251675648" behindDoc="0" locked="0" layoutInCell="1" allowOverlap="1" wp14:anchorId="67BEA6C5" wp14:editId="349B52E0">
                  <wp:simplePos x="0" y="0"/>
                  <wp:positionH relativeFrom="margin">
                    <wp:posOffset>-48260</wp:posOffset>
                  </wp:positionH>
                  <wp:positionV relativeFrom="paragraph">
                    <wp:posOffset>0</wp:posOffset>
                  </wp:positionV>
                  <wp:extent cx="335280" cy="365760"/>
                  <wp:effectExtent l="0" t="0" r="7620" b="0"/>
                  <wp:wrapSquare wrapText="bothSides"/>
                  <wp:docPr id="1038" name="Picture 14" descr="http://www.ifj.org/uploads/med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http://www.ifj.org/uploads/media/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 cy="365760"/>
                          </a:xfrm>
                          <a:prstGeom prst="rect">
                            <a:avLst/>
                          </a:prstGeom>
                          <a:noFill/>
                        </pic:spPr>
                      </pic:pic>
                    </a:graphicData>
                  </a:graphic>
                  <wp14:sizeRelH relativeFrom="page">
                    <wp14:pctWidth>0</wp14:pctWidth>
                  </wp14:sizeRelH>
                  <wp14:sizeRelV relativeFrom="page">
                    <wp14:pctHeight>0</wp14:pctHeight>
                  </wp14:sizeRelV>
                </wp:anchor>
              </w:drawing>
            </w:r>
          </w:p>
        </w:tc>
        <w:tc>
          <w:tcPr>
            <w:tcW w:w="4063" w:type="dxa"/>
          </w:tcPr>
          <w:p w14:paraId="33272D95" w14:textId="77777777" w:rsidR="005B707F" w:rsidRPr="00FF53C3" w:rsidRDefault="005B707F" w:rsidP="005B0777">
            <w:pPr>
              <w:pStyle w:val="DefaultText"/>
              <w:spacing w:line="240" w:lineRule="auto"/>
              <w:jc w:val="left"/>
              <w:rPr>
                <w:noProof/>
              </w:rPr>
            </w:pPr>
            <w:r w:rsidRPr="00FF53C3">
              <w:rPr>
                <w:noProof/>
              </w:rPr>
              <w:t xml:space="preserve">This project is being implemented by a consortium led by Ecorys which includes </w:t>
            </w:r>
          </w:p>
          <w:p w14:paraId="6D9CC3C3" w14:textId="010C6B40" w:rsidR="005B707F" w:rsidRPr="00FF53C3" w:rsidRDefault="005B707F" w:rsidP="005B0777">
            <w:pPr>
              <w:pStyle w:val="DefaultText"/>
              <w:spacing w:line="240" w:lineRule="auto"/>
              <w:jc w:val="left"/>
              <w:rPr>
                <w:noProof/>
              </w:rPr>
            </w:pPr>
            <w:r w:rsidRPr="00FF53C3">
              <w:rPr>
                <w:noProof/>
              </w:rPr>
              <w:t>the International Federation of Journalists</w:t>
            </w:r>
          </w:p>
          <w:p w14:paraId="3EF35398" w14:textId="77777777" w:rsidR="005B707F" w:rsidRPr="00FF53C3" w:rsidRDefault="005B707F" w:rsidP="005B0777">
            <w:pPr>
              <w:jc w:val="left"/>
              <w:rPr>
                <w:noProof/>
              </w:rPr>
            </w:pPr>
          </w:p>
        </w:tc>
      </w:tr>
    </w:tbl>
    <w:p w14:paraId="31A37FAD" w14:textId="77777777" w:rsidR="00A46ECC" w:rsidRPr="00FF53C3" w:rsidRDefault="00A46ECC" w:rsidP="001268A1">
      <w:pPr>
        <w:rPr>
          <w:lang w:eastAsia="nl-NL"/>
        </w:rPr>
        <w:sectPr w:rsidR="00A46ECC" w:rsidRPr="00FF53C3" w:rsidSect="001A2B68">
          <w:headerReference w:type="default" r:id="rId12"/>
          <w:pgSz w:w="11906" w:h="16838"/>
          <w:pgMar w:top="567" w:right="567" w:bottom="567" w:left="567" w:header="709" w:footer="709" w:gutter="0"/>
          <w:cols w:space="708"/>
          <w:titlePg/>
          <w:docGrid w:linePitch="360"/>
        </w:sectPr>
      </w:pPr>
    </w:p>
    <w:p w14:paraId="58CA5D34" w14:textId="73B978E7" w:rsidR="00CB3705" w:rsidRDefault="00CB3705" w:rsidP="00CB3705">
      <w:pPr>
        <w:pStyle w:val="NAIMHeading2"/>
        <w:numPr>
          <w:ilvl w:val="0"/>
          <w:numId w:val="0"/>
        </w:numPr>
        <w:ind w:left="993" w:hanging="993"/>
      </w:pPr>
      <w:r>
        <w:lastRenderedPageBreak/>
        <w:t>Contents</w:t>
      </w:r>
    </w:p>
    <w:p w14:paraId="32183836" w14:textId="77777777" w:rsidR="00CB3705" w:rsidRPr="00CB3705" w:rsidRDefault="00CB3705">
      <w:pPr>
        <w:pStyle w:val="TOC1"/>
        <w:rPr>
          <w:rFonts w:asciiTheme="minorHAnsi" w:eastAsiaTheme="minorEastAsia" w:hAnsiTheme="minorHAnsi"/>
          <w:b w:val="0"/>
          <w:bCs/>
          <w:sz w:val="22"/>
          <w:szCs w:val="22"/>
          <w:lang w:val="en-US"/>
        </w:rPr>
      </w:pPr>
      <w:r w:rsidRPr="00CB3705">
        <w:rPr>
          <w:b w:val="0"/>
          <w:bCs/>
        </w:rPr>
        <w:fldChar w:fldCharType="begin"/>
      </w:r>
      <w:r w:rsidRPr="00CB3705">
        <w:rPr>
          <w:b w:val="0"/>
          <w:bCs/>
        </w:rPr>
        <w:instrText xml:space="preserve"> TOC \h \z \t "NAIM Heading 2,1,NAIM Heading 3,2" </w:instrText>
      </w:r>
      <w:r w:rsidRPr="00CB3705">
        <w:rPr>
          <w:b w:val="0"/>
          <w:bCs/>
        </w:rPr>
        <w:fldChar w:fldCharType="separate"/>
      </w:r>
      <w:hyperlink w:anchor="_Toc34710171" w:history="1">
        <w:r w:rsidRPr="00CB3705">
          <w:rPr>
            <w:rStyle w:val="Hyperlink"/>
            <w:b w:val="0"/>
            <w:bCs/>
          </w:rPr>
          <w:t>Introduction</w:t>
        </w:r>
        <w:r w:rsidRPr="00CB3705">
          <w:rPr>
            <w:b w:val="0"/>
            <w:bCs/>
            <w:webHidden/>
          </w:rPr>
          <w:tab/>
        </w:r>
        <w:r w:rsidRPr="00CB3705">
          <w:rPr>
            <w:b w:val="0"/>
            <w:bCs/>
            <w:webHidden/>
          </w:rPr>
          <w:fldChar w:fldCharType="begin"/>
        </w:r>
        <w:r w:rsidRPr="00CB3705">
          <w:rPr>
            <w:b w:val="0"/>
            <w:bCs/>
            <w:webHidden/>
          </w:rPr>
          <w:instrText xml:space="preserve"> PAGEREF _Toc34710171 \h </w:instrText>
        </w:r>
        <w:r w:rsidRPr="00CB3705">
          <w:rPr>
            <w:b w:val="0"/>
            <w:bCs/>
            <w:webHidden/>
          </w:rPr>
        </w:r>
        <w:r w:rsidRPr="00CB3705">
          <w:rPr>
            <w:b w:val="0"/>
            <w:bCs/>
            <w:webHidden/>
          </w:rPr>
          <w:fldChar w:fldCharType="separate"/>
        </w:r>
        <w:r w:rsidRPr="00CB3705">
          <w:rPr>
            <w:b w:val="0"/>
            <w:bCs/>
            <w:webHidden/>
          </w:rPr>
          <w:t>3</w:t>
        </w:r>
        <w:r w:rsidRPr="00CB3705">
          <w:rPr>
            <w:b w:val="0"/>
            <w:bCs/>
            <w:webHidden/>
          </w:rPr>
          <w:fldChar w:fldCharType="end"/>
        </w:r>
      </w:hyperlink>
    </w:p>
    <w:p w14:paraId="663141E3" w14:textId="77777777" w:rsidR="00CB3705" w:rsidRPr="00CB3705" w:rsidRDefault="00D13C9B">
      <w:pPr>
        <w:pStyle w:val="TOC1"/>
        <w:rPr>
          <w:rFonts w:asciiTheme="minorHAnsi" w:eastAsiaTheme="minorEastAsia" w:hAnsiTheme="minorHAnsi"/>
          <w:b w:val="0"/>
          <w:bCs/>
          <w:sz w:val="22"/>
          <w:szCs w:val="22"/>
          <w:lang w:val="en-US"/>
        </w:rPr>
      </w:pPr>
      <w:hyperlink w:anchor="_Toc34710172" w:history="1">
        <w:r w:rsidR="00CB3705" w:rsidRPr="00CB3705">
          <w:rPr>
            <w:rStyle w:val="Hyperlink"/>
            <w:b w:val="0"/>
            <w:bCs/>
          </w:rPr>
          <w:t>Analysis of sectoral themes</w:t>
        </w:r>
        <w:r w:rsidR="00CB3705" w:rsidRPr="00CB3705">
          <w:rPr>
            <w:b w:val="0"/>
            <w:bCs/>
            <w:webHidden/>
          </w:rPr>
          <w:tab/>
        </w:r>
        <w:r w:rsidR="00CB3705" w:rsidRPr="00CB3705">
          <w:rPr>
            <w:b w:val="0"/>
            <w:bCs/>
            <w:webHidden/>
          </w:rPr>
          <w:fldChar w:fldCharType="begin"/>
        </w:r>
        <w:r w:rsidR="00CB3705" w:rsidRPr="00CB3705">
          <w:rPr>
            <w:b w:val="0"/>
            <w:bCs/>
            <w:webHidden/>
          </w:rPr>
          <w:instrText xml:space="preserve"> PAGEREF _Toc34710172 \h </w:instrText>
        </w:r>
        <w:r w:rsidR="00CB3705" w:rsidRPr="00CB3705">
          <w:rPr>
            <w:b w:val="0"/>
            <w:bCs/>
            <w:webHidden/>
          </w:rPr>
        </w:r>
        <w:r w:rsidR="00CB3705" w:rsidRPr="00CB3705">
          <w:rPr>
            <w:b w:val="0"/>
            <w:bCs/>
            <w:webHidden/>
          </w:rPr>
          <w:fldChar w:fldCharType="separate"/>
        </w:r>
        <w:r w:rsidR="00CB3705" w:rsidRPr="00CB3705">
          <w:rPr>
            <w:b w:val="0"/>
            <w:bCs/>
            <w:webHidden/>
          </w:rPr>
          <w:t>4</w:t>
        </w:r>
        <w:r w:rsidR="00CB3705" w:rsidRPr="00CB3705">
          <w:rPr>
            <w:b w:val="0"/>
            <w:bCs/>
            <w:webHidden/>
          </w:rPr>
          <w:fldChar w:fldCharType="end"/>
        </w:r>
      </w:hyperlink>
    </w:p>
    <w:p w14:paraId="0AB98C3E" w14:textId="77777777" w:rsidR="00CB3705" w:rsidRPr="00CB3705" w:rsidRDefault="00D13C9B">
      <w:pPr>
        <w:pStyle w:val="TOC1"/>
        <w:rPr>
          <w:rFonts w:asciiTheme="minorHAnsi" w:eastAsiaTheme="minorEastAsia" w:hAnsiTheme="minorHAnsi"/>
          <w:b w:val="0"/>
          <w:bCs/>
          <w:sz w:val="22"/>
          <w:szCs w:val="22"/>
          <w:lang w:val="en-US"/>
        </w:rPr>
      </w:pPr>
      <w:hyperlink w:anchor="_Toc34710173" w:history="1">
        <w:r w:rsidR="00CB3705" w:rsidRPr="00CB3705">
          <w:rPr>
            <w:rStyle w:val="Hyperlink"/>
            <w:b w:val="0"/>
            <w:bCs/>
          </w:rPr>
          <w:t>Analysis of content-related themes</w:t>
        </w:r>
        <w:r w:rsidR="00CB3705" w:rsidRPr="00CB3705">
          <w:rPr>
            <w:b w:val="0"/>
            <w:bCs/>
            <w:webHidden/>
          </w:rPr>
          <w:tab/>
        </w:r>
        <w:r w:rsidR="00CB3705" w:rsidRPr="00CB3705">
          <w:rPr>
            <w:b w:val="0"/>
            <w:bCs/>
            <w:webHidden/>
          </w:rPr>
          <w:fldChar w:fldCharType="begin"/>
        </w:r>
        <w:r w:rsidR="00CB3705" w:rsidRPr="00CB3705">
          <w:rPr>
            <w:b w:val="0"/>
            <w:bCs/>
            <w:webHidden/>
          </w:rPr>
          <w:instrText xml:space="preserve"> PAGEREF _Toc34710173 \h </w:instrText>
        </w:r>
        <w:r w:rsidR="00CB3705" w:rsidRPr="00CB3705">
          <w:rPr>
            <w:b w:val="0"/>
            <w:bCs/>
            <w:webHidden/>
          </w:rPr>
        </w:r>
        <w:r w:rsidR="00CB3705" w:rsidRPr="00CB3705">
          <w:rPr>
            <w:b w:val="0"/>
            <w:bCs/>
            <w:webHidden/>
          </w:rPr>
          <w:fldChar w:fldCharType="separate"/>
        </w:r>
        <w:r w:rsidR="00CB3705" w:rsidRPr="00CB3705">
          <w:rPr>
            <w:b w:val="0"/>
            <w:bCs/>
            <w:webHidden/>
          </w:rPr>
          <w:t>5</w:t>
        </w:r>
        <w:r w:rsidR="00CB3705" w:rsidRPr="00CB3705">
          <w:rPr>
            <w:b w:val="0"/>
            <w:bCs/>
            <w:webHidden/>
          </w:rPr>
          <w:fldChar w:fldCharType="end"/>
        </w:r>
      </w:hyperlink>
    </w:p>
    <w:p w14:paraId="0B45D3C9" w14:textId="77777777" w:rsidR="00CB3705" w:rsidRPr="00CB3705" w:rsidRDefault="00D13C9B">
      <w:pPr>
        <w:pStyle w:val="TOC1"/>
        <w:rPr>
          <w:rFonts w:asciiTheme="minorHAnsi" w:eastAsiaTheme="minorEastAsia" w:hAnsiTheme="minorHAnsi"/>
          <w:b w:val="0"/>
          <w:bCs/>
          <w:sz w:val="22"/>
          <w:szCs w:val="22"/>
          <w:lang w:val="en-US"/>
        </w:rPr>
      </w:pPr>
      <w:hyperlink w:anchor="_Toc34710174" w:history="1">
        <w:r w:rsidR="00CB3705" w:rsidRPr="00CB3705">
          <w:rPr>
            <w:rStyle w:val="Hyperlink"/>
            <w:b w:val="0"/>
            <w:bCs/>
          </w:rPr>
          <w:t>Analysis of instruments for media support</w:t>
        </w:r>
        <w:r w:rsidR="00CB3705" w:rsidRPr="00CB3705">
          <w:rPr>
            <w:b w:val="0"/>
            <w:bCs/>
            <w:webHidden/>
          </w:rPr>
          <w:tab/>
        </w:r>
        <w:r w:rsidR="00CB3705" w:rsidRPr="00CB3705">
          <w:rPr>
            <w:b w:val="0"/>
            <w:bCs/>
            <w:webHidden/>
          </w:rPr>
          <w:fldChar w:fldCharType="begin"/>
        </w:r>
        <w:r w:rsidR="00CB3705" w:rsidRPr="00CB3705">
          <w:rPr>
            <w:b w:val="0"/>
            <w:bCs/>
            <w:webHidden/>
          </w:rPr>
          <w:instrText xml:space="preserve"> PAGEREF _Toc34710174 \h </w:instrText>
        </w:r>
        <w:r w:rsidR="00CB3705" w:rsidRPr="00CB3705">
          <w:rPr>
            <w:b w:val="0"/>
            <w:bCs/>
            <w:webHidden/>
          </w:rPr>
        </w:r>
        <w:r w:rsidR="00CB3705" w:rsidRPr="00CB3705">
          <w:rPr>
            <w:b w:val="0"/>
            <w:bCs/>
            <w:webHidden/>
          </w:rPr>
          <w:fldChar w:fldCharType="separate"/>
        </w:r>
        <w:r w:rsidR="00CB3705" w:rsidRPr="00CB3705">
          <w:rPr>
            <w:b w:val="0"/>
            <w:bCs/>
            <w:webHidden/>
          </w:rPr>
          <w:t>7</w:t>
        </w:r>
        <w:r w:rsidR="00CB3705" w:rsidRPr="00CB3705">
          <w:rPr>
            <w:b w:val="0"/>
            <w:bCs/>
            <w:webHidden/>
          </w:rPr>
          <w:fldChar w:fldCharType="end"/>
        </w:r>
      </w:hyperlink>
    </w:p>
    <w:p w14:paraId="10DA6E69" w14:textId="77777777" w:rsidR="00CB3705" w:rsidRPr="00CB3705" w:rsidRDefault="00D13C9B">
      <w:pPr>
        <w:pStyle w:val="TOC1"/>
        <w:rPr>
          <w:rFonts w:asciiTheme="minorHAnsi" w:eastAsiaTheme="minorEastAsia" w:hAnsiTheme="minorHAnsi"/>
          <w:b w:val="0"/>
          <w:bCs/>
          <w:sz w:val="22"/>
          <w:szCs w:val="22"/>
          <w:lang w:val="en-US"/>
        </w:rPr>
      </w:pPr>
      <w:hyperlink w:anchor="_Toc34710175" w:history="1">
        <w:r w:rsidR="00CB3705" w:rsidRPr="00CB3705">
          <w:rPr>
            <w:rStyle w:val="Hyperlink"/>
            <w:b w:val="0"/>
            <w:bCs/>
          </w:rPr>
          <w:t>Regional programmes</w:t>
        </w:r>
        <w:r w:rsidR="00CB3705" w:rsidRPr="00CB3705">
          <w:rPr>
            <w:b w:val="0"/>
            <w:bCs/>
            <w:webHidden/>
          </w:rPr>
          <w:tab/>
        </w:r>
        <w:r w:rsidR="00CB3705" w:rsidRPr="00CB3705">
          <w:rPr>
            <w:b w:val="0"/>
            <w:bCs/>
            <w:webHidden/>
          </w:rPr>
          <w:fldChar w:fldCharType="begin"/>
        </w:r>
        <w:r w:rsidR="00CB3705" w:rsidRPr="00CB3705">
          <w:rPr>
            <w:b w:val="0"/>
            <w:bCs/>
            <w:webHidden/>
          </w:rPr>
          <w:instrText xml:space="preserve"> PAGEREF _Toc34710175 \h </w:instrText>
        </w:r>
        <w:r w:rsidR="00CB3705" w:rsidRPr="00CB3705">
          <w:rPr>
            <w:b w:val="0"/>
            <w:bCs/>
            <w:webHidden/>
          </w:rPr>
        </w:r>
        <w:r w:rsidR="00CB3705" w:rsidRPr="00CB3705">
          <w:rPr>
            <w:b w:val="0"/>
            <w:bCs/>
            <w:webHidden/>
          </w:rPr>
          <w:fldChar w:fldCharType="separate"/>
        </w:r>
        <w:r w:rsidR="00CB3705" w:rsidRPr="00CB3705">
          <w:rPr>
            <w:b w:val="0"/>
            <w:bCs/>
            <w:webHidden/>
          </w:rPr>
          <w:t>9</w:t>
        </w:r>
        <w:r w:rsidR="00CB3705" w:rsidRPr="00CB3705">
          <w:rPr>
            <w:b w:val="0"/>
            <w:bCs/>
            <w:webHidden/>
          </w:rPr>
          <w:fldChar w:fldCharType="end"/>
        </w:r>
      </w:hyperlink>
    </w:p>
    <w:p w14:paraId="26CA61F3" w14:textId="77777777" w:rsidR="00CB3705" w:rsidRPr="00CB3705" w:rsidRDefault="00D13C9B">
      <w:pPr>
        <w:pStyle w:val="TOC1"/>
        <w:rPr>
          <w:rFonts w:asciiTheme="minorHAnsi" w:eastAsiaTheme="minorEastAsia" w:hAnsiTheme="minorHAnsi"/>
          <w:b w:val="0"/>
          <w:bCs/>
          <w:sz w:val="22"/>
          <w:szCs w:val="22"/>
          <w:lang w:val="en-US"/>
        </w:rPr>
      </w:pPr>
      <w:hyperlink w:anchor="_Toc34710176" w:history="1">
        <w:r w:rsidR="00CB3705" w:rsidRPr="00CB3705">
          <w:rPr>
            <w:rStyle w:val="Hyperlink"/>
            <w:b w:val="0"/>
            <w:bCs/>
          </w:rPr>
          <w:t>National findings: East</w:t>
        </w:r>
        <w:r w:rsidR="00CB3705" w:rsidRPr="00CB3705">
          <w:rPr>
            <w:b w:val="0"/>
            <w:bCs/>
            <w:webHidden/>
          </w:rPr>
          <w:tab/>
        </w:r>
        <w:r w:rsidR="00CB3705" w:rsidRPr="00CB3705">
          <w:rPr>
            <w:b w:val="0"/>
            <w:bCs/>
            <w:webHidden/>
          </w:rPr>
          <w:fldChar w:fldCharType="begin"/>
        </w:r>
        <w:r w:rsidR="00CB3705" w:rsidRPr="00CB3705">
          <w:rPr>
            <w:b w:val="0"/>
            <w:bCs/>
            <w:webHidden/>
          </w:rPr>
          <w:instrText xml:space="preserve"> PAGEREF _Toc34710176 \h </w:instrText>
        </w:r>
        <w:r w:rsidR="00CB3705" w:rsidRPr="00CB3705">
          <w:rPr>
            <w:b w:val="0"/>
            <w:bCs/>
            <w:webHidden/>
          </w:rPr>
        </w:r>
        <w:r w:rsidR="00CB3705" w:rsidRPr="00CB3705">
          <w:rPr>
            <w:b w:val="0"/>
            <w:bCs/>
            <w:webHidden/>
          </w:rPr>
          <w:fldChar w:fldCharType="separate"/>
        </w:r>
        <w:r w:rsidR="00CB3705" w:rsidRPr="00CB3705">
          <w:rPr>
            <w:b w:val="0"/>
            <w:bCs/>
            <w:webHidden/>
          </w:rPr>
          <w:t>11</w:t>
        </w:r>
        <w:r w:rsidR="00CB3705" w:rsidRPr="00CB3705">
          <w:rPr>
            <w:b w:val="0"/>
            <w:bCs/>
            <w:webHidden/>
          </w:rPr>
          <w:fldChar w:fldCharType="end"/>
        </w:r>
      </w:hyperlink>
    </w:p>
    <w:p w14:paraId="3D1C7CC5" w14:textId="77777777" w:rsidR="00CB3705" w:rsidRPr="00CB3705" w:rsidRDefault="00D13C9B">
      <w:pPr>
        <w:pStyle w:val="TOC1"/>
        <w:rPr>
          <w:rFonts w:asciiTheme="minorHAnsi" w:eastAsiaTheme="minorEastAsia" w:hAnsiTheme="minorHAnsi"/>
          <w:b w:val="0"/>
          <w:bCs/>
          <w:sz w:val="22"/>
          <w:szCs w:val="22"/>
          <w:lang w:val="en-US"/>
        </w:rPr>
      </w:pPr>
      <w:hyperlink w:anchor="_Toc34710177" w:history="1">
        <w:r w:rsidR="00CB3705" w:rsidRPr="00CB3705">
          <w:rPr>
            <w:rStyle w:val="Hyperlink"/>
            <w:b w:val="0"/>
            <w:bCs/>
          </w:rPr>
          <w:t>National findings: South</w:t>
        </w:r>
        <w:r w:rsidR="00CB3705" w:rsidRPr="00CB3705">
          <w:rPr>
            <w:b w:val="0"/>
            <w:bCs/>
            <w:webHidden/>
          </w:rPr>
          <w:tab/>
        </w:r>
        <w:r w:rsidR="00CB3705" w:rsidRPr="00CB3705">
          <w:rPr>
            <w:b w:val="0"/>
            <w:bCs/>
            <w:webHidden/>
          </w:rPr>
          <w:fldChar w:fldCharType="begin"/>
        </w:r>
        <w:r w:rsidR="00CB3705" w:rsidRPr="00CB3705">
          <w:rPr>
            <w:b w:val="0"/>
            <w:bCs/>
            <w:webHidden/>
          </w:rPr>
          <w:instrText xml:space="preserve"> PAGEREF _Toc34710177 \h </w:instrText>
        </w:r>
        <w:r w:rsidR="00CB3705" w:rsidRPr="00CB3705">
          <w:rPr>
            <w:b w:val="0"/>
            <w:bCs/>
            <w:webHidden/>
          </w:rPr>
        </w:r>
        <w:r w:rsidR="00CB3705" w:rsidRPr="00CB3705">
          <w:rPr>
            <w:b w:val="0"/>
            <w:bCs/>
            <w:webHidden/>
          </w:rPr>
          <w:fldChar w:fldCharType="separate"/>
        </w:r>
        <w:r w:rsidR="00CB3705" w:rsidRPr="00CB3705">
          <w:rPr>
            <w:b w:val="0"/>
            <w:bCs/>
            <w:webHidden/>
          </w:rPr>
          <w:t>14</w:t>
        </w:r>
        <w:r w:rsidR="00CB3705" w:rsidRPr="00CB3705">
          <w:rPr>
            <w:b w:val="0"/>
            <w:bCs/>
            <w:webHidden/>
          </w:rPr>
          <w:fldChar w:fldCharType="end"/>
        </w:r>
      </w:hyperlink>
    </w:p>
    <w:p w14:paraId="08EB7513" w14:textId="77777777" w:rsidR="00CB3705" w:rsidRDefault="00D13C9B">
      <w:pPr>
        <w:pStyle w:val="TOC1"/>
        <w:rPr>
          <w:rStyle w:val="Hyperlink"/>
          <w:b w:val="0"/>
          <w:bCs/>
        </w:rPr>
      </w:pPr>
      <w:hyperlink w:anchor="_Toc34710178" w:history="1">
        <w:r w:rsidR="00CB3705" w:rsidRPr="00CB3705">
          <w:rPr>
            <w:rStyle w:val="Hyperlink"/>
            <w:b w:val="0"/>
            <w:bCs/>
          </w:rPr>
          <w:t>Perceived priorities for improving funding mechanisms</w:t>
        </w:r>
        <w:r w:rsidR="00CB3705" w:rsidRPr="00CB3705">
          <w:rPr>
            <w:b w:val="0"/>
            <w:bCs/>
            <w:webHidden/>
          </w:rPr>
          <w:tab/>
        </w:r>
        <w:r w:rsidR="00CB3705" w:rsidRPr="00CB3705">
          <w:rPr>
            <w:b w:val="0"/>
            <w:bCs/>
            <w:webHidden/>
          </w:rPr>
          <w:fldChar w:fldCharType="begin"/>
        </w:r>
        <w:r w:rsidR="00CB3705" w:rsidRPr="00CB3705">
          <w:rPr>
            <w:b w:val="0"/>
            <w:bCs/>
            <w:webHidden/>
          </w:rPr>
          <w:instrText xml:space="preserve"> PAGEREF _Toc34710178 \h </w:instrText>
        </w:r>
        <w:r w:rsidR="00CB3705" w:rsidRPr="00CB3705">
          <w:rPr>
            <w:b w:val="0"/>
            <w:bCs/>
            <w:webHidden/>
          </w:rPr>
        </w:r>
        <w:r w:rsidR="00CB3705" w:rsidRPr="00CB3705">
          <w:rPr>
            <w:b w:val="0"/>
            <w:bCs/>
            <w:webHidden/>
          </w:rPr>
          <w:fldChar w:fldCharType="separate"/>
        </w:r>
        <w:r w:rsidR="00CB3705" w:rsidRPr="00CB3705">
          <w:rPr>
            <w:b w:val="0"/>
            <w:bCs/>
            <w:webHidden/>
          </w:rPr>
          <w:t>18</w:t>
        </w:r>
        <w:r w:rsidR="00CB3705" w:rsidRPr="00CB3705">
          <w:rPr>
            <w:b w:val="0"/>
            <w:bCs/>
            <w:webHidden/>
          </w:rPr>
          <w:fldChar w:fldCharType="end"/>
        </w:r>
      </w:hyperlink>
    </w:p>
    <w:p w14:paraId="07A87761" w14:textId="77777777" w:rsidR="00CB3705" w:rsidRDefault="00CB3705" w:rsidP="00CB3705"/>
    <w:p w14:paraId="64F88B58" w14:textId="77777777" w:rsidR="00CB3705" w:rsidRDefault="00CB3705" w:rsidP="00CB3705"/>
    <w:p w14:paraId="4DE605E9" w14:textId="77777777" w:rsidR="00CB3705" w:rsidRPr="001616F6" w:rsidRDefault="00CB3705" w:rsidP="00CB3705">
      <w:pPr>
        <w:rPr>
          <w:b/>
          <w:bCs/>
          <w:u w:val="single"/>
        </w:rPr>
      </w:pPr>
      <w:r w:rsidRPr="001616F6">
        <w:rPr>
          <w:b/>
          <w:bCs/>
          <w:u w:val="single"/>
        </w:rPr>
        <w:t>Disclaimer</w:t>
      </w:r>
    </w:p>
    <w:p w14:paraId="0C7D9F4D" w14:textId="77777777" w:rsidR="00CB3705" w:rsidRDefault="00CB3705" w:rsidP="00CB3705">
      <w:r w:rsidRPr="001616F6">
        <w:t>The views set out in this report are those of the authors and do not necessarily reflect the official opinion of the European Union</w:t>
      </w:r>
    </w:p>
    <w:p w14:paraId="2E069745" w14:textId="77777777" w:rsidR="00CB3705" w:rsidRPr="00CB3705" w:rsidRDefault="00CB3705" w:rsidP="00CB3705"/>
    <w:p w14:paraId="493F4BAF" w14:textId="77777777" w:rsidR="00CB3705" w:rsidRPr="00BB1D35" w:rsidRDefault="00CB3705">
      <w:pPr>
        <w:spacing w:line="259" w:lineRule="auto"/>
        <w:jc w:val="left"/>
        <w:rPr>
          <w:rFonts w:cs="Arial"/>
          <w:color w:val="5B9BD5" w:themeColor="accent1"/>
          <w:sz w:val="28"/>
          <w:szCs w:val="28"/>
          <w:lang w:val="en-US"/>
        </w:rPr>
      </w:pPr>
      <w:r w:rsidRPr="00CB3705">
        <w:rPr>
          <w:bCs/>
        </w:rPr>
        <w:fldChar w:fldCharType="end"/>
      </w:r>
      <w:r>
        <w:br w:type="page"/>
      </w:r>
    </w:p>
    <w:p w14:paraId="3A336B17" w14:textId="4B34F246" w:rsidR="00F65C32" w:rsidRPr="00FF53C3" w:rsidRDefault="00A144E3" w:rsidP="00735399">
      <w:pPr>
        <w:pStyle w:val="NAIMHeading2"/>
        <w:numPr>
          <w:ilvl w:val="0"/>
          <w:numId w:val="0"/>
        </w:numPr>
        <w:ind w:left="993" w:hanging="993"/>
        <w:rPr>
          <w:lang w:val="en-GB"/>
        </w:rPr>
      </w:pPr>
      <w:bookmarkStart w:id="7" w:name="_Toc34710171"/>
      <w:r>
        <w:rPr>
          <w:lang w:val="en-GB"/>
        </w:rPr>
        <w:lastRenderedPageBreak/>
        <w:t>Introduction</w:t>
      </w:r>
      <w:bookmarkEnd w:id="7"/>
    </w:p>
    <w:p w14:paraId="53C2805F" w14:textId="28FB2878" w:rsidR="00F30689" w:rsidRPr="00FF53C3" w:rsidRDefault="00F30689" w:rsidP="00600C22">
      <w:r w:rsidRPr="00FF53C3">
        <w:t xml:space="preserve">This </w:t>
      </w:r>
      <w:r w:rsidR="00A144E3">
        <w:t>summary presents the top-level</w:t>
      </w:r>
      <w:r w:rsidRPr="00FF53C3">
        <w:t xml:space="preserve"> findings of </w:t>
      </w:r>
      <w:r w:rsidR="00906DBA" w:rsidRPr="00FF53C3">
        <w:t>an eight</w:t>
      </w:r>
      <w:r w:rsidRPr="00FF53C3">
        <w:t xml:space="preserve">-month research project aimed at assessing the needs of independent media in the EU Neighbourhood (East and South). The study was carried out by four international experts </w:t>
      </w:r>
      <w:r w:rsidR="004A212C">
        <w:t>who</w:t>
      </w:r>
      <w:r w:rsidRPr="00FF53C3">
        <w:t xml:space="preserve"> visited 11 of the 16 partner countries</w:t>
      </w:r>
      <w:r w:rsidR="00535FF2" w:rsidRPr="00FF53C3">
        <w:t xml:space="preserve"> </w:t>
      </w:r>
      <w:r w:rsidRPr="00FF53C3">
        <w:t xml:space="preserve">and conducted interviews with </w:t>
      </w:r>
      <w:r w:rsidR="00906DBA" w:rsidRPr="00FF53C3">
        <w:t>more than 5</w:t>
      </w:r>
      <w:r w:rsidRPr="00FF53C3">
        <w:t xml:space="preserve">00 representatives </w:t>
      </w:r>
      <w:r w:rsidR="00600C22" w:rsidRPr="00FF53C3">
        <w:t>from</w:t>
      </w:r>
      <w:r w:rsidRPr="00FF53C3">
        <w:t xml:space="preserve"> independent media, media support organisations and state bodie</w:t>
      </w:r>
      <w:r w:rsidR="00906DBA" w:rsidRPr="00FF53C3">
        <w:t>s. They also reviewed around 8</w:t>
      </w:r>
      <w:r w:rsidRPr="00FF53C3">
        <w:t>00 studies, reports and articles covering media landscapes in the two regions.</w:t>
      </w:r>
    </w:p>
    <w:p w14:paraId="25DB33F1" w14:textId="202986A6" w:rsidR="00F30689" w:rsidRPr="00FF53C3" w:rsidRDefault="00F30689" w:rsidP="00CB3705">
      <w:r w:rsidRPr="00FF53C3">
        <w:t xml:space="preserve">The aim </w:t>
      </w:r>
      <w:r w:rsidR="00600C22" w:rsidRPr="00FF53C3">
        <w:t xml:space="preserve">of this initiative </w:t>
      </w:r>
      <w:r w:rsidRPr="00FF53C3">
        <w:t xml:space="preserve">was to promote a better understanding of the challenges faced by independent media outlets in the target countries as well as </w:t>
      </w:r>
      <w:r w:rsidR="00906DBA" w:rsidRPr="00FF53C3">
        <w:t>to identify and highlight</w:t>
      </w:r>
      <w:r w:rsidRPr="00FF53C3">
        <w:t xml:space="preserve"> their development priorities. </w:t>
      </w:r>
      <w:r w:rsidR="00906DBA" w:rsidRPr="00FF53C3">
        <w:t>The experts also assessed</w:t>
      </w:r>
      <w:r w:rsidRPr="00FF53C3">
        <w:t xml:space="preserve"> the extent to which EU funding mechanisms are effective and appropriate in providing support to these stakeholders. The </w:t>
      </w:r>
      <w:r w:rsidR="005779CC" w:rsidRPr="00FF53C3">
        <w:t xml:space="preserve">findings </w:t>
      </w:r>
      <w:r w:rsidR="00600C22" w:rsidRPr="00FF53C3">
        <w:t>presented in th</w:t>
      </w:r>
      <w:r w:rsidR="00A144E3">
        <w:t>e final</w:t>
      </w:r>
      <w:r w:rsidR="00600C22" w:rsidRPr="00FF53C3">
        <w:t xml:space="preserve"> report</w:t>
      </w:r>
      <w:r w:rsidR="00A144E3">
        <w:t xml:space="preserve"> which was </w:t>
      </w:r>
      <w:r w:rsidR="00A91D49">
        <w:t>submitted</w:t>
      </w:r>
      <w:r w:rsidR="00A144E3">
        <w:t xml:space="preserve"> to DG NEAR in February 2020</w:t>
      </w:r>
      <w:r w:rsidR="00600C22" w:rsidRPr="00FF53C3">
        <w:t xml:space="preserve"> </w:t>
      </w:r>
      <w:r w:rsidR="005779CC" w:rsidRPr="00FF53C3">
        <w:t xml:space="preserve">will </w:t>
      </w:r>
      <w:r w:rsidR="00CB3705">
        <w:t>help to</w:t>
      </w:r>
      <w:r w:rsidRPr="00FF53C3">
        <w:t xml:space="preserve"> inform EU funding programmes for independent media over the next </w:t>
      </w:r>
      <w:r w:rsidR="00CB3705">
        <w:t>four or five</w:t>
      </w:r>
      <w:r w:rsidRPr="00FF53C3">
        <w:t xml:space="preserve"> years.</w:t>
      </w:r>
    </w:p>
    <w:p w14:paraId="747C3E6A" w14:textId="67786AE7" w:rsidR="00735399" w:rsidRPr="00FF53C3" w:rsidRDefault="005D07C2" w:rsidP="0086602C">
      <w:r w:rsidRPr="00FF53C3">
        <w:t xml:space="preserve">The research highlighted clear opportunities in both regions for </w:t>
      </w:r>
      <w:r w:rsidRPr="00FF53C3">
        <w:rPr>
          <w:b/>
        </w:rPr>
        <w:t>bilateral engagement</w:t>
      </w:r>
      <w:r w:rsidR="00324CB0" w:rsidRPr="00FF53C3">
        <w:rPr>
          <w:b/>
        </w:rPr>
        <w:t xml:space="preserve">. </w:t>
      </w:r>
      <w:r w:rsidR="00A144E3">
        <w:t xml:space="preserve">Operating in an </w:t>
      </w:r>
      <w:r w:rsidR="00324CB0" w:rsidRPr="00FF53C3">
        <w:t xml:space="preserve">increasingly competitive </w:t>
      </w:r>
      <w:r w:rsidR="00A144E3">
        <w:t xml:space="preserve">and politicised </w:t>
      </w:r>
      <w:r w:rsidR="00324CB0" w:rsidRPr="00FF53C3">
        <w:t>market, independent media</w:t>
      </w:r>
      <w:r w:rsidR="00214FE6" w:rsidRPr="00FF53C3">
        <w:t xml:space="preserve"> outlets</w:t>
      </w:r>
      <w:r w:rsidR="00324CB0" w:rsidRPr="00FF53C3">
        <w:t xml:space="preserve"> share an interest in accessing funding to d</w:t>
      </w:r>
      <w:r w:rsidR="004A212C">
        <w:t>evelop new content and explore innovative</w:t>
      </w:r>
      <w:r w:rsidR="00324CB0" w:rsidRPr="00FF53C3">
        <w:t xml:space="preserve"> formats, particularly those that appeal to social media audiences</w:t>
      </w:r>
      <w:r w:rsidRPr="00FF53C3">
        <w:t>.</w:t>
      </w:r>
      <w:r w:rsidR="00324CB0" w:rsidRPr="00FF53C3">
        <w:t xml:space="preserve"> They also recognise the pressing need to diversify their revenue streams and </w:t>
      </w:r>
      <w:r w:rsidR="00214FE6" w:rsidRPr="00FF53C3">
        <w:t>increase their resilience to external pressures</w:t>
      </w:r>
      <w:r w:rsidR="00324CB0" w:rsidRPr="00FF53C3">
        <w:t>.</w:t>
      </w:r>
      <w:r w:rsidR="00735399" w:rsidRPr="00FF53C3">
        <w:t xml:space="preserve"> </w:t>
      </w:r>
      <w:r w:rsidR="004A212C">
        <w:t>Key priorities voiced</w:t>
      </w:r>
      <w:r w:rsidR="00324CB0" w:rsidRPr="00FF53C3">
        <w:t xml:space="preserve"> across the </w:t>
      </w:r>
      <w:r w:rsidR="00214FE6" w:rsidRPr="00FF53C3">
        <w:t>partner</w:t>
      </w:r>
      <w:r w:rsidR="00324CB0" w:rsidRPr="00FF53C3">
        <w:t xml:space="preserve"> countries </w:t>
      </w:r>
      <w:r w:rsidR="00735399" w:rsidRPr="00FF53C3">
        <w:t>included:</w:t>
      </w:r>
    </w:p>
    <w:p w14:paraId="7DA607DB" w14:textId="3D4DE963" w:rsidR="00735399" w:rsidRPr="00FF53C3" w:rsidRDefault="00735399" w:rsidP="00735399">
      <w:pPr>
        <w:pStyle w:val="ListParagraph"/>
        <w:numPr>
          <w:ilvl w:val="0"/>
          <w:numId w:val="26"/>
        </w:numPr>
      </w:pPr>
      <w:r w:rsidRPr="00FF53C3">
        <w:t xml:space="preserve">Support in developing </w:t>
      </w:r>
      <w:r w:rsidR="00A144E3">
        <w:t xml:space="preserve">workable </w:t>
      </w:r>
      <w:r w:rsidR="00CB3705">
        <w:t>business and monetisation models</w:t>
      </w:r>
      <w:r w:rsidRPr="00FF53C3">
        <w:t xml:space="preserve"> as well as improving management </w:t>
      </w:r>
      <w:r w:rsidR="00324CB0" w:rsidRPr="00FF53C3">
        <w:t>systems and streamlining operations;</w:t>
      </w:r>
    </w:p>
    <w:p w14:paraId="519AA012" w14:textId="2FF03D15" w:rsidR="00735399" w:rsidRPr="00FF53C3" w:rsidRDefault="00A91D49" w:rsidP="00735399">
      <w:pPr>
        <w:pStyle w:val="ListParagraph"/>
        <w:numPr>
          <w:ilvl w:val="0"/>
          <w:numId w:val="26"/>
        </w:numPr>
      </w:pPr>
      <w:r>
        <w:t>Greater emphasis</w:t>
      </w:r>
      <w:r w:rsidR="00324CB0" w:rsidRPr="00FF53C3">
        <w:t xml:space="preserve"> on </w:t>
      </w:r>
      <w:r w:rsidR="00735399" w:rsidRPr="00FF53C3">
        <w:t>audience research</w:t>
      </w:r>
      <w:r w:rsidR="00324CB0" w:rsidRPr="00FF53C3">
        <w:t xml:space="preserve"> with a view to bringing content closer in line with </w:t>
      </w:r>
      <w:r w:rsidR="004A212C">
        <w:t>actual</w:t>
      </w:r>
      <w:r w:rsidR="00324CB0" w:rsidRPr="00FF53C3">
        <w:t xml:space="preserve"> needs;</w:t>
      </w:r>
    </w:p>
    <w:p w14:paraId="21F15D40" w14:textId="77777777" w:rsidR="00324CB0" w:rsidRPr="00FF53C3" w:rsidRDefault="00324CB0" w:rsidP="00324CB0">
      <w:pPr>
        <w:pStyle w:val="ListParagraph"/>
        <w:numPr>
          <w:ilvl w:val="0"/>
          <w:numId w:val="26"/>
        </w:numPr>
      </w:pPr>
      <w:r w:rsidRPr="00FF53C3">
        <w:t>Support for investigative journalism and programming for young people (including children);</w:t>
      </w:r>
    </w:p>
    <w:p w14:paraId="4444E426" w14:textId="1C57CA50" w:rsidR="00324CB0" w:rsidRPr="00FF53C3" w:rsidRDefault="00324CB0" w:rsidP="00324CB0">
      <w:pPr>
        <w:pStyle w:val="ListParagraph"/>
        <w:numPr>
          <w:ilvl w:val="0"/>
          <w:numId w:val="26"/>
        </w:numPr>
      </w:pPr>
      <w:r w:rsidRPr="00FF53C3">
        <w:t>Continued investment in community and localised media, thereby filling the information gap in the regions;</w:t>
      </w:r>
    </w:p>
    <w:p w14:paraId="777BF1AB" w14:textId="29EDF59E" w:rsidR="00735399" w:rsidRPr="00FF53C3" w:rsidRDefault="00735399" w:rsidP="00A91D49">
      <w:pPr>
        <w:pStyle w:val="ListParagraph"/>
        <w:numPr>
          <w:ilvl w:val="0"/>
          <w:numId w:val="26"/>
        </w:numPr>
      </w:pPr>
      <w:r w:rsidRPr="00FF53C3">
        <w:t>Improved governance in the media sector</w:t>
      </w:r>
      <w:r w:rsidR="00324CB0" w:rsidRPr="00FF53C3">
        <w:t xml:space="preserve"> by </w:t>
      </w:r>
      <w:r w:rsidR="00A91D49">
        <w:rPr>
          <w:lang w:val="en-US"/>
        </w:rPr>
        <w:t>supporting</w:t>
      </w:r>
      <w:r w:rsidR="00682926">
        <w:rPr>
          <w:lang w:val="en-US"/>
        </w:rPr>
        <w:t xml:space="preserve"> r</w:t>
      </w:r>
      <w:r w:rsidR="00A91D49">
        <w:rPr>
          <w:lang w:val="en-US"/>
        </w:rPr>
        <w:t>epresentative groups and rights-</w:t>
      </w:r>
      <w:r w:rsidR="00682926">
        <w:rPr>
          <w:lang w:val="en-US"/>
        </w:rPr>
        <w:t xml:space="preserve">holders and by </w:t>
      </w:r>
      <w:r w:rsidR="00324CB0" w:rsidRPr="00FF53C3">
        <w:t>facilitating legislative and regulatory reforms</w:t>
      </w:r>
      <w:r w:rsidR="00682926">
        <w:t>;</w:t>
      </w:r>
    </w:p>
    <w:p w14:paraId="68F4D401" w14:textId="41646E0B" w:rsidR="00324CB0" w:rsidRPr="00FF53C3" w:rsidRDefault="00535FF2" w:rsidP="00324CB0">
      <w:pPr>
        <w:pStyle w:val="ListParagraph"/>
        <w:numPr>
          <w:ilvl w:val="0"/>
          <w:numId w:val="26"/>
        </w:numPr>
      </w:pPr>
      <w:r w:rsidRPr="00FF53C3">
        <w:t>In the South, the d</w:t>
      </w:r>
      <w:r w:rsidR="00324CB0" w:rsidRPr="00FF53C3">
        <w:t xml:space="preserve">evelopment of national strategies </w:t>
      </w:r>
      <w:r w:rsidR="00A91D49">
        <w:t xml:space="preserve">for media reform </w:t>
      </w:r>
      <w:r w:rsidR="00324CB0" w:rsidRPr="00FF53C3">
        <w:t>which seek consensus between</w:t>
      </w:r>
      <w:r w:rsidR="00214FE6" w:rsidRPr="00FF53C3">
        <w:t xml:space="preserve"> local stakeholders and help </w:t>
      </w:r>
      <w:r w:rsidR="004A212C">
        <w:t xml:space="preserve">optimise </w:t>
      </w:r>
      <w:r w:rsidR="00214FE6" w:rsidRPr="00FF53C3">
        <w:t>the efforts of international donors.</w:t>
      </w:r>
    </w:p>
    <w:p w14:paraId="1506B821" w14:textId="73BC7B66" w:rsidR="00735399" w:rsidRPr="00FF53C3" w:rsidRDefault="00057645" w:rsidP="00735399">
      <w:r w:rsidRPr="00FF53C3">
        <w:t xml:space="preserve">The </w:t>
      </w:r>
      <w:r w:rsidR="00C43FD7" w:rsidRPr="00FF53C3">
        <w:t>needs assessment</w:t>
      </w:r>
      <w:r w:rsidR="004C7403" w:rsidRPr="00FF53C3">
        <w:t xml:space="preserve"> </w:t>
      </w:r>
      <w:r w:rsidRPr="00FF53C3">
        <w:t>also</w:t>
      </w:r>
      <w:r w:rsidR="004C7403" w:rsidRPr="00FF53C3">
        <w:t xml:space="preserve"> </w:t>
      </w:r>
      <w:r w:rsidR="00C43FD7" w:rsidRPr="00FF53C3">
        <w:t>explore</w:t>
      </w:r>
      <w:r w:rsidRPr="00FF53C3">
        <w:t>d</w:t>
      </w:r>
      <w:r w:rsidR="004C7403" w:rsidRPr="00FF53C3">
        <w:t xml:space="preserve"> the potential for developing two </w:t>
      </w:r>
      <w:r w:rsidRPr="00FF53C3">
        <w:rPr>
          <w:b/>
        </w:rPr>
        <w:t>regional programmes</w:t>
      </w:r>
      <w:r w:rsidRPr="00FF53C3">
        <w:t xml:space="preserve"> which could complement or extend bilateral efforts.</w:t>
      </w:r>
      <w:r w:rsidR="004C7403" w:rsidRPr="00FF53C3">
        <w:t xml:space="preserve"> </w:t>
      </w:r>
      <w:r w:rsidRPr="00FF53C3">
        <w:t>Here</w:t>
      </w:r>
      <w:r w:rsidR="00AA16BC" w:rsidRPr="00FF53C3">
        <w:t xml:space="preserve">, the focus was on identifying ways of addressing common challenges while acknowledging the marked differences in the political and economic contexts of the partner countries. </w:t>
      </w:r>
      <w:r w:rsidR="00735399" w:rsidRPr="00FF53C3">
        <w:t>Areas of interest included:</w:t>
      </w:r>
    </w:p>
    <w:p w14:paraId="062581CE" w14:textId="716738C4" w:rsidR="00735399" w:rsidRDefault="00AA16BC" w:rsidP="00A91D49">
      <w:pPr>
        <w:pStyle w:val="ListParagraph"/>
        <w:numPr>
          <w:ilvl w:val="0"/>
          <w:numId w:val="27"/>
        </w:numPr>
      </w:pPr>
      <w:r w:rsidRPr="00FF53C3">
        <w:t xml:space="preserve">The creation of </w:t>
      </w:r>
      <w:r w:rsidR="00A27E6C" w:rsidRPr="00FF53C3">
        <w:t>a funding mechanism in each region</w:t>
      </w:r>
      <w:r w:rsidR="00735399" w:rsidRPr="00FF53C3">
        <w:t xml:space="preserve"> </w:t>
      </w:r>
      <w:r w:rsidRPr="00FF53C3">
        <w:t xml:space="preserve">to </w:t>
      </w:r>
      <w:r w:rsidR="00A91D49">
        <w:t>foster</w:t>
      </w:r>
      <w:r w:rsidR="00735399" w:rsidRPr="00FF53C3">
        <w:t xml:space="preserve"> the development of public interest </w:t>
      </w:r>
      <w:r w:rsidR="00A91D49">
        <w:t>journalism</w:t>
      </w:r>
      <w:r w:rsidR="00A27E6C" w:rsidRPr="00FF53C3">
        <w:t xml:space="preserve">. The fund would be </w:t>
      </w:r>
      <w:r w:rsidRPr="00FF53C3">
        <w:t>open to both private and public service media</w:t>
      </w:r>
      <w:r w:rsidR="00A144E3">
        <w:t xml:space="preserve"> and grants</w:t>
      </w:r>
      <w:r w:rsidR="004A212C">
        <w:t xml:space="preserve"> would be accompanied by targeted consultancy</w:t>
      </w:r>
      <w:r w:rsidRPr="00FF53C3">
        <w:t>;</w:t>
      </w:r>
    </w:p>
    <w:p w14:paraId="3079C1CF" w14:textId="55031BE3" w:rsidR="00F865E3" w:rsidRPr="00FF53C3" w:rsidRDefault="00F865E3" w:rsidP="00735399">
      <w:pPr>
        <w:pStyle w:val="ListParagraph"/>
        <w:numPr>
          <w:ilvl w:val="0"/>
          <w:numId w:val="27"/>
        </w:numPr>
      </w:pPr>
      <w:r>
        <w:rPr>
          <w:rFonts w:asciiTheme="minorBidi" w:hAnsiTheme="minorBidi"/>
          <w:szCs w:val="20"/>
          <w:shd w:val="clear" w:color="auto" w:fill="FFFFFF"/>
        </w:rPr>
        <w:t>N</w:t>
      </w:r>
      <w:r w:rsidRPr="00F865E3">
        <w:rPr>
          <w:rFonts w:asciiTheme="minorBidi" w:hAnsiTheme="minorBidi"/>
          <w:szCs w:val="20"/>
          <w:shd w:val="clear" w:color="auto" w:fill="FFFFFF"/>
        </w:rPr>
        <w:t>ew models for social media engagement</w:t>
      </w:r>
      <w:r w:rsidRPr="00FF53C3">
        <w:rPr>
          <w:rFonts w:asciiTheme="minorBidi" w:hAnsiTheme="minorBidi"/>
          <w:szCs w:val="20"/>
          <w:shd w:val="clear" w:color="auto" w:fill="FFFFFF"/>
        </w:rPr>
        <w:t xml:space="preserve"> that speak to younger audiences by </w:t>
      </w:r>
      <w:r>
        <w:rPr>
          <w:rFonts w:asciiTheme="minorBidi" w:hAnsiTheme="minorBidi"/>
          <w:szCs w:val="20"/>
          <w:shd w:val="clear" w:color="auto" w:fill="FFFFFF"/>
        </w:rPr>
        <w:t xml:space="preserve">repackaging </w:t>
      </w:r>
      <w:r w:rsidRPr="00FF53C3">
        <w:rPr>
          <w:rFonts w:asciiTheme="minorBidi" w:hAnsiTheme="minorBidi"/>
          <w:szCs w:val="20"/>
          <w:shd w:val="clear" w:color="auto" w:fill="FFFFFF"/>
        </w:rPr>
        <w:t xml:space="preserve">news </w:t>
      </w:r>
      <w:r>
        <w:rPr>
          <w:rFonts w:asciiTheme="minorBidi" w:hAnsiTheme="minorBidi"/>
          <w:szCs w:val="20"/>
          <w:shd w:val="clear" w:color="auto" w:fill="FFFFFF"/>
        </w:rPr>
        <w:t>content</w:t>
      </w:r>
      <w:r w:rsidRPr="00FF53C3">
        <w:rPr>
          <w:rFonts w:asciiTheme="minorBidi" w:hAnsiTheme="minorBidi"/>
          <w:szCs w:val="20"/>
          <w:shd w:val="clear" w:color="auto" w:fill="FFFFFF"/>
        </w:rPr>
        <w:t xml:space="preserve"> </w:t>
      </w:r>
      <w:r>
        <w:rPr>
          <w:rFonts w:asciiTheme="minorBidi" w:hAnsiTheme="minorBidi"/>
          <w:szCs w:val="20"/>
          <w:shd w:val="clear" w:color="auto" w:fill="FFFFFF"/>
        </w:rPr>
        <w:t>and explaining complex issues in</w:t>
      </w:r>
      <w:r w:rsidRPr="00FF53C3">
        <w:rPr>
          <w:rFonts w:asciiTheme="minorBidi" w:hAnsiTheme="minorBidi"/>
          <w:szCs w:val="20"/>
          <w:shd w:val="clear" w:color="auto" w:fill="FFFFFF"/>
        </w:rPr>
        <w:t xml:space="preserve"> accessible, engaging formats</w:t>
      </w:r>
      <w:r>
        <w:rPr>
          <w:rFonts w:asciiTheme="minorBidi" w:hAnsiTheme="minorBidi"/>
          <w:szCs w:val="20"/>
          <w:shd w:val="clear" w:color="auto" w:fill="FFFFFF"/>
        </w:rPr>
        <w:t>;</w:t>
      </w:r>
    </w:p>
    <w:p w14:paraId="1B895BF2" w14:textId="0D3AF6D4" w:rsidR="00735399" w:rsidRPr="00FF53C3" w:rsidRDefault="00535FF2" w:rsidP="00735399">
      <w:pPr>
        <w:pStyle w:val="ListParagraph"/>
        <w:numPr>
          <w:ilvl w:val="0"/>
          <w:numId w:val="27"/>
        </w:numPr>
      </w:pPr>
      <w:r w:rsidRPr="00FF53C3">
        <w:t xml:space="preserve">The development of </w:t>
      </w:r>
      <w:r w:rsidR="00735399" w:rsidRPr="00FF53C3">
        <w:t>regional mechanisms or coalitions to bring pressure to bear on national governments</w:t>
      </w:r>
      <w:r w:rsidR="00A27E6C" w:rsidRPr="00FF53C3">
        <w:t>;</w:t>
      </w:r>
    </w:p>
    <w:p w14:paraId="671BBD18" w14:textId="6CEF8E7D" w:rsidR="00735399" w:rsidRPr="00FF53C3" w:rsidRDefault="00535FF2" w:rsidP="00735399">
      <w:pPr>
        <w:pStyle w:val="ListParagraph"/>
        <w:numPr>
          <w:ilvl w:val="0"/>
          <w:numId w:val="27"/>
        </w:numPr>
        <w:rPr>
          <w:b/>
        </w:rPr>
      </w:pPr>
      <w:r w:rsidRPr="00FF53C3">
        <w:rPr>
          <w:lang w:eastAsia="en-GB"/>
        </w:rPr>
        <w:t>N</w:t>
      </w:r>
      <w:r w:rsidR="00735399" w:rsidRPr="00FF53C3">
        <w:rPr>
          <w:lang w:eastAsia="en-GB"/>
        </w:rPr>
        <w:t xml:space="preserve">etworks of best practice through which new ideas and approaches can be channelled, including </w:t>
      </w:r>
      <w:r w:rsidRPr="00FF53C3">
        <w:rPr>
          <w:lang w:eastAsia="en-GB"/>
        </w:rPr>
        <w:t xml:space="preserve">knowledge sharing on </w:t>
      </w:r>
      <w:r w:rsidR="00735399" w:rsidRPr="00FF53C3">
        <w:rPr>
          <w:lang w:eastAsia="en-GB"/>
        </w:rPr>
        <w:t xml:space="preserve">new business models </w:t>
      </w:r>
      <w:r w:rsidR="00A144E3">
        <w:rPr>
          <w:lang w:eastAsia="en-GB"/>
        </w:rPr>
        <w:t>and</w:t>
      </w:r>
      <w:r w:rsidR="00735399" w:rsidRPr="00FF53C3">
        <w:rPr>
          <w:lang w:eastAsia="en-GB"/>
        </w:rPr>
        <w:t xml:space="preserve"> </w:t>
      </w:r>
      <w:r w:rsidRPr="00FF53C3">
        <w:rPr>
          <w:lang w:eastAsia="en-GB"/>
        </w:rPr>
        <w:t xml:space="preserve">commercial </w:t>
      </w:r>
      <w:r w:rsidR="00735399" w:rsidRPr="00FF53C3">
        <w:rPr>
          <w:lang w:eastAsia="en-GB"/>
        </w:rPr>
        <w:t>alliances</w:t>
      </w:r>
      <w:r w:rsidRPr="00FF53C3">
        <w:rPr>
          <w:lang w:eastAsia="en-GB"/>
        </w:rPr>
        <w:t>;</w:t>
      </w:r>
    </w:p>
    <w:p w14:paraId="4CCA0A2B" w14:textId="6D16BFCC" w:rsidR="00735399" w:rsidRPr="00FF53C3" w:rsidRDefault="00535FF2" w:rsidP="00735399">
      <w:pPr>
        <w:pStyle w:val="ListParagraph"/>
        <w:numPr>
          <w:ilvl w:val="0"/>
          <w:numId w:val="27"/>
        </w:numPr>
        <w:rPr>
          <w:b/>
        </w:rPr>
      </w:pPr>
      <w:r w:rsidRPr="00FF53C3">
        <w:rPr>
          <w:lang w:eastAsia="en-GB"/>
        </w:rPr>
        <w:t>In the South, a regional policy forum to provide resources and support for policy-makers;</w:t>
      </w:r>
    </w:p>
    <w:p w14:paraId="57F6B49E" w14:textId="54C7670B" w:rsidR="00735399" w:rsidRPr="00FF53C3" w:rsidRDefault="00735399" w:rsidP="00A91D49">
      <w:pPr>
        <w:pStyle w:val="ListParagraph"/>
        <w:numPr>
          <w:ilvl w:val="0"/>
          <w:numId w:val="27"/>
        </w:numPr>
        <w:rPr>
          <w:b/>
        </w:rPr>
      </w:pPr>
      <w:r w:rsidRPr="00FF53C3">
        <w:rPr>
          <w:lang w:eastAsia="en-GB"/>
        </w:rPr>
        <w:t xml:space="preserve">In the East, </w:t>
      </w:r>
      <w:r w:rsidR="00535FF2" w:rsidRPr="00FF53C3">
        <w:t>a</w:t>
      </w:r>
      <w:r w:rsidRPr="00FF53C3">
        <w:t xml:space="preserve"> regional Russian-language broadcaster capable of reaching mass audiences and countering Kremlin-sponsored </w:t>
      </w:r>
      <w:r w:rsidR="00A91D49">
        <w:t>disinformation campaigns</w:t>
      </w:r>
      <w:r w:rsidR="00A27E6C" w:rsidRPr="00FF53C3">
        <w:t>.</w:t>
      </w:r>
    </w:p>
    <w:p w14:paraId="4CE8448A" w14:textId="45522676" w:rsidR="00735399" w:rsidRPr="00FF53C3" w:rsidRDefault="007C38CA" w:rsidP="00735399">
      <w:r w:rsidRPr="00FF53C3">
        <w:t xml:space="preserve">The </w:t>
      </w:r>
      <w:r w:rsidR="00535FF2" w:rsidRPr="00FF53C3">
        <w:t>enduring need</w:t>
      </w:r>
      <w:r w:rsidRPr="00FF53C3">
        <w:t xml:space="preserve"> to improve donor strategy and coordination was a common theme in interviews with beneficiaries and implementing agencies alike. </w:t>
      </w:r>
      <w:r w:rsidR="00735399" w:rsidRPr="00FF53C3">
        <w:t xml:space="preserve">It was felt that impact was </w:t>
      </w:r>
      <w:r w:rsidR="004C35EB" w:rsidRPr="00FF53C3">
        <w:t>often</w:t>
      </w:r>
      <w:r w:rsidR="00C2474C" w:rsidRPr="00FF53C3">
        <w:t xml:space="preserve"> undermined by </w:t>
      </w:r>
      <w:r w:rsidR="004C35EB" w:rsidRPr="00FF53C3">
        <w:t>programmatic</w:t>
      </w:r>
      <w:r w:rsidR="00C2474C" w:rsidRPr="00FF53C3">
        <w:t xml:space="preserve"> </w:t>
      </w:r>
      <w:r w:rsidR="004C35EB" w:rsidRPr="00FF53C3">
        <w:t xml:space="preserve">shortcomings </w:t>
      </w:r>
      <w:r w:rsidR="00C2474C" w:rsidRPr="00FF53C3">
        <w:t xml:space="preserve">which </w:t>
      </w:r>
      <w:r w:rsidR="00535FF2" w:rsidRPr="00FF53C3">
        <w:t xml:space="preserve">were </w:t>
      </w:r>
      <w:r w:rsidR="00F865E3">
        <w:t>prevalent in</w:t>
      </w:r>
      <w:r w:rsidR="00535FF2" w:rsidRPr="00FF53C3">
        <w:t xml:space="preserve"> both</w:t>
      </w:r>
      <w:r w:rsidR="00C2474C" w:rsidRPr="00FF53C3">
        <w:t xml:space="preserve"> regions. </w:t>
      </w:r>
      <w:r w:rsidR="00535FF2" w:rsidRPr="00FF53C3">
        <w:t>The following priorities were, therefore, highlighted</w:t>
      </w:r>
      <w:r w:rsidR="00735399" w:rsidRPr="00FF53C3">
        <w:t>:</w:t>
      </w:r>
    </w:p>
    <w:p w14:paraId="7EDB164A" w14:textId="44EE9AED" w:rsidR="00735399" w:rsidRDefault="00535FF2" w:rsidP="00735399">
      <w:pPr>
        <w:pStyle w:val="ListParagraph"/>
        <w:numPr>
          <w:ilvl w:val="0"/>
          <w:numId w:val="28"/>
        </w:numPr>
      </w:pPr>
      <w:r w:rsidRPr="00FF53C3">
        <w:t>Funding mechanisms should be based on clear criteria and able to respond swiftly to requests for support;</w:t>
      </w:r>
    </w:p>
    <w:p w14:paraId="39BC1E3B" w14:textId="2727F29F" w:rsidR="00F865E3" w:rsidRPr="00FF53C3" w:rsidRDefault="00F865E3" w:rsidP="00735399">
      <w:pPr>
        <w:pStyle w:val="ListParagraph"/>
        <w:numPr>
          <w:ilvl w:val="0"/>
          <w:numId w:val="28"/>
        </w:numPr>
      </w:pPr>
      <w:r>
        <w:t xml:space="preserve">Core support should be allocated to media outlets which </w:t>
      </w:r>
      <w:r w:rsidR="00A144E3">
        <w:t>occupy a proven niche;</w:t>
      </w:r>
      <w:r>
        <w:t xml:space="preserve"> serve an identifiable audience; and make a clear contribution to the plurality of content on local media markets</w:t>
      </w:r>
      <w:r w:rsidRPr="00FF53C3">
        <w:t>;</w:t>
      </w:r>
    </w:p>
    <w:p w14:paraId="556E0848" w14:textId="299C2759" w:rsidR="00735399" w:rsidRPr="00FF53C3" w:rsidRDefault="00535FF2" w:rsidP="00A91D49">
      <w:pPr>
        <w:pStyle w:val="ListParagraph"/>
        <w:numPr>
          <w:ilvl w:val="0"/>
          <w:numId w:val="28"/>
        </w:numPr>
      </w:pPr>
      <w:r w:rsidRPr="00FF53C3">
        <w:t xml:space="preserve">Donor-funded </w:t>
      </w:r>
      <w:r w:rsidR="00D15C99" w:rsidRPr="00FF53C3">
        <w:t xml:space="preserve">programmes should </w:t>
      </w:r>
      <w:r w:rsidR="00C44870" w:rsidRPr="00FF53C3">
        <w:t xml:space="preserve">combine </w:t>
      </w:r>
      <w:r w:rsidR="00D15C99" w:rsidRPr="00FF53C3">
        <w:t xml:space="preserve">grant-giving </w:t>
      </w:r>
      <w:r w:rsidR="00C44870" w:rsidRPr="00FF53C3">
        <w:t xml:space="preserve">with </w:t>
      </w:r>
      <w:r w:rsidR="00A144E3">
        <w:t>capacity-building</w:t>
      </w:r>
      <w:r w:rsidR="00C44870" w:rsidRPr="00FF53C3">
        <w:t xml:space="preserve">, </w:t>
      </w:r>
      <w:r w:rsidR="00F865E3">
        <w:t>mentoring, research initiatives, innovation labs and</w:t>
      </w:r>
      <w:r w:rsidR="00C44870" w:rsidRPr="00FF53C3">
        <w:t xml:space="preserve"> business incubator </w:t>
      </w:r>
      <w:r w:rsidR="00A91D49">
        <w:t>schemes</w:t>
      </w:r>
      <w:r w:rsidRPr="00FF53C3">
        <w:t>;</w:t>
      </w:r>
      <w:r w:rsidR="00C44870" w:rsidRPr="00FF53C3">
        <w:t xml:space="preserve"> </w:t>
      </w:r>
    </w:p>
    <w:p w14:paraId="50FD13C0" w14:textId="34940CFB" w:rsidR="00735399" w:rsidRPr="00FF53C3" w:rsidRDefault="00735399" w:rsidP="00682926">
      <w:pPr>
        <w:pStyle w:val="ListParagraph"/>
        <w:numPr>
          <w:ilvl w:val="0"/>
          <w:numId w:val="28"/>
        </w:numPr>
      </w:pPr>
      <w:r w:rsidRPr="00FF53C3">
        <w:t xml:space="preserve">A </w:t>
      </w:r>
      <w:r w:rsidR="00682926">
        <w:t xml:space="preserve">network of local stakeholders </w:t>
      </w:r>
      <w:r w:rsidR="00535FF2" w:rsidRPr="00FF53C3">
        <w:t xml:space="preserve">should be established </w:t>
      </w:r>
      <w:r w:rsidR="00D15C99" w:rsidRPr="00FF53C3">
        <w:t xml:space="preserve">across the two regions </w:t>
      </w:r>
      <w:r w:rsidR="00535FF2" w:rsidRPr="00FF53C3">
        <w:t xml:space="preserve">with a view to </w:t>
      </w:r>
      <w:r w:rsidR="00682926">
        <w:t xml:space="preserve">conducting needs assessments and gap analyses </w:t>
      </w:r>
      <w:r w:rsidR="00D15C99" w:rsidRPr="00FF53C3">
        <w:t>on a rolling basis</w:t>
      </w:r>
      <w:r w:rsidR="00535FF2" w:rsidRPr="00FF53C3">
        <w:t>;</w:t>
      </w:r>
    </w:p>
    <w:p w14:paraId="2194002E" w14:textId="02DC2F28" w:rsidR="00735399" w:rsidRPr="00FF53C3" w:rsidRDefault="00682926" w:rsidP="00735399">
      <w:pPr>
        <w:pStyle w:val="ListParagraph"/>
        <w:numPr>
          <w:ilvl w:val="0"/>
          <w:numId w:val="28"/>
        </w:numPr>
      </w:pPr>
      <w:r>
        <w:t>Media development</w:t>
      </w:r>
      <w:r w:rsidR="002106AC" w:rsidRPr="00FF53C3">
        <w:t xml:space="preserve"> actors </w:t>
      </w:r>
      <w:r w:rsidR="00535FF2" w:rsidRPr="00FF53C3">
        <w:t>should introduce</w:t>
      </w:r>
      <w:r w:rsidR="002106AC" w:rsidRPr="00FF53C3">
        <w:t xml:space="preserve"> improved frameworks for monitoring and </w:t>
      </w:r>
      <w:r w:rsidR="00760B9D" w:rsidRPr="00FF53C3">
        <w:t>evaluating</w:t>
      </w:r>
      <w:r w:rsidR="002106AC" w:rsidRPr="00FF53C3">
        <w:t xml:space="preserve"> their programmes</w:t>
      </w:r>
      <w:r w:rsidR="00760B9D" w:rsidRPr="00FF53C3">
        <w:t>, thereby providing clear evidence of impact and</w:t>
      </w:r>
      <w:r w:rsidR="00F865E3">
        <w:t xml:space="preserve"> capturing</w:t>
      </w:r>
      <w:r w:rsidR="00760B9D" w:rsidRPr="00FF53C3">
        <w:t xml:space="preserve"> </w:t>
      </w:r>
      <w:r w:rsidR="002935E8" w:rsidRPr="00FF53C3">
        <w:t xml:space="preserve">replicable </w:t>
      </w:r>
      <w:r w:rsidR="00760B9D" w:rsidRPr="00FF53C3">
        <w:t>approaches</w:t>
      </w:r>
      <w:r w:rsidR="00535FF2" w:rsidRPr="00FF53C3">
        <w:t>;</w:t>
      </w:r>
      <w:r w:rsidR="00760B9D" w:rsidRPr="00FF53C3">
        <w:t xml:space="preserve"> </w:t>
      </w:r>
    </w:p>
    <w:p w14:paraId="1443F7FE" w14:textId="780E5893" w:rsidR="00735399" w:rsidRPr="00FF53C3" w:rsidRDefault="00735399" w:rsidP="00735399">
      <w:pPr>
        <w:pStyle w:val="ListParagraph"/>
        <w:numPr>
          <w:ilvl w:val="0"/>
          <w:numId w:val="28"/>
        </w:numPr>
      </w:pPr>
      <w:r w:rsidRPr="00FF53C3">
        <w:t xml:space="preserve">The </w:t>
      </w:r>
      <w:r w:rsidR="006F3AFA" w:rsidRPr="00FF53C3">
        <w:t xml:space="preserve">EU Delegations </w:t>
      </w:r>
      <w:r w:rsidR="00535FF2" w:rsidRPr="00FF53C3">
        <w:t xml:space="preserve">should </w:t>
      </w:r>
      <w:r w:rsidR="006F3AFA" w:rsidRPr="00FF53C3">
        <w:t>play a more proactive role in encouraging national governments to honour their commitments to media reform</w:t>
      </w:r>
      <w:r w:rsidR="00535FF2" w:rsidRPr="00FF53C3">
        <w:t>;</w:t>
      </w:r>
      <w:r w:rsidR="006F3AFA" w:rsidRPr="00FF53C3">
        <w:t xml:space="preserve"> </w:t>
      </w:r>
    </w:p>
    <w:p w14:paraId="592944EC" w14:textId="3D3A4FBD" w:rsidR="006F3AFA" w:rsidRDefault="00535FF2" w:rsidP="00735399">
      <w:pPr>
        <w:pStyle w:val="ListParagraph"/>
        <w:numPr>
          <w:ilvl w:val="0"/>
          <w:numId w:val="28"/>
        </w:numPr>
      </w:pPr>
      <w:r w:rsidRPr="00FF53C3">
        <w:t>The European Commission should</w:t>
      </w:r>
      <w:r w:rsidR="00F059A2" w:rsidRPr="00FF53C3">
        <w:t xml:space="preserve"> take </w:t>
      </w:r>
      <w:r w:rsidR="00A27E6C" w:rsidRPr="00FF53C3">
        <w:t>the lead in</w:t>
      </w:r>
      <w:r w:rsidR="006F3AFA" w:rsidRPr="00FF53C3">
        <w:t xml:space="preserve"> </w:t>
      </w:r>
      <w:r w:rsidR="00F059A2" w:rsidRPr="00FF53C3">
        <w:t>coordinating</w:t>
      </w:r>
      <w:r w:rsidR="00735399" w:rsidRPr="00FF53C3">
        <w:t xml:space="preserve"> donor efforts</w:t>
      </w:r>
      <w:r w:rsidR="006F3AFA" w:rsidRPr="00FF53C3">
        <w:t xml:space="preserve"> and</w:t>
      </w:r>
      <w:r w:rsidR="00A27E6C" w:rsidRPr="00FF53C3">
        <w:t xml:space="preserve"> should</w:t>
      </w:r>
      <w:r w:rsidR="006F3AFA" w:rsidRPr="00FF53C3">
        <w:t xml:space="preserve"> </w:t>
      </w:r>
      <w:r w:rsidR="00F865E3">
        <w:t>establish a clear</w:t>
      </w:r>
      <w:r w:rsidR="006F3AFA" w:rsidRPr="00FF53C3">
        <w:t xml:space="preserve"> vision based on shared values and</w:t>
      </w:r>
      <w:r w:rsidR="00F865E3">
        <w:t xml:space="preserve"> agreed</w:t>
      </w:r>
      <w:r w:rsidR="002935E8" w:rsidRPr="00FF53C3">
        <w:t xml:space="preserve"> goals</w:t>
      </w:r>
      <w:r w:rsidR="006F3AFA" w:rsidRPr="00FF53C3">
        <w:t>.</w:t>
      </w:r>
    </w:p>
    <w:p w14:paraId="048121EF" w14:textId="166116A3" w:rsidR="00F65C32" w:rsidRPr="00FF53C3" w:rsidRDefault="00CF6666" w:rsidP="00735399">
      <w:pPr>
        <w:pStyle w:val="NAIMHeading2"/>
        <w:numPr>
          <w:ilvl w:val="0"/>
          <w:numId w:val="0"/>
        </w:numPr>
        <w:ind w:left="993" w:hanging="993"/>
        <w:rPr>
          <w:lang w:val="en-GB"/>
        </w:rPr>
      </w:pPr>
      <w:bookmarkStart w:id="8" w:name="_Toc32819267"/>
      <w:bookmarkStart w:id="9" w:name="_Toc34710172"/>
      <w:r w:rsidRPr="00FF53C3">
        <w:rPr>
          <w:lang w:val="en-GB"/>
        </w:rPr>
        <w:lastRenderedPageBreak/>
        <w:t>Analysis of sectoral themes</w:t>
      </w:r>
      <w:bookmarkEnd w:id="8"/>
      <w:bookmarkEnd w:id="9"/>
    </w:p>
    <w:p w14:paraId="010213EA" w14:textId="39F91424" w:rsidR="0008114A" w:rsidRPr="00FF53C3" w:rsidRDefault="0008114A" w:rsidP="002F13FF">
      <w:pPr>
        <w:rPr>
          <w:b/>
        </w:rPr>
      </w:pPr>
      <w:bookmarkStart w:id="10" w:name="_Toc24082326"/>
      <w:bookmarkStart w:id="11" w:name="_Toc32819268"/>
      <w:r w:rsidRPr="00FF53C3">
        <w:rPr>
          <w:b/>
        </w:rPr>
        <w:t>Media business environment and revenue models</w:t>
      </w:r>
      <w:bookmarkEnd w:id="10"/>
      <w:bookmarkEnd w:id="11"/>
      <w:r w:rsidRPr="00FF53C3">
        <w:rPr>
          <w:b/>
        </w:rPr>
        <w:t xml:space="preserve">  </w:t>
      </w:r>
    </w:p>
    <w:p w14:paraId="4DCD06BB" w14:textId="4F5FF3DA" w:rsidR="002F13FF" w:rsidRPr="00FF53C3" w:rsidRDefault="002F13FF" w:rsidP="0008114A">
      <w:r w:rsidRPr="00FF53C3">
        <w:t xml:space="preserve">The tough business environment faced by </w:t>
      </w:r>
      <w:r w:rsidR="00AE4C54" w:rsidRPr="00FF53C3">
        <w:t xml:space="preserve">independent </w:t>
      </w:r>
      <w:r w:rsidRPr="00FF53C3">
        <w:t xml:space="preserve">media was highlighted across the Neighbourhood. Advertising markets </w:t>
      </w:r>
      <w:r w:rsidR="00AE4C54" w:rsidRPr="00FF53C3">
        <w:t>in</w:t>
      </w:r>
      <w:r w:rsidRPr="00FF53C3">
        <w:t xml:space="preserve"> both regions are dominated by political interests while the absence or weakness of professional organisations means that </w:t>
      </w:r>
      <w:r w:rsidR="00A27E6C" w:rsidRPr="00FF53C3">
        <w:t>advertiser</w:t>
      </w:r>
      <w:r w:rsidRPr="00FF53C3">
        <w:t xml:space="preserve">s have significant latitude to impose unfair and unethical </w:t>
      </w:r>
      <w:r w:rsidR="00122611" w:rsidRPr="00FF53C3">
        <w:t>conditions</w:t>
      </w:r>
      <w:r w:rsidRPr="00FF53C3">
        <w:t xml:space="preserve"> on media</w:t>
      </w:r>
      <w:r w:rsidR="00122611" w:rsidRPr="00FF53C3">
        <w:t>. Furthermore, t</w:t>
      </w:r>
      <w:r w:rsidRPr="00FF53C3">
        <w:t xml:space="preserve">he overall dynamics </w:t>
      </w:r>
      <w:r w:rsidR="00122611" w:rsidRPr="00FF53C3">
        <w:t xml:space="preserve">of the market </w:t>
      </w:r>
      <w:r w:rsidRPr="00FF53C3">
        <w:t xml:space="preserve">are changing. TV, in particular, is facing a growing challenge from online platforms </w:t>
      </w:r>
      <w:r w:rsidR="00122611" w:rsidRPr="00FF53C3">
        <w:t xml:space="preserve">and an increasing proportion of </w:t>
      </w:r>
      <w:r w:rsidR="00A91D49">
        <w:t xml:space="preserve">advertising </w:t>
      </w:r>
      <w:r w:rsidR="00122611" w:rsidRPr="00FF53C3">
        <w:t>revenues are being drawn down by Google and Facebook</w:t>
      </w:r>
      <w:r w:rsidRPr="00FF53C3">
        <w:t>.</w:t>
      </w:r>
    </w:p>
    <w:p w14:paraId="4C0BD2A6" w14:textId="249242C4" w:rsidR="002F13FF" w:rsidRPr="00FF53C3" w:rsidRDefault="0008114A" w:rsidP="00FD6981">
      <w:r w:rsidRPr="00F80C69">
        <w:t xml:space="preserve">Nevertheless, </w:t>
      </w:r>
      <w:r w:rsidR="006923E0" w:rsidRPr="006923E0">
        <w:rPr>
          <w:lang w:val="en-US"/>
        </w:rPr>
        <w:t>the drive to</w:t>
      </w:r>
      <w:r w:rsidR="006923E0">
        <w:t xml:space="preserve"> achieve sustainability and reduce dependence on </w:t>
      </w:r>
      <w:r w:rsidR="00FD6981">
        <w:t xml:space="preserve">donor </w:t>
      </w:r>
      <w:r w:rsidR="006923E0">
        <w:t xml:space="preserve">funding has become </w:t>
      </w:r>
      <w:r w:rsidR="00FD6981">
        <w:t xml:space="preserve">a key strategic goal for donors and beneficiaries alike. Although there is a widespread perception that donors’ expectations in this regard are unrealistic, independent media outlets across both regions have been attempting to </w:t>
      </w:r>
      <w:r w:rsidR="00122611" w:rsidRPr="00F80C69">
        <w:t>diversify</w:t>
      </w:r>
      <w:r w:rsidRPr="00F80C69">
        <w:t xml:space="preserve"> their income by experimen</w:t>
      </w:r>
      <w:r w:rsidR="005F3F6E" w:rsidRPr="00F80C69">
        <w:t>ting with new business models</w:t>
      </w:r>
      <w:r w:rsidR="002F13FF" w:rsidRPr="00F80C69">
        <w:t xml:space="preserve"> such as nati</w:t>
      </w:r>
      <w:r w:rsidR="00122611" w:rsidRPr="00F80C69">
        <w:t>ve advertising, crowd-funding, paywall</w:t>
      </w:r>
      <w:r w:rsidR="002F13FF" w:rsidRPr="00F80C69">
        <w:t xml:space="preserve">s and </w:t>
      </w:r>
      <w:r w:rsidR="00122611" w:rsidRPr="00F80C69">
        <w:t xml:space="preserve">subscription-based </w:t>
      </w:r>
      <w:r w:rsidR="002F13FF" w:rsidRPr="00F80C69">
        <w:t xml:space="preserve">applications as well as </w:t>
      </w:r>
      <w:r w:rsidR="00A27E6C" w:rsidRPr="00F80C69">
        <w:t>various</w:t>
      </w:r>
      <w:r w:rsidR="002F13FF" w:rsidRPr="00F80C69">
        <w:t xml:space="preserve"> services such as content syndication and brand spin-offs</w:t>
      </w:r>
      <w:r w:rsidR="005F3F6E" w:rsidRPr="00F80C69">
        <w:t>.</w:t>
      </w:r>
      <w:r w:rsidR="00122611" w:rsidRPr="00F80C69">
        <w:t xml:space="preserve"> However,</w:t>
      </w:r>
      <w:r w:rsidR="00FD6981">
        <w:t xml:space="preserve"> despite their best efforts,</w:t>
      </w:r>
      <w:r w:rsidR="00122611" w:rsidRPr="00F80C69">
        <w:t xml:space="preserve"> the sustainability gap remains wide.</w:t>
      </w:r>
      <w:r w:rsidR="005F3F6E" w:rsidRPr="00FF53C3">
        <w:t xml:space="preserve"> </w:t>
      </w:r>
      <w:r w:rsidR="009355E7">
        <w:t xml:space="preserve"> </w:t>
      </w:r>
    </w:p>
    <w:p w14:paraId="3D6483EE" w14:textId="16C5E4FD" w:rsidR="0008114A" w:rsidRPr="00FF53C3" w:rsidRDefault="002F13FF" w:rsidP="009355E7">
      <w:r w:rsidRPr="00FF53C3">
        <w:t xml:space="preserve">Consequently, </w:t>
      </w:r>
      <w:r w:rsidR="00122611" w:rsidRPr="00FF53C3">
        <w:t xml:space="preserve">the report recommends sustained </w:t>
      </w:r>
      <w:r w:rsidRPr="00FF53C3">
        <w:t>support for fostering</w:t>
      </w:r>
      <w:r w:rsidR="0008114A" w:rsidRPr="00FF53C3">
        <w:t xml:space="preserve"> a fair and equitable market</w:t>
      </w:r>
      <w:r w:rsidRPr="00FF53C3">
        <w:t xml:space="preserve"> through introducing legal frameworks; lobbying for a share in the revenues generated by tech giants</w:t>
      </w:r>
      <w:r w:rsidR="00A27E6C" w:rsidRPr="00FF53C3">
        <w:t>;</w:t>
      </w:r>
      <w:r w:rsidRPr="00FF53C3">
        <w:t xml:space="preserve"> and </w:t>
      </w:r>
      <w:r w:rsidR="00122611" w:rsidRPr="00FF53C3">
        <w:t xml:space="preserve">funding </w:t>
      </w:r>
      <w:r w:rsidRPr="00FF53C3">
        <w:t>high-qual</w:t>
      </w:r>
      <w:r w:rsidR="00122611" w:rsidRPr="00FF53C3">
        <w:t xml:space="preserve">ity audience research. Donors </w:t>
      </w:r>
      <w:r w:rsidR="009355E7">
        <w:t>we</w:t>
      </w:r>
      <w:r w:rsidRPr="00FF53C3">
        <w:t xml:space="preserve">re also urged to help media develop new business models and </w:t>
      </w:r>
      <w:r w:rsidR="00122611" w:rsidRPr="00FF53C3">
        <w:t xml:space="preserve">organise </w:t>
      </w:r>
      <w:r w:rsidR="009355E7">
        <w:t>regular regional</w:t>
      </w:r>
      <w:r w:rsidR="00122611" w:rsidRPr="00FF53C3">
        <w:t xml:space="preserve"> forums to share experience. In addition, strategies for reducing</w:t>
      </w:r>
      <w:r w:rsidRPr="00FF53C3">
        <w:t xml:space="preserve"> operating costs </w:t>
      </w:r>
      <w:r w:rsidR="009355E7">
        <w:t>we</w:t>
      </w:r>
      <w:r w:rsidR="00122611" w:rsidRPr="00FF53C3">
        <w:t>re</w:t>
      </w:r>
      <w:r w:rsidRPr="00FF53C3">
        <w:t xml:space="preserve"> seen to be an important factor in achieving sustainability.</w:t>
      </w:r>
    </w:p>
    <w:p w14:paraId="0C099D64" w14:textId="67E7B13C" w:rsidR="002F13FF" w:rsidRPr="00FF53C3" w:rsidRDefault="002F13FF" w:rsidP="00B46356">
      <w:pPr>
        <w:rPr>
          <w:b/>
        </w:rPr>
      </w:pPr>
      <w:r w:rsidRPr="00FF53C3">
        <w:rPr>
          <w:b/>
        </w:rPr>
        <w:t>Media ownership</w:t>
      </w:r>
    </w:p>
    <w:p w14:paraId="022A881D" w14:textId="5CACC378" w:rsidR="00B46356" w:rsidRPr="00FF53C3" w:rsidRDefault="00B46356" w:rsidP="009355E7">
      <w:r w:rsidRPr="00FF53C3">
        <w:t xml:space="preserve">Opaque media ownership remains a significant problem </w:t>
      </w:r>
      <w:r w:rsidR="00122611" w:rsidRPr="00FF53C3">
        <w:t>in the partner countries, exacerbated by the fact</w:t>
      </w:r>
      <w:r w:rsidR="00C9148F" w:rsidRPr="00FF53C3">
        <w:t xml:space="preserve"> that the general public </w:t>
      </w:r>
      <w:r w:rsidRPr="00FF53C3">
        <w:t xml:space="preserve">lacks the skills or knowhow to recognise </w:t>
      </w:r>
      <w:r w:rsidR="009355E7">
        <w:t>tendentious</w:t>
      </w:r>
      <w:r w:rsidRPr="00FF53C3">
        <w:t xml:space="preserve"> reporting.</w:t>
      </w:r>
      <w:r w:rsidR="00C31218" w:rsidRPr="00FF53C3">
        <w:t xml:space="preserve"> </w:t>
      </w:r>
      <w:r w:rsidR="00C9148F" w:rsidRPr="00FF53C3">
        <w:t>Digital media, in particular, are poorly regulated and are often established by groups with a political agenda</w:t>
      </w:r>
      <w:r w:rsidR="00C31218" w:rsidRPr="00FF53C3">
        <w:t xml:space="preserve">. </w:t>
      </w:r>
      <w:r w:rsidRPr="00FF53C3">
        <w:t xml:space="preserve"> </w:t>
      </w:r>
      <w:r w:rsidR="00C31218" w:rsidRPr="00FF53C3">
        <w:t>In the South</w:t>
      </w:r>
      <w:r w:rsidR="00122611" w:rsidRPr="00FF53C3">
        <w:t>,</w:t>
      </w:r>
      <w:r w:rsidR="00C31218" w:rsidRPr="00FF53C3">
        <w:t xml:space="preserve"> the problem </w:t>
      </w:r>
      <w:r w:rsidR="00122611" w:rsidRPr="00FF53C3">
        <w:t>has a</w:t>
      </w:r>
      <w:r w:rsidR="00C31218" w:rsidRPr="00FF53C3">
        <w:t xml:space="preserve"> regional </w:t>
      </w:r>
      <w:r w:rsidR="00122611" w:rsidRPr="00FF53C3">
        <w:t xml:space="preserve">dimension </w:t>
      </w:r>
      <w:r w:rsidR="00C31218" w:rsidRPr="00FF53C3">
        <w:t>with three media sub-ecos</w:t>
      </w:r>
      <w:r w:rsidR="00A27E6C" w:rsidRPr="00FF53C3">
        <w:t>ystems funded by rival powerbases</w:t>
      </w:r>
      <w:r w:rsidR="00C31218" w:rsidRPr="00FF53C3">
        <w:t xml:space="preserve">: Saudi Arabia and the UAE, Qatar and Iran. This has allowed these </w:t>
      </w:r>
      <w:r w:rsidR="00C9148F" w:rsidRPr="00FF53C3">
        <w:t>countries</w:t>
      </w:r>
      <w:r w:rsidR="00C31218" w:rsidRPr="00FF53C3">
        <w:t xml:space="preserve"> to create a coherent narrative th</w:t>
      </w:r>
      <w:r w:rsidR="00C9148F" w:rsidRPr="00FF53C3">
        <w:t xml:space="preserve">at looks and sounds genuine to those </w:t>
      </w:r>
      <w:r w:rsidR="00C31218" w:rsidRPr="00FF53C3">
        <w:t>unaware of the hidden ownership.</w:t>
      </w:r>
    </w:p>
    <w:p w14:paraId="3A7B9981" w14:textId="54A73009" w:rsidR="00C31218" w:rsidRPr="00FF53C3" w:rsidRDefault="00C31218" w:rsidP="00C31218">
      <w:pPr>
        <w:rPr>
          <w:rFonts w:cs="Arial"/>
          <w:szCs w:val="20"/>
        </w:rPr>
      </w:pPr>
      <w:r w:rsidRPr="00FF53C3">
        <w:t>There is, therefore, a pressing need to s</w:t>
      </w:r>
      <w:r w:rsidR="00B46356" w:rsidRPr="00FF53C3">
        <w:t xml:space="preserve">upport the introduction of laws and </w:t>
      </w:r>
      <w:r w:rsidR="00C9148F" w:rsidRPr="00FF53C3">
        <w:t>regulations aimed at ensuring the</w:t>
      </w:r>
      <w:r w:rsidR="00B46356" w:rsidRPr="00FF53C3">
        <w:t xml:space="preserve"> transparency of media ownership</w:t>
      </w:r>
      <w:r w:rsidRPr="00FF53C3">
        <w:t xml:space="preserve"> and preventing concentration. A</w:t>
      </w:r>
      <w:r w:rsidR="00C9148F" w:rsidRPr="00FF53C3">
        <w:t>t</w:t>
      </w:r>
      <w:r w:rsidRPr="00FF53C3">
        <w:t xml:space="preserve"> the same time, public awareness of the </w:t>
      </w:r>
      <w:r w:rsidR="00C9148F" w:rsidRPr="00FF53C3">
        <w:t>negative</w:t>
      </w:r>
      <w:r w:rsidRPr="00FF53C3">
        <w:t xml:space="preserve"> effects of opacity and concentration </w:t>
      </w:r>
      <w:r w:rsidR="00C9148F" w:rsidRPr="00FF53C3">
        <w:t xml:space="preserve">should be raised </w:t>
      </w:r>
      <w:r w:rsidRPr="00FF53C3">
        <w:t xml:space="preserve">by supporting media literacy programmes. International cooperation is recommended, building on the EU’s track record in </w:t>
      </w:r>
      <w:r w:rsidR="00C9148F" w:rsidRPr="00FF53C3">
        <w:rPr>
          <w:rFonts w:cs="Arial"/>
          <w:szCs w:val="20"/>
        </w:rPr>
        <w:t xml:space="preserve">promoting transparency </w:t>
      </w:r>
      <w:r w:rsidR="00C14FF3">
        <w:rPr>
          <w:rFonts w:cs="Arial"/>
          <w:szCs w:val="20"/>
        </w:rPr>
        <w:t>in this field</w:t>
      </w:r>
      <w:r w:rsidRPr="00FF53C3">
        <w:rPr>
          <w:rFonts w:cs="Arial"/>
          <w:szCs w:val="20"/>
        </w:rPr>
        <w:t>.</w:t>
      </w:r>
    </w:p>
    <w:p w14:paraId="0CEB2146" w14:textId="33683DF1" w:rsidR="00C31218" w:rsidRPr="00FF53C3" w:rsidRDefault="00C31218" w:rsidP="00C31218">
      <w:pPr>
        <w:rPr>
          <w:rFonts w:cs="Arial"/>
          <w:b/>
          <w:szCs w:val="20"/>
        </w:rPr>
      </w:pPr>
      <w:r w:rsidRPr="00FF53C3">
        <w:rPr>
          <w:rFonts w:cs="Arial"/>
          <w:b/>
          <w:szCs w:val="20"/>
        </w:rPr>
        <w:t>Understanding audiences</w:t>
      </w:r>
    </w:p>
    <w:p w14:paraId="2BF92C70" w14:textId="28E8A041" w:rsidR="00C31218" w:rsidRPr="00FF53C3" w:rsidRDefault="00C31218" w:rsidP="009355E7">
      <w:pPr>
        <w:rPr>
          <w:bCs/>
        </w:rPr>
      </w:pPr>
      <w:r w:rsidRPr="00FF53C3">
        <w:rPr>
          <w:bCs/>
        </w:rPr>
        <w:t xml:space="preserve">There is a widespread perception that media are disconnected from their audiences, particularly young people. However, the cost of buying in audience research can be unaffordable for smaller outlets </w:t>
      </w:r>
      <w:r w:rsidR="00C9148F" w:rsidRPr="00FF53C3">
        <w:rPr>
          <w:bCs/>
        </w:rPr>
        <w:t>whil</w:t>
      </w:r>
      <w:r w:rsidR="009355E7">
        <w:rPr>
          <w:bCs/>
        </w:rPr>
        <w:t>st</w:t>
      </w:r>
      <w:r w:rsidR="00C9148F" w:rsidRPr="00FF53C3">
        <w:rPr>
          <w:bCs/>
        </w:rPr>
        <w:t xml:space="preserve"> </w:t>
      </w:r>
      <w:r w:rsidR="009355E7">
        <w:rPr>
          <w:bCs/>
        </w:rPr>
        <w:t xml:space="preserve">commercial </w:t>
      </w:r>
      <w:r w:rsidR="00C9148F" w:rsidRPr="00FF53C3">
        <w:rPr>
          <w:bCs/>
        </w:rPr>
        <w:t>agencies offering paid-for research often have</w:t>
      </w:r>
      <w:r w:rsidRPr="00FF53C3">
        <w:rPr>
          <w:bCs/>
        </w:rPr>
        <w:t xml:space="preserve"> low levels of credibility</w:t>
      </w:r>
      <w:r w:rsidR="00C9148F" w:rsidRPr="00FF53C3">
        <w:rPr>
          <w:bCs/>
        </w:rPr>
        <w:t>. Some independent media</w:t>
      </w:r>
      <w:r w:rsidR="00F23196" w:rsidRPr="00FF53C3">
        <w:rPr>
          <w:bCs/>
        </w:rPr>
        <w:t xml:space="preserve"> </w:t>
      </w:r>
      <w:r w:rsidRPr="00FF53C3">
        <w:rPr>
          <w:bCs/>
        </w:rPr>
        <w:t>have resorte</w:t>
      </w:r>
      <w:r w:rsidR="00C9148F" w:rsidRPr="00FF53C3">
        <w:rPr>
          <w:bCs/>
        </w:rPr>
        <w:t>d to grass-roots methods or ICT-based mechanisms in order to generate the data required to make informed decisions</w:t>
      </w:r>
      <w:r w:rsidR="00032D28" w:rsidRPr="00FF53C3">
        <w:rPr>
          <w:bCs/>
        </w:rPr>
        <w:t xml:space="preserve"> on editorial policy and content strategy.</w:t>
      </w:r>
    </w:p>
    <w:p w14:paraId="57E35282" w14:textId="3E48F90A" w:rsidR="00F23196" w:rsidRPr="00FF53C3" w:rsidRDefault="00032D28" w:rsidP="00696A33">
      <w:r w:rsidRPr="00FF53C3">
        <w:rPr>
          <w:bCs/>
        </w:rPr>
        <w:t>Tunisia’s</w:t>
      </w:r>
      <w:r w:rsidR="00F23196" w:rsidRPr="00FF53C3">
        <w:rPr>
          <w:bCs/>
        </w:rPr>
        <w:t xml:space="preserve"> audio</w:t>
      </w:r>
      <w:r w:rsidRPr="00FF53C3">
        <w:rPr>
          <w:bCs/>
        </w:rPr>
        <w:t>-</w:t>
      </w:r>
      <w:r w:rsidR="00F23196" w:rsidRPr="00FF53C3">
        <w:rPr>
          <w:bCs/>
        </w:rPr>
        <w:t xml:space="preserve">visual regulator, HAICA, </w:t>
      </w:r>
      <w:r w:rsidRPr="00FF53C3">
        <w:rPr>
          <w:bCs/>
        </w:rPr>
        <w:t>is seeking to establish</w:t>
      </w:r>
      <w:r w:rsidR="00F23196" w:rsidRPr="00FF53C3">
        <w:rPr>
          <w:bCs/>
        </w:rPr>
        <w:t xml:space="preserve"> an independent audience research agency which will be supported by the wider </w:t>
      </w:r>
      <w:r w:rsidR="009355E7">
        <w:rPr>
          <w:bCs/>
        </w:rPr>
        <w:t xml:space="preserve">media </w:t>
      </w:r>
      <w:r w:rsidR="00F23196" w:rsidRPr="00FF53C3">
        <w:rPr>
          <w:bCs/>
        </w:rPr>
        <w:t xml:space="preserve">industry. </w:t>
      </w:r>
      <w:r w:rsidR="00F23196" w:rsidRPr="00FF53C3">
        <w:t>This is a highly attractive model since it is not aligned to any media or business interests and, if properly governed, c</w:t>
      </w:r>
      <w:r w:rsidRPr="00FF53C3">
        <w:t>an act as a vital source of impartial data</w:t>
      </w:r>
      <w:r w:rsidR="00F23196" w:rsidRPr="00FF53C3">
        <w:t>.</w:t>
      </w:r>
      <w:r w:rsidRPr="00FF53C3">
        <w:t xml:space="preserve"> Across both regions, investment in audience research, even in the form of standalone initiatives, </w:t>
      </w:r>
      <w:r w:rsidR="00F359CB" w:rsidRPr="00FF53C3">
        <w:t>i</w:t>
      </w:r>
      <w:r w:rsidRPr="00FF53C3">
        <w:t>s considered</w:t>
      </w:r>
      <w:r w:rsidR="00F359CB" w:rsidRPr="00FF53C3">
        <w:t xml:space="preserve"> to be</w:t>
      </w:r>
      <w:r w:rsidRPr="00FF53C3">
        <w:t xml:space="preserve"> a priority. </w:t>
      </w:r>
      <w:r w:rsidR="00F23196" w:rsidRPr="00FF53C3">
        <w:t>The report also noted a widespread lack of under</w:t>
      </w:r>
      <w:r w:rsidR="00F359CB" w:rsidRPr="00FF53C3">
        <w:t>standing of online analytics</w:t>
      </w:r>
      <w:r w:rsidR="00F23196" w:rsidRPr="00FF53C3">
        <w:t xml:space="preserve"> which mean that both donors and advertisers make decisions based on false perceptions of audience size or </w:t>
      </w:r>
      <w:r w:rsidR="00F359CB" w:rsidRPr="00FF53C3">
        <w:t>projected growth. A guide to interpreting online data</w:t>
      </w:r>
      <w:r w:rsidRPr="00FF53C3">
        <w:t xml:space="preserve"> could be a useful tool for multiple stakeholders.</w:t>
      </w:r>
    </w:p>
    <w:p w14:paraId="76ED66B0" w14:textId="4D8DE997" w:rsidR="00F23196" w:rsidRPr="00FF53C3" w:rsidRDefault="00F23196" w:rsidP="00BA5D53">
      <w:pPr>
        <w:rPr>
          <w:b/>
        </w:rPr>
      </w:pPr>
      <w:r w:rsidRPr="00FF53C3">
        <w:rPr>
          <w:b/>
        </w:rPr>
        <w:t>Journalists’ working conditions</w:t>
      </w:r>
    </w:p>
    <w:p w14:paraId="130040B8" w14:textId="31FCF0D4" w:rsidR="00F23196" w:rsidRPr="00FF53C3" w:rsidRDefault="00F23196" w:rsidP="00BA5D53">
      <w:r w:rsidRPr="00FF53C3">
        <w:rPr>
          <w:rFonts w:cs="Arial"/>
          <w:szCs w:val="20"/>
        </w:rPr>
        <w:t>It is widely recognised that j</w:t>
      </w:r>
      <w:r w:rsidR="00634F92" w:rsidRPr="00FF53C3">
        <w:rPr>
          <w:rFonts w:cs="Arial"/>
          <w:szCs w:val="20"/>
        </w:rPr>
        <w:t xml:space="preserve">ournalists </w:t>
      </w:r>
      <w:r w:rsidR="00BF7492" w:rsidRPr="00FF53C3">
        <w:rPr>
          <w:rFonts w:cs="Arial"/>
          <w:szCs w:val="20"/>
        </w:rPr>
        <w:t>who lack job security and who earn poverty pay</w:t>
      </w:r>
      <w:r w:rsidR="00BA5D53" w:rsidRPr="00FF53C3">
        <w:rPr>
          <w:rFonts w:cs="Arial"/>
          <w:szCs w:val="20"/>
        </w:rPr>
        <w:t xml:space="preserve"> are more likely to be open to </w:t>
      </w:r>
      <w:r w:rsidR="00BF7492" w:rsidRPr="00FF53C3">
        <w:rPr>
          <w:rFonts w:cs="Arial"/>
          <w:szCs w:val="20"/>
        </w:rPr>
        <w:t xml:space="preserve">unethical practices, particularly in countries where </w:t>
      </w:r>
      <w:r w:rsidR="00032D28" w:rsidRPr="00FF53C3">
        <w:rPr>
          <w:rFonts w:cs="Arial"/>
          <w:szCs w:val="20"/>
        </w:rPr>
        <w:t>the jobs market</w:t>
      </w:r>
      <w:r w:rsidR="00BF7492" w:rsidRPr="00FF53C3">
        <w:rPr>
          <w:rFonts w:cs="Arial"/>
          <w:szCs w:val="20"/>
        </w:rPr>
        <w:t xml:space="preserve"> is </w:t>
      </w:r>
      <w:r w:rsidRPr="00FF53C3">
        <w:rPr>
          <w:rFonts w:cs="Arial"/>
          <w:szCs w:val="20"/>
        </w:rPr>
        <w:t>limited</w:t>
      </w:r>
      <w:r w:rsidR="00BF7492" w:rsidRPr="00FF53C3">
        <w:rPr>
          <w:rFonts w:cs="Arial"/>
          <w:szCs w:val="20"/>
        </w:rPr>
        <w:t xml:space="preserve">. </w:t>
      </w:r>
      <w:r w:rsidR="00634F92" w:rsidRPr="00FF53C3">
        <w:t>As a rule, media professionals in the South and the East</w:t>
      </w:r>
      <w:r w:rsidR="00BA5D53" w:rsidRPr="00FF53C3">
        <w:t xml:space="preserve"> are paid below the national or sectoral minimum wage. Work contracts, where they exist, offer little protection while professional bodies or regulatory authorities </w:t>
      </w:r>
      <w:r w:rsidR="00634F92" w:rsidRPr="00FF53C3">
        <w:t>are apparently</w:t>
      </w:r>
      <w:r w:rsidRPr="00FF53C3">
        <w:t xml:space="preserve"> unable to maintain standards. Employment conditions for journalists working for digital media are the worst in the sector. </w:t>
      </w:r>
    </w:p>
    <w:p w14:paraId="7AA37F06" w14:textId="1086D8AA" w:rsidR="00BA5D53" w:rsidRPr="00FF53C3" w:rsidRDefault="00F23196" w:rsidP="009355E7">
      <w:pPr>
        <w:rPr>
          <w:b/>
        </w:rPr>
      </w:pPr>
      <w:r w:rsidRPr="00FF53C3">
        <w:t xml:space="preserve">It </w:t>
      </w:r>
      <w:r w:rsidR="00634F92" w:rsidRPr="00FF53C3">
        <w:t>i</w:t>
      </w:r>
      <w:r w:rsidRPr="00FF53C3">
        <w:t>s, th</w:t>
      </w:r>
      <w:r w:rsidR="00682926">
        <w:t>us</w:t>
      </w:r>
      <w:r w:rsidRPr="00FF53C3">
        <w:t>, recommended that donors support</w:t>
      </w:r>
      <w:r w:rsidR="00BA5D53" w:rsidRPr="00FF53C3">
        <w:rPr>
          <w:b/>
        </w:rPr>
        <w:t xml:space="preserve"> </w:t>
      </w:r>
      <w:r w:rsidR="00BA5D53" w:rsidRPr="00FF53C3">
        <w:t xml:space="preserve">collective bargaining and social dialogue to achieve </w:t>
      </w:r>
      <w:r w:rsidR="00682926">
        <w:t xml:space="preserve">at least </w:t>
      </w:r>
      <w:r w:rsidR="00BA5D53" w:rsidRPr="00FF53C3">
        <w:t>minimum employment standards</w:t>
      </w:r>
      <w:r w:rsidR="00635821" w:rsidRPr="00FF53C3">
        <w:t>. J</w:t>
      </w:r>
      <w:r w:rsidR="00BA5D53" w:rsidRPr="00FF53C3">
        <w:t>ournalists’ unions need capacity</w:t>
      </w:r>
      <w:r w:rsidR="00014CDE" w:rsidRPr="00FF53C3">
        <w:t>-</w:t>
      </w:r>
      <w:r w:rsidR="00BA5D53" w:rsidRPr="00FF53C3">
        <w:t>building and technical support to negotiate collective agreements with media and employers’ organi</w:t>
      </w:r>
      <w:r w:rsidR="00014CDE" w:rsidRPr="00FF53C3">
        <w:t>s</w:t>
      </w:r>
      <w:r w:rsidR="00634F92" w:rsidRPr="00FF53C3">
        <w:t>ations. Unions would also benefit from</w:t>
      </w:r>
      <w:r w:rsidR="00635821" w:rsidRPr="00FF53C3">
        <w:t xml:space="preserve"> </w:t>
      </w:r>
      <w:r w:rsidR="00634F92" w:rsidRPr="00FF53C3">
        <w:t>assistance to</w:t>
      </w:r>
      <w:r w:rsidR="00635821" w:rsidRPr="00FF53C3">
        <w:t xml:space="preserve"> </w:t>
      </w:r>
      <w:r w:rsidR="00BA5D53" w:rsidRPr="00FF53C3">
        <w:t>organise and represent digital media workers</w:t>
      </w:r>
      <w:r w:rsidR="00CE5DC7">
        <w:t>,</w:t>
      </w:r>
      <w:r w:rsidR="00BA5D53" w:rsidRPr="00FF53C3">
        <w:t xml:space="preserve"> </w:t>
      </w:r>
      <w:r w:rsidR="00635821" w:rsidRPr="00FF53C3">
        <w:t>thereby giving them</w:t>
      </w:r>
      <w:r w:rsidR="00BA5D53" w:rsidRPr="00FF53C3">
        <w:t xml:space="preserve"> </w:t>
      </w:r>
      <w:r w:rsidR="00635821" w:rsidRPr="00FF53C3">
        <w:t>an independent collective voice.</w:t>
      </w:r>
    </w:p>
    <w:p w14:paraId="360D25C6" w14:textId="6E9F238C" w:rsidR="00635821" w:rsidRPr="00FF53C3" w:rsidRDefault="00635821" w:rsidP="009B73BF">
      <w:pPr>
        <w:rPr>
          <w:b/>
        </w:rPr>
      </w:pPr>
      <w:r w:rsidRPr="00FF53C3">
        <w:rPr>
          <w:b/>
        </w:rPr>
        <w:lastRenderedPageBreak/>
        <w:t>Journalists’ safety</w:t>
      </w:r>
    </w:p>
    <w:p w14:paraId="0E5532F0" w14:textId="12649EBE" w:rsidR="00635821" w:rsidRPr="00FF53C3" w:rsidRDefault="00635821" w:rsidP="00635821">
      <w:r w:rsidRPr="00FF53C3">
        <w:t xml:space="preserve">As one expert stated, “Everybody should know that there is no free press without a safe press.” In the majority of cases, violence against journalists goes unpunished and harassment </w:t>
      </w:r>
      <w:r w:rsidR="00634F92" w:rsidRPr="00FF53C3">
        <w:t>– often in the form of</w:t>
      </w:r>
      <w:r w:rsidRPr="00FF53C3">
        <w:t xml:space="preserve"> legal cudgels</w:t>
      </w:r>
      <w:r w:rsidR="00634F92" w:rsidRPr="00FF53C3">
        <w:t xml:space="preserve"> –</w:t>
      </w:r>
      <w:r w:rsidRPr="00FF53C3">
        <w:t xml:space="preserve"> leads to widespread self-censorship. Violence against women journalists is of </w:t>
      </w:r>
      <w:r w:rsidR="00634F92" w:rsidRPr="00FF53C3">
        <w:t>particular</w:t>
      </w:r>
      <w:r w:rsidRPr="00FF53C3">
        <w:t xml:space="preserve"> concern, while aggressive trolling is rapidly becoming an occupational hazard.</w:t>
      </w:r>
    </w:p>
    <w:p w14:paraId="2F927AAE" w14:textId="24F0EF40" w:rsidR="009314F5" w:rsidRPr="00FF53C3" w:rsidRDefault="00635821" w:rsidP="001D6211">
      <w:pPr>
        <w:rPr>
          <w:b/>
          <w:bCs/>
        </w:rPr>
      </w:pPr>
      <w:r w:rsidRPr="00FF53C3">
        <w:t xml:space="preserve">The report </w:t>
      </w:r>
      <w:r w:rsidR="00F359CB" w:rsidRPr="00FF53C3">
        <w:t>highlights</w:t>
      </w:r>
      <w:r w:rsidRPr="00FF53C3">
        <w:t xml:space="preserve"> efforts spearheaded by</w:t>
      </w:r>
      <w:r w:rsidR="009B73BF" w:rsidRPr="00FF53C3">
        <w:t xml:space="preserve"> UNESCO </w:t>
      </w:r>
      <w:r w:rsidRPr="00FF53C3">
        <w:t>to establish</w:t>
      </w:r>
      <w:r w:rsidR="009B73BF" w:rsidRPr="00FF53C3">
        <w:t xml:space="preserve"> national media safety mechanism</w:t>
      </w:r>
      <w:r w:rsidRPr="00FF53C3">
        <w:t>s</w:t>
      </w:r>
      <w:r w:rsidR="009B73BF" w:rsidRPr="00FF53C3">
        <w:t xml:space="preserve"> to monitor, report and investigate attacks and threats against journalists. </w:t>
      </w:r>
      <w:r w:rsidR="00CE26D5" w:rsidRPr="00FF53C3">
        <w:t xml:space="preserve">Although the response from </w:t>
      </w:r>
      <w:r w:rsidR="00682926">
        <w:t xml:space="preserve">some </w:t>
      </w:r>
      <w:r w:rsidR="00CE26D5" w:rsidRPr="00FF53C3">
        <w:t>national governments in the partner countries has been positive, this area of work remains underfunded.</w:t>
      </w:r>
      <w:r w:rsidRPr="00FF53C3">
        <w:t xml:space="preserve"> It </w:t>
      </w:r>
      <w:r w:rsidR="00634F92" w:rsidRPr="00FF53C3">
        <w:t>i</w:t>
      </w:r>
      <w:r w:rsidRPr="00FF53C3">
        <w:t>s, therefore, recommended that th</w:t>
      </w:r>
      <w:r w:rsidR="00CE5DC7">
        <w:t>e</w:t>
      </w:r>
      <w:r w:rsidRPr="00FF53C3">
        <w:t xml:space="preserve"> issue </w:t>
      </w:r>
      <w:r w:rsidR="00CE5DC7">
        <w:t>is</w:t>
      </w:r>
      <w:r w:rsidRPr="00FF53C3">
        <w:t xml:space="preserve"> </w:t>
      </w:r>
      <w:r w:rsidRPr="00FF53C3">
        <w:rPr>
          <w:bCs/>
        </w:rPr>
        <w:t>addressed at government level in line with the UN Plan on the Safety of Journalists</w:t>
      </w:r>
      <w:r w:rsidR="009314F5" w:rsidRPr="00FF53C3">
        <w:rPr>
          <w:bCs/>
        </w:rPr>
        <w:t xml:space="preserve">. Donors should also </w:t>
      </w:r>
      <w:r w:rsidR="00634F92" w:rsidRPr="00FF53C3">
        <w:t>support</w:t>
      </w:r>
      <w:r w:rsidR="009314F5" w:rsidRPr="00FF53C3">
        <w:t xml:space="preserve"> law-makers in developing legislation </w:t>
      </w:r>
      <w:r w:rsidR="00634F92" w:rsidRPr="00FF53C3">
        <w:t>to</w:t>
      </w:r>
      <w:r w:rsidR="009314F5" w:rsidRPr="00FF53C3">
        <w:t xml:space="preserve"> protect journalists’ rights</w:t>
      </w:r>
      <w:r w:rsidR="009314F5" w:rsidRPr="00FF53C3">
        <w:rPr>
          <w:b/>
          <w:bCs/>
        </w:rPr>
        <w:t>.</w:t>
      </w:r>
    </w:p>
    <w:p w14:paraId="436EE7A7" w14:textId="0D7694B5" w:rsidR="009314F5" w:rsidRPr="00FF53C3" w:rsidRDefault="009314F5" w:rsidP="001D6211">
      <w:pPr>
        <w:rPr>
          <w:b/>
          <w:bCs/>
        </w:rPr>
      </w:pPr>
      <w:r w:rsidRPr="00FF53C3">
        <w:rPr>
          <w:b/>
          <w:bCs/>
        </w:rPr>
        <w:t>Influence of blogging and citizen journalism</w:t>
      </w:r>
    </w:p>
    <w:p w14:paraId="13ADCBF8" w14:textId="040A1E74" w:rsidR="009314F5" w:rsidRPr="00FF53C3" w:rsidRDefault="009314F5" w:rsidP="009355E7">
      <w:r w:rsidRPr="00FF53C3">
        <w:rPr>
          <w:bCs/>
        </w:rPr>
        <w:t xml:space="preserve">Respondents noted that </w:t>
      </w:r>
      <w:r w:rsidRPr="00FF53C3">
        <w:t xml:space="preserve">citizen-driven blogging and </w:t>
      </w:r>
      <w:r w:rsidR="009355E7">
        <w:t>reportage</w:t>
      </w:r>
      <w:r w:rsidRPr="00FF53C3">
        <w:t xml:space="preserve"> had</w:t>
      </w:r>
      <w:r w:rsidR="00634F92" w:rsidRPr="00FF53C3">
        <w:t xml:space="preserve"> become core components </w:t>
      </w:r>
      <w:r w:rsidRPr="00FF53C3">
        <w:t>of media</w:t>
      </w:r>
      <w:r w:rsidR="00634F92" w:rsidRPr="00FF53C3">
        <w:t xml:space="preserve"> development</w:t>
      </w:r>
      <w:r w:rsidRPr="00FF53C3">
        <w:t xml:space="preserve"> programmes in recent years</w:t>
      </w:r>
      <w:r w:rsidR="00634F92" w:rsidRPr="00FF53C3">
        <w:t>.</w:t>
      </w:r>
      <w:r w:rsidRPr="00FF53C3">
        <w:t xml:space="preserve"> In some scenarios such as the conflict in Syria and the revolution in Egypt, bloggers had played a vital role in providing information to the outside world. However</w:t>
      </w:r>
      <w:r w:rsidR="00634F92" w:rsidRPr="00FF53C3">
        <w:t>,</w:t>
      </w:r>
      <w:r w:rsidRPr="00FF53C3">
        <w:t xml:space="preserve"> </w:t>
      </w:r>
      <w:r w:rsidR="00634F92" w:rsidRPr="00FF53C3">
        <w:t>experts also</w:t>
      </w:r>
      <w:r w:rsidRPr="00FF53C3">
        <w:t xml:space="preserve"> </w:t>
      </w:r>
      <w:r w:rsidR="00634F92" w:rsidRPr="00FF53C3">
        <w:t xml:space="preserve">warned against a perceived tendency </w:t>
      </w:r>
      <w:r w:rsidR="00F359CB" w:rsidRPr="00FF53C3">
        <w:t xml:space="preserve">among donors </w:t>
      </w:r>
      <w:r w:rsidR="00634F92" w:rsidRPr="00FF53C3">
        <w:t xml:space="preserve">to view support for bloggers and </w:t>
      </w:r>
      <w:r w:rsidR="0047659A" w:rsidRPr="00FF53C3">
        <w:t xml:space="preserve">so-called </w:t>
      </w:r>
      <w:r w:rsidR="00634F92" w:rsidRPr="00FF53C3">
        <w:t>“</w:t>
      </w:r>
      <w:proofErr w:type="spellStart"/>
      <w:r w:rsidR="00634F92" w:rsidRPr="00FF53C3">
        <w:t>infomediaries</w:t>
      </w:r>
      <w:proofErr w:type="spellEnd"/>
      <w:r w:rsidR="00634F92" w:rsidRPr="00FF53C3">
        <w:t>” as an alternative to promoting</w:t>
      </w:r>
      <w:r w:rsidRPr="00FF53C3">
        <w:t xml:space="preserve"> professional journalism. They also highlighted the dangers of </w:t>
      </w:r>
      <w:r w:rsidR="00310EE6" w:rsidRPr="00FF53C3">
        <w:t xml:space="preserve">journalists using </w:t>
      </w:r>
      <w:r w:rsidRPr="00FF53C3">
        <w:t xml:space="preserve">Facebook pages and Twitter accounts </w:t>
      </w:r>
      <w:r w:rsidR="00310EE6" w:rsidRPr="00FF53C3">
        <w:t>as credible sources</w:t>
      </w:r>
      <w:r w:rsidRPr="00FF53C3">
        <w:t xml:space="preserve"> of information </w:t>
      </w:r>
      <w:r w:rsidR="00310EE6" w:rsidRPr="00FF53C3">
        <w:t xml:space="preserve">(e.g. </w:t>
      </w:r>
      <w:r w:rsidRPr="00FF53C3">
        <w:t>in Libya).</w:t>
      </w:r>
    </w:p>
    <w:p w14:paraId="33041076" w14:textId="18FD4AEB" w:rsidR="009314F5" w:rsidRPr="00FF53C3" w:rsidRDefault="009314F5" w:rsidP="001D6211">
      <w:pPr>
        <w:rPr>
          <w:b/>
          <w:bCs/>
        </w:rPr>
      </w:pPr>
      <w:r w:rsidRPr="00FF53C3">
        <w:t xml:space="preserve">The report </w:t>
      </w:r>
      <w:r w:rsidR="00310EE6" w:rsidRPr="00FF53C3">
        <w:t>moot</w:t>
      </w:r>
      <w:r w:rsidR="0047659A" w:rsidRPr="00FF53C3">
        <w:t>s</w:t>
      </w:r>
      <w:r w:rsidR="00310EE6" w:rsidRPr="00FF53C3">
        <w:t xml:space="preserve"> </w:t>
      </w:r>
      <w:r w:rsidRPr="00FF53C3">
        <w:t xml:space="preserve">the idea of </w:t>
      </w:r>
      <w:r w:rsidRPr="00FF53C3">
        <w:rPr>
          <w:bCs/>
        </w:rPr>
        <w:t xml:space="preserve">harnessing grass-roots reporting through technology and network-building, thereby allowing media </w:t>
      </w:r>
      <w:r w:rsidR="00CE5DC7">
        <w:rPr>
          <w:bCs/>
        </w:rPr>
        <w:t>outlets</w:t>
      </w:r>
      <w:r w:rsidRPr="00FF53C3">
        <w:rPr>
          <w:bCs/>
        </w:rPr>
        <w:t xml:space="preserve"> to engage with citizen journalists and local correspondents but to use them as part of an editorially robust newsgathering pr</w:t>
      </w:r>
      <w:r w:rsidR="009355E7">
        <w:rPr>
          <w:bCs/>
        </w:rPr>
        <w:t>ocess. In addition, s</w:t>
      </w:r>
      <w:r w:rsidR="00310EE6" w:rsidRPr="00FF53C3">
        <w:rPr>
          <w:bCs/>
        </w:rPr>
        <w:t xml:space="preserve">takeholders in Moldova </w:t>
      </w:r>
      <w:r w:rsidRPr="00FF53C3">
        <w:rPr>
          <w:bCs/>
        </w:rPr>
        <w:t xml:space="preserve">pointed to a campaigning tool pioneered by TV8 which had the </w:t>
      </w:r>
      <w:r w:rsidRPr="00FF53C3">
        <w:t xml:space="preserve">potential to </w:t>
      </w:r>
      <w:r w:rsidR="00310EE6" w:rsidRPr="00FF53C3">
        <w:t>unite citizens in a common cause and, thereby, promote</w:t>
      </w:r>
      <w:r w:rsidRPr="00FF53C3">
        <w:t xml:space="preserve"> cohesion within local </w:t>
      </w:r>
      <w:r w:rsidR="00310EE6" w:rsidRPr="00FF53C3">
        <w:t>communities</w:t>
      </w:r>
      <w:r w:rsidRPr="00FF53C3">
        <w:t xml:space="preserve">. </w:t>
      </w:r>
      <w:r w:rsidR="00310EE6" w:rsidRPr="00FF53C3">
        <w:t>It was also thought that projects</w:t>
      </w:r>
      <w:r w:rsidRPr="00FF53C3">
        <w:t xml:space="preserve"> aimed at facilitating debate online should include </w:t>
      </w:r>
      <w:r w:rsidRPr="00FF53C3">
        <w:rPr>
          <w:bCs/>
        </w:rPr>
        <w:t xml:space="preserve">sufficient budget for </w:t>
      </w:r>
      <w:r w:rsidR="00310EE6" w:rsidRPr="00FF53C3">
        <w:rPr>
          <w:bCs/>
        </w:rPr>
        <w:t>managing online communities as well as embracing a strong editorial premise.</w:t>
      </w:r>
    </w:p>
    <w:p w14:paraId="62F272C9" w14:textId="0A2A7059" w:rsidR="009314F5" w:rsidRPr="00FF53C3" w:rsidRDefault="009314F5" w:rsidP="001D6211">
      <w:pPr>
        <w:rPr>
          <w:b/>
          <w:bCs/>
        </w:rPr>
      </w:pPr>
      <w:r w:rsidRPr="00FF53C3">
        <w:rPr>
          <w:b/>
          <w:bCs/>
        </w:rPr>
        <w:t>Reaching young people</w:t>
      </w:r>
    </w:p>
    <w:p w14:paraId="4A0CF185" w14:textId="3EC27C44" w:rsidR="00784802" w:rsidRPr="00FF53C3" w:rsidRDefault="00784802" w:rsidP="001D6211">
      <w:r w:rsidRPr="00FF53C3">
        <w:rPr>
          <w:bCs/>
        </w:rPr>
        <w:t xml:space="preserve">As media across both regions struggle to connect with </w:t>
      </w:r>
      <w:r w:rsidR="00310EE6" w:rsidRPr="00FF53C3">
        <w:rPr>
          <w:bCs/>
        </w:rPr>
        <w:t>younger audiences</w:t>
      </w:r>
      <w:r w:rsidRPr="00FF53C3">
        <w:rPr>
          <w:bCs/>
        </w:rPr>
        <w:t>, experts call</w:t>
      </w:r>
      <w:r w:rsidR="00310EE6" w:rsidRPr="00FF53C3">
        <w:rPr>
          <w:bCs/>
        </w:rPr>
        <w:t>ed</w:t>
      </w:r>
      <w:r w:rsidRPr="00FF53C3">
        <w:rPr>
          <w:bCs/>
        </w:rPr>
        <w:t xml:space="preserve"> for more research into the needs of </w:t>
      </w:r>
      <w:r w:rsidR="00310EE6" w:rsidRPr="00FF53C3">
        <w:rPr>
          <w:bCs/>
        </w:rPr>
        <w:t>young people</w:t>
      </w:r>
      <w:r w:rsidRPr="00FF53C3">
        <w:rPr>
          <w:bCs/>
        </w:rPr>
        <w:t xml:space="preserve"> </w:t>
      </w:r>
      <w:r w:rsidR="00310EE6" w:rsidRPr="00FF53C3">
        <w:rPr>
          <w:bCs/>
        </w:rPr>
        <w:t>and their consumption habits</w:t>
      </w:r>
      <w:r w:rsidRPr="00FF53C3">
        <w:rPr>
          <w:bCs/>
        </w:rPr>
        <w:t xml:space="preserve">. </w:t>
      </w:r>
      <w:r w:rsidR="00310EE6" w:rsidRPr="00FF53C3">
        <w:rPr>
          <w:bCs/>
        </w:rPr>
        <w:t xml:space="preserve">Existing studies suggest that young people want to see </w:t>
      </w:r>
      <w:r w:rsidR="00310EE6" w:rsidRPr="00FF53C3">
        <w:t>more programming on employment opportunities, health and education but this kind of content is broadly absent</w:t>
      </w:r>
      <w:r w:rsidR="0047659A" w:rsidRPr="00FF53C3">
        <w:t xml:space="preserve"> in the media space</w:t>
      </w:r>
      <w:r w:rsidR="00310EE6" w:rsidRPr="00FF53C3">
        <w:t xml:space="preserve">. In particular, the </w:t>
      </w:r>
      <w:r w:rsidRPr="00FF53C3">
        <w:t xml:space="preserve">lack </w:t>
      </w:r>
      <w:r w:rsidR="00310EE6" w:rsidRPr="00FF53C3">
        <w:t>of bespoke</w:t>
      </w:r>
      <w:r w:rsidRPr="00FF53C3">
        <w:t xml:space="preserve"> programming for children is </w:t>
      </w:r>
      <w:r w:rsidR="00310EE6" w:rsidRPr="00FF53C3">
        <w:t xml:space="preserve">seen to be </w:t>
      </w:r>
      <w:r w:rsidRPr="00FF53C3">
        <w:t xml:space="preserve">a missed opportunity to promote cultural values and </w:t>
      </w:r>
      <w:r w:rsidR="00310EE6" w:rsidRPr="00FF53C3">
        <w:t xml:space="preserve">media </w:t>
      </w:r>
      <w:r w:rsidR="006E64C2" w:rsidRPr="00FF53C3">
        <w:t xml:space="preserve">and information </w:t>
      </w:r>
      <w:r w:rsidR="00310EE6" w:rsidRPr="00FF53C3">
        <w:t xml:space="preserve">literacy </w:t>
      </w:r>
      <w:r w:rsidR="006E64C2" w:rsidRPr="00FF53C3">
        <w:t xml:space="preserve">(MIL) </w:t>
      </w:r>
      <w:r w:rsidR="00310EE6" w:rsidRPr="00FF53C3">
        <w:t>at an early age</w:t>
      </w:r>
      <w:r w:rsidRPr="00FF53C3">
        <w:t>.</w:t>
      </w:r>
      <w:r w:rsidRPr="00FF53C3">
        <w:rPr>
          <w:bCs/>
        </w:rPr>
        <w:t xml:space="preserve"> </w:t>
      </w:r>
    </w:p>
    <w:p w14:paraId="53B0F149" w14:textId="3CC8D4DA" w:rsidR="00623F4A" w:rsidRPr="00FF53C3" w:rsidRDefault="006E64C2" w:rsidP="00784802">
      <w:r w:rsidRPr="00FF53C3">
        <w:t>The report recognise</w:t>
      </w:r>
      <w:r w:rsidR="0047659A" w:rsidRPr="00FF53C3">
        <w:t>s</w:t>
      </w:r>
      <w:r w:rsidRPr="00FF53C3">
        <w:t xml:space="preserve"> the value of other MIL activities </w:t>
      </w:r>
      <w:r w:rsidR="00784802" w:rsidRPr="00FF53C3">
        <w:t>such as press/media clubs at schools; online games; inspirational talks given by working journalists; summer schools for aspiring young reporters that are organised by media outlets; placements at news agencies for schoolchildren and journalism students; and guidelines for parents on how to properly discuss and teach MIL at home.</w:t>
      </w:r>
    </w:p>
    <w:p w14:paraId="155595A2" w14:textId="65A4DA28" w:rsidR="00A111E8" w:rsidRPr="00FF53C3" w:rsidRDefault="00784802" w:rsidP="00A111E8">
      <w:pPr>
        <w:rPr>
          <w:bCs/>
        </w:rPr>
      </w:pPr>
      <w:r w:rsidRPr="00FF53C3">
        <w:t>The report suggest</w:t>
      </w:r>
      <w:r w:rsidR="0047659A" w:rsidRPr="00FF53C3">
        <w:t>s</w:t>
      </w:r>
      <w:r w:rsidRPr="00FF53C3">
        <w:t xml:space="preserve"> that regional programmes could play an important role in facilitating a transfer of expertise and ideas, particularly by providing a forum for young people to share best practice and innovative approaches. </w:t>
      </w:r>
      <w:r w:rsidR="006E64C2" w:rsidRPr="00FF53C3">
        <w:t xml:space="preserve">It </w:t>
      </w:r>
      <w:r w:rsidRPr="00FF53C3">
        <w:rPr>
          <w:bCs/>
        </w:rPr>
        <w:t xml:space="preserve">was </w:t>
      </w:r>
      <w:r w:rsidR="006E64C2" w:rsidRPr="00FF53C3">
        <w:rPr>
          <w:bCs/>
        </w:rPr>
        <w:t xml:space="preserve">also </w:t>
      </w:r>
      <w:r w:rsidRPr="00FF53C3">
        <w:rPr>
          <w:bCs/>
        </w:rPr>
        <w:t>felt that</w:t>
      </w:r>
      <w:r w:rsidR="006E64C2" w:rsidRPr="00FF53C3">
        <w:rPr>
          <w:bCs/>
        </w:rPr>
        <w:t xml:space="preserve"> media outlets</w:t>
      </w:r>
      <w:r w:rsidR="00A111E8" w:rsidRPr="00FF53C3">
        <w:rPr>
          <w:bCs/>
        </w:rPr>
        <w:t xml:space="preserve"> </w:t>
      </w:r>
      <w:r w:rsidR="006E64C2" w:rsidRPr="00FF53C3">
        <w:rPr>
          <w:bCs/>
        </w:rPr>
        <w:t xml:space="preserve">could benefit from training in </w:t>
      </w:r>
      <w:r w:rsidR="005713FA" w:rsidRPr="00FF53C3">
        <w:rPr>
          <w:bCs/>
        </w:rPr>
        <w:t>repackaging</w:t>
      </w:r>
      <w:r w:rsidR="00A111E8" w:rsidRPr="00FF53C3">
        <w:rPr>
          <w:bCs/>
        </w:rPr>
        <w:t xml:space="preserve"> content for different age groups an</w:t>
      </w:r>
      <w:r w:rsidR="006E64C2" w:rsidRPr="00FF53C3">
        <w:rPr>
          <w:bCs/>
        </w:rPr>
        <w:t>d platforms, ensuring that it was</w:t>
      </w:r>
      <w:r w:rsidR="00A111E8" w:rsidRPr="00FF53C3">
        <w:rPr>
          <w:bCs/>
        </w:rPr>
        <w:t xml:space="preserve"> shareable and relatable</w:t>
      </w:r>
      <w:r w:rsidR="006E64C2" w:rsidRPr="00FF53C3">
        <w:rPr>
          <w:bCs/>
        </w:rPr>
        <w:t xml:space="preserve"> and, therefore, enjoyed wider resonance.</w:t>
      </w:r>
    </w:p>
    <w:p w14:paraId="7E9A1522" w14:textId="6AF2317E" w:rsidR="007F00F0" w:rsidRPr="00FF53C3" w:rsidRDefault="00784802" w:rsidP="00735399">
      <w:pPr>
        <w:pStyle w:val="NAIMHeading2"/>
        <w:numPr>
          <w:ilvl w:val="0"/>
          <w:numId w:val="0"/>
        </w:numPr>
        <w:ind w:left="993" w:hanging="993"/>
        <w:rPr>
          <w:lang w:val="en-GB"/>
        </w:rPr>
      </w:pPr>
      <w:bookmarkStart w:id="12" w:name="_Toc34710173"/>
      <w:r w:rsidRPr="00FF53C3">
        <w:rPr>
          <w:lang w:val="en-GB"/>
        </w:rPr>
        <w:t>Analysis of content-related themes</w:t>
      </w:r>
      <w:bookmarkEnd w:id="12"/>
    </w:p>
    <w:p w14:paraId="1AB397F9" w14:textId="77777777" w:rsidR="00784802" w:rsidRPr="00FF53C3" w:rsidRDefault="00784802" w:rsidP="00632CAF">
      <w:pPr>
        <w:rPr>
          <w:b/>
        </w:rPr>
      </w:pPr>
      <w:r w:rsidRPr="00FF53C3">
        <w:rPr>
          <w:b/>
        </w:rPr>
        <w:t>Countering disinformation and propaganda</w:t>
      </w:r>
    </w:p>
    <w:p w14:paraId="21BA0C6F" w14:textId="495ADD1A" w:rsidR="00784802" w:rsidRPr="00FF53C3" w:rsidRDefault="00784802" w:rsidP="004040FC">
      <w:r w:rsidRPr="00FF53C3">
        <w:t xml:space="preserve">Stakeholders recognised that </w:t>
      </w:r>
      <w:r w:rsidR="00CA65A1" w:rsidRPr="00FF53C3">
        <w:t xml:space="preserve">support for fact-checking platforms and other forms of counter-narrative had played a vital role in bringing the concept of disinformation and misinformation into the public consciousness. They have given new insight into the scale of disinformation campaigns and their impact on local </w:t>
      </w:r>
      <w:r w:rsidR="006E64C2" w:rsidRPr="00FF53C3">
        <w:t>population</w:t>
      </w:r>
      <w:r w:rsidR="00CA65A1" w:rsidRPr="00FF53C3">
        <w:t>s. However, it was also thought that</w:t>
      </w:r>
      <w:r w:rsidR="004040FC" w:rsidRPr="004040FC">
        <w:rPr>
          <w:lang w:val="en-US"/>
        </w:rPr>
        <w:t xml:space="preserve"> more </w:t>
      </w:r>
      <w:r w:rsidR="004040FC">
        <w:rPr>
          <w:lang w:val="en-US"/>
        </w:rPr>
        <w:t>could</w:t>
      </w:r>
      <w:r w:rsidR="004040FC" w:rsidRPr="004040FC">
        <w:rPr>
          <w:lang w:val="en-US"/>
        </w:rPr>
        <w:t xml:space="preserve"> be done to ensu</w:t>
      </w:r>
      <w:r w:rsidR="004040FC">
        <w:rPr>
          <w:lang w:val="en-US"/>
        </w:rPr>
        <w:t>re that the outputs of fact-checking initiatives reached mainstream audiences and resonated with younger people</w:t>
      </w:r>
      <w:r w:rsidR="00CA65A1" w:rsidRPr="00FF53C3">
        <w:t>.</w:t>
      </w:r>
    </w:p>
    <w:p w14:paraId="1A7BE1A7" w14:textId="78D53317" w:rsidR="00CA65A1" w:rsidRPr="00FF53C3" w:rsidRDefault="00CA65A1" w:rsidP="00632CAF">
      <w:r w:rsidRPr="00FF53C3">
        <w:t xml:space="preserve">It was suggested that content should be more dynamic, immediate and responsive, </w:t>
      </w:r>
      <w:proofErr w:type="spellStart"/>
      <w:r w:rsidRPr="00FF53C3">
        <w:t>re</w:t>
      </w:r>
      <w:r w:rsidR="005713FA" w:rsidRPr="00FF53C3">
        <w:t>versioned</w:t>
      </w:r>
      <w:proofErr w:type="spellEnd"/>
      <w:r w:rsidRPr="00FF53C3">
        <w:t xml:space="preserve"> for different platforms and proactively marketed. Innovative formats should focus on making complex issues easy to understand and more accessible to a broad cross-section of the au</w:t>
      </w:r>
      <w:r w:rsidR="00CE5DC7">
        <w:t>dience. The tonal register needed</w:t>
      </w:r>
      <w:r w:rsidRPr="00FF53C3">
        <w:t xml:space="preserve"> to change, </w:t>
      </w:r>
      <w:r w:rsidR="005713FA" w:rsidRPr="00FF53C3">
        <w:t xml:space="preserve">said respondents, </w:t>
      </w:r>
      <w:r w:rsidRPr="00FF53C3">
        <w:t>embracing humour and satire as essential tools for an effective counter-narrative and using the language</w:t>
      </w:r>
      <w:r w:rsidR="002A061A">
        <w:t xml:space="preserve"> and style</w:t>
      </w:r>
      <w:r w:rsidRPr="00FF53C3">
        <w:t xml:space="preserve"> of social media influencers to promote key messages.</w:t>
      </w:r>
    </w:p>
    <w:p w14:paraId="210FF97D" w14:textId="2BBF5F57" w:rsidR="00632CAF" w:rsidRPr="00CE5DC7" w:rsidRDefault="00CA65A1" w:rsidP="002A061A">
      <w:r w:rsidRPr="00FF53C3">
        <w:rPr>
          <w:bCs/>
        </w:rPr>
        <w:t xml:space="preserve">It was </w:t>
      </w:r>
      <w:r w:rsidR="005713FA" w:rsidRPr="00FF53C3">
        <w:rPr>
          <w:bCs/>
        </w:rPr>
        <w:t xml:space="preserve">also </w:t>
      </w:r>
      <w:r w:rsidRPr="00FF53C3">
        <w:rPr>
          <w:bCs/>
        </w:rPr>
        <w:t>fel</w:t>
      </w:r>
      <w:r w:rsidR="005713FA" w:rsidRPr="00FF53C3">
        <w:rPr>
          <w:bCs/>
        </w:rPr>
        <w:t>t that c</w:t>
      </w:r>
      <w:r w:rsidR="00CE5DC7">
        <w:t>ounter-</w:t>
      </w:r>
      <w:r w:rsidRPr="00FF53C3">
        <w:t>narratives should provide what state-sponsored regional channels were unable to deliver</w:t>
      </w:r>
      <w:r w:rsidRPr="00FF53C3">
        <w:rPr>
          <w:bCs/>
        </w:rPr>
        <w:t xml:space="preserve"> </w:t>
      </w:r>
      <w:r w:rsidR="00632CAF" w:rsidRPr="00FF53C3">
        <w:rPr>
          <w:bCs/>
        </w:rPr>
        <w:t>– expertise, hyperlocal models and authoritative voices</w:t>
      </w:r>
      <w:r w:rsidRPr="00FF53C3">
        <w:rPr>
          <w:bCs/>
        </w:rPr>
        <w:t xml:space="preserve">. It was recommended that fact-checking should be more widely integrated into editorial processes rather than being seen as a standalone activity. The approach </w:t>
      </w:r>
      <w:r w:rsidRPr="00FF53C3">
        <w:rPr>
          <w:bCs/>
        </w:rPr>
        <w:lastRenderedPageBreak/>
        <w:t xml:space="preserve">pioneered by </w:t>
      </w:r>
      <w:proofErr w:type="spellStart"/>
      <w:r w:rsidRPr="00FF53C3">
        <w:rPr>
          <w:bCs/>
        </w:rPr>
        <w:t>Faktist</w:t>
      </w:r>
      <w:proofErr w:type="spellEnd"/>
      <w:r w:rsidRPr="00FF53C3">
        <w:rPr>
          <w:bCs/>
        </w:rPr>
        <w:t xml:space="preserve"> in Norway whereby </w:t>
      </w:r>
      <w:r w:rsidR="002A061A">
        <w:rPr>
          <w:bCs/>
        </w:rPr>
        <w:t xml:space="preserve">an </w:t>
      </w:r>
      <w:r w:rsidRPr="00FF53C3">
        <w:rPr>
          <w:bCs/>
        </w:rPr>
        <w:t>external agenc</w:t>
      </w:r>
      <w:r w:rsidR="002A061A">
        <w:rPr>
          <w:bCs/>
        </w:rPr>
        <w:t>y</w:t>
      </w:r>
      <w:r w:rsidRPr="00FF53C3">
        <w:rPr>
          <w:bCs/>
        </w:rPr>
        <w:t xml:space="preserve"> conduct</w:t>
      </w:r>
      <w:r w:rsidR="002A061A">
        <w:rPr>
          <w:bCs/>
        </w:rPr>
        <w:t>s</w:t>
      </w:r>
      <w:r w:rsidRPr="00FF53C3">
        <w:rPr>
          <w:bCs/>
        </w:rPr>
        <w:t xml:space="preserve"> fact-checking </w:t>
      </w:r>
      <w:r w:rsidR="005C0764" w:rsidRPr="00FF53C3">
        <w:rPr>
          <w:bCs/>
        </w:rPr>
        <w:t>initiatives</w:t>
      </w:r>
      <w:r w:rsidRPr="00FF53C3">
        <w:rPr>
          <w:bCs/>
        </w:rPr>
        <w:t xml:space="preserve"> on behalf of multiple </w:t>
      </w:r>
      <w:r w:rsidR="0047659A" w:rsidRPr="00FF53C3">
        <w:rPr>
          <w:bCs/>
        </w:rPr>
        <w:t xml:space="preserve">media </w:t>
      </w:r>
      <w:r w:rsidRPr="00FF53C3">
        <w:rPr>
          <w:bCs/>
        </w:rPr>
        <w:t>par</w:t>
      </w:r>
      <w:r w:rsidR="005713FA" w:rsidRPr="00FF53C3">
        <w:rPr>
          <w:bCs/>
        </w:rPr>
        <w:t>tners was seen to have significant potential in both regions.</w:t>
      </w:r>
    </w:p>
    <w:p w14:paraId="5E8A4102" w14:textId="1E04096D" w:rsidR="00CA65A1" w:rsidRPr="00FF53C3" w:rsidRDefault="00CA65A1" w:rsidP="00BA5D53">
      <w:pPr>
        <w:rPr>
          <w:b/>
        </w:rPr>
      </w:pPr>
      <w:r w:rsidRPr="00FF53C3">
        <w:rPr>
          <w:b/>
        </w:rPr>
        <w:t>Combating hate speech and extremist rhetoric</w:t>
      </w:r>
    </w:p>
    <w:p w14:paraId="2AA3E906" w14:textId="1431ACF6" w:rsidR="00CA65A1" w:rsidRPr="00FF53C3" w:rsidRDefault="00CA65A1" w:rsidP="00C34015">
      <w:r w:rsidRPr="00FF53C3">
        <w:t xml:space="preserve">By the same yardstick, </w:t>
      </w:r>
      <w:r w:rsidR="005713FA" w:rsidRPr="00FF53C3">
        <w:t>respondents</w:t>
      </w:r>
      <w:r w:rsidRPr="00FF53C3">
        <w:t xml:space="preserve"> thought that </w:t>
      </w:r>
      <w:r w:rsidR="005713FA" w:rsidRPr="00FF53C3">
        <w:t xml:space="preserve">initiatives aimed at </w:t>
      </w:r>
      <w:r w:rsidRPr="00FF53C3">
        <w:t xml:space="preserve">combating hate speech should </w:t>
      </w:r>
      <w:r w:rsidR="005713FA" w:rsidRPr="00FF53C3">
        <w:t xml:space="preserve">be </w:t>
      </w:r>
      <w:r w:rsidRPr="00FF53C3">
        <w:rPr>
          <w:bCs/>
        </w:rPr>
        <w:t>owned by the media</w:t>
      </w:r>
      <w:r w:rsidR="005713FA" w:rsidRPr="00FF53C3">
        <w:rPr>
          <w:bCs/>
        </w:rPr>
        <w:t xml:space="preserve"> rather than by civil society</w:t>
      </w:r>
      <w:r w:rsidRPr="00FF53C3">
        <w:rPr>
          <w:bCs/>
        </w:rPr>
        <w:t xml:space="preserve">. </w:t>
      </w:r>
      <w:r w:rsidRPr="00FF53C3">
        <w:t xml:space="preserve">Respondents </w:t>
      </w:r>
      <w:r w:rsidR="00C34015">
        <w:t>stressed</w:t>
      </w:r>
      <w:r w:rsidRPr="00FF53C3">
        <w:t xml:space="preserve"> that </w:t>
      </w:r>
      <w:r w:rsidR="005713FA" w:rsidRPr="00FF53C3">
        <w:t>media outlets had a</w:t>
      </w:r>
      <w:r w:rsidRPr="00FF53C3">
        <w:t xml:space="preserve"> responsibility for improving </w:t>
      </w:r>
      <w:r w:rsidR="005713FA" w:rsidRPr="00FF53C3">
        <w:t xml:space="preserve">their </w:t>
      </w:r>
      <w:r w:rsidRPr="00FF53C3">
        <w:t xml:space="preserve">editorial processes </w:t>
      </w:r>
      <w:r w:rsidR="005713FA" w:rsidRPr="00FF53C3">
        <w:t>and that donors should focus on</w:t>
      </w:r>
      <w:r w:rsidRPr="00FF53C3">
        <w:t xml:space="preserve"> help</w:t>
      </w:r>
      <w:r w:rsidR="005713FA" w:rsidRPr="00FF53C3">
        <w:t>ing</w:t>
      </w:r>
      <w:r w:rsidRPr="00FF53C3">
        <w:t xml:space="preserve"> them to adopt internal policies and mechanisms aimed at </w:t>
      </w:r>
      <w:r w:rsidR="005713FA" w:rsidRPr="00FF53C3">
        <w:t>enhancing inclusion (e.g. by improving diversity in editorial teams)</w:t>
      </w:r>
      <w:r w:rsidRPr="00FF53C3">
        <w:t>.</w:t>
      </w:r>
    </w:p>
    <w:p w14:paraId="7828374C" w14:textId="3147CE98" w:rsidR="00BA5D53" w:rsidRPr="00FF53C3" w:rsidRDefault="00CA65A1" w:rsidP="005713FA">
      <w:r w:rsidRPr="00FF53C3">
        <w:t>Respondents suggested that the most effective way of combating hate speech was to p</w:t>
      </w:r>
      <w:r w:rsidR="00BA5D53" w:rsidRPr="00FF53C3">
        <w:rPr>
          <w:bCs/>
          <w:shd w:val="clear" w:color="auto" w:fill="FFFFFF" w:themeFill="background1"/>
        </w:rPr>
        <w:t>romote self-regulation</w:t>
      </w:r>
      <w:r w:rsidR="005713FA" w:rsidRPr="00FF53C3">
        <w:rPr>
          <w:bCs/>
          <w:shd w:val="clear" w:color="auto" w:fill="FFFFFF" w:themeFill="background1"/>
        </w:rPr>
        <w:t xml:space="preserve"> systems which </w:t>
      </w:r>
      <w:r w:rsidR="00BA5D53" w:rsidRPr="00FF53C3">
        <w:t>typically combine codes of conducts</w:t>
      </w:r>
      <w:r w:rsidR="005713FA" w:rsidRPr="00FF53C3">
        <w:t xml:space="preserve"> and</w:t>
      </w:r>
      <w:r w:rsidR="00BA5D53" w:rsidRPr="00FF53C3">
        <w:t xml:space="preserve"> complaints bodies, such as ethics committees or media ombudsmen</w:t>
      </w:r>
      <w:r w:rsidR="005713FA" w:rsidRPr="00FF53C3">
        <w:t xml:space="preserve">. At the current time, such institutions </w:t>
      </w:r>
      <w:r w:rsidR="00BA5D53" w:rsidRPr="00FF53C3">
        <w:t>are almost entirely absent in the countries covered by this report</w:t>
      </w:r>
      <w:r w:rsidR="005713FA" w:rsidRPr="00FF53C3">
        <w:t xml:space="preserve">. </w:t>
      </w:r>
      <w:r w:rsidR="002907B7" w:rsidRPr="00FF53C3">
        <w:t>This is compoun</w:t>
      </w:r>
      <w:r w:rsidR="00845EE5" w:rsidRPr="00FF53C3">
        <w:t>d</w:t>
      </w:r>
      <w:r w:rsidR="005713FA" w:rsidRPr="00FF53C3">
        <w:t xml:space="preserve">ed by the lack of </w:t>
      </w:r>
      <w:r w:rsidR="002907B7" w:rsidRPr="00FF53C3">
        <w:t xml:space="preserve">existing or </w:t>
      </w:r>
      <w:r w:rsidR="00BA5D53" w:rsidRPr="00FF53C3">
        <w:t>effective accountability mechanism</w:t>
      </w:r>
      <w:r w:rsidR="005713FA" w:rsidRPr="00FF53C3">
        <w:t>s</w:t>
      </w:r>
      <w:r w:rsidR="00BA5D53" w:rsidRPr="00FF53C3">
        <w:t>.</w:t>
      </w:r>
    </w:p>
    <w:p w14:paraId="429C3660" w14:textId="7DDEE726" w:rsidR="00827E19" w:rsidRPr="00FF53C3" w:rsidRDefault="00827E19" w:rsidP="00A603CD">
      <w:pPr>
        <w:rPr>
          <w:b/>
        </w:rPr>
      </w:pPr>
      <w:r w:rsidRPr="00FF53C3">
        <w:rPr>
          <w:b/>
        </w:rPr>
        <w:t>Investigative journalism</w:t>
      </w:r>
    </w:p>
    <w:p w14:paraId="6F63C763" w14:textId="39880C39" w:rsidR="00827E19" w:rsidRPr="00FF53C3" w:rsidRDefault="00827E19" w:rsidP="002907B7">
      <w:r w:rsidRPr="00FF53C3">
        <w:t>The bulk of</w:t>
      </w:r>
      <w:r w:rsidR="00A603CD" w:rsidRPr="00FF53C3">
        <w:t xml:space="preserve"> investigative journalism</w:t>
      </w:r>
      <w:r w:rsidRPr="00FF53C3">
        <w:t xml:space="preserve"> in the </w:t>
      </w:r>
      <w:r w:rsidR="007F6A78" w:rsidRPr="00FF53C3">
        <w:t xml:space="preserve">target </w:t>
      </w:r>
      <w:r w:rsidRPr="00FF53C3">
        <w:t>countries</w:t>
      </w:r>
      <w:r w:rsidR="00A603CD" w:rsidRPr="00FF53C3">
        <w:t xml:space="preserve"> is grant-funded</w:t>
      </w:r>
      <w:r w:rsidR="007F6A78" w:rsidRPr="00FF53C3">
        <w:t xml:space="preserve"> and produced predominantly</w:t>
      </w:r>
      <w:r w:rsidR="00A603CD" w:rsidRPr="00FF53C3">
        <w:t xml:space="preserve"> by individual journalists or small teams. </w:t>
      </w:r>
      <w:r w:rsidRPr="00FF53C3">
        <w:t>This is largely because media outlets are either concerned about the fall-out of pub</w:t>
      </w:r>
      <w:r w:rsidR="007F6A78" w:rsidRPr="00FF53C3">
        <w:t xml:space="preserve">lishing investigative pieces or argue that </w:t>
      </w:r>
      <w:r w:rsidR="0047659A" w:rsidRPr="00FF53C3">
        <w:t>they elicit</w:t>
      </w:r>
      <w:r w:rsidR="007F6A78" w:rsidRPr="00FF53C3">
        <w:t xml:space="preserve"> limited interest from audiences</w:t>
      </w:r>
      <w:r w:rsidRPr="00FF53C3">
        <w:t xml:space="preserve">. </w:t>
      </w:r>
      <w:r w:rsidR="00D649DF" w:rsidRPr="00FF53C3">
        <w:t xml:space="preserve">Furthermore, effective investigative journalism requires a wider ecosystem which is either not available or poorly developed in </w:t>
      </w:r>
      <w:r w:rsidR="007F6A78" w:rsidRPr="00FF53C3">
        <w:t>the two regions.</w:t>
      </w:r>
      <w:r w:rsidR="00CD27F2" w:rsidRPr="00FF53C3">
        <w:t xml:space="preserve"> </w:t>
      </w:r>
      <w:r w:rsidR="007F6A78" w:rsidRPr="00FF53C3">
        <w:t>Countries lack a</w:t>
      </w:r>
      <w:r w:rsidR="00CD27F2" w:rsidRPr="00FF53C3">
        <w:t xml:space="preserve"> supportive legislative environment as well as trained data scientists and lawyers who can </w:t>
      </w:r>
      <w:r w:rsidR="0047659A" w:rsidRPr="00FF53C3">
        <w:t>assist</w:t>
      </w:r>
      <w:r w:rsidR="00CD27F2" w:rsidRPr="00FF53C3">
        <w:t xml:space="preserve"> media professionals in their work</w:t>
      </w:r>
      <w:r w:rsidR="00D649DF" w:rsidRPr="00FF53C3">
        <w:t>.</w:t>
      </w:r>
      <w:r w:rsidRPr="00FF53C3">
        <w:t xml:space="preserve"> </w:t>
      </w:r>
    </w:p>
    <w:p w14:paraId="6DBA4FAE" w14:textId="63AE83B7" w:rsidR="00C15DF5" w:rsidRPr="00FF53C3" w:rsidRDefault="00827E19" w:rsidP="00E07C5F">
      <w:r w:rsidRPr="00FF53C3">
        <w:t>Given the fragmented nat</w:t>
      </w:r>
      <w:r w:rsidR="007F6A78" w:rsidRPr="00FF53C3">
        <w:t>ure of investigation journalism</w:t>
      </w:r>
      <w:r w:rsidRPr="00FF53C3">
        <w:t xml:space="preserve">, </w:t>
      </w:r>
      <w:r w:rsidR="007F6A78" w:rsidRPr="00FF53C3">
        <w:t>donors should endeavour to pool</w:t>
      </w:r>
      <w:r w:rsidRPr="00FF53C3">
        <w:t xml:space="preserve"> existing resources</w:t>
      </w:r>
      <w:r w:rsidR="00E07C5F">
        <w:t>, where possible, or consider establishing a consolidated fund for local initiatives</w:t>
      </w:r>
      <w:r w:rsidRPr="00FF53C3">
        <w:t xml:space="preserve">. </w:t>
      </w:r>
      <w:r w:rsidRPr="00FF53C3">
        <w:rPr>
          <w:bCs/>
        </w:rPr>
        <w:t xml:space="preserve">It is also </w:t>
      </w:r>
      <w:r w:rsidR="002907B7" w:rsidRPr="00FF53C3">
        <w:t xml:space="preserve">essential for the </w:t>
      </w:r>
      <w:r w:rsidR="007F6A78" w:rsidRPr="00FF53C3">
        <w:t>topics for</w:t>
      </w:r>
      <w:r w:rsidR="002907B7" w:rsidRPr="00FF53C3">
        <w:t xml:space="preserve"> investigations </w:t>
      </w:r>
      <w:r w:rsidR="00632CAF" w:rsidRPr="00FF53C3">
        <w:t xml:space="preserve">to </w:t>
      </w:r>
      <w:r w:rsidR="002D36D6" w:rsidRPr="00FF53C3">
        <w:t>be developed in-house</w:t>
      </w:r>
      <w:r w:rsidRPr="00FF53C3">
        <w:t xml:space="preserve"> as part of an editorial process rather than imposed from outside. </w:t>
      </w:r>
      <w:r w:rsidR="007F6A78" w:rsidRPr="00FF53C3">
        <w:t>This can be achieved by introducing a culture of visual investigations which</w:t>
      </w:r>
      <w:r w:rsidR="002D36D6" w:rsidRPr="00FF53C3">
        <w:t xml:space="preserve"> are </w:t>
      </w:r>
      <w:r w:rsidR="0047659A" w:rsidRPr="00FF53C3">
        <w:t>relatively inexpensive</w:t>
      </w:r>
      <w:r w:rsidR="002D36D6" w:rsidRPr="00FF53C3">
        <w:t xml:space="preserve"> and require limited training in the use of open access software. </w:t>
      </w:r>
    </w:p>
    <w:p w14:paraId="63B12CBE" w14:textId="1F0E7022" w:rsidR="002907B7" w:rsidRPr="00FF53C3" w:rsidRDefault="002907B7" w:rsidP="004A35F8">
      <w:pPr>
        <w:rPr>
          <w:b/>
          <w:bCs/>
        </w:rPr>
      </w:pPr>
      <w:r w:rsidRPr="00FF53C3">
        <w:rPr>
          <w:b/>
          <w:bCs/>
        </w:rPr>
        <w:t>Gender equality</w:t>
      </w:r>
    </w:p>
    <w:p w14:paraId="349C77AD" w14:textId="19721490" w:rsidR="004A35F8" w:rsidRPr="00FF53C3" w:rsidRDefault="002907B7" w:rsidP="00C34015">
      <w:r w:rsidRPr="00FF53C3">
        <w:t>T</w:t>
      </w:r>
      <w:r w:rsidR="004A35F8" w:rsidRPr="00FF53C3">
        <w:t>here is very little accurate research and data on the presence of women journalists in the sector and</w:t>
      </w:r>
      <w:r w:rsidR="006C66B1" w:rsidRPr="00FF53C3">
        <w:t xml:space="preserve"> their working conditions. Analysis of their impact on the quality and diversity of content is also sparse</w:t>
      </w:r>
      <w:r w:rsidR="004A35F8" w:rsidRPr="00FF53C3">
        <w:t xml:space="preserve">.  </w:t>
      </w:r>
      <w:r w:rsidR="007F6A78" w:rsidRPr="00FF53C3">
        <w:t>Furthermore, as highlighted by o</w:t>
      </w:r>
      <w:r w:rsidRPr="00FF53C3">
        <w:t>ne</w:t>
      </w:r>
      <w:r w:rsidR="00C34015">
        <w:t xml:space="preserve"> media development expert</w:t>
      </w:r>
      <w:r w:rsidR="004A35F8" w:rsidRPr="00FF53C3">
        <w:t>, “They are absent in the audience and engagement strategies for most media, a neglected part of the population.” However, several respondents (all women) criticised what was perceived to be a disproportionate emphasis by donors on gender</w:t>
      </w:r>
      <w:r w:rsidR="00C34015">
        <w:t>-specific programming</w:t>
      </w:r>
      <w:r w:rsidR="004A35F8" w:rsidRPr="00FF53C3">
        <w:t>. They believe</w:t>
      </w:r>
      <w:r w:rsidR="00C34015">
        <w:t>d</w:t>
      </w:r>
      <w:r w:rsidR="004A35F8" w:rsidRPr="00FF53C3">
        <w:t xml:space="preserve"> that </w:t>
      </w:r>
      <w:r w:rsidR="00C747FD" w:rsidRPr="00FF53C3">
        <w:t xml:space="preserve">this focus </w:t>
      </w:r>
      <w:r w:rsidR="004A35F8" w:rsidRPr="00FF53C3">
        <w:t>distract</w:t>
      </w:r>
      <w:r w:rsidR="00C34015">
        <w:t>ed media</w:t>
      </w:r>
      <w:r w:rsidR="004A35F8" w:rsidRPr="00FF53C3">
        <w:t xml:space="preserve"> from more pressing concerns and allow</w:t>
      </w:r>
      <w:r w:rsidR="00C34015">
        <w:t>ed</w:t>
      </w:r>
      <w:r w:rsidR="004A35F8" w:rsidRPr="00FF53C3">
        <w:t xml:space="preserve"> donors to fund programmes which </w:t>
      </w:r>
      <w:r w:rsidR="00C34015">
        <w:t>we</w:t>
      </w:r>
      <w:r w:rsidR="004A35F8" w:rsidRPr="00FF53C3">
        <w:t xml:space="preserve">re politically palatable in host countries but </w:t>
      </w:r>
      <w:r w:rsidR="00C34015">
        <w:t>which were</w:t>
      </w:r>
      <w:r w:rsidR="004A35F8" w:rsidRPr="00FF53C3">
        <w:t xml:space="preserve"> unlikely to lead to sectoral change. </w:t>
      </w:r>
    </w:p>
    <w:p w14:paraId="43A04EF3" w14:textId="5EC3E82C" w:rsidR="006B2543" w:rsidRPr="00FF53C3" w:rsidRDefault="00827E19" w:rsidP="00695429">
      <w:pPr>
        <w:rPr>
          <w:bCs/>
        </w:rPr>
      </w:pPr>
      <w:r w:rsidRPr="00FF53C3">
        <w:rPr>
          <w:bCs/>
        </w:rPr>
        <w:t>There was a perceived need</w:t>
      </w:r>
      <w:r w:rsidR="00776865" w:rsidRPr="00FF53C3">
        <w:rPr>
          <w:bCs/>
        </w:rPr>
        <w:t xml:space="preserve"> </w:t>
      </w:r>
      <w:r w:rsidRPr="00FF53C3">
        <w:rPr>
          <w:bCs/>
        </w:rPr>
        <w:t xml:space="preserve">to </w:t>
      </w:r>
      <w:r w:rsidR="00776865" w:rsidRPr="00FF53C3">
        <w:rPr>
          <w:bCs/>
        </w:rPr>
        <w:t>use</w:t>
      </w:r>
      <w:r w:rsidR="00AD791D" w:rsidRPr="00FF53C3">
        <w:rPr>
          <w:bCs/>
        </w:rPr>
        <w:t xml:space="preserve"> </w:t>
      </w:r>
      <w:r w:rsidR="00776865" w:rsidRPr="00FF53C3">
        <w:rPr>
          <w:bCs/>
        </w:rPr>
        <w:t>bespoke research</w:t>
      </w:r>
      <w:r w:rsidRPr="00FF53C3">
        <w:rPr>
          <w:bCs/>
        </w:rPr>
        <w:t xml:space="preserve"> on women in the media to introduce </w:t>
      </w:r>
      <w:r w:rsidR="00AD791D" w:rsidRPr="00FF53C3">
        <w:t>effective policies and to assess progress made towards gender equalit</w:t>
      </w:r>
      <w:r w:rsidR="00CC3024" w:rsidRPr="00FF53C3">
        <w:t xml:space="preserve">y. </w:t>
      </w:r>
      <w:r w:rsidRPr="00FF53C3">
        <w:rPr>
          <w:bCs/>
        </w:rPr>
        <w:t>In addition,</w:t>
      </w:r>
      <w:r w:rsidR="00FA5B52" w:rsidRPr="00FF53C3">
        <w:rPr>
          <w:bCs/>
        </w:rPr>
        <w:t xml:space="preserve"> women </w:t>
      </w:r>
      <w:r w:rsidRPr="00FF53C3">
        <w:rPr>
          <w:bCs/>
        </w:rPr>
        <w:t xml:space="preserve">should be given </w:t>
      </w:r>
      <w:r w:rsidR="00AD07B0" w:rsidRPr="00FF53C3">
        <w:rPr>
          <w:bCs/>
        </w:rPr>
        <w:t>greater prominence in</w:t>
      </w:r>
      <w:r w:rsidR="00FA5B52" w:rsidRPr="00FF53C3">
        <w:rPr>
          <w:bCs/>
        </w:rPr>
        <w:t xml:space="preserve"> programming</w:t>
      </w:r>
      <w:r w:rsidRPr="00FF53C3">
        <w:t xml:space="preserve"> as well as </w:t>
      </w:r>
      <w:r w:rsidR="006B2543" w:rsidRPr="00FF53C3">
        <w:t>increased participation as presenters, guests and moderators.</w:t>
      </w:r>
      <w:r w:rsidR="00EF64BE" w:rsidRPr="00FF53C3">
        <w:t xml:space="preserve"> Newsrooms</w:t>
      </w:r>
      <w:r w:rsidR="00CC3024" w:rsidRPr="00FF53C3">
        <w:t xml:space="preserve"> should be encouraged to increase their focus on the challenges faced by women and young girls in marginalised communit</w:t>
      </w:r>
      <w:r w:rsidR="000F2B03" w:rsidRPr="00FF53C3">
        <w:t>ies both by deploying specialist correspondent</w:t>
      </w:r>
      <w:r w:rsidR="00776865" w:rsidRPr="00FF53C3">
        <w:t>s</w:t>
      </w:r>
      <w:r w:rsidR="000F2B03" w:rsidRPr="00FF53C3">
        <w:t xml:space="preserve"> and by creating “safe spaces” online for women to share experience on key topics.</w:t>
      </w:r>
      <w:r w:rsidR="00500A34" w:rsidRPr="00FF53C3">
        <w:t xml:space="preserve"> </w:t>
      </w:r>
      <w:r w:rsidR="000F2B03" w:rsidRPr="00FF53C3">
        <w:t xml:space="preserve"> </w:t>
      </w:r>
    </w:p>
    <w:p w14:paraId="536E040A" w14:textId="3E9DD87D" w:rsidR="00EF64BE" w:rsidRPr="00FF53C3" w:rsidRDefault="00EF64BE" w:rsidP="001268A1">
      <w:pPr>
        <w:rPr>
          <w:b/>
        </w:rPr>
      </w:pPr>
      <w:r w:rsidRPr="00FF53C3">
        <w:rPr>
          <w:b/>
        </w:rPr>
        <w:t>Conflict-sensitive reporting</w:t>
      </w:r>
    </w:p>
    <w:p w14:paraId="7F3685E4" w14:textId="391F8CB9" w:rsidR="00EF64BE" w:rsidRPr="00FF53C3" w:rsidRDefault="00776865" w:rsidP="00C34015">
      <w:r w:rsidRPr="00FF53C3">
        <w:t>According to some stakeholders,</w:t>
      </w:r>
      <w:r w:rsidR="00EF64BE" w:rsidRPr="00FF53C3">
        <w:t xml:space="preserve"> </w:t>
      </w:r>
      <w:r w:rsidRPr="00FF53C3">
        <w:t>there is</w:t>
      </w:r>
      <w:r w:rsidR="00EF64BE" w:rsidRPr="00FF53C3">
        <w:t xml:space="preserve"> little evidence to suggest </w:t>
      </w:r>
      <w:r w:rsidRPr="00FF53C3">
        <w:t>that initiatives aimed at promoting conflict-sensitive reporting have</w:t>
      </w:r>
      <w:r w:rsidR="00EF64BE" w:rsidRPr="00FF53C3">
        <w:t xml:space="preserve"> had a positive impact on editorial policy</w:t>
      </w:r>
      <w:r w:rsidR="00040030">
        <w:t xml:space="preserve"> or working practices</w:t>
      </w:r>
      <w:r w:rsidR="00EF64BE" w:rsidRPr="00FF53C3">
        <w:t xml:space="preserve">. </w:t>
      </w:r>
      <w:r w:rsidR="00040030">
        <w:t>This kind of sectoral change would require</w:t>
      </w:r>
      <w:r w:rsidR="00EF64BE" w:rsidRPr="00FF53C3">
        <w:t xml:space="preserve"> a </w:t>
      </w:r>
      <w:r w:rsidR="00C34015">
        <w:t>high</w:t>
      </w:r>
      <w:r w:rsidR="00EF64BE" w:rsidRPr="00FF53C3">
        <w:t xml:space="preserve"> degree of political will as well as increased dialogue between media professionals from different identity groups. </w:t>
      </w:r>
      <w:r w:rsidR="00040030">
        <w:t>It could be</w:t>
      </w:r>
      <w:r w:rsidR="00EF64BE" w:rsidRPr="00FF53C3">
        <w:t xml:space="preserve"> </w:t>
      </w:r>
      <w:r w:rsidR="00AD07B0" w:rsidRPr="00FF53C3">
        <w:t>facili</w:t>
      </w:r>
      <w:r w:rsidR="00CE5DC7">
        <w:t>t</w:t>
      </w:r>
      <w:r w:rsidR="00AD07B0" w:rsidRPr="00FF53C3">
        <w:t>ated</w:t>
      </w:r>
      <w:r w:rsidR="00EF64BE" w:rsidRPr="00FF53C3">
        <w:t xml:space="preserve"> through regional networking events and co-productions as well as through </w:t>
      </w:r>
      <w:r w:rsidRPr="00FF53C3">
        <w:t>concerted efforts to improve</w:t>
      </w:r>
      <w:r w:rsidR="00EF64BE" w:rsidRPr="00FF53C3">
        <w:t xml:space="preserve"> diversity in newsrooms.</w:t>
      </w:r>
    </w:p>
    <w:p w14:paraId="181E0F67" w14:textId="0A665F3D" w:rsidR="00EF64BE" w:rsidRPr="00FF53C3" w:rsidRDefault="00776865" w:rsidP="00C34015">
      <w:r w:rsidRPr="00FF53C3">
        <w:t xml:space="preserve">Donors should promote ethics </w:t>
      </w:r>
      <w:r w:rsidR="00040030">
        <w:t>within the media sector</w:t>
      </w:r>
      <w:r w:rsidR="00EF64BE" w:rsidRPr="00FF53C3">
        <w:t xml:space="preserve"> rather than giving ownership of this issue to civil society </w:t>
      </w:r>
      <w:r w:rsidRPr="00FF53C3">
        <w:t xml:space="preserve">(as </w:t>
      </w:r>
      <w:r w:rsidR="00EF64BE" w:rsidRPr="00FF53C3">
        <w:t>has been the trend in recent years</w:t>
      </w:r>
      <w:r w:rsidRPr="00FF53C3">
        <w:t>)</w:t>
      </w:r>
      <w:r w:rsidR="00EF64BE" w:rsidRPr="00FF53C3">
        <w:t xml:space="preserve">. Media-CSO engagement can help to explore and promote media responsibilities in divided societies whilst more clearly defining the role of civil society in shaping or contributing to the media agenda. Greater ownership of this issue </w:t>
      </w:r>
      <w:r w:rsidR="00AD07B0" w:rsidRPr="00FF53C3">
        <w:t>with</w:t>
      </w:r>
      <w:r w:rsidR="00EF64BE" w:rsidRPr="00FF53C3">
        <w:t xml:space="preserve">in the journalistic community should lead to increased readiness to put editorial systems in place for dealing with conflict-related issues. However, these should not be seen as separate frameworks </w:t>
      </w:r>
      <w:r w:rsidRPr="00FF53C3">
        <w:t xml:space="preserve">or </w:t>
      </w:r>
      <w:r w:rsidR="00EF64BE" w:rsidRPr="00FF53C3">
        <w:t xml:space="preserve">guidelines </w:t>
      </w:r>
      <w:r w:rsidR="00CE5DC7">
        <w:t>but as a key component of</w:t>
      </w:r>
      <w:r w:rsidR="00EF64BE" w:rsidRPr="00FF53C3">
        <w:t xml:space="preserve"> existing ethical codes.</w:t>
      </w:r>
    </w:p>
    <w:p w14:paraId="4DB3E08A" w14:textId="195A97EF" w:rsidR="00EF64BE" w:rsidRPr="00FF53C3" w:rsidRDefault="00EF64BE" w:rsidP="001268A1">
      <w:pPr>
        <w:rPr>
          <w:b/>
        </w:rPr>
      </w:pPr>
      <w:r w:rsidRPr="00FF53C3">
        <w:rPr>
          <w:b/>
        </w:rPr>
        <w:t>Engaging on social media</w:t>
      </w:r>
    </w:p>
    <w:p w14:paraId="1FD7A2E1" w14:textId="7E7A0021" w:rsidR="00C15DF5" w:rsidRPr="00FF53C3" w:rsidRDefault="00C15DF5" w:rsidP="001268A1">
      <w:r w:rsidRPr="00FF53C3">
        <w:t xml:space="preserve">Mainstream media have come to recognise that social media engagement is no longer an optional add-on: it needs to be an integral part of their editorial strategy. Even leading outlets </w:t>
      </w:r>
      <w:r w:rsidR="00AD07B0" w:rsidRPr="00FF53C3">
        <w:t xml:space="preserve">in several partner countries </w:t>
      </w:r>
      <w:r w:rsidRPr="00FF53C3">
        <w:t xml:space="preserve">asked for support in improving their ability to engage on social media and distribute their content via multiple platforms. </w:t>
      </w:r>
      <w:r w:rsidRPr="00FF53C3">
        <w:lastRenderedPageBreak/>
        <w:t xml:space="preserve">They believe that this is vital in attracting young people as well as responding to </w:t>
      </w:r>
      <w:r w:rsidR="00776865" w:rsidRPr="00FF53C3">
        <w:t>perceived</w:t>
      </w:r>
      <w:r w:rsidRPr="00FF53C3">
        <w:t xml:space="preserve"> changes in consumption habits and content sharing.</w:t>
      </w:r>
    </w:p>
    <w:p w14:paraId="26ACA4DC" w14:textId="14606C52" w:rsidR="00EF64BE" w:rsidRPr="00FF53C3" w:rsidRDefault="00C15DF5" w:rsidP="00C34015">
      <w:r w:rsidRPr="00FF53C3">
        <w:t xml:space="preserve">However, there are others who feel that social media is, at best, an irritant and, at worst, a conduit for hate speech and disinformation. They argue that, as a rule, social media engagement is poorly managed and comments are highly partisan and divisive. </w:t>
      </w:r>
      <w:r w:rsidR="00EF64BE" w:rsidRPr="00FF53C3">
        <w:t>Consequently, s</w:t>
      </w:r>
      <w:r w:rsidR="00A22EDD" w:rsidRPr="00FF53C3">
        <w:t>ome</w:t>
      </w:r>
      <w:r w:rsidR="00EB76B7" w:rsidRPr="00FF53C3">
        <w:t xml:space="preserve"> respondents did not feel</w:t>
      </w:r>
      <w:r w:rsidRPr="00FF53C3">
        <w:t xml:space="preserve"> that social media engagement </w:t>
      </w:r>
      <w:r w:rsidR="00EB76B7" w:rsidRPr="00FF53C3">
        <w:t>was</w:t>
      </w:r>
      <w:r w:rsidRPr="00FF53C3">
        <w:t xml:space="preserve"> useful in generating</w:t>
      </w:r>
      <w:r w:rsidR="00EB76B7" w:rsidRPr="00FF53C3">
        <w:t xml:space="preserve"> or fostering</w:t>
      </w:r>
      <w:r w:rsidRPr="00FF53C3">
        <w:t xml:space="preserve"> </w:t>
      </w:r>
      <w:r w:rsidR="00EB76B7" w:rsidRPr="00FF53C3">
        <w:t>the</w:t>
      </w:r>
      <w:r w:rsidRPr="00FF53C3">
        <w:t xml:space="preserve"> culture of debate which is lacking in many countries. </w:t>
      </w:r>
    </w:p>
    <w:p w14:paraId="26BDFE9B" w14:textId="6FECAC0C" w:rsidR="003C0E06" w:rsidRPr="00FF53C3" w:rsidRDefault="00EF64BE" w:rsidP="00C34015">
      <w:r w:rsidRPr="00FF53C3">
        <w:t xml:space="preserve">The </w:t>
      </w:r>
      <w:r w:rsidR="00776865" w:rsidRPr="00FF53C3">
        <w:t xml:space="preserve">report’s </w:t>
      </w:r>
      <w:r w:rsidRPr="00FF53C3">
        <w:t>core rec</w:t>
      </w:r>
      <w:r w:rsidR="00972FE2" w:rsidRPr="00FF53C3">
        <w:t xml:space="preserve">ommendation </w:t>
      </w:r>
      <w:r w:rsidR="00AD07B0" w:rsidRPr="00FF53C3">
        <w:t>i</w:t>
      </w:r>
      <w:r w:rsidR="00972FE2" w:rsidRPr="00FF53C3">
        <w:t xml:space="preserve">s to help </w:t>
      </w:r>
      <w:r w:rsidR="00FB5D6C" w:rsidRPr="00FF53C3">
        <w:rPr>
          <w:bCs/>
        </w:rPr>
        <w:t xml:space="preserve">mainstream media </w:t>
      </w:r>
      <w:r w:rsidR="00972FE2" w:rsidRPr="00FF53C3">
        <w:rPr>
          <w:bCs/>
        </w:rPr>
        <w:t>invest in</w:t>
      </w:r>
      <w:r w:rsidR="00776865" w:rsidRPr="00FF53C3">
        <w:t xml:space="preserve"> high-quality journalism that is produced specifically for social media platforms. </w:t>
      </w:r>
      <w:r w:rsidR="00AD07B0" w:rsidRPr="00FF53C3">
        <w:t>Bespoke content can play a</w:t>
      </w:r>
      <w:r w:rsidR="00776865" w:rsidRPr="00FF53C3">
        <w:t xml:space="preserve"> vital role in helping traditional media to win the trust of audiences </w:t>
      </w:r>
      <w:r w:rsidR="00AD07B0" w:rsidRPr="00FF53C3">
        <w:t>and promote more questioning attitudes to agenda-driven content</w:t>
      </w:r>
      <w:r w:rsidR="00972FE2" w:rsidRPr="00FF53C3">
        <w:t>.</w:t>
      </w:r>
      <w:r w:rsidR="003C0E06" w:rsidRPr="00FF53C3">
        <w:t xml:space="preserve"> Innovation labs </w:t>
      </w:r>
      <w:r w:rsidR="00A43CE3" w:rsidRPr="00FF53C3">
        <w:t xml:space="preserve">can </w:t>
      </w:r>
      <w:r w:rsidR="00AD07B0" w:rsidRPr="00FF53C3">
        <w:t xml:space="preserve">provide </w:t>
      </w:r>
      <w:r w:rsidR="003C0E06" w:rsidRPr="00FF53C3">
        <w:t xml:space="preserve">beneficiaries </w:t>
      </w:r>
      <w:r w:rsidR="00AD07B0" w:rsidRPr="00FF53C3">
        <w:t xml:space="preserve">with </w:t>
      </w:r>
      <w:r w:rsidR="003C0E06" w:rsidRPr="00FF53C3">
        <w:t>the opportunity to experiment with new approaches such as int</w:t>
      </w:r>
      <w:r w:rsidR="00972FE2" w:rsidRPr="00FF53C3">
        <w:t xml:space="preserve">eractive games, online polling and </w:t>
      </w:r>
      <w:r w:rsidR="003C0E06" w:rsidRPr="00FF53C3">
        <w:t>podcasts</w:t>
      </w:r>
      <w:r w:rsidR="00972FE2" w:rsidRPr="00FF53C3">
        <w:t xml:space="preserve"> that</w:t>
      </w:r>
      <w:r w:rsidR="003C0E06" w:rsidRPr="00FF53C3">
        <w:t xml:space="preserve"> give content fresh impetus and increase its exposure.</w:t>
      </w:r>
    </w:p>
    <w:p w14:paraId="798D6E67" w14:textId="74860DDD" w:rsidR="00EF64BE" w:rsidRPr="00FF53C3" w:rsidRDefault="00AD07B0" w:rsidP="00146F36">
      <w:pPr>
        <w:rPr>
          <w:b/>
        </w:rPr>
      </w:pPr>
      <w:r w:rsidRPr="00FF53C3">
        <w:rPr>
          <w:b/>
        </w:rPr>
        <w:t>EU i</w:t>
      </w:r>
      <w:r w:rsidR="00EF64BE" w:rsidRPr="00FF53C3">
        <w:rPr>
          <w:b/>
        </w:rPr>
        <w:t>ntegration</w:t>
      </w:r>
    </w:p>
    <w:p w14:paraId="6801DD6C" w14:textId="7EE6EB82" w:rsidR="008A4FB8" w:rsidRPr="00FF53C3" w:rsidRDefault="008A4FB8" w:rsidP="00866FB5">
      <w:r w:rsidRPr="00FF53C3">
        <w:t>Programm</w:t>
      </w:r>
      <w:r w:rsidR="0049422F">
        <w:t>es</w:t>
      </w:r>
      <w:r w:rsidRPr="00FF53C3">
        <w:t xml:space="preserve"> commissioned by </w:t>
      </w:r>
      <w:r w:rsidR="00972FE2" w:rsidRPr="00FF53C3">
        <w:t>EU Delegations</w:t>
      </w:r>
      <w:r w:rsidRPr="00FF53C3">
        <w:t xml:space="preserve"> in order to promote EU values or showcase the achievements of EU-funded projects w</w:t>
      </w:r>
      <w:r w:rsidR="0049422F">
        <w:t>ere</w:t>
      </w:r>
      <w:r w:rsidRPr="00FF53C3">
        <w:t xml:space="preserve"> considered to have </w:t>
      </w:r>
      <w:r w:rsidR="00BB1D35">
        <w:t xml:space="preserve">achieved </w:t>
      </w:r>
      <w:r w:rsidRPr="00FF53C3">
        <w:t>mi</w:t>
      </w:r>
      <w:r w:rsidR="00972FE2" w:rsidRPr="00FF53C3">
        <w:t>x</w:t>
      </w:r>
      <w:r w:rsidRPr="00FF53C3">
        <w:t>ed results.</w:t>
      </w:r>
      <w:r w:rsidR="009C294A">
        <w:t xml:space="preserve"> The success of initiatives such as “Moving Forward Together” in Ukraine was ascribed to their ability to </w:t>
      </w:r>
      <w:r w:rsidR="0049422F">
        <w:t xml:space="preserve">stay in tune with the </w:t>
      </w:r>
      <w:r w:rsidR="0049422F" w:rsidRPr="00FF53C3">
        <w:t>expectations and sensitivities of target audiences.</w:t>
      </w:r>
      <w:r w:rsidR="0049422F">
        <w:t xml:space="preserve"> </w:t>
      </w:r>
      <w:r w:rsidR="00866FB5">
        <w:t xml:space="preserve">In Georgia, </w:t>
      </w:r>
      <w:r w:rsidR="0049422F">
        <w:t xml:space="preserve">Rustavi2’s “European Tour” was praised for its </w:t>
      </w:r>
      <w:r w:rsidR="00866FB5">
        <w:t>innovative</w:t>
      </w:r>
      <w:r w:rsidR="00BB1D35">
        <w:t xml:space="preserve">, </w:t>
      </w:r>
      <w:r w:rsidR="00342D05">
        <w:t xml:space="preserve">immersive approach. </w:t>
      </w:r>
      <w:r w:rsidR="0049422F">
        <w:t xml:space="preserve">However, in Moldova, stakeholders </w:t>
      </w:r>
      <w:r w:rsidRPr="00FF53C3">
        <w:t>point</w:t>
      </w:r>
      <w:r w:rsidR="00972FE2" w:rsidRPr="00FF53C3">
        <w:t>ed</w:t>
      </w:r>
      <w:r w:rsidRPr="00FF53C3">
        <w:t xml:space="preserve"> to the emotional and sentimental payload of pro-Russian messaging in the media and argue</w:t>
      </w:r>
      <w:r w:rsidR="00972FE2" w:rsidRPr="00FF53C3">
        <w:t>d</w:t>
      </w:r>
      <w:r w:rsidRPr="00FF53C3">
        <w:t xml:space="preserve"> for an increase in soft media content </w:t>
      </w:r>
      <w:r w:rsidR="00972FE2" w:rsidRPr="00FF53C3">
        <w:t>funded</w:t>
      </w:r>
      <w:r w:rsidRPr="00FF53C3">
        <w:t xml:space="preserve"> by </w:t>
      </w:r>
      <w:r w:rsidR="00972FE2" w:rsidRPr="00FF53C3">
        <w:t xml:space="preserve">the EU. </w:t>
      </w:r>
    </w:p>
    <w:p w14:paraId="530E9ED7" w14:textId="5AB28E73" w:rsidR="00146F36" w:rsidRPr="00FF53C3" w:rsidRDefault="00632CAF" w:rsidP="00632CAF">
      <w:r w:rsidRPr="00FF53C3">
        <w:t xml:space="preserve">Several interviewees highlighted a largely unexplored opportunity for bringing the EU closer to the hearts and minds of </w:t>
      </w:r>
      <w:r w:rsidR="007D36BF" w:rsidRPr="00FF53C3">
        <w:t>p</w:t>
      </w:r>
      <w:r w:rsidR="00AD07B0" w:rsidRPr="00FF53C3">
        <w:t>opulations</w:t>
      </w:r>
      <w:r w:rsidR="007D36BF" w:rsidRPr="00FF53C3">
        <w:t xml:space="preserve"> in partner countries</w:t>
      </w:r>
      <w:r w:rsidRPr="00FF53C3">
        <w:t xml:space="preserve"> by tapping into </w:t>
      </w:r>
      <w:r w:rsidR="007D36BF" w:rsidRPr="00FF53C3">
        <w:t>diaspora communities</w:t>
      </w:r>
      <w:r w:rsidRPr="00FF53C3">
        <w:t xml:space="preserve"> living in the EU Member States. </w:t>
      </w:r>
      <w:r w:rsidR="008A4FB8" w:rsidRPr="00FF53C3">
        <w:t>Editors</w:t>
      </w:r>
      <w:r w:rsidRPr="00FF53C3">
        <w:t xml:space="preserve"> </w:t>
      </w:r>
      <w:r w:rsidR="00972FE2" w:rsidRPr="00FF53C3">
        <w:t xml:space="preserve">in the East </w:t>
      </w:r>
      <w:r w:rsidRPr="00FF53C3">
        <w:t>share</w:t>
      </w:r>
      <w:r w:rsidR="008A4FB8" w:rsidRPr="00FF53C3">
        <w:t>d</w:t>
      </w:r>
      <w:r w:rsidRPr="00FF53C3">
        <w:t xml:space="preserve"> the view that </w:t>
      </w:r>
      <w:r w:rsidR="007D36BF" w:rsidRPr="00FF53C3">
        <w:t xml:space="preserve">these migrants </w:t>
      </w:r>
      <w:r w:rsidRPr="00FF53C3">
        <w:t xml:space="preserve">could act as effective ambassadors for closer EU integration at little or no cost. </w:t>
      </w:r>
    </w:p>
    <w:p w14:paraId="46896141" w14:textId="74EDB365" w:rsidR="00BF3CCB" w:rsidRPr="00FF53C3" w:rsidRDefault="008A4FB8" w:rsidP="004B34D7">
      <w:r w:rsidRPr="00FF53C3">
        <w:t>In the South, the EU’s approach to the region has been described</w:t>
      </w:r>
      <w:r w:rsidR="00146F36" w:rsidRPr="00FF53C3">
        <w:t xml:space="preserve"> as “</w:t>
      </w:r>
      <w:r w:rsidR="00BF3CCB" w:rsidRPr="00FF53C3">
        <w:t>highly Eurocentric, interest-driven, top-down</w:t>
      </w:r>
      <w:r w:rsidR="00146F36" w:rsidRPr="00FF53C3">
        <w:t xml:space="preserve"> </w:t>
      </w:r>
      <w:r w:rsidR="00BF3CCB" w:rsidRPr="00FF53C3">
        <w:t>and thus unequal/as</w:t>
      </w:r>
      <w:r w:rsidR="00146F36" w:rsidRPr="00FF53C3">
        <w:t>ymmetric, as well as depoliticis</w:t>
      </w:r>
      <w:r w:rsidR="00BF3CCB" w:rsidRPr="00FF53C3">
        <w:t>ing, t</w:t>
      </w:r>
      <w:r w:rsidR="00146F36" w:rsidRPr="00FF53C3">
        <w:t>echnocratic and highly securitis</w:t>
      </w:r>
      <w:r w:rsidR="00BF3CCB" w:rsidRPr="00FF53C3">
        <w:t>ed</w:t>
      </w:r>
      <w:r w:rsidR="00146F36" w:rsidRPr="00FF53C3">
        <w:t>”</w:t>
      </w:r>
      <w:r w:rsidR="00BF3CCB" w:rsidRPr="00FF53C3">
        <w:t>.</w:t>
      </w:r>
      <w:r w:rsidR="00146F36" w:rsidRPr="00FF53C3">
        <w:t xml:space="preserve"> </w:t>
      </w:r>
      <w:r w:rsidR="00972FE2" w:rsidRPr="00FF53C3">
        <w:t>The same report argued</w:t>
      </w:r>
      <w:r w:rsidR="004B34D7" w:rsidRPr="00FF53C3">
        <w:t xml:space="preserve"> for “inclusive, flexible, bottom-up policies based on the principle of equality of the partners on both sides of the Mediterranea</w:t>
      </w:r>
      <w:r w:rsidR="00CE5DC7">
        <w:t>n</w:t>
      </w:r>
      <w:r w:rsidR="004B34D7" w:rsidRPr="00FF53C3">
        <w:t>”</w:t>
      </w:r>
      <w:r w:rsidR="00CE5DC7">
        <w:t>.</w:t>
      </w:r>
      <w:r w:rsidRPr="00FF53C3">
        <w:t xml:space="preserve"> There is an urgent need to provide the space for inclusive dialogue which promotes local agency while considering common challenges.</w:t>
      </w:r>
    </w:p>
    <w:p w14:paraId="4E3D6A43" w14:textId="231DEB0D" w:rsidR="007F00F0" w:rsidRPr="00FF53C3" w:rsidRDefault="00CF6666" w:rsidP="00735399">
      <w:pPr>
        <w:pStyle w:val="NAIMHeading2"/>
        <w:numPr>
          <w:ilvl w:val="0"/>
          <w:numId w:val="0"/>
        </w:numPr>
        <w:ind w:left="993" w:hanging="993"/>
        <w:rPr>
          <w:lang w:val="en-GB"/>
        </w:rPr>
      </w:pPr>
      <w:bookmarkStart w:id="13" w:name="_Toc32819283"/>
      <w:bookmarkStart w:id="14" w:name="_Toc34710174"/>
      <w:r w:rsidRPr="00FF53C3">
        <w:rPr>
          <w:lang w:val="en-GB"/>
        </w:rPr>
        <w:t>Analysis of instruments for media support</w:t>
      </w:r>
      <w:bookmarkEnd w:id="13"/>
      <w:bookmarkEnd w:id="14"/>
    </w:p>
    <w:p w14:paraId="467B4B54" w14:textId="5BE1F396" w:rsidR="008A4FB8" w:rsidRPr="00FF53C3" w:rsidRDefault="008A4FB8" w:rsidP="00632CAF">
      <w:pPr>
        <w:rPr>
          <w:b/>
        </w:rPr>
      </w:pPr>
      <w:r w:rsidRPr="00FF53C3">
        <w:rPr>
          <w:b/>
        </w:rPr>
        <w:t>Reg</w:t>
      </w:r>
      <w:r w:rsidR="000146BC">
        <w:rPr>
          <w:b/>
        </w:rPr>
        <w:t>ional networking and programme</w:t>
      </w:r>
      <w:r w:rsidRPr="00FF53C3">
        <w:rPr>
          <w:b/>
        </w:rPr>
        <w:t xml:space="preserve"> exchange</w:t>
      </w:r>
    </w:p>
    <w:p w14:paraId="2E0D9047" w14:textId="740EE8F7" w:rsidR="000C1B52" w:rsidRPr="00FF53C3" w:rsidRDefault="00632CAF" w:rsidP="000C1B52">
      <w:r w:rsidRPr="00FF53C3">
        <w:t xml:space="preserve">Regional networking is seen to have value when it relates to a specific area of expertise which is widely lacking in the </w:t>
      </w:r>
      <w:r w:rsidR="005A3938" w:rsidRPr="00FF53C3">
        <w:t>partner countries</w:t>
      </w:r>
      <w:r w:rsidRPr="00FF53C3">
        <w:t xml:space="preserve">. Children’s programming </w:t>
      </w:r>
      <w:r w:rsidR="00023653" w:rsidRPr="00FF53C3">
        <w:t xml:space="preserve">and innovative business models were </w:t>
      </w:r>
      <w:r w:rsidR="00AD07B0" w:rsidRPr="00FF53C3">
        <w:t>both given as examples.</w:t>
      </w:r>
      <w:r w:rsidRPr="00FF53C3">
        <w:t xml:space="preserve"> </w:t>
      </w:r>
      <w:r w:rsidR="0004494F" w:rsidRPr="00FF53C3">
        <w:t xml:space="preserve">In the South, multiple stakeholders </w:t>
      </w:r>
      <w:r w:rsidR="000C1B52" w:rsidRPr="00FF53C3">
        <w:t xml:space="preserve">agreed that regional networking and cooperation across the region </w:t>
      </w:r>
      <w:r w:rsidR="0004494F" w:rsidRPr="00FF53C3">
        <w:t>were</w:t>
      </w:r>
      <w:r w:rsidR="000C1B52" w:rsidRPr="00FF53C3">
        <w:t xml:space="preserve"> vital for improving their work at the national level and laying the ground for establishing a regional framework capable, in the long run, of sustaining an independent media sector.   </w:t>
      </w:r>
    </w:p>
    <w:p w14:paraId="14484E0E" w14:textId="0DD6AE0A" w:rsidR="008A4FB8" w:rsidRPr="00FF53C3" w:rsidRDefault="00FB14F2" w:rsidP="003573E6">
      <w:r w:rsidRPr="000146BC">
        <w:t xml:space="preserve">In the East, </w:t>
      </w:r>
      <w:r w:rsidR="000146BC" w:rsidRPr="000146BC">
        <w:t>opinions were divided on the value of programm</w:t>
      </w:r>
      <w:r w:rsidR="000146BC">
        <w:t>e</w:t>
      </w:r>
      <w:r w:rsidR="000146BC" w:rsidRPr="000146BC">
        <w:t xml:space="preserve"> exchange </w:t>
      </w:r>
      <w:r w:rsidRPr="000146BC">
        <w:t>in the Russian-language information space</w:t>
      </w:r>
      <w:r w:rsidR="008A4FB8" w:rsidRPr="000146BC">
        <w:t>.</w:t>
      </w:r>
      <w:r w:rsidR="000C1B52" w:rsidRPr="000146BC">
        <w:t xml:space="preserve"> </w:t>
      </w:r>
      <w:r w:rsidR="00342D05" w:rsidRPr="000146BC">
        <w:t>Critics</w:t>
      </w:r>
      <w:r w:rsidR="000146BC">
        <w:t xml:space="preserve"> said</w:t>
      </w:r>
      <w:r w:rsidR="00342D05" w:rsidRPr="000146BC">
        <w:t xml:space="preserve"> </w:t>
      </w:r>
      <w:r w:rsidR="000146BC">
        <w:t>it was</w:t>
      </w:r>
      <w:r w:rsidR="00342D05" w:rsidRPr="000146BC">
        <w:t xml:space="preserve"> based on the flawed assumption that </w:t>
      </w:r>
      <w:r w:rsidR="000146BC" w:rsidRPr="000146BC">
        <w:t>what was interesting to Russian-speaking audiences in one country was, by default, interesting to those in another.</w:t>
      </w:r>
      <w:r w:rsidR="000146BC">
        <w:t xml:space="preserve"> However, proponents of the approach argued that these initiatives were relatively young and </w:t>
      </w:r>
      <w:r w:rsidR="003573E6">
        <w:t xml:space="preserve">needed more time to </w:t>
      </w:r>
      <w:r w:rsidR="00AB2326">
        <w:t>prove their worth.</w:t>
      </w:r>
      <w:r w:rsidR="000146BC">
        <w:t xml:space="preserve"> </w:t>
      </w:r>
    </w:p>
    <w:p w14:paraId="1368BADF" w14:textId="4577BB11" w:rsidR="00B17D99" w:rsidRPr="00FF53C3" w:rsidRDefault="000C1B52" w:rsidP="00F4131D">
      <w:r w:rsidRPr="00FF53C3">
        <w:t>The report urge</w:t>
      </w:r>
      <w:r w:rsidR="005A3938" w:rsidRPr="00FF53C3">
        <w:t>s</w:t>
      </w:r>
      <w:r w:rsidRPr="00FF53C3">
        <w:t xml:space="preserve"> donors to support </w:t>
      </w:r>
      <w:r w:rsidR="0004494F" w:rsidRPr="00FF53C3">
        <w:t>professional networks that</w:t>
      </w:r>
      <w:r w:rsidR="00B17D99" w:rsidRPr="00FF53C3">
        <w:rPr>
          <w:bCs/>
        </w:rPr>
        <w:t xml:space="preserve"> are organic</w:t>
      </w:r>
      <w:r w:rsidRPr="00FF53C3">
        <w:rPr>
          <w:bCs/>
        </w:rPr>
        <w:t xml:space="preserve"> </w:t>
      </w:r>
      <w:r w:rsidR="000F7927">
        <w:rPr>
          <w:bCs/>
        </w:rPr>
        <w:t xml:space="preserve">and needs-driven </w:t>
      </w:r>
      <w:r w:rsidRPr="00FF53C3">
        <w:rPr>
          <w:bCs/>
        </w:rPr>
        <w:t xml:space="preserve">rather than artificial constructs developed or imposed by projects. </w:t>
      </w:r>
      <w:r w:rsidR="00B17D99" w:rsidRPr="00FF53C3">
        <w:t>As the media industry is in flux, its future will be determined by the abili</w:t>
      </w:r>
      <w:r w:rsidR="00165D44" w:rsidRPr="00FF53C3">
        <w:t>ty of its main actors to organis</w:t>
      </w:r>
      <w:r w:rsidR="00B17D99" w:rsidRPr="00FF53C3">
        <w:t>e</w:t>
      </w:r>
      <w:r w:rsidR="00F4131D" w:rsidRPr="00FF53C3">
        <w:t xml:space="preserve"> themselves; to</w:t>
      </w:r>
      <w:r w:rsidR="00B17D99" w:rsidRPr="00FF53C3">
        <w:t xml:space="preserve"> maximise</w:t>
      </w:r>
      <w:r w:rsidR="00F4131D" w:rsidRPr="00FF53C3">
        <w:t xml:space="preserve"> their</w:t>
      </w:r>
      <w:r w:rsidR="00B17D99" w:rsidRPr="00FF53C3">
        <w:t xml:space="preserve"> bargaining </w:t>
      </w:r>
      <w:r w:rsidR="00F4131D" w:rsidRPr="00FF53C3">
        <w:t>powers; and to</w:t>
      </w:r>
      <w:r w:rsidR="00B17D99" w:rsidRPr="00FF53C3">
        <w:t xml:space="preserve"> </w:t>
      </w:r>
      <w:r w:rsidR="005A3938" w:rsidRPr="00FF53C3">
        <w:t>take a stand</w:t>
      </w:r>
      <w:r w:rsidR="00B17D99" w:rsidRPr="00FF53C3">
        <w:t xml:space="preserve"> against totalitarian regimes, monopolie</w:t>
      </w:r>
      <w:r w:rsidR="00F4131D" w:rsidRPr="00FF53C3">
        <w:t xml:space="preserve">s and </w:t>
      </w:r>
      <w:r w:rsidR="005A3938" w:rsidRPr="00FF53C3">
        <w:t>tech giants</w:t>
      </w:r>
      <w:r w:rsidR="00F4131D" w:rsidRPr="00FF53C3">
        <w:t xml:space="preserve">. </w:t>
      </w:r>
      <w:r w:rsidRPr="00FF53C3">
        <w:t>There is also a value in using existing networks to</w:t>
      </w:r>
      <w:r w:rsidR="003719E9" w:rsidRPr="00FF53C3">
        <w:t xml:space="preserve"> facilitate mentoring and consultancy</w:t>
      </w:r>
      <w:r w:rsidR="00B17D99" w:rsidRPr="00FF53C3">
        <w:t xml:space="preserve"> </w:t>
      </w:r>
      <w:r w:rsidRPr="00FF53C3">
        <w:t>on an institutional level or within the framework of specific co-production activities.</w:t>
      </w:r>
    </w:p>
    <w:p w14:paraId="2F9B6F74" w14:textId="4C96D7A9" w:rsidR="000C1B52" w:rsidRPr="00FF53C3" w:rsidRDefault="006228D7" w:rsidP="00F4131D">
      <w:pPr>
        <w:rPr>
          <w:b/>
        </w:rPr>
      </w:pPr>
      <w:r>
        <w:rPr>
          <w:b/>
        </w:rPr>
        <w:t>Training and capacity-</w:t>
      </w:r>
      <w:r w:rsidR="000C1B52" w:rsidRPr="00FF53C3">
        <w:rPr>
          <w:b/>
        </w:rPr>
        <w:t>building</w:t>
      </w:r>
    </w:p>
    <w:p w14:paraId="52222CC1" w14:textId="06C63AFE" w:rsidR="00DA24A4" w:rsidRPr="00FF53C3" w:rsidRDefault="000C1B52" w:rsidP="003C40F5">
      <w:r w:rsidRPr="00FF53C3">
        <w:t>While most</w:t>
      </w:r>
      <w:r w:rsidR="0004494F" w:rsidRPr="00FF53C3">
        <w:t xml:space="preserve"> respondents felt that training wa</w:t>
      </w:r>
      <w:r w:rsidR="007023F1" w:rsidRPr="00FF53C3">
        <w:t xml:space="preserve">s still desperately needed, </w:t>
      </w:r>
      <w:r w:rsidRPr="00FF53C3">
        <w:t>they were concerned that t</w:t>
      </w:r>
      <w:r w:rsidR="00C15DF5" w:rsidRPr="00FF53C3">
        <w:t xml:space="preserve">raining delivered in the framework of international projects </w:t>
      </w:r>
      <w:r w:rsidRPr="00FF53C3">
        <w:t>did</w:t>
      </w:r>
      <w:r w:rsidR="00C15DF5" w:rsidRPr="00FF53C3">
        <w:t xml:space="preserve"> not </w:t>
      </w:r>
      <w:r w:rsidR="00B903DF" w:rsidRPr="00FF53C3">
        <w:t xml:space="preserve">always </w:t>
      </w:r>
      <w:r w:rsidR="00C15DF5" w:rsidRPr="00FF53C3">
        <w:t xml:space="preserve">respond to their specific needs and </w:t>
      </w:r>
      <w:r w:rsidR="00F4131D" w:rsidRPr="00FF53C3">
        <w:t>development goals</w:t>
      </w:r>
      <w:r w:rsidR="00C15DF5" w:rsidRPr="00FF53C3">
        <w:t xml:space="preserve">. </w:t>
      </w:r>
      <w:r w:rsidR="0004494F" w:rsidRPr="00FF53C3">
        <w:t xml:space="preserve">They </w:t>
      </w:r>
      <w:r w:rsidR="006228D7">
        <w:t>complained that these capacity-building programme</w:t>
      </w:r>
      <w:r w:rsidR="00C15DF5" w:rsidRPr="00FF53C3">
        <w:t>s</w:t>
      </w:r>
      <w:r w:rsidR="00DA24A4" w:rsidRPr="00FF53C3">
        <w:t xml:space="preserve"> often</w:t>
      </w:r>
      <w:r w:rsidR="005A3938" w:rsidRPr="00FF53C3">
        <w:t xml:space="preserve"> focused on skills which journalists</w:t>
      </w:r>
      <w:r w:rsidR="00C15DF5" w:rsidRPr="00FF53C3">
        <w:t xml:space="preserve"> </w:t>
      </w:r>
      <w:r w:rsidR="00DA24A4" w:rsidRPr="00FF53C3">
        <w:t xml:space="preserve">could </w:t>
      </w:r>
      <w:r w:rsidR="00C15DF5" w:rsidRPr="00FF53C3">
        <w:t xml:space="preserve">not use in </w:t>
      </w:r>
      <w:r w:rsidR="003C40F5">
        <w:t>the workplace</w:t>
      </w:r>
      <w:r w:rsidR="00DA24A4" w:rsidRPr="00FF53C3">
        <w:t xml:space="preserve"> while, they said, training workshops were agreed and designed without consulting the media organisations concerned. </w:t>
      </w:r>
      <w:r w:rsidR="005A3938" w:rsidRPr="00FF53C3">
        <w:t>A lack of buy-in at a senior level reduces the chances of trainees being able to apply their new-found skills to practice.</w:t>
      </w:r>
    </w:p>
    <w:p w14:paraId="28437FBB" w14:textId="54483BCE" w:rsidR="00A537E5" w:rsidRPr="00FF53C3" w:rsidRDefault="00F4131D" w:rsidP="003C40F5">
      <w:r w:rsidRPr="00FF53C3">
        <w:t xml:space="preserve">Increasingly, </w:t>
      </w:r>
      <w:r w:rsidR="00C15DF5" w:rsidRPr="00FF53C3">
        <w:t>in-house training combined with funding for content production seems to be the favourite model for journalists and media outlets alike. This can take the form of men</w:t>
      </w:r>
      <w:r w:rsidR="00DA24A4" w:rsidRPr="00FF53C3">
        <w:t xml:space="preserve">tored assignments or </w:t>
      </w:r>
      <w:r w:rsidR="00C15DF5" w:rsidRPr="00FF53C3">
        <w:t xml:space="preserve">consultancy that is </w:t>
      </w:r>
      <w:r w:rsidR="00C15DF5" w:rsidRPr="00FF53C3">
        <w:lastRenderedPageBreak/>
        <w:t>embedded within t</w:t>
      </w:r>
      <w:r w:rsidR="004544AF" w:rsidRPr="00FF53C3">
        <w:t xml:space="preserve">he </w:t>
      </w:r>
      <w:r w:rsidR="003C40F5">
        <w:t>editorial workflow</w:t>
      </w:r>
      <w:r w:rsidR="004544AF" w:rsidRPr="00FF53C3">
        <w:t xml:space="preserve"> </w:t>
      </w:r>
      <w:r w:rsidR="00DA24A4" w:rsidRPr="00FF53C3">
        <w:t xml:space="preserve">Deploying local trainers to work in tandem with international experts </w:t>
      </w:r>
      <w:r w:rsidR="00C15DF5" w:rsidRPr="00FF53C3">
        <w:t xml:space="preserve">is considered </w:t>
      </w:r>
      <w:r w:rsidR="006228D7">
        <w:t xml:space="preserve">to be </w:t>
      </w:r>
      <w:r w:rsidR="00DA24A4" w:rsidRPr="00FF53C3">
        <w:t>a highly</w:t>
      </w:r>
      <w:r w:rsidR="00C15DF5" w:rsidRPr="00FF53C3">
        <w:t xml:space="preserve"> effective way of </w:t>
      </w:r>
      <w:r w:rsidR="003C40F5">
        <w:t>ensuring that training outputs are rooted in local realities</w:t>
      </w:r>
      <w:r w:rsidR="00DA24A4" w:rsidRPr="00FF53C3">
        <w:t>.</w:t>
      </w:r>
      <w:r w:rsidR="00C15DF5" w:rsidRPr="00FF53C3">
        <w:t xml:space="preserve"> </w:t>
      </w:r>
    </w:p>
    <w:p w14:paraId="4B9442AF" w14:textId="4EC7A7CE" w:rsidR="00E63331" w:rsidRPr="00FF53C3" w:rsidRDefault="000C1B52" w:rsidP="003C40F5">
      <w:pPr>
        <w:rPr>
          <w:bCs/>
        </w:rPr>
      </w:pPr>
      <w:r w:rsidRPr="00FF53C3">
        <w:rPr>
          <w:bCs/>
        </w:rPr>
        <w:t>Consequently, there were calls for c</w:t>
      </w:r>
      <w:r w:rsidR="00E855BF" w:rsidRPr="00FF53C3">
        <w:rPr>
          <w:bCs/>
        </w:rPr>
        <w:t>ontinue</w:t>
      </w:r>
      <w:r w:rsidRPr="00FF53C3">
        <w:rPr>
          <w:bCs/>
        </w:rPr>
        <w:t>d</w:t>
      </w:r>
      <w:r w:rsidR="00E855BF" w:rsidRPr="00FF53C3">
        <w:rPr>
          <w:bCs/>
        </w:rPr>
        <w:t xml:space="preserve"> investment in</w:t>
      </w:r>
      <w:r w:rsidRPr="00FF53C3">
        <w:rPr>
          <w:bCs/>
        </w:rPr>
        <w:t xml:space="preserve"> long-term</w:t>
      </w:r>
      <w:r w:rsidR="00E855BF" w:rsidRPr="00FF53C3">
        <w:rPr>
          <w:bCs/>
        </w:rPr>
        <w:t xml:space="preserve"> training of trainers (</w:t>
      </w:r>
      <w:proofErr w:type="spellStart"/>
      <w:r w:rsidR="00E855BF" w:rsidRPr="00FF53C3">
        <w:rPr>
          <w:bCs/>
        </w:rPr>
        <w:t>ToT</w:t>
      </w:r>
      <w:proofErr w:type="spellEnd"/>
      <w:r w:rsidR="00E855BF" w:rsidRPr="00FF53C3">
        <w:rPr>
          <w:bCs/>
        </w:rPr>
        <w:t>) programmes</w:t>
      </w:r>
      <w:r w:rsidRPr="00FF53C3">
        <w:rPr>
          <w:bCs/>
        </w:rPr>
        <w:t xml:space="preserve"> which included</w:t>
      </w:r>
      <w:r w:rsidR="00BA158D" w:rsidRPr="00FF53C3">
        <w:rPr>
          <w:bCs/>
        </w:rPr>
        <w:t xml:space="preserve"> top-up </w:t>
      </w:r>
      <w:r w:rsidR="003C40F5">
        <w:rPr>
          <w:bCs/>
        </w:rPr>
        <w:t>modules</w:t>
      </w:r>
      <w:r w:rsidR="00BA158D" w:rsidRPr="00FF53C3">
        <w:rPr>
          <w:bCs/>
        </w:rPr>
        <w:t xml:space="preserve">, skills exchange, co-training opportunities and technical assistance. </w:t>
      </w:r>
      <w:r w:rsidRPr="00FF53C3">
        <w:rPr>
          <w:bCs/>
        </w:rPr>
        <w:t xml:space="preserve">Donors were also </w:t>
      </w:r>
      <w:r w:rsidR="00DA24A4" w:rsidRPr="00FF53C3">
        <w:rPr>
          <w:bCs/>
        </w:rPr>
        <w:t xml:space="preserve">urged </w:t>
      </w:r>
      <w:r w:rsidRPr="00FF53C3">
        <w:rPr>
          <w:bCs/>
        </w:rPr>
        <w:t>to e</w:t>
      </w:r>
      <w:r w:rsidR="00E63331" w:rsidRPr="00FF53C3">
        <w:rPr>
          <w:bCs/>
        </w:rPr>
        <w:t xml:space="preserve">xplore the concept of national training centres </w:t>
      </w:r>
      <w:r w:rsidR="005A3938" w:rsidRPr="00FF53C3">
        <w:rPr>
          <w:bCs/>
        </w:rPr>
        <w:t>that</w:t>
      </w:r>
      <w:r w:rsidR="00E63331" w:rsidRPr="00FF53C3">
        <w:rPr>
          <w:bCs/>
        </w:rPr>
        <w:t xml:space="preserve"> are industry funded and have </w:t>
      </w:r>
      <w:r w:rsidRPr="00FF53C3">
        <w:rPr>
          <w:bCs/>
        </w:rPr>
        <w:t xml:space="preserve">strong governance mechanisms. </w:t>
      </w:r>
      <w:r w:rsidR="007C47AA" w:rsidRPr="00FF53C3">
        <w:rPr>
          <w:szCs w:val="20"/>
        </w:rPr>
        <w:t>Seed fu</w:t>
      </w:r>
      <w:r w:rsidR="00E855BF" w:rsidRPr="00FF53C3">
        <w:rPr>
          <w:szCs w:val="20"/>
        </w:rPr>
        <w:t>nding c</w:t>
      </w:r>
      <w:r w:rsidR="007C47AA" w:rsidRPr="00FF53C3">
        <w:rPr>
          <w:szCs w:val="20"/>
        </w:rPr>
        <w:t xml:space="preserve">ould give such operations the time and space to demonstrate their worth and secure industry buy-in. </w:t>
      </w:r>
    </w:p>
    <w:p w14:paraId="7469136F" w14:textId="698113CE" w:rsidR="000C1B52" w:rsidRPr="00FF53C3" w:rsidRDefault="000C1B52" w:rsidP="001268A1">
      <w:pPr>
        <w:rPr>
          <w:b/>
        </w:rPr>
      </w:pPr>
      <w:r w:rsidRPr="00FF53C3">
        <w:rPr>
          <w:b/>
        </w:rPr>
        <w:t>Core funding for independent media</w:t>
      </w:r>
    </w:p>
    <w:p w14:paraId="4C9E765E" w14:textId="5FDB7482" w:rsidR="00631D8C" w:rsidRPr="00FF53C3" w:rsidRDefault="00C15DF5" w:rsidP="003C40F5">
      <w:r w:rsidRPr="00FF53C3">
        <w:t>Core funding for media</w:t>
      </w:r>
      <w:r w:rsidR="005A3938" w:rsidRPr="00FF53C3">
        <w:t xml:space="preserve"> outlets</w:t>
      </w:r>
      <w:r w:rsidRPr="00FF53C3">
        <w:t xml:space="preserve"> is outlawed in </w:t>
      </w:r>
      <w:r w:rsidR="00AE6CA9" w:rsidRPr="00FF53C3">
        <w:t>most</w:t>
      </w:r>
      <w:r w:rsidRPr="00FF53C3">
        <w:t xml:space="preserve"> countries in the South</w:t>
      </w:r>
      <w:r w:rsidR="00AB542B" w:rsidRPr="00FF53C3">
        <w:t xml:space="preserve"> </w:t>
      </w:r>
      <w:r w:rsidRPr="00FF53C3">
        <w:t>and, if not declared, can cause seri</w:t>
      </w:r>
      <w:r w:rsidR="00AE6CA9" w:rsidRPr="00FF53C3">
        <w:t>ous problems for the recipients</w:t>
      </w:r>
      <w:r w:rsidRPr="00FF53C3">
        <w:t xml:space="preserve">. In the East, </w:t>
      </w:r>
      <w:r w:rsidR="00631D8C" w:rsidRPr="00FF53C3">
        <w:t xml:space="preserve">however, </w:t>
      </w:r>
      <w:r w:rsidRPr="00FF53C3">
        <w:t xml:space="preserve">direct support is more widely accepted as an operational necessity. Some argue that it distorts the market and, traditionally, has been given to outlets which have </w:t>
      </w:r>
      <w:r w:rsidR="00631D8C" w:rsidRPr="00FF53C3">
        <w:t xml:space="preserve">limited </w:t>
      </w:r>
      <w:r w:rsidR="003C40F5">
        <w:t>outreach</w:t>
      </w:r>
      <w:r w:rsidR="00631D8C" w:rsidRPr="00FF53C3">
        <w:t xml:space="preserve"> or</w:t>
      </w:r>
      <w:r w:rsidR="003C40F5">
        <w:t xml:space="preserve"> </w:t>
      </w:r>
      <w:r w:rsidR="00AE6CA9" w:rsidRPr="00FF53C3">
        <w:t>appeal</w:t>
      </w:r>
      <w:r w:rsidR="00DA24A4" w:rsidRPr="00FF53C3">
        <w:t xml:space="preserve"> </w:t>
      </w:r>
      <w:r w:rsidR="00AE6CA9" w:rsidRPr="00FF53C3">
        <w:t xml:space="preserve">only </w:t>
      </w:r>
      <w:r w:rsidR="00DA24A4" w:rsidRPr="00FF53C3">
        <w:t xml:space="preserve">to an intellectual elite. </w:t>
      </w:r>
      <w:r w:rsidR="00AE6CA9" w:rsidRPr="00FF53C3">
        <w:t>There is also widespread</w:t>
      </w:r>
      <w:r w:rsidR="00631D8C" w:rsidRPr="00FF53C3">
        <w:t xml:space="preserve"> resentment towards </w:t>
      </w:r>
      <w:r w:rsidR="00AE6CA9" w:rsidRPr="00FF53C3">
        <w:t xml:space="preserve">“donor media”, often </w:t>
      </w:r>
      <w:r w:rsidR="003C40F5">
        <w:t>characterised</w:t>
      </w:r>
      <w:r w:rsidR="00DA24A4" w:rsidRPr="00FF53C3">
        <w:t xml:space="preserve"> as</w:t>
      </w:r>
      <w:r w:rsidRPr="00FF53C3">
        <w:t xml:space="preserve"> NGOs impersonating media outlets in order to receive core or project-based funding. </w:t>
      </w:r>
    </w:p>
    <w:p w14:paraId="6BBE7DD5" w14:textId="0ED50205" w:rsidR="00631D8C" w:rsidRPr="00FF53C3" w:rsidRDefault="00F46FB0" w:rsidP="00631D8C">
      <w:r w:rsidRPr="00FF53C3">
        <w:t xml:space="preserve">Proponents of core support to independent media argue that it is essential to maintain pluralism in the sector and to ensure that audiences have continued access to high-quality journalism. They point out that, in the existing political and economic climate, </w:t>
      </w:r>
      <w:r w:rsidR="00DA24A4" w:rsidRPr="00FF53C3">
        <w:t>truly independent</w:t>
      </w:r>
      <w:r w:rsidRPr="00FF53C3">
        <w:t xml:space="preserve"> outlets have no other way of surviving and that core funding is necessary to help them take the first, faltering steps towards sustainability, even if </w:t>
      </w:r>
      <w:r w:rsidR="00DA24A4" w:rsidRPr="00FF53C3">
        <w:t xml:space="preserve">it is </w:t>
      </w:r>
      <w:r w:rsidR="00AE6CA9" w:rsidRPr="00FF53C3">
        <w:t>un</w:t>
      </w:r>
      <w:r w:rsidR="00DA24A4" w:rsidRPr="00FF53C3">
        <w:t xml:space="preserve">clear when </w:t>
      </w:r>
      <w:r w:rsidR="00AE6CA9" w:rsidRPr="00FF53C3">
        <w:t xml:space="preserve">and if </w:t>
      </w:r>
      <w:r w:rsidRPr="00FF53C3">
        <w:t xml:space="preserve">actual sustainability can </w:t>
      </w:r>
      <w:r w:rsidR="00DA24A4" w:rsidRPr="00FF53C3">
        <w:t>be achieved</w:t>
      </w:r>
      <w:r w:rsidR="00631D8C" w:rsidRPr="00FF53C3">
        <w:t>.</w:t>
      </w:r>
      <w:r w:rsidR="00DA24A4" w:rsidRPr="00FF53C3">
        <w:t xml:space="preserve"> </w:t>
      </w:r>
      <w:r w:rsidR="001B506C" w:rsidRPr="00FF53C3">
        <w:t>However, they also agreed that direct financial support should be accompanied by targeted consultancy and professionalization.</w:t>
      </w:r>
    </w:p>
    <w:p w14:paraId="424A3FAA" w14:textId="72503FDA" w:rsidR="0011158F" w:rsidRPr="00FF53C3" w:rsidRDefault="006228D7" w:rsidP="00004945">
      <w:r>
        <w:t>The report recommends</w:t>
      </w:r>
      <w:r w:rsidR="00631D8C" w:rsidRPr="00FF53C3">
        <w:t xml:space="preserve"> that donors rethink their policy on providing core support, providing a clearer definition of the criteria for allocating core funding. While </w:t>
      </w:r>
      <w:r w:rsidR="00004945">
        <w:t>such</w:t>
      </w:r>
      <w:r w:rsidR="00631D8C" w:rsidRPr="00FF53C3">
        <w:t xml:space="preserve"> funding should never be unconditional, it must be long-term. Organisations leading a hand-to-mouth existence are unable to forward-plan or invest in technological or programmatic improvements. Primarily, media applying for core funding should be able to demonstrate a clear editorial vision that responds to the needs of a </w:t>
      </w:r>
      <w:r w:rsidR="00004945">
        <w:t>well-</w:t>
      </w:r>
      <w:r w:rsidR="00631D8C" w:rsidRPr="00FF53C3">
        <w:t xml:space="preserve">defined audience. However </w:t>
      </w:r>
      <w:r w:rsidR="00DA24A4" w:rsidRPr="00FF53C3">
        <w:t>criteria</w:t>
      </w:r>
      <w:r w:rsidR="00631D8C" w:rsidRPr="00FF53C3">
        <w:t xml:space="preserve"> should also include:</w:t>
      </w:r>
    </w:p>
    <w:p w14:paraId="225914FB" w14:textId="0A26B736" w:rsidR="00631D8C" w:rsidRPr="00FF53C3" w:rsidRDefault="00631D8C" w:rsidP="00631D8C">
      <w:pPr>
        <w:pStyle w:val="ListParagraph"/>
        <w:numPr>
          <w:ilvl w:val="0"/>
          <w:numId w:val="21"/>
        </w:numPr>
      </w:pPr>
      <w:r w:rsidRPr="00FF53C3">
        <w:rPr>
          <w:u w:val="single"/>
        </w:rPr>
        <w:t>Institutional</w:t>
      </w:r>
      <w:r w:rsidRPr="00FF53C3">
        <w:t>: transparency of ownership, clear HR policies (including diversity and gender), proper governance and fair working conditions</w:t>
      </w:r>
      <w:r w:rsidR="008A0DC4" w:rsidRPr="00FF53C3">
        <w:t>.</w:t>
      </w:r>
    </w:p>
    <w:p w14:paraId="1F83A3D8" w14:textId="0AF66147" w:rsidR="00631D8C" w:rsidRPr="00FF53C3" w:rsidRDefault="00631D8C" w:rsidP="00004945">
      <w:pPr>
        <w:pStyle w:val="ListParagraph"/>
        <w:numPr>
          <w:ilvl w:val="0"/>
          <w:numId w:val="21"/>
        </w:numPr>
      </w:pPr>
      <w:r w:rsidRPr="00FF53C3">
        <w:rPr>
          <w:u w:val="single"/>
        </w:rPr>
        <w:t>Editorial:</w:t>
      </w:r>
      <w:r w:rsidR="00004945">
        <w:t xml:space="preserve"> a</w:t>
      </w:r>
      <w:r w:rsidR="00DA24A4" w:rsidRPr="00FF53C3">
        <w:t xml:space="preserve"> set of policies integrated into editorial</w:t>
      </w:r>
      <w:r w:rsidRPr="00FF53C3">
        <w:t xml:space="preserve"> processes as well</w:t>
      </w:r>
      <w:r w:rsidR="00AE6CA9" w:rsidRPr="00FF53C3">
        <w:t xml:space="preserve"> as</w:t>
      </w:r>
      <w:r w:rsidRPr="00FF53C3">
        <w:t xml:space="preserve"> evidence of diversity in content, innovation and presence on multiple platforms</w:t>
      </w:r>
      <w:r w:rsidR="008A0DC4" w:rsidRPr="00FF53C3">
        <w:t>.</w:t>
      </w:r>
    </w:p>
    <w:p w14:paraId="537C8CA1" w14:textId="5875E2E2" w:rsidR="00631D8C" w:rsidRPr="00FF53C3" w:rsidRDefault="00631D8C" w:rsidP="00631D8C">
      <w:pPr>
        <w:pStyle w:val="ListParagraph"/>
        <w:numPr>
          <w:ilvl w:val="0"/>
          <w:numId w:val="21"/>
        </w:numPr>
      </w:pPr>
      <w:r w:rsidRPr="00FF53C3">
        <w:rPr>
          <w:u w:val="single"/>
        </w:rPr>
        <w:t>Financial</w:t>
      </w:r>
      <w:r w:rsidRPr="00FF53C3">
        <w:t>: diverse income sources,</w:t>
      </w:r>
      <w:r w:rsidR="00AE6CA9" w:rsidRPr="00FF53C3">
        <w:t xml:space="preserve"> a</w:t>
      </w:r>
      <w:r w:rsidRPr="00FF53C3">
        <w:t xml:space="preserve"> track record in managing external funding, a realistic business plan and a strategy for streamlining running costs</w:t>
      </w:r>
      <w:r w:rsidR="008A0DC4" w:rsidRPr="00FF53C3">
        <w:t>.</w:t>
      </w:r>
    </w:p>
    <w:p w14:paraId="55F67EB8" w14:textId="6718697A" w:rsidR="00631D8C" w:rsidRPr="00FF53C3" w:rsidRDefault="00631D8C" w:rsidP="00631D8C">
      <w:pPr>
        <w:pStyle w:val="ListParagraph"/>
        <w:numPr>
          <w:ilvl w:val="0"/>
          <w:numId w:val="21"/>
        </w:numPr>
      </w:pPr>
      <w:r w:rsidRPr="00FF53C3">
        <w:rPr>
          <w:u w:val="single"/>
        </w:rPr>
        <w:t>Strategic</w:t>
      </w:r>
      <w:r w:rsidRPr="00FF53C3">
        <w:t xml:space="preserve">: </w:t>
      </w:r>
      <w:r w:rsidR="008A0DC4" w:rsidRPr="00FF53C3">
        <w:t>mechanisms for</w:t>
      </w:r>
      <w:r w:rsidRPr="00FF53C3">
        <w:t xml:space="preserve"> proper audience research, an un</w:t>
      </w:r>
      <w:r w:rsidR="008A0DC4" w:rsidRPr="00FF53C3">
        <w:t xml:space="preserve">derstanding of the wider market and evidence of </w:t>
      </w:r>
      <w:r w:rsidRPr="00FF53C3">
        <w:t>strategic partnerships</w:t>
      </w:r>
      <w:r w:rsidR="008A0DC4" w:rsidRPr="00FF53C3">
        <w:t>.</w:t>
      </w:r>
    </w:p>
    <w:p w14:paraId="31521FA8" w14:textId="77777777" w:rsidR="00631D8C" w:rsidRPr="00FF53C3" w:rsidRDefault="00CF6666" w:rsidP="001268A1">
      <w:pPr>
        <w:rPr>
          <w:b/>
        </w:rPr>
      </w:pPr>
      <w:bookmarkStart w:id="15" w:name="_Toc32819287"/>
      <w:r w:rsidRPr="00FF53C3">
        <w:rPr>
          <w:b/>
        </w:rPr>
        <w:t>Upgrading technology and infrastructure</w:t>
      </w:r>
      <w:bookmarkEnd w:id="15"/>
    </w:p>
    <w:p w14:paraId="3701991B" w14:textId="56DC73BB" w:rsidR="00C15DF5" w:rsidRPr="00FF53C3" w:rsidRDefault="00631D8C" w:rsidP="001268A1">
      <w:r w:rsidRPr="00FF53C3">
        <w:t>Financial pressures offer independent media little</w:t>
      </w:r>
      <w:r w:rsidR="00C15DF5" w:rsidRPr="00FF53C3">
        <w:t xml:space="preserve"> room for investing in infrastructure or upgrades</w:t>
      </w:r>
      <w:r w:rsidR="008A0DC4" w:rsidRPr="00FF53C3">
        <w:t xml:space="preserve"> and a perceived reluctance among </w:t>
      </w:r>
      <w:r w:rsidR="00C15DF5" w:rsidRPr="00FF53C3">
        <w:t>donors to invest in technology c</w:t>
      </w:r>
      <w:r w:rsidR="008A0DC4" w:rsidRPr="00FF53C3">
        <w:t>auses</w:t>
      </w:r>
      <w:r w:rsidR="00C15DF5" w:rsidRPr="00FF53C3">
        <w:t xml:space="preserve"> a good deal of resentment in both regions. As one consultant commented, “It’s like teaching people to run, then tying their legs together.”</w:t>
      </w:r>
      <w:r w:rsidR="00DA5759" w:rsidRPr="00FF53C3">
        <w:t xml:space="preserve"> The report recommended greater flexibility in this regard. </w:t>
      </w:r>
    </w:p>
    <w:p w14:paraId="17A0F23F" w14:textId="23A858E3" w:rsidR="00CF6666" w:rsidRPr="00FF53C3" w:rsidRDefault="00C15DF5" w:rsidP="00631D8C">
      <w:r w:rsidRPr="00FF53C3">
        <w:t xml:space="preserve">On the other hand, experts agree, it is essential that media outlets asking for investment in technology are committed to deploying it as part of a strategy or long-term plan. </w:t>
      </w:r>
      <w:r w:rsidR="00AE6CA9" w:rsidRPr="00FF53C3">
        <w:t xml:space="preserve">There is, for example, a clear </w:t>
      </w:r>
      <w:r w:rsidR="00631D8C" w:rsidRPr="00FF53C3">
        <w:t>value in purchasing equipment</w:t>
      </w:r>
      <w:r w:rsidR="008A0DC4" w:rsidRPr="00FF53C3">
        <w:t xml:space="preserve"> or investing in software solutions</w:t>
      </w:r>
      <w:r w:rsidR="00631D8C" w:rsidRPr="00FF53C3">
        <w:t xml:space="preserve"> which will ensure</w:t>
      </w:r>
      <w:r w:rsidR="006228D7">
        <w:t xml:space="preserve"> that</w:t>
      </w:r>
      <w:r w:rsidR="00631D8C" w:rsidRPr="00FF53C3">
        <w:t xml:space="preserve"> beneficiaries can enhance their competitive edge, reach new audiences or bring down their wider operating costs. </w:t>
      </w:r>
    </w:p>
    <w:p w14:paraId="2F584D18" w14:textId="3B13F86A" w:rsidR="00515BE0" w:rsidRPr="00FF53C3" w:rsidRDefault="00DA5759" w:rsidP="00BD31B5">
      <w:r w:rsidRPr="00FF53C3">
        <w:rPr>
          <w:b/>
        </w:rPr>
        <w:t>Funding for programme production and public service journalism</w:t>
      </w:r>
    </w:p>
    <w:p w14:paraId="0F9FFA1D" w14:textId="1A999A88" w:rsidR="00DA5759" w:rsidRPr="00FF53C3" w:rsidRDefault="008905D4" w:rsidP="00DA5759">
      <w:r w:rsidRPr="00FF53C3">
        <w:t>A focus on support for</w:t>
      </w:r>
      <w:r w:rsidR="00B4150B" w:rsidRPr="00FF53C3">
        <w:t xml:space="preserve"> thematic programm</w:t>
      </w:r>
      <w:r w:rsidRPr="00FF53C3">
        <w:t xml:space="preserve">ing has led media actors in the South to accuse </w:t>
      </w:r>
      <w:r w:rsidR="00B4150B" w:rsidRPr="00FF53C3">
        <w:t>donors</w:t>
      </w:r>
      <w:r w:rsidRPr="00FF53C3">
        <w:t xml:space="preserve"> of attempting to control the editorial agenda</w:t>
      </w:r>
      <w:r w:rsidR="008A0DC4" w:rsidRPr="00FF53C3">
        <w:t xml:space="preserve"> and upsetting</w:t>
      </w:r>
      <w:r w:rsidR="00AE6CA9" w:rsidRPr="00FF53C3">
        <w:t xml:space="preserve"> the balance of</w:t>
      </w:r>
      <w:r w:rsidR="00B4150B" w:rsidRPr="00FF53C3">
        <w:t xml:space="preserve"> media coverage. </w:t>
      </w:r>
      <w:r w:rsidR="008A0DC4" w:rsidRPr="00FF53C3">
        <w:t xml:space="preserve">They argued that there were </w:t>
      </w:r>
      <w:r w:rsidR="00220A8E" w:rsidRPr="00FF53C3">
        <w:t xml:space="preserve">numerous public interest themes – with far greater relevance for local societies – that enjoyed little or no donor support. </w:t>
      </w:r>
      <w:r w:rsidR="00B4150B" w:rsidRPr="00FF53C3">
        <w:t>In the East, media complain</w:t>
      </w:r>
      <w:r w:rsidR="008A0DC4" w:rsidRPr="00FF53C3">
        <w:t>ed</w:t>
      </w:r>
      <w:r w:rsidR="00B4150B" w:rsidRPr="00FF53C3">
        <w:t xml:space="preserve"> of unreasonable demands from donors to produce high-qualit</w:t>
      </w:r>
      <w:r w:rsidR="00DA5759" w:rsidRPr="00FF53C3">
        <w:t>y content for minimal amounts</w:t>
      </w:r>
      <w:r w:rsidR="008A0DC4" w:rsidRPr="00FF53C3">
        <w:t xml:space="preserve"> as well as the</w:t>
      </w:r>
      <w:r w:rsidR="00B4150B" w:rsidRPr="00FF53C3">
        <w:t xml:space="preserve"> significant bureaucratic overheads associated with </w:t>
      </w:r>
      <w:r w:rsidR="008A0DC4" w:rsidRPr="00FF53C3">
        <w:t xml:space="preserve">producing donor-funded </w:t>
      </w:r>
      <w:r w:rsidR="006228D7">
        <w:t>outputs</w:t>
      </w:r>
      <w:r w:rsidR="00220A8E" w:rsidRPr="00FF53C3">
        <w:t xml:space="preserve">. </w:t>
      </w:r>
    </w:p>
    <w:p w14:paraId="7917B8C1" w14:textId="4793E35F" w:rsidR="00B4150B" w:rsidRPr="00FF53C3" w:rsidRDefault="006228D7" w:rsidP="00004945">
      <w:r>
        <w:t>Three</w:t>
      </w:r>
      <w:r w:rsidR="00B4150B" w:rsidRPr="00FF53C3">
        <w:t xml:space="preserve"> countries in the South have launched domestic initiatives for funding public service journalism which deserve to be strengthened and supported.</w:t>
      </w:r>
      <w:r w:rsidR="00DA5759" w:rsidRPr="00FF53C3">
        <w:t xml:space="preserve"> Donor-funded interventions could be used to develop and promote governance mechanisms</w:t>
      </w:r>
      <w:r w:rsidR="008A0DC4" w:rsidRPr="00FF53C3">
        <w:t xml:space="preserve"> for these funds</w:t>
      </w:r>
      <w:r w:rsidR="00DA5759" w:rsidRPr="00FF53C3">
        <w:t xml:space="preserve"> </w:t>
      </w:r>
      <w:r w:rsidR="001B506C" w:rsidRPr="00FF53C3">
        <w:t>with a view to avoiding</w:t>
      </w:r>
      <w:r w:rsidR="00DA5759" w:rsidRPr="00FF53C3">
        <w:t xml:space="preserve"> politicisation and establish</w:t>
      </w:r>
      <w:r w:rsidR="001B506C" w:rsidRPr="00FF53C3">
        <w:t>ing</w:t>
      </w:r>
      <w:r w:rsidR="00DA5759" w:rsidRPr="00FF53C3">
        <w:t xml:space="preserve"> the necessary checks and balances to ensure fair competition.</w:t>
      </w:r>
      <w:r w:rsidR="00B4150B" w:rsidRPr="00FF53C3">
        <w:t xml:space="preserve"> </w:t>
      </w:r>
      <w:r w:rsidR="00DA5759" w:rsidRPr="00FF53C3">
        <w:t>They should also consider</w:t>
      </w:r>
      <w:r w:rsidR="00004945">
        <w:t xml:space="preserve"> </w:t>
      </w:r>
      <w:r w:rsidR="00DA5759" w:rsidRPr="00FF53C3">
        <w:t>involving professional organisations in the distribution of l</w:t>
      </w:r>
      <w:r w:rsidR="008A0DC4" w:rsidRPr="00FF53C3">
        <w:t>ocal funding</w:t>
      </w:r>
      <w:r w:rsidR="00DA5759" w:rsidRPr="00FF53C3">
        <w:t>. This will lend credibility to the process as well as promoting local ownership. Furthermore, national public debates on media funding would give the practitioners the chance to demonstrate ways in which they serve the public and the added value they bring.</w:t>
      </w:r>
    </w:p>
    <w:p w14:paraId="7508249F" w14:textId="3ED95E0E" w:rsidR="00DA5759" w:rsidRPr="00FF53C3" w:rsidRDefault="00DA5759" w:rsidP="00DA5759">
      <w:pPr>
        <w:rPr>
          <w:b/>
        </w:rPr>
      </w:pPr>
      <w:r w:rsidRPr="00FF53C3">
        <w:rPr>
          <w:b/>
        </w:rPr>
        <w:lastRenderedPageBreak/>
        <w:t>Grant and sub-granting schemes</w:t>
      </w:r>
    </w:p>
    <w:p w14:paraId="16CFDEE9" w14:textId="265C6C86" w:rsidR="00CA4F65" w:rsidRPr="00FF53C3" w:rsidRDefault="00B4150B" w:rsidP="00004945">
      <w:r w:rsidRPr="00FF53C3">
        <w:t>S</w:t>
      </w:r>
      <w:r w:rsidR="007159DA" w:rsidRPr="00FF53C3">
        <w:t>ub-granting</w:t>
      </w:r>
      <w:r w:rsidRPr="00FF53C3">
        <w:t xml:space="preserve"> is widely used by donors as a means of </w:t>
      </w:r>
      <w:r w:rsidR="007159DA" w:rsidRPr="00FF53C3">
        <w:t>passing on funding to local organisations</w:t>
      </w:r>
      <w:r w:rsidRPr="00FF53C3">
        <w:t xml:space="preserve"> which themselves lack the track record or resources to apply for large grants.</w:t>
      </w:r>
      <w:r w:rsidR="00CA4F65" w:rsidRPr="00FF53C3">
        <w:t xml:space="preserve"> It has the advantage of ensuring that funding decisions are made by project management staff with a good experience of the sector and the operating environment. However, ultimately it still favours those who understand the system a</w:t>
      </w:r>
      <w:r w:rsidR="00C97866" w:rsidRPr="00FF53C3">
        <w:t>nd ca</w:t>
      </w:r>
      <w:r w:rsidR="00C52142" w:rsidRPr="00FF53C3">
        <w:t xml:space="preserve">n write credible proposals. </w:t>
      </w:r>
      <w:r w:rsidR="008A0DC4" w:rsidRPr="00FF53C3">
        <w:t>And o</w:t>
      </w:r>
      <w:r w:rsidR="00DA5759" w:rsidRPr="00FF53C3">
        <w:t xml:space="preserve">ne </w:t>
      </w:r>
      <w:r w:rsidR="00004945">
        <w:t>study</w:t>
      </w:r>
      <w:r w:rsidR="00DA5759" w:rsidRPr="00FF53C3">
        <w:t xml:space="preserve"> commented that “m</w:t>
      </w:r>
      <w:r w:rsidR="00CA4F65" w:rsidRPr="00FF53C3">
        <w:t>edia reported devoting disproportionate amounts of time and resources to chasing and documenting grants and, as a result, operated like NGOs, not r</w:t>
      </w:r>
      <w:r w:rsidR="00B12506" w:rsidRPr="00FF53C3">
        <w:t>egular media outlets</w:t>
      </w:r>
      <w:r w:rsidR="00CA4F65" w:rsidRPr="00FF53C3">
        <w:t>”</w:t>
      </w:r>
      <w:r w:rsidR="00B12506" w:rsidRPr="00FF53C3">
        <w:t>.</w:t>
      </w:r>
    </w:p>
    <w:p w14:paraId="1AFB1EFC" w14:textId="09178351" w:rsidR="004B5663" w:rsidRPr="00FF53C3" w:rsidRDefault="00DA5759" w:rsidP="001D69A4">
      <w:r w:rsidRPr="00FF53C3">
        <w:t xml:space="preserve">Consequently, it was concluded that the </w:t>
      </w:r>
      <w:r w:rsidR="009770AF" w:rsidRPr="00FF53C3">
        <w:t>rules for allocating and managing sub-grants to media organisations should reflect their constraints and core functions. While, unquestionably, the basic principles of accountability need to be observed, the focus should be on the results rather than the processes involved. It is strongly recommended that EU sub-granting processes are dramatically simplified in order to make them more attractive – and viable – to a broad cross-section of media outlets.</w:t>
      </w:r>
    </w:p>
    <w:p w14:paraId="66157398" w14:textId="77777777" w:rsidR="00DA5759" w:rsidRPr="00FF53C3" w:rsidRDefault="00DA5759" w:rsidP="001268A1">
      <w:pPr>
        <w:rPr>
          <w:b/>
        </w:rPr>
      </w:pPr>
      <w:r w:rsidRPr="00FF53C3">
        <w:rPr>
          <w:b/>
        </w:rPr>
        <w:t>Supporting media in exile</w:t>
      </w:r>
    </w:p>
    <w:p w14:paraId="68910A55" w14:textId="64DFC7E3" w:rsidR="0049173D" w:rsidRPr="00FF53C3" w:rsidRDefault="00DA5759" w:rsidP="00A60F23">
      <w:r w:rsidRPr="00FF53C3">
        <w:t>Stakeholders from countries such as Azerbaijan and Syria recognised that, without media in exile, there would be virtually no access to independent information in the country. Clearly,</w:t>
      </w:r>
      <w:r w:rsidR="001B577B" w:rsidRPr="00FF53C3">
        <w:t xml:space="preserve"> </w:t>
      </w:r>
      <w:r w:rsidR="0049173D" w:rsidRPr="00FF53C3">
        <w:t xml:space="preserve">there are </w:t>
      </w:r>
      <w:r w:rsidR="001B577B" w:rsidRPr="00FF53C3">
        <w:t>inherent risks</w:t>
      </w:r>
      <w:r w:rsidR="0049173D" w:rsidRPr="00FF53C3">
        <w:t xml:space="preserve"> </w:t>
      </w:r>
      <w:r w:rsidR="001B577B" w:rsidRPr="00FF53C3">
        <w:t>in</w:t>
      </w:r>
      <w:r w:rsidR="0049173D" w:rsidRPr="00FF53C3">
        <w:t xml:space="preserve"> supporting media which may be tempted to accept funding from opposition parties seeking a platform </w:t>
      </w:r>
      <w:r w:rsidR="001B577B" w:rsidRPr="00FF53C3">
        <w:t>to promote</w:t>
      </w:r>
      <w:r w:rsidR="0049173D" w:rsidRPr="00FF53C3">
        <w:t xml:space="preserve"> their agenda. And</w:t>
      </w:r>
      <w:r w:rsidR="001B577B" w:rsidRPr="00FF53C3">
        <w:t>,</w:t>
      </w:r>
      <w:r w:rsidR="0049173D" w:rsidRPr="00FF53C3">
        <w:t xml:space="preserve"> locally, it is unlikely that these outlets will </w:t>
      </w:r>
      <w:r w:rsidR="001B506C" w:rsidRPr="00FF53C3">
        <w:t xml:space="preserve">ever </w:t>
      </w:r>
      <w:r w:rsidR="0049173D" w:rsidRPr="00FF53C3">
        <w:t>be perceived as fully independent. But</w:t>
      </w:r>
      <w:r w:rsidR="00B12506" w:rsidRPr="00FF53C3">
        <w:t xml:space="preserve"> it is also considered that the</w:t>
      </w:r>
      <w:r w:rsidR="0049173D" w:rsidRPr="00FF53C3">
        <w:t xml:space="preserve"> risks can be mitigated through careful monitoring and sustained capacity-building efforts.</w:t>
      </w:r>
    </w:p>
    <w:p w14:paraId="5F32E008" w14:textId="48A578F4" w:rsidR="001B577B" w:rsidRPr="00FF53C3" w:rsidRDefault="0049173D" w:rsidP="00A60F23">
      <w:r w:rsidRPr="00FF53C3">
        <w:t>Clearly</w:t>
      </w:r>
      <w:r w:rsidR="00B12506" w:rsidRPr="00FF53C3">
        <w:t>,</w:t>
      </w:r>
      <w:r w:rsidRPr="00FF53C3">
        <w:t xml:space="preserve"> few donors have the resources and the mandate to support these media outlets indefinitely but there should be consensus within the donor community about the breadth and focus of this support. </w:t>
      </w:r>
      <w:r w:rsidR="00DA5759" w:rsidRPr="00FF53C3">
        <w:t>Here too, funding is often linked</w:t>
      </w:r>
      <w:r w:rsidR="0085517D" w:rsidRPr="00FF53C3">
        <w:t xml:space="preserve"> to thematic prog</w:t>
      </w:r>
      <w:r w:rsidR="0023171D" w:rsidRPr="00FF53C3">
        <w:t>ramming or promotional activities.</w:t>
      </w:r>
      <w:r w:rsidR="001B577B" w:rsidRPr="00FF53C3">
        <w:t xml:space="preserve"> </w:t>
      </w:r>
      <w:r w:rsidR="00B12506" w:rsidRPr="00FF53C3">
        <w:t xml:space="preserve">Practitioners </w:t>
      </w:r>
      <w:r w:rsidR="0084745A" w:rsidRPr="00FF53C3">
        <w:t xml:space="preserve">agreed that the optimum solution was to receive the </w:t>
      </w:r>
      <w:r w:rsidR="001B577B" w:rsidRPr="00FF53C3">
        <w:t>core funding</w:t>
      </w:r>
      <w:r w:rsidR="008E6F0D" w:rsidRPr="00FF53C3">
        <w:t xml:space="preserve"> necessary to provide a consistent, high-quality service and then to apply for project-based funding to support the development and production of additional programming which responds to clearly defined audience needs (as opposed to donor priorities).</w:t>
      </w:r>
    </w:p>
    <w:p w14:paraId="74BDDB1A" w14:textId="29976414" w:rsidR="005C585D" w:rsidRPr="00FF53C3" w:rsidRDefault="00DA5759" w:rsidP="007024B9">
      <w:r w:rsidRPr="00FF53C3">
        <w:t>It is also essential that</w:t>
      </w:r>
      <w:r w:rsidR="005D7C2C" w:rsidRPr="00FF53C3">
        <w:t xml:space="preserve"> donor-funded media observe internationally accepted employment rules and standards, even </w:t>
      </w:r>
      <w:r w:rsidR="008E6F0D" w:rsidRPr="00FF53C3">
        <w:t>when such projects may be short-</w:t>
      </w:r>
      <w:r w:rsidR="005D7C2C" w:rsidRPr="00FF53C3">
        <w:t>term or established in response to crisis situations. This issue goes hand in hand with the problems of continuity which are inheren</w:t>
      </w:r>
      <w:r w:rsidR="0084745A" w:rsidRPr="00FF53C3">
        <w:t xml:space="preserve">t to most donor-funded projects. However, when </w:t>
      </w:r>
      <w:r w:rsidR="005D7C2C" w:rsidRPr="00FF53C3">
        <w:t xml:space="preserve">media workers are operating in exile, some with refugee status, there is a clear imperative to make sure that they are not being exploited and that Do No Harm principles are observed. </w:t>
      </w:r>
    </w:p>
    <w:p w14:paraId="5404C2C7" w14:textId="6FAAD551" w:rsidR="008858A0" w:rsidRPr="00FF53C3" w:rsidRDefault="002D3600" w:rsidP="00656641">
      <w:pPr>
        <w:pStyle w:val="NAIMHeading2"/>
        <w:numPr>
          <w:ilvl w:val="0"/>
          <w:numId w:val="0"/>
        </w:numPr>
        <w:ind w:left="993" w:hanging="993"/>
        <w:rPr>
          <w:lang w:val="en-GB"/>
        </w:rPr>
      </w:pPr>
      <w:bookmarkStart w:id="16" w:name="_Toc32819291"/>
      <w:bookmarkStart w:id="17" w:name="_Toc34710175"/>
      <w:r w:rsidRPr="00FF53C3">
        <w:rPr>
          <w:lang w:val="en-GB"/>
        </w:rPr>
        <w:t xml:space="preserve">Regional </w:t>
      </w:r>
      <w:bookmarkEnd w:id="16"/>
      <w:r w:rsidRPr="00FF53C3">
        <w:rPr>
          <w:lang w:val="en-GB"/>
        </w:rPr>
        <w:t>programmes</w:t>
      </w:r>
      <w:bookmarkEnd w:id="17"/>
    </w:p>
    <w:p w14:paraId="154350A6" w14:textId="238C534A" w:rsidR="00671BFB" w:rsidRPr="00FF53C3" w:rsidRDefault="00671BFB" w:rsidP="0004568F">
      <w:pPr>
        <w:rPr>
          <w:b/>
        </w:rPr>
      </w:pPr>
      <w:r w:rsidRPr="00FF53C3">
        <w:rPr>
          <w:b/>
        </w:rPr>
        <w:t>Both regions</w:t>
      </w:r>
    </w:p>
    <w:p w14:paraId="66AF8F23" w14:textId="313E1F08" w:rsidR="00671BFB" w:rsidRPr="00FF53C3" w:rsidRDefault="00FF53C3" w:rsidP="00671BFB">
      <w:pPr>
        <w:rPr>
          <w:rFonts w:asciiTheme="minorBidi" w:hAnsiTheme="minorBidi"/>
          <w:szCs w:val="20"/>
          <w:shd w:val="clear" w:color="auto" w:fill="FFFFFF"/>
        </w:rPr>
      </w:pPr>
      <w:r>
        <w:t>Throughout the country missions, there was widespread support for a</w:t>
      </w:r>
      <w:r w:rsidR="00671BFB" w:rsidRPr="00FF53C3">
        <w:rPr>
          <w:b/>
        </w:rPr>
        <w:t xml:space="preserve"> regional funding instrument </w:t>
      </w:r>
      <w:r w:rsidR="00671BFB" w:rsidRPr="00FF53C3">
        <w:t xml:space="preserve">capable of rallying disparate voices and mobilising a wider circle of independent operators. </w:t>
      </w:r>
      <w:r>
        <w:rPr>
          <w:rFonts w:asciiTheme="minorBidi" w:hAnsiTheme="minorBidi"/>
          <w:szCs w:val="20"/>
          <w:shd w:val="clear" w:color="auto" w:fill="FFFFFF"/>
        </w:rPr>
        <w:t>In the view of multiple respondents, t</w:t>
      </w:r>
      <w:r w:rsidR="00671BFB" w:rsidRPr="00FF53C3">
        <w:rPr>
          <w:rFonts w:asciiTheme="minorBidi" w:hAnsiTheme="minorBidi"/>
          <w:szCs w:val="20"/>
          <w:shd w:val="clear" w:color="auto" w:fill="FFFFFF"/>
        </w:rPr>
        <w:t xml:space="preserve">his instrument should focus on promoting public interest journalism but should be media-agnostic, open to both public service and private media, particularly those embracing innovative digital technologies. Selection processes should be based on industry criteria and implemented by media experts. </w:t>
      </w:r>
      <w:r w:rsidR="00671BFB" w:rsidRPr="00FF53C3">
        <w:rPr>
          <w:bCs/>
        </w:rPr>
        <w:t xml:space="preserve">A regional fund </w:t>
      </w:r>
      <w:r w:rsidR="00D93214">
        <w:rPr>
          <w:bCs/>
        </w:rPr>
        <w:t>should also offer direct consultancy for programme production as well as for experimenting with</w:t>
      </w:r>
      <w:r w:rsidR="00671BFB" w:rsidRPr="00FF53C3">
        <w:t xml:space="preserve"> different </w:t>
      </w:r>
      <w:r w:rsidR="00D93214">
        <w:t xml:space="preserve">revenue-generating models and </w:t>
      </w:r>
      <w:r w:rsidR="00671BFB" w:rsidRPr="00FF53C3">
        <w:t>implement</w:t>
      </w:r>
      <w:r w:rsidR="00D93214">
        <w:t>ing</w:t>
      </w:r>
      <w:r w:rsidR="00671BFB" w:rsidRPr="00FF53C3">
        <w:t xml:space="preserve"> effective business plans.</w:t>
      </w:r>
    </w:p>
    <w:p w14:paraId="59640DFB" w14:textId="5B120F65" w:rsidR="00671BFB" w:rsidRPr="00FF53C3" w:rsidRDefault="00671BFB" w:rsidP="00D93214">
      <w:pPr>
        <w:spacing w:before="80" w:after="80"/>
      </w:pPr>
      <w:r w:rsidRPr="00FF53C3">
        <w:rPr>
          <w:rFonts w:asciiTheme="minorBidi" w:hAnsiTheme="minorBidi"/>
          <w:szCs w:val="20"/>
          <w:shd w:val="clear" w:color="auto" w:fill="FFFFFF"/>
        </w:rPr>
        <w:t xml:space="preserve">Donors should help establish </w:t>
      </w:r>
      <w:r w:rsidRPr="00D93214">
        <w:rPr>
          <w:rFonts w:asciiTheme="minorBidi" w:hAnsiTheme="minorBidi"/>
          <w:b/>
          <w:szCs w:val="20"/>
          <w:shd w:val="clear" w:color="auto" w:fill="FFFFFF"/>
        </w:rPr>
        <w:t xml:space="preserve">new models for </w:t>
      </w:r>
      <w:r w:rsidR="00F865E3">
        <w:rPr>
          <w:rFonts w:asciiTheme="minorBidi" w:hAnsiTheme="minorBidi"/>
          <w:b/>
          <w:szCs w:val="20"/>
          <w:shd w:val="clear" w:color="auto" w:fill="FFFFFF"/>
        </w:rPr>
        <w:t>social media</w:t>
      </w:r>
      <w:r w:rsidRPr="00D93214">
        <w:rPr>
          <w:rFonts w:asciiTheme="minorBidi" w:hAnsiTheme="minorBidi"/>
          <w:b/>
          <w:szCs w:val="20"/>
          <w:shd w:val="clear" w:color="auto" w:fill="FFFFFF"/>
        </w:rPr>
        <w:t xml:space="preserve"> engagement</w:t>
      </w:r>
      <w:r w:rsidRPr="00FF53C3">
        <w:rPr>
          <w:rFonts w:asciiTheme="minorBidi" w:hAnsiTheme="minorBidi"/>
          <w:szCs w:val="20"/>
          <w:shd w:val="clear" w:color="auto" w:fill="FFFFFF"/>
        </w:rPr>
        <w:t xml:space="preserve"> that speak to younger audiences by presenting news </w:t>
      </w:r>
      <w:r w:rsidR="004A212C">
        <w:rPr>
          <w:rFonts w:asciiTheme="minorBidi" w:hAnsiTheme="minorBidi"/>
          <w:szCs w:val="20"/>
          <w:shd w:val="clear" w:color="auto" w:fill="FFFFFF"/>
        </w:rPr>
        <w:t>content</w:t>
      </w:r>
      <w:r w:rsidR="006228D7">
        <w:rPr>
          <w:rFonts w:asciiTheme="minorBidi" w:hAnsiTheme="minorBidi"/>
          <w:szCs w:val="20"/>
          <w:shd w:val="clear" w:color="auto" w:fill="FFFFFF"/>
        </w:rPr>
        <w:t xml:space="preserve"> and complex issues</w:t>
      </w:r>
      <w:r w:rsidRPr="00FF53C3">
        <w:rPr>
          <w:rFonts w:asciiTheme="minorBidi" w:hAnsiTheme="minorBidi"/>
          <w:szCs w:val="20"/>
          <w:shd w:val="clear" w:color="auto" w:fill="FFFFFF"/>
        </w:rPr>
        <w:t xml:space="preserve"> </w:t>
      </w:r>
      <w:r w:rsidR="00F865E3">
        <w:rPr>
          <w:rFonts w:asciiTheme="minorBidi" w:hAnsiTheme="minorBidi"/>
          <w:szCs w:val="20"/>
          <w:shd w:val="clear" w:color="auto" w:fill="FFFFFF"/>
        </w:rPr>
        <w:t>in</w:t>
      </w:r>
      <w:r w:rsidRPr="00FF53C3">
        <w:rPr>
          <w:rFonts w:asciiTheme="minorBidi" w:hAnsiTheme="minorBidi"/>
          <w:szCs w:val="20"/>
          <w:shd w:val="clear" w:color="auto" w:fill="FFFFFF"/>
        </w:rPr>
        <w:t xml:space="preserve"> accessible, engaging formats. These models could also ensure a broader audience for fact-checking initiatives and other “serious” content by mobilising influencers and finding a more dynamic tonal register </w:t>
      </w:r>
      <w:r w:rsidR="00D93214">
        <w:rPr>
          <w:rFonts w:asciiTheme="minorBidi" w:hAnsiTheme="minorBidi"/>
          <w:szCs w:val="20"/>
          <w:shd w:val="clear" w:color="auto" w:fill="FFFFFF"/>
        </w:rPr>
        <w:t>that</w:t>
      </w:r>
      <w:r w:rsidRPr="00FF53C3">
        <w:rPr>
          <w:rFonts w:asciiTheme="minorBidi" w:hAnsiTheme="minorBidi"/>
          <w:szCs w:val="20"/>
          <w:shd w:val="clear" w:color="auto" w:fill="FFFFFF"/>
        </w:rPr>
        <w:t xml:space="preserve"> resonates with young people. T</w:t>
      </w:r>
      <w:r w:rsidRPr="00FF53C3">
        <w:t xml:space="preserve">argeted research and training would help practitioners to gain a better understanding of what makes audiences “tick” as well as current consumption trends and browsing habits. This knowledge could then be applied to practice through grant-funded initiatives aimed at improving content dissemination strategies and online marketing. </w:t>
      </w:r>
    </w:p>
    <w:p w14:paraId="18565C1D" w14:textId="116FDBF2" w:rsidR="00671BFB" w:rsidRPr="00FF53C3" w:rsidRDefault="00D93214" w:rsidP="00671BFB">
      <w:pPr>
        <w:rPr>
          <w:bCs/>
        </w:rPr>
      </w:pPr>
      <w:r>
        <w:rPr>
          <w:bCs/>
        </w:rPr>
        <w:t>Tailored support for t</w:t>
      </w:r>
      <w:r w:rsidR="00671BFB" w:rsidRPr="00FF53C3">
        <w:rPr>
          <w:bCs/>
        </w:rPr>
        <w:t xml:space="preserve">he </w:t>
      </w:r>
      <w:r w:rsidR="00671BFB" w:rsidRPr="00D93214">
        <w:rPr>
          <w:b/>
          <w:bCs/>
        </w:rPr>
        <w:t>development of children’s programming</w:t>
      </w:r>
      <w:r>
        <w:rPr>
          <w:bCs/>
        </w:rPr>
        <w:t xml:space="preserve"> was a widely articulated need</w:t>
      </w:r>
      <w:r w:rsidR="00671BFB" w:rsidRPr="00FF53C3">
        <w:rPr>
          <w:bCs/>
        </w:rPr>
        <w:t xml:space="preserve">. </w:t>
      </w:r>
      <w:r w:rsidR="00671BFB" w:rsidRPr="00FF53C3">
        <w:t xml:space="preserve">Presenting young children with high-quality entertainment, educational and news programming will not only help them to understand the events and processes affecting their lives, it will also shape their critical understanding and consumption of media content as they grow up.  </w:t>
      </w:r>
    </w:p>
    <w:p w14:paraId="7D449447" w14:textId="17ECB9EC" w:rsidR="00671BFB" w:rsidRPr="00FF53C3" w:rsidRDefault="00D93214" w:rsidP="00671BFB">
      <w:pPr>
        <w:rPr>
          <w:bCs/>
        </w:rPr>
      </w:pPr>
      <w:r>
        <w:rPr>
          <w:bCs/>
        </w:rPr>
        <w:t xml:space="preserve">Funding </w:t>
      </w:r>
      <w:r w:rsidR="00671BFB" w:rsidRPr="00FF53C3">
        <w:rPr>
          <w:bCs/>
        </w:rPr>
        <w:t xml:space="preserve">for </w:t>
      </w:r>
      <w:r w:rsidR="00857621" w:rsidRPr="00D93214">
        <w:rPr>
          <w:b/>
          <w:bCs/>
        </w:rPr>
        <w:t xml:space="preserve">targeted and sustained </w:t>
      </w:r>
      <w:r w:rsidR="00671BFB" w:rsidRPr="00D93214">
        <w:rPr>
          <w:b/>
          <w:bCs/>
        </w:rPr>
        <w:t>research</w:t>
      </w:r>
      <w:r w:rsidR="00671BFB" w:rsidRPr="00FF53C3">
        <w:rPr>
          <w:bCs/>
        </w:rPr>
        <w:t xml:space="preserve"> on the media sector is also seen to be a priority in both regions. Gaps in current knowledge and insight include the true size of advertising markets, media consumption trends, and in-depth analysis of the digital media landscape. </w:t>
      </w:r>
      <w:r>
        <w:rPr>
          <w:bCs/>
        </w:rPr>
        <w:t xml:space="preserve">Professional associations and media think-tanks could </w:t>
      </w:r>
      <w:r w:rsidR="006228D7">
        <w:rPr>
          <w:bCs/>
        </w:rPr>
        <w:t>act as</w:t>
      </w:r>
      <w:r>
        <w:rPr>
          <w:bCs/>
        </w:rPr>
        <w:t xml:space="preserve"> key strategic partners in generating this kind of data while </w:t>
      </w:r>
      <w:r w:rsidR="006228D7">
        <w:rPr>
          <w:bCs/>
        </w:rPr>
        <w:t>approaches</w:t>
      </w:r>
      <w:r>
        <w:rPr>
          <w:bCs/>
        </w:rPr>
        <w:t xml:space="preserve"> and methodologies could also be shared through regional networking events. </w:t>
      </w:r>
    </w:p>
    <w:p w14:paraId="1FEF6DA0" w14:textId="5D1FBA48" w:rsidR="00656641" w:rsidRPr="00FF53C3" w:rsidRDefault="002D3600" w:rsidP="0004568F">
      <w:pPr>
        <w:rPr>
          <w:b/>
        </w:rPr>
      </w:pPr>
      <w:r w:rsidRPr="00FF53C3">
        <w:rPr>
          <w:b/>
        </w:rPr>
        <w:lastRenderedPageBreak/>
        <w:t>Neighbourhood East</w:t>
      </w:r>
    </w:p>
    <w:p w14:paraId="59607C20" w14:textId="77777777" w:rsidR="00B119CA" w:rsidRPr="00FF53C3" w:rsidRDefault="00B119CA" w:rsidP="00632CAF">
      <w:r w:rsidRPr="00FF53C3">
        <w:t>Donor-supported interventions in the Eastern Partnership countries</w:t>
      </w:r>
      <w:r w:rsidR="00632CAF" w:rsidRPr="00FF53C3">
        <w:t xml:space="preserve"> </w:t>
      </w:r>
      <w:r w:rsidRPr="00FF53C3">
        <w:t xml:space="preserve">risk being </w:t>
      </w:r>
      <w:r w:rsidR="00632CAF" w:rsidRPr="00FF53C3">
        <w:t>drowned out by the noise of the Russian propag</w:t>
      </w:r>
      <w:r w:rsidR="008E6F0D" w:rsidRPr="00FF53C3">
        <w:t xml:space="preserve">anda machine – not least since </w:t>
      </w:r>
      <w:r w:rsidRPr="00FF53C3">
        <w:t xml:space="preserve">they </w:t>
      </w:r>
      <w:r w:rsidR="00632CAF" w:rsidRPr="00FF53C3">
        <w:t xml:space="preserve">are often </w:t>
      </w:r>
      <w:r w:rsidR="00FD5104" w:rsidRPr="00FF53C3">
        <w:t>enacted in partnership with</w:t>
      </w:r>
      <w:r w:rsidR="00632CAF" w:rsidRPr="00FF53C3">
        <w:t xml:space="preserve"> the same </w:t>
      </w:r>
      <w:r w:rsidR="00FD5104" w:rsidRPr="00FF53C3">
        <w:t>organisations</w:t>
      </w:r>
      <w:r w:rsidR="00632CAF" w:rsidRPr="00FF53C3">
        <w:t xml:space="preserve"> and </w:t>
      </w:r>
      <w:r w:rsidRPr="00FF53C3">
        <w:t>appeal largely to</w:t>
      </w:r>
      <w:r w:rsidR="00632CAF" w:rsidRPr="00FF53C3">
        <w:t xml:space="preserve"> a progressive and liberal demographic. There is an urgent need for a more coordinated and cohesive action which can deliver more effective results. </w:t>
      </w:r>
    </w:p>
    <w:p w14:paraId="7C2FCFD8" w14:textId="7AF2D8BA" w:rsidR="002D3600" w:rsidRPr="00FF53C3" w:rsidRDefault="00D93214" w:rsidP="007906E7">
      <w:pPr>
        <w:spacing w:before="80" w:after="80"/>
        <w:rPr>
          <w:rFonts w:asciiTheme="minorBidi" w:hAnsiTheme="minorBidi"/>
          <w:szCs w:val="20"/>
          <w:shd w:val="clear" w:color="auto" w:fill="FFFFFF"/>
        </w:rPr>
      </w:pPr>
      <w:r w:rsidRPr="001616F6">
        <w:t xml:space="preserve">The Russian language as a vehicle for culture, a social influencer and a powerful political instrument </w:t>
      </w:r>
      <w:r>
        <w:t>was seen to be an</w:t>
      </w:r>
      <w:r w:rsidRPr="001616F6">
        <w:t xml:space="preserve"> essential consideration </w:t>
      </w:r>
      <w:r>
        <w:t>for any regional programming option</w:t>
      </w:r>
      <w:r w:rsidR="007906E7">
        <w:t>. There was also a broad agreement that the international community’s reluctance to support the creation of a</w:t>
      </w:r>
      <w:r w:rsidR="00762272" w:rsidRPr="00FF53C3">
        <w:rPr>
          <w:rFonts w:asciiTheme="minorBidi" w:hAnsiTheme="minorBidi"/>
          <w:szCs w:val="20"/>
          <w:shd w:val="clear" w:color="auto" w:fill="FFFFFF"/>
        </w:rPr>
        <w:t xml:space="preserve"> </w:t>
      </w:r>
      <w:r w:rsidR="00762272" w:rsidRPr="007906E7">
        <w:rPr>
          <w:rFonts w:asciiTheme="minorBidi" w:hAnsiTheme="minorBidi"/>
          <w:b/>
          <w:szCs w:val="20"/>
          <w:shd w:val="clear" w:color="auto" w:fill="FFFFFF"/>
        </w:rPr>
        <w:t>Russian-language regional TV channel</w:t>
      </w:r>
      <w:r w:rsidR="00B119CA" w:rsidRPr="00FF53C3">
        <w:rPr>
          <w:rFonts w:asciiTheme="minorBidi" w:hAnsiTheme="minorBidi"/>
          <w:szCs w:val="20"/>
          <w:shd w:val="clear" w:color="auto" w:fill="FFFFFF"/>
        </w:rPr>
        <w:t xml:space="preserve"> </w:t>
      </w:r>
      <w:r w:rsidR="007906E7">
        <w:rPr>
          <w:rFonts w:asciiTheme="minorBidi" w:hAnsiTheme="minorBidi"/>
          <w:szCs w:val="20"/>
          <w:shd w:val="clear" w:color="auto" w:fill="FFFFFF"/>
        </w:rPr>
        <w:t>had been a tactical mistake which, given the continued dominance of television, could not be compensated for by investment in online platforms</w:t>
      </w:r>
      <w:r w:rsidR="00CD34E0">
        <w:rPr>
          <w:rFonts w:asciiTheme="minorBidi" w:hAnsiTheme="minorBidi"/>
          <w:szCs w:val="20"/>
          <w:shd w:val="clear" w:color="auto" w:fill="FFFFFF"/>
        </w:rPr>
        <w:t xml:space="preserve"> alone</w:t>
      </w:r>
      <w:r w:rsidR="007906E7">
        <w:rPr>
          <w:rFonts w:asciiTheme="minorBidi" w:hAnsiTheme="minorBidi"/>
          <w:szCs w:val="20"/>
          <w:shd w:val="clear" w:color="auto" w:fill="FFFFFF"/>
        </w:rPr>
        <w:t xml:space="preserve">. </w:t>
      </w:r>
      <w:r w:rsidR="007906E7" w:rsidRPr="001616F6">
        <w:t xml:space="preserve">In this context, the aspiration of the Polish public TV subsidiary, </w:t>
      </w:r>
      <w:proofErr w:type="spellStart"/>
      <w:r w:rsidR="007906E7" w:rsidRPr="001616F6">
        <w:t>Belsat</w:t>
      </w:r>
      <w:proofErr w:type="spellEnd"/>
      <w:r w:rsidR="007906E7" w:rsidRPr="001616F6">
        <w:t xml:space="preserve">, to </w:t>
      </w:r>
      <w:r w:rsidR="007906E7">
        <w:t>broadcast in Russian</w:t>
      </w:r>
      <w:r w:rsidR="007906E7" w:rsidRPr="001616F6">
        <w:t xml:space="preserve"> deserves attention.</w:t>
      </w:r>
      <w:r w:rsidR="007906E7">
        <w:t xml:space="preserve"> </w:t>
      </w:r>
      <w:proofErr w:type="spellStart"/>
      <w:r w:rsidR="007906E7">
        <w:t>Belsat</w:t>
      </w:r>
      <w:proofErr w:type="spellEnd"/>
      <w:r w:rsidR="007906E7">
        <w:t xml:space="preserve"> already has a wide network of correspondents across the Russian-speaking world as well as the necessary production and broadcasting infrastructure. Recent investment in its Russian-language website offers significant potential for innovative multimedia outputs and online programme provision. Since it operates from outside the region, </w:t>
      </w:r>
      <w:proofErr w:type="spellStart"/>
      <w:r w:rsidR="007906E7">
        <w:t>Belsat</w:t>
      </w:r>
      <w:proofErr w:type="spellEnd"/>
      <w:r w:rsidR="007906E7">
        <w:t xml:space="preserve"> would be significantly less vulnerable to interference and persecution</w:t>
      </w:r>
      <w:r w:rsidR="00CD34E0">
        <w:t xml:space="preserve"> than channels based in the Russian-speaking world.</w:t>
      </w:r>
    </w:p>
    <w:p w14:paraId="100D66AD" w14:textId="34DC19FA" w:rsidR="00762272" w:rsidRPr="00FF53C3" w:rsidRDefault="00CD34E0" w:rsidP="00C72E73">
      <w:pPr>
        <w:spacing w:before="80" w:after="80"/>
        <w:rPr>
          <w:rFonts w:asciiTheme="minorBidi" w:hAnsiTheme="minorBidi"/>
          <w:szCs w:val="20"/>
          <w:shd w:val="clear" w:color="auto" w:fill="FFFFFF"/>
        </w:rPr>
      </w:pPr>
      <w:r>
        <w:rPr>
          <w:rFonts w:asciiTheme="minorBidi" w:hAnsiTheme="minorBidi"/>
          <w:szCs w:val="20"/>
          <w:shd w:val="clear" w:color="auto" w:fill="FFFFFF"/>
        </w:rPr>
        <w:t>In addition, d</w:t>
      </w:r>
      <w:r w:rsidR="002D3600" w:rsidRPr="00FF53C3">
        <w:rPr>
          <w:rFonts w:asciiTheme="minorBidi" w:hAnsiTheme="minorBidi"/>
          <w:szCs w:val="20"/>
          <w:shd w:val="clear" w:color="auto" w:fill="FFFFFF"/>
        </w:rPr>
        <w:t xml:space="preserve">onors should explore </w:t>
      </w:r>
      <w:r w:rsidR="00762272" w:rsidRPr="00FF53C3">
        <w:rPr>
          <w:rFonts w:asciiTheme="minorBidi" w:hAnsiTheme="minorBidi"/>
          <w:szCs w:val="20"/>
          <w:shd w:val="clear" w:color="auto" w:fill="FFFFFF"/>
        </w:rPr>
        <w:t xml:space="preserve">the potential of </w:t>
      </w:r>
      <w:r w:rsidR="00762272" w:rsidRPr="00CD34E0">
        <w:rPr>
          <w:rFonts w:asciiTheme="minorBidi" w:hAnsiTheme="minorBidi"/>
          <w:b/>
          <w:szCs w:val="20"/>
          <w:shd w:val="clear" w:color="auto" w:fill="FFFFFF"/>
        </w:rPr>
        <w:t>radio stations</w:t>
      </w:r>
      <w:r w:rsidR="00762272" w:rsidRPr="00FF53C3">
        <w:rPr>
          <w:rFonts w:asciiTheme="minorBidi" w:hAnsiTheme="minorBidi"/>
          <w:szCs w:val="20"/>
          <w:shd w:val="clear" w:color="auto" w:fill="FFFFFF"/>
        </w:rPr>
        <w:t xml:space="preserve"> to deliver locally </w:t>
      </w:r>
      <w:r w:rsidR="00671BFB" w:rsidRPr="00FF53C3">
        <w:rPr>
          <w:rFonts w:asciiTheme="minorBidi" w:hAnsiTheme="minorBidi"/>
          <w:szCs w:val="20"/>
          <w:shd w:val="clear" w:color="auto" w:fill="FFFFFF"/>
        </w:rPr>
        <w:t>at</w:t>
      </w:r>
      <w:r w:rsidR="00762272" w:rsidRPr="00FF53C3">
        <w:rPr>
          <w:rFonts w:asciiTheme="minorBidi" w:hAnsiTheme="minorBidi"/>
          <w:szCs w:val="20"/>
          <w:shd w:val="clear" w:color="auto" w:fill="FFFFFF"/>
        </w:rPr>
        <w:t xml:space="preserve">tuned content and become </w:t>
      </w:r>
      <w:r w:rsidR="00040030">
        <w:rPr>
          <w:rFonts w:asciiTheme="minorBidi" w:hAnsiTheme="minorBidi"/>
          <w:szCs w:val="20"/>
          <w:shd w:val="clear" w:color="auto" w:fill="FFFFFF"/>
        </w:rPr>
        <w:t xml:space="preserve">low-cost </w:t>
      </w:r>
      <w:r w:rsidR="00762272" w:rsidRPr="00FF53C3">
        <w:rPr>
          <w:rFonts w:asciiTheme="minorBidi" w:hAnsiTheme="minorBidi"/>
          <w:szCs w:val="20"/>
          <w:shd w:val="clear" w:color="auto" w:fill="FFFFFF"/>
        </w:rPr>
        <w:t>hubs for the production and dissemination of digital output</w:t>
      </w:r>
      <w:r w:rsidR="00671BFB" w:rsidRPr="00FF53C3">
        <w:rPr>
          <w:rFonts w:asciiTheme="minorBidi" w:hAnsiTheme="minorBidi"/>
          <w:szCs w:val="20"/>
          <w:shd w:val="clear" w:color="auto" w:fill="FFFFFF"/>
        </w:rPr>
        <w:t>s (including podcasts)</w:t>
      </w:r>
      <w:r w:rsidR="00762272" w:rsidRPr="00FF53C3">
        <w:rPr>
          <w:rFonts w:asciiTheme="minorBidi" w:hAnsiTheme="minorBidi"/>
          <w:szCs w:val="20"/>
          <w:shd w:val="clear" w:color="auto" w:fill="FFFFFF"/>
        </w:rPr>
        <w:t xml:space="preserve">. </w:t>
      </w:r>
      <w:r w:rsidR="00C72E73">
        <w:rPr>
          <w:rFonts w:asciiTheme="minorBidi" w:hAnsiTheme="minorBidi"/>
          <w:szCs w:val="20"/>
          <w:shd w:val="clear" w:color="auto" w:fill="FFFFFF"/>
        </w:rPr>
        <w:t xml:space="preserve">Outside the large cities where audiences are often neglected by national TV, radio can offer a cheap and impactful alternative to television. </w:t>
      </w:r>
      <w:r w:rsidR="00762272" w:rsidRPr="00FF53C3">
        <w:rPr>
          <w:rFonts w:asciiTheme="minorBidi" w:hAnsiTheme="minorBidi"/>
          <w:szCs w:val="20"/>
          <w:shd w:val="clear" w:color="auto" w:fill="FFFFFF"/>
        </w:rPr>
        <w:t xml:space="preserve">There are several </w:t>
      </w:r>
      <w:r w:rsidR="00762272" w:rsidRPr="00FF53C3">
        <w:t>opportunities to stimulate the growth of community radio stations in Armenia, Georgia, Moldova and Ukraine. There are also possible partners in Belarus and Azerbaijan. A regional programme could provide significant benefits to these often isolated operations by building a community of best practice and providing small grants</w:t>
      </w:r>
      <w:r>
        <w:t xml:space="preserve"> to existing stations. </w:t>
      </w:r>
    </w:p>
    <w:p w14:paraId="399896E9" w14:textId="41DE709C" w:rsidR="00762272" w:rsidRPr="00FF53C3" w:rsidRDefault="00671BFB" w:rsidP="00671BFB">
      <w:pPr>
        <w:spacing w:before="80" w:after="80"/>
        <w:rPr>
          <w:rFonts w:asciiTheme="minorBidi" w:hAnsiTheme="minorBidi"/>
          <w:szCs w:val="20"/>
          <w:shd w:val="clear" w:color="auto" w:fill="FFFFFF"/>
        </w:rPr>
      </w:pPr>
      <w:r w:rsidRPr="00FF53C3">
        <w:rPr>
          <w:rFonts w:asciiTheme="minorBidi" w:hAnsiTheme="minorBidi"/>
          <w:szCs w:val="20"/>
          <w:shd w:val="clear" w:color="auto" w:fill="FFFFFF"/>
        </w:rPr>
        <w:t>There is a perceived opportunity to i</w:t>
      </w:r>
      <w:r w:rsidR="00762272" w:rsidRPr="00FF53C3">
        <w:rPr>
          <w:rFonts w:asciiTheme="minorBidi" w:hAnsiTheme="minorBidi"/>
          <w:szCs w:val="20"/>
          <w:shd w:val="clear" w:color="auto" w:fill="FFFFFF"/>
        </w:rPr>
        <w:t xml:space="preserve">nvest in developing </w:t>
      </w:r>
      <w:r w:rsidR="00762272" w:rsidRPr="00CD34E0">
        <w:rPr>
          <w:rFonts w:asciiTheme="minorBidi" w:hAnsiTheme="minorBidi"/>
          <w:b/>
          <w:szCs w:val="20"/>
          <w:shd w:val="clear" w:color="auto" w:fill="FFFFFF"/>
        </w:rPr>
        <w:t>media think-tanks and press clubs</w:t>
      </w:r>
      <w:r w:rsidR="00762272" w:rsidRPr="00FF53C3">
        <w:rPr>
          <w:rFonts w:asciiTheme="minorBidi" w:hAnsiTheme="minorBidi"/>
          <w:b/>
          <w:szCs w:val="20"/>
          <w:shd w:val="clear" w:color="auto" w:fill="FFFFFF"/>
        </w:rPr>
        <w:t xml:space="preserve"> </w:t>
      </w:r>
      <w:r w:rsidR="00762272" w:rsidRPr="00FF53C3">
        <w:rPr>
          <w:rFonts w:asciiTheme="minorBidi" w:hAnsiTheme="minorBidi"/>
          <w:szCs w:val="20"/>
          <w:shd w:val="clear" w:color="auto" w:fill="FFFFFF"/>
        </w:rPr>
        <w:t>with a view to fostering a</w:t>
      </w:r>
      <w:r w:rsidR="00CD34E0">
        <w:rPr>
          <w:rFonts w:asciiTheme="minorBidi" w:hAnsiTheme="minorBidi"/>
          <w:szCs w:val="20"/>
          <w:shd w:val="clear" w:color="auto" w:fill="FFFFFF"/>
        </w:rPr>
        <w:t xml:space="preserve"> cohort of key influencers who have the potential to</w:t>
      </w:r>
      <w:r w:rsidR="00762272" w:rsidRPr="00FF53C3">
        <w:rPr>
          <w:rFonts w:asciiTheme="minorBidi" w:hAnsiTheme="minorBidi"/>
          <w:szCs w:val="20"/>
          <w:shd w:val="clear" w:color="auto" w:fill="FFFFFF"/>
        </w:rPr>
        <w:t xml:space="preserve"> impact on policy reform. </w:t>
      </w:r>
      <w:r w:rsidRPr="00FF53C3">
        <w:rPr>
          <w:rFonts w:asciiTheme="minorBidi" w:hAnsiTheme="minorBidi"/>
          <w:szCs w:val="20"/>
          <w:shd w:val="clear" w:color="auto" w:fill="FFFFFF"/>
        </w:rPr>
        <w:t>Examples are</w:t>
      </w:r>
      <w:r w:rsidR="00762272" w:rsidRPr="00FF53C3">
        <w:rPr>
          <w:rFonts w:asciiTheme="minorBidi" w:hAnsiTheme="minorBidi"/>
          <w:szCs w:val="20"/>
          <w:shd w:val="clear" w:color="auto" w:fill="FFFFFF"/>
        </w:rPr>
        <w:t xml:space="preserve"> </w:t>
      </w:r>
      <w:r w:rsidR="00762272" w:rsidRPr="00FF53C3">
        <w:t xml:space="preserve">Detector Media </w:t>
      </w:r>
      <w:r w:rsidRPr="00FF53C3">
        <w:t>in Ukraine and the</w:t>
      </w:r>
      <w:r w:rsidR="00762272" w:rsidRPr="00FF53C3">
        <w:t xml:space="preserve"> Press Club Belarus </w:t>
      </w:r>
      <w:r w:rsidRPr="00FF53C3">
        <w:t>which could</w:t>
      </w:r>
      <w:r w:rsidR="00762272" w:rsidRPr="00FF53C3">
        <w:t xml:space="preserve"> also act as observatories for local trends in their respective markets, providing excellent value for money when compared to external consultancy.</w:t>
      </w:r>
      <w:r w:rsidR="00CD34E0">
        <w:t xml:space="preserve"> A region</w:t>
      </w:r>
      <w:r w:rsidR="00EF5CFB">
        <w:t xml:space="preserve">al funding mechanism could </w:t>
      </w:r>
      <w:r w:rsidR="00CD34E0">
        <w:t>unlock their ability to support the drafting of new laws by providing policy-makers with opportunities for accessing the experience of peer institutions, both in the region and across the EU.</w:t>
      </w:r>
    </w:p>
    <w:p w14:paraId="17891458" w14:textId="3329F5AA" w:rsidR="00671BFB" w:rsidRPr="00FF53C3" w:rsidRDefault="00671BFB" w:rsidP="0004568F">
      <w:pPr>
        <w:rPr>
          <w:b/>
        </w:rPr>
      </w:pPr>
      <w:r w:rsidRPr="00FF53C3">
        <w:rPr>
          <w:b/>
        </w:rPr>
        <w:t>Neighbourhood South</w:t>
      </w:r>
    </w:p>
    <w:p w14:paraId="00DE2593" w14:textId="4CC636A4" w:rsidR="00671BFB" w:rsidRPr="00FF53C3" w:rsidRDefault="00671BFB" w:rsidP="00671BFB">
      <w:r w:rsidRPr="00FF53C3">
        <w:t>In the highly politicised environment of the Neighbourhood South where several states are using all means</w:t>
      </w:r>
      <w:r w:rsidR="00CD34E0">
        <w:t xml:space="preserve"> at their disposal to </w:t>
      </w:r>
      <w:r w:rsidRPr="00FF53C3">
        <w:t>keep media and journalists in check, regional programming is essential for developing an independent media sector. One respondent commented, “[Regional projects] complement or initiate national initiatives without being forced to seek the consent of national governments. [They] also allow funders and media development agencies to bypass national sensitivities.”</w:t>
      </w:r>
      <w:r w:rsidRPr="00FF53C3">
        <w:rPr>
          <w:bCs/>
          <w:szCs w:val="18"/>
        </w:rPr>
        <w:t xml:space="preserve"> </w:t>
      </w:r>
    </w:p>
    <w:p w14:paraId="6AD424C1" w14:textId="62BAE8DD" w:rsidR="00671BFB" w:rsidRPr="00FF53C3" w:rsidRDefault="00671BFB" w:rsidP="00857AB2">
      <w:pPr>
        <w:rPr>
          <w:bCs/>
        </w:rPr>
      </w:pPr>
      <w:r w:rsidRPr="00FF53C3">
        <w:rPr>
          <w:bCs/>
        </w:rPr>
        <w:t xml:space="preserve">There is a need to promote </w:t>
      </w:r>
      <w:r w:rsidRPr="00CD34E0">
        <w:rPr>
          <w:b/>
          <w:bCs/>
        </w:rPr>
        <w:t>better governance models</w:t>
      </w:r>
      <w:r w:rsidRPr="00FF53C3">
        <w:rPr>
          <w:bCs/>
        </w:rPr>
        <w:t xml:space="preserve"> in the media sector by supporting </w:t>
      </w:r>
      <w:r w:rsidRPr="00FF53C3">
        <w:t>independent institutions that can fairly and effectively govern and regulate media, including media councils, telecommunications and spectrum regulators, anti-monopoly authorities, self-regulatory bodies, journalist</w:t>
      </w:r>
      <w:r w:rsidR="00857AB2">
        <w:t xml:space="preserve">s’ and bloggers’ associations, </w:t>
      </w:r>
      <w:r w:rsidRPr="00FF53C3">
        <w:t xml:space="preserve">universities and training centres. </w:t>
      </w:r>
      <w:r w:rsidRPr="00FF53C3">
        <w:rPr>
          <w:lang w:eastAsia="en-GB"/>
        </w:rPr>
        <w:t>Regional programmes have the ability to promote appropriate models and build networks of best practice through which new ideas and approaches can be channelled.</w:t>
      </w:r>
      <w:r w:rsidRPr="00FF53C3">
        <w:rPr>
          <w:rFonts w:ascii="Times New Roman" w:hAnsi="Times New Roman"/>
          <w:sz w:val="24"/>
          <w:lang w:eastAsia="en-GB"/>
        </w:rPr>
        <w:t xml:space="preserve"> </w:t>
      </w:r>
    </w:p>
    <w:p w14:paraId="6792F23A" w14:textId="271A6BE4" w:rsidR="00671BFB" w:rsidRPr="00FF53C3" w:rsidRDefault="00671BFB" w:rsidP="00671BFB">
      <w:pPr>
        <w:rPr>
          <w:bCs/>
        </w:rPr>
      </w:pPr>
      <w:r w:rsidRPr="00FF53C3">
        <w:rPr>
          <w:lang w:eastAsia="en-GB"/>
        </w:rPr>
        <w:t xml:space="preserve">Donors should promote the establishment of </w:t>
      </w:r>
      <w:r w:rsidRPr="00CD34E0">
        <w:rPr>
          <w:b/>
          <w:lang w:eastAsia="en-GB"/>
        </w:rPr>
        <w:t>media representative groups</w:t>
      </w:r>
      <w:r w:rsidRPr="00FF53C3">
        <w:rPr>
          <w:lang w:eastAsia="en-GB"/>
        </w:rPr>
        <w:t xml:space="preserve"> (publishers, media management, </w:t>
      </w:r>
      <w:r w:rsidR="00682926">
        <w:rPr>
          <w:lang w:eastAsia="en-GB"/>
        </w:rPr>
        <w:t xml:space="preserve">journalists’ unions, </w:t>
      </w:r>
      <w:r w:rsidRPr="00FF53C3">
        <w:rPr>
          <w:lang w:eastAsia="en-GB"/>
        </w:rPr>
        <w:t>independent regulators and se</w:t>
      </w:r>
      <w:r w:rsidR="00EF5CFB">
        <w:rPr>
          <w:lang w:eastAsia="en-GB"/>
        </w:rPr>
        <w:t>lf-regulatory structures) in those</w:t>
      </w:r>
      <w:r w:rsidRPr="00FF53C3">
        <w:rPr>
          <w:lang w:eastAsia="en-GB"/>
        </w:rPr>
        <w:t xml:space="preserve"> countries where they do not currently exist. Any initiative of this kind should also work to strengthen the capacity and independence of the existing actors.  </w:t>
      </w:r>
    </w:p>
    <w:p w14:paraId="0B638D7D" w14:textId="4E2E6928" w:rsidR="00671BFB" w:rsidRPr="00FF53C3" w:rsidRDefault="00671BFB" w:rsidP="00671BFB">
      <w:pPr>
        <w:rPr>
          <w:bCs/>
        </w:rPr>
      </w:pPr>
      <w:r w:rsidRPr="00FF53C3">
        <w:rPr>
          <w:lang w:eastAsia="en-GB"/>
        </w:rPr>
        <w:t xml:space="preserve">It is recommended that the EU supports the creation of a </w:t>
      </w:r>
      <w:r w:rsidRPr="00CD34E0">
        <w:rPr>
          <w:b/>
          <w:lang w:eastAsia="en-GB"/>
        </w:rPr>
        <w:t>policy forum</w:t>
      </w:r>
      <w:r w:rsidR="00CD34E0">
        <w:rPr>
          <w:lang w:eastAsia="en-GB"/>
        </w:rPr>
        <w:t xml:space="preserve"> where key stakeholder</w:t>
      </w:r>
      <w:r w:rsidRPr="00FF53C3">
        <w:rPr>
          <w:lang w:eastAsia="en-GB"/>
        </w:rPr>
        <w:t xml:space="preserve"> groups can meet, discuss and exchange ideas as well as </w:t>
      </w:r>
      <w:r w:rsidR="00CD34E0">
        <w:rPr>
          <w:lang w:eastAsia="en-GB"/>
        </w:rPr>
        <w:t xml:space="preserve">sharing their </w:t>
      </w:r>
      <w:r w:rsidRPr="00FF53C3">
        <w:rPr>
          <w:lang w:eastAsia="en-GB"/>
        </w:rPr>
        <w:t xml:space="preserve">experiences of reform </w:t>
      </w:r>
      <w:r w:rsidR="00857AB2">
        <w:rPr>
          <w:lang w:eastAsia="en-GB"/>
        </w:rPr>
        <w:t>processes.  Audio-</w:t>
      </w:r>
      <w:r w:rsidRPr="00FF53C3">
        <w:rPr>
          <w:lang w:eastAsia="en-GB"/>
        </w:rPr>
        <w:t>visual regulators, self-regulation bodies, publishers, media employers, journalists’ unions and press freedom organisations would all benefit from such a platform. It could also give these groups the opportunity to engage with governments</w:t>
      </w:r>
      <w:r w:rsidR="00CD34E0">
        <w:rPr>
          <w:lang w:eastAsia="en-GB"/>
        </w:rPr>
        <w:t xml:space="preserve">, </w:t>
      </w:r>
      <w:r w:rsidRPr="00FF53C3">
        <w:rPr>
          <w:lang w:eastAsia="en-GB"/>
        </w:rPr>
        <w:t>policy</w:t>
      </w:r>
      <w:r w:rsidR="00857AB2">
        <w:rPr>
          <w:lang w:eastAsia="en-GB"/>
        </w:rPr>
        <w:t>-</w:t>
      </w:r>
      <w:r w:rsidRPr="00FF53C3">
        <w:rPr>
          <w:lang w:eastAsia="en-GB"/>
        </w:rPr>
        <w:t xml:space="preserve">makers </w:t>
      </w:r>
      <w:r w:rsidR="00CD34E0">
        <w:rPr>
          <w:lang w:eastAsia="en-GB"/>
        </w:rPr>
        <w:t>and</w:t>
      </w:r>
      <w:r w:rsidRPr="00FF53C3">
        <w:rPr>
          <w:lang w:eastAsia="en-GB"/>
        </w:rPr>
        <w:t xml:space="preserve"> regional organisations with a view to examining </w:t>
      </w:r>
      <w:r w:rsidR="004B6FC3">
        <w:rPr>
          <w:lang w:eastAsia="en-GB"/>
        </w:rPr>
        <w:t>a broad range of media policies and frameworks.</w:t>
      </w:r>
    </w:p>
    <w:p w14:paraId="0537B5E7" w14:textId="31B7AE86" w:rsidR="00671BFB" w:rsidRPr="00FF53C3" w:rsidRDefault="00671BFB" w:rsidP="00857AB2">
      <w:pPr>
        <w:rPr>
          <w:bCs/>
        </w:rPr>
      </w:pPr>
      <w:r w:rsidRPr="00FF53C3">
        <w:rPr>
          <w:lang w:eastAsia="en-GB"/>
        </w:rPr>
        <w:t xml:space="preserve">Discussions at the policy forum could be shaped by </w:t>
      </w:r>
      <w:r w:rsidRPr="004B6FC3">
        <w:rPr>
          <w:b/>
          <w:bCs/>
          <w:lang w:eastAsia="en-GB"/>
        </w:rPr>
        <w:t>national strategies</w:t>
      </w:r>
      <w:r w:rsidRPr="00FF53C3">
        <w:rPr>
          <w:bCs/>
          <w:lang w:eastAsia="en-GB"/>
        </w:rPr>
        <w:t xml:space="preserve"> for supporting independent journalism. </w:t>
      </w:r>
      <w:r w:rsidRPr="00FF53C3">
        <w:rPr>
          <w:lang w:eastAsia="en-GB"/>
        </w:rPr>
        <w:t xml:space="preserve">Following </w:t>
      </w:r>
      <w:r w:rsidR="00857AB2">
        <w:rPr>
          <w:lang w:eastAsia="en-GB"/>
        </w:rPr>
        <w:t>nearly a decade</w:t>
      </w:r>
      <w:r w:rsidRPr="00FF53C3">
        <w:rPr>
          <w:lang w:eastAsia="en-GB"/>
        </w:rPr>
        <w:t xml:space="preserve"> of media development activity in most of the partner countries, many stakeholders agree that this is an opportune time to revisit the possibility of developing national strategies. The EU can learn from the mistakes of the past b</w:t>
      </w:r>
      <w:r w:rsidR="00857AB2">
        <w:rPr>
          <w:lang w:eastAsia="en-GB"/>
        </w:rPr>
        <w:t>y ensuring that the</w:t>
      </w:r>
      <w:r w:rsidRPr="00FF53C3">
        <w:rPr>
          <w:lang w:eastAsia="en-GB"/>
        </w:rPr>
        <w:t xml:space="preserve"> development process</w:t>
      </w:r>
      <w:r w:rsidR="00857AB2">
        <w:rPr>
          <w:lang w:eastAsia="en-GB"/>
        </w:rPr>
        <w:t xml:space="preserve"> is led by media representatives</w:t>
      </w:r>
      <w:r w:rsidRPr="00FF53C3">
        <w:rPr>
          <w:lang w:eastAsia="en-GB"/>
        </w:rPr>
        <w:t>.</w:t>
      </w:r>
    </w:p>
    <w:p w14:paraId="454A08F4" w14:textId="46492F25" w:rsidR="00671BFB" w:rsidRPr="00FF53C3" w:rsidRDefault="00671BFB" w:rsidP="00857AB2">
      <w:r w:rsidRPr="00FF53C3">
        <w:rPr>
          <w:lang w:eastAsia="en-GB"/>
        </w:rPr>
        <w:t>The EU should a</w:t>
      </w:r>
      <w:r w:rsidRPr="00FF53C3">
        <w:rPr>
          <w:bCs/>
        </w:rPr>
        <w:t xml:space="preserve">ssist in building </w:t>
      </w:r>
      <w:r w:rsidRPr="004B6FC3">
        <w:rPr>
          <w:b/>
          <w:bCs/>
        </w:rPr>
        <w:t>regional coalitions</w:t>
      </w:r>
      <w:r w:rsidRPr="00FF53C3">
        <w:rPr>
          <w:bCs/>
        </w:rPr>
        <w:t xml:space="preserve"> which can facilitate capacity development and reform processes.</w:t>
      </w:r>
      <w:r w:rsidRPr="00FF53C3">
        <w:t xml:space="preserve"> The recommendation is to rally local organisations around issues which reflect </w:t>
      </w:r>
      <w:r w:rsidR="00857AB2">
        <w:t>sectoral</w:t>
      </w:r>
      <w:r w:rsidRPr="00FF53C3">
        <w:t xml:space="preserve"> priorities and interests.</w:t>
      </w:r>
    </w:p>
    <w:p w14:paraId="6DF3F73A" w14:textId="3303067A" w:rsidR="002170BC" w:rsidRPr="00FF53C3" w:rsidRDefault="00671BFB" w:rsidP="00671BFB">
      <w:pPr>
        <w:pStyle w:val="NAIMHeading2"/>
        <w:numPr>
          <w:ilvl w:val="0"/>
          <w:numId w:val="0"/>
        </w:numPr>
        <w:ind w:left="993" w:hanging="993"/>
        <w:rPr>
          <w:rFonts w:asciiTheme="minorBidi" w:hAnsiTheme="minorBidi"/>
          <w:szCs w:val="20"/>
          <w:shd w:val="clear" w:color="auto" w:fill="FFFFFF"/>
          <w:lang w:val="en-GB"/>
        </w:rPr>
      </w:pPr>
      <w:bookmarkStart w:id="18" w:name="_Toc34710176"/>
      <w:r w:rsidRPr="00FF53C3">
        <w:rPr>
          <w:lang w:val="en-GB"/>
        </w:rPr>
        <w:lastRenderedPageBreak/>
        <w:t>National findings: East</w:t>
      </w:r>
      <w:bookmarkEnd w:id="18"/>
    </w:p>
    <w:tbl>
      <w:tblPr>
        <w:tblStyle w:val="TableGrid"/>
        <w:tblW w:w="0" w:type="auto"/>
        <w:tblLook w:val="04A0" w:firstRow="1" w:lastRow="0" w:firstColumn="1" w:lastColumn="0" w:noHBand="0" w:noVBand="1"/>
      </w:tblPr>
      <w:tblGrid>
        <w:gridCol w:w="3114"/>
        <w:gridCol w:w="6628"/>
      </w:tblGrid>
      <w:tr w:rsidR="002170BC" w:rsidRPr="00FF53C3" w14:paraId="199642B7" w14:textId="77777777" w:rsidTr="006E4EED">
        <w:tc>
          <w:tcPr>
            <w:tcW w:w="3114" w:type="dxa"/>
            <w:shd w:val="clear" w:color="auto" w:fill="2E74B5" w:themeFill="accent1" w:themeFillShade="BF"/>
          </w:tcPr>
          <w:p w14:paraId="3F78D566" w14:textId="3845BC91" w:rsidR="002170BC" w:rsidRPr="00FF53C3" w:rsidRDefault="002170BC" w:rsidP="006E4EED">
            <w:pPr>
              <w:spacing w:before="80" w:after="80"/>
              <w:rPr>
                <w:b/>
                <w:color w:val="FFFFFF" w:themeColor="background1"/>
                <w:sz w:val="24"/>
                <w:szCs w:val="24"/>
              </w:rPr>
            </w:pPr>
            <w:r w:rsidRPr="00FF53C3">
              <w:rPr>
                <w:b/>
                <w:color w:val="FFFFFF" w:themeColor="background1"/>
                <w:sz w:val="24"/>
                <w:szCs w:val="24"/>
              </w:rPr>
              <w:t>ARMENIA</w:t>
            </w:r>
          </w:p>
        </w:tc>
        <w:tc>
          <w:tcPr>
            <w:tcW w:w="6628" w:type="dxa"/>
            <w:tcBorders>
              <w:top w:val="nil"/>
              <w:right w:val="nil"/>
            </w:tcBorders>
          </w:tcPr>
          <w:p w14:paraId="199F914F" w14:textId="77777777" w:rsidR="002170BC" w:rsidRPr="00FF53C3" w:rsidRDefault="002170BC" w:rsidP="006E4EED">
            <w:pPr>
              <w:spacing w:before="80" w:after="80"/>
              <w:rPr>
                <w:b/>
              </w:rPr>
            </w:pPr>
          </w:p>
        </w:tc>
      </w:tr>
      <w:tr w:rsidR="002170BC" w:rsidRPr="00FF53C3" w14:paraId="3570CB5E" w14:textId="77777777" w:rsidTr="006E4EED">
        <w:tc>
          <w:tcPr>
            <w:tcW w:w="9742" w:type="dxa"/>
            <w:gridSpan w:val="2"/>
            <w:shd w:val="clear" w:color="auto" w:fill="EDF0F3"/>
          </w:tcPr>
          <w:p w14:paraId="348A371B" w14:textId="77777777" w:rsidR="002170BC" w:rsidRPr="00FF53C3" w:rsidRDefault="002170BC" w:rsidP="006E4EED">
            <w:pPr>
              <w:spacing w:before="80" w:after="80"/>
              <w:rPr>
                <w:b/>
              </w:rPr>
            </w:pPr>
            <w:r w:rsidRPr="00FF53C3">
              <w:rPr>
                <w:b/>
              </w:rPr>
              <w:t>Summary</w:t>
            </w:r>
          </w:p>
        </w:tc>
      </w:tr>
      <w:tr w:rsidR="002170BC" w:rsidRPr="00FF53C3" w14:paraId="590C5541" w14:textId="77777777" w:rsidTr="006E4EED">
        <w:tc>
          <w:tcPr>
            <w:tcW w:w="9742" w:type="dxa"/>
            <w:gridSpan w:val="2"/>
          </w:tcPr>
          <w:p w14:paraId="282EEBA8" w14:textId="14AC300D" w:rsidR="002170BC" w:rsidRPr="00FF53C3" w:rsidRDefault="004012C1" w:rsidP="002170BC">
            <w:pPr>
              <w:spacing w:before="80" w:after="80"/>
              <w:jc w:val="left"/>
            </w:pPr>
            <w:proofErr w:type="spellStart"/>
            <w:r w:rsidRPr="00FF53C3">
              <w:t>Nikol</w:t>
            </w:r>
            <w:proofErr w:type="spellEnd"/>
            <w:r w:rsidRPr="00FF53C3">
              <w:t xml:space="preserve"> </w:t>
            </w:r>
            <w:proofErr w:type="spellStart"/>
            <w:r w:rsidRPr="00FF53C3">
              <w:t>Pashinyan’s</w:t>
            </w:r>
            <w:proofErr w:type="spellEnd"/>
            <w:r w:rsidRPr="00FF53C3">
              <w:t xml:space="preserve"> government is </w:t>
            </w:r>
            <w:r w:rsidR="006D4032">
              <w:t>perceived</w:t>
            </w:r>
            <w:r w:rsidRPr="00FF53C3">
              <w:t xml:space="preserve"> to have limited control over the media sector which is largely owned by allies of the former regime. As a result, </w:t>
            </w:r>
            <w:r w:rsidR="000838E1">
              <w:t xml:space="preserve">leading </w:t>
            </w:r>
            <w:r w:rsidRPr="00FF53C3">
              <w:t>politicians have</w:t>
            </w:r>
            <w:r w:rsidR="002170BC" w:rsidRPr="00FF53C3">
              <w:t xml:space="preserve"> retreated into social media </w:t>
            </w:r>
            <w:r w:rsidR="000838E1">
              <w:t>and</w:t>
            </w:r>
            <w:r w:rsidR="002170BC" w:rsidRPr="00FF53C3">
              <w:t xml:space="preserve"> </w:t>
            </w:r>
            <w:r w:rsidRPr="00FF53C3">
              <w:t>the Prime Minister</w:t>
            </w:r>
            <w:r w:rsidR="002170BC" w:rsidRPr="00FF53C3">
              <w:t xml:space="preserve"> issu</w:t>
            </w:r>
            <w:r w:rsidR="000838E1">
              <w:t>es</w:t>
            </w:r>
            <w:r w:rsidR="002170BC" w:rsidRPr="00FF53C3">
              <w:t xml:space="preserve"> most of his communiqués through Facebook Live. Given </w:t>
            </w:r>
            <w:r w:rsidRPr="00FF53C3">
              <w:t xml:space="preserve">Armenia’s </w:t>
            </w:r>
            <w:r w:rsidR="000838E1">
              <w:t>poor track record in promoting</w:t>
            </w:r>
            <w:r w:rsidRPr="00FF53C3">
              <w:t xml:space="preserve"> media freedoms</w:t>
            </w:r>
            <w:r w:rsidR="002170BC" w:rsidRPr="00FF53C3">
              <w:t>, there is an urgent need to restore public trust in the media</w:t>
            </w:r>
            <w:r w:rsidRPr="00FF53C3">
              <w:t xml:space="preserve"> – including the public service broadcaster – </w:t>
            </w:r>
            <w:r w:rsidR="002170BC" w:rsidRPr="00FF53C3">
              <w:t>by assisting individual outlets to produce content which reflects common concerns and aspirations. However, efforts to engage with audiences through social media ha</w:t>
            </w:r>
            <w:r w:rsidRPr="00FF53C3">
              <w:t>s</w:t>
            </w:r>
            <w:r w:rsidR="002170BC" w:rsidRPr="00FF53C3">
              <w:t xml:space="preserve"> unleashed a deluge of polarised commentary which </w:t>
            </w:r>
            <w:r w:rsidRPr="00FF53C3">
              <w:t>is</w:t>
            </w:r>
            <w:r w:rsidR="002170BC" w:rsidRPr="00FF53C3">
              <w:t xml:space="preserve"> in danger of </w:t>
            </w:r>
            <w:r w:rsidR="000838E1">
              <w:t>contaminating</w:t>
            </w:r>
            <w:r w:rsidR="002170BC" w:rsidRPr="00FF53C3">
              <w:t xml:space="preserve"> the media space.</w:t>
            </w:r>
          </w:p>
          <w:p w14:paraId="250C0443" w14:textId="2AD8F338" w:rsidR="002170BC" w:rsidRPr="00FF53C3" w:rsidRDefault="002170BC" w:rsidP="00FE5CA2">
            <w:pPr>
              <w:spacing w:before="80" w:after="80"/>
              <w:jc w:val="left"/>
              <w:rPr>
                <w:b/>
              </w:rPr>
            </w:pPr>
            <w:r w:rsidRPr="00FF53C3">
              <w:t>There is a general feeling that, after a long hiatus, donors have started to “re-engage” with Armenia. Hopes were expressed that</w:t>
            </w:r>
            <w:r w:rsidR="000838E1">
              <w:t xml:space="preserve"> this would lead to more joined up, audience-focused programmes</w:t>
            </w:r>
            <w:r w:rsidRPr="00FF53C3">
              <w:t>. O</w:t>
            </w:r>
            <w:r w:rsidR="004012C1" w:rsidRPr="00FF53C3">
              <w:t xml:space="preserve">ne initiative recently mooted by key stakeholders </w:t>
            </w:r>
            <w:r w:rsidRPr="00FF53C3">
              <w:t xml:space="preserve">is the creation of a national content fund </w:t>
            </w:r>
            <w:r w:rsidR="00C20FF4" w:rsidRPr="00FF53C3">
              <w:t>offering</w:t>
            </w:r>
            <w:r w:rsidRPr="00FF53C3">
              <w:t xml:space="preserve"> </w:t>
            </w:r>
            <w:r w:rsidR="004012C1" w:rsidRPr="00FF53C3">
              <w:t>grants for programmes</w:t>
            </w:r>
            <w:r w:rsidR="00C20FF4" w:rsidRPr="00FF53C3">
              <w:t xml:space="preserve"> that address</w:t>
            </w:r>
            <w:r w:rsidRPr="00FF53C3">
              <w:t xml:space="preserve"> important social issues </w:t>
            </w:r>
            <w:r w:rsidR="004012C1" w:rsidRPr="00FF53C3">
              <w:t>rarely covered</w:t>
            </w:r>
            <w:r w:rsidRPr="00FF53C3">
              <w:t xml:space="preserve"> by commercial media.</w:t>
            </w:r>
            <w:r w:rsidR="004012C1" w:rsidRPr="00FF53C3">
              <w:t xml:space="preserve"> Support is also needed for outlets seeking to diversify their income streams and to compensate for </w:t>
            </w:r>
            <w:r w:rsidR="000838E1">
              <w:t>the</w:t>
            </w:r>
            <w:r w:rsidR="004012C1" w:rsidRPr="00FF53C3">
              <w:t xml:space="preserve"> </w:t>
            </w:r>
            <w:r w:rsidR="00FE5CA2">
              <w:t>major</w:t>
            </w:r>
            <w:r w:rsidR="004012C1" w:rsidRPr="00FF53C3">
              <w:t xml:space="preserve"> loss of advertising revenue to Google and Facebook.</w:t>
            </w:r>
          </w:p>
        </w:tc>
      </w:tr>
      <w:tr w:rsidR="002170BC" w:rsidRPr="00FF53C3" w14:paraId="41379D41" w14:textId="77777777" w:rsidTr="006E4EED">
        <w:tc>
          <w:tcPr>
            <w:tcW w:w="9742" w:type="dxa"/>
            <w:gridSpan w:val="2"/>
            <w:shd w:val="clear" w:color="auto" w:fill="EDF0F3"/>
          </w:tcPr>
          <w:p w14:paraId="492F936D" w14:textId="77777777" w:rsidR="002170BC" w:rsidRPr="00FF53C3" w:rsidRDefault="002170BC" w:rsidP="006E4EED">
            <w:pPr>
              <w:spacing w:before="80" w:after="80"/>
              <w:rPr>
                <w:b/>
              </w:rPr>
            </w:pPr>
            <w:r w:rsidRPr="00FF53C3">
              <w:rPr>
                <w:b/>
              </w:rPr>
              <w:t>Recommendations</w:t>
            </w:r>
          </w:p>
        </w:tc>
      </w:tr>
      <w:tr w:rsidR="002170BC" w:rsidRPr="00FF53C3" w14:paraId="7CC64353" w14:textId="77777777" w:rsidTr="006E4EED">
        <w:tc>
          <w:tcPr>
            <w:tcW w:w="9742" w:type="dxa"/>
            <w:gridSpan w:val="2"/>
          </w:tcPr>
          <w:p w14:paraId="6035C414" w14:textId="5FF77A17" w:rsidR="002170BC" w:rsidRPr="00FF53C3" w:rsidRDefault="004012C1" w:rsidP="00FE5CA2">
            <w:pPr>
              <w:pStyle w:val="ListParagraph"/>
              <w:numPr>
                <w:ilvl w:val="0"/>
                <w:numId w:val="25"/>
              </w:numPr>
              <w:spacing w:before="80" w:after="80"/>
              <w:ind w:left="357" w:hanging="357"/>
              <w:contextualSpacing w:val="0"/>
              <w:jc w:val="left"/>
              <w:rPr>
                <w:bCs/>
              </w:rPr>
            </w:pPr>
            <w:r w:rsidRPr="00FF53C3">
              <w:rPr>
                <w:bCs/>
              </w:rPr>
              <w:t>Donors should s</w:t>
            </w:r>
            <w:r w:rsidR="002170BC" w:rsidRPr="00FF53C3">
              <w:rPr>
                <w:bCs/>
              </w:rPr>
              <w:t xml:space="preserve">upport the development of the </w:t>
            </w:r>
            <w:r w:rsidR="000838E1">
              <w:rPr>
                <w:bCs/>
              </w:rPr>
              <w:t xml:space="preserve">proposed </w:t>
            </w:r>
            <w:r w:rsidR="002170BC" w:rsidRPr="00FF53C3">
              <w:rPr>
                <w:bCs/>
              </w:rPr>
              <w:t>national fund for public service journalism</w:t>
            </w:r>
            <w:r w:rsidRPr="00FF53C3">
              <w:rPr>
                <w:bCs/>
              </w:rPr>
              <w:t xml:space="preserve"> by </w:t>
            </w:r>
            <w:r w:rsidR="002170BC" w:rsidRPr="00FF53C3">
              <w:t>channel</w:t>
            </w:r>
            <w:r w:rsidRPr="00FF53C3">
              <w:t>ling</w:t>
            </w:r>
            <w:r w:rsidR="002170BC" w:rsidRPr="00FF53C3">
              <w:t xml:space="preserve"> expertise from other countries wher</w:t>
            </w:r>
            <w:r w:rsidRPr="00FF53C3">
              <w:t>e similar funds are operational and exploring ways of ensuri</w:t>
            </w:r>
            <w:r w:rsidR="000838E1">
              <w:t xml:space="preserve">ng that its governance model limits </w:t>
            </w:r>
            <w:r w:rsidRPr="00FF53C3">
              <w:t>political interference.</w:t>
            </w:r>
          </w:p>
          <w:p w14:paraId="09B01DD1" w14:textId="6530278E" w:rsidR="002170BC" w:rsidRPr="00FF53C3" w:rsidRDefault="004012C1" w:rsidP="002170BC">
            <w:pPr>
              <w:pStyle w:val="ListParagraph"/>
              <w:numPr>
                <w:ilvl w:val="0"/>
                <w:numId w:val="25"/>
              </w:numPr>
              <w:spacing w:before="80" w:after="80"/>
              <w:ind w:left="357" w:hanging="357"/>
              <w:contextualSpacing w:val="0"/>
              <w:jc w:val="left"/>
              <w:rPr>
                <w:bCs/>
              </w:rPr>
            </w:pPr>
            <w:r w:rsidRPr="00FF53C3">
              <w:rPr>
                <w:bCs/>
              </w:rPr>
              <w:t xml:space="preserve">There is </w:t>
            </w:r>
            <w:r w:rsidR="000838E1">
              <w:rPr>
                <w:bCs/>
              </w:rPr>
              <w:t>a manifest</w:t>
            </w:r>
            <w:r w:rsidRPr="00FF53C3">
              <w:rPr>
                <w:bCs/>
              </w:rPr>
              <w:t xml:space="preserve"> opportunity to assist the development of</w:t>
            </w:r>
            <w:r w:rsidR="002170BC" w:rsidRPr="00FF53C3">
              <w:rPr>
                <w:bCs/>
              </w:rPr>
              <w:t xml:space="preserve"> community radio stations in the regions</w:t>
            </w:r>
            <w:r w:rsidRPr="00FF53C3">
              <w:rPr>
                <w:bCs/>
              </w:rPr>
              <w:t xml:space="preserve"> through an initiative led by Radio Hay which has </w:t>
            </w:r>
            <w:r w:rsidR="00002C3B">
              <w:rPr>
                <w:bCs/>
              </w:rPr>
              <w:t>been granted licences to broadcast in 61 locations</w:t>
            </w:r>
            <w:r w:rsidRPr="00FF53C3">
              <w:rPr>
                <w:bCs/>
              </w:rPr>
              <w:t>.</w:t>
            </w:r>
          </w:p>
          <w:p w14:paraId="447499A4" w14:textId="3FEEF8F6" w:rsidR="002170BC" w:rsidRPr="00FF53C3" w:rsidRDefault="004012C1" w:rsidP="002170BC">
            <w:pPr>
              <w:pStyle w:val="ListParagraph"/>
              <w:numPr>
                <w:ilvl w:val="0"/>
                <w:numId w:val="25"/>
              </w:numPr>
              <w:spacing w:before="80" w:after="80"/>
              <w:ind w:left="357" w:hanging="357"/>
              <w:contextualSpacing w:val="0"/>
              <w:jc w:val="left"/>
            </w:pPr>
            <w:r w:rsidRPr="00FF53C3">
              <w:rPr>
                <w:bCs/>
              </w:rPr>
              <w:t>T</w:t>
            </w:r>
            <w:r w:rsidR="002170BC" w:rsidRPr="00FF53C3">
              <w:rPr>
                <w:bCs/>
              </w:rPr>
              <w:t>ar</w:t>
            </w:r>
            <w:r w:rsidRPr="00FF53C3">
              <w:rPr>
                <w:bCs/>
              </w:rPr>
              <w:t xml:space="preserve">geted consultancy to </w:t>
            </w:r>
            <w:r w:rsidRPr="00FF53C3">
              <w:t xml:space="preserve">Public Television of Armenia </w:t>
            </w:r>
            <w:r w:rsidR="00002C3B">
              <w:rPr>
                <w:bCs/>
              </w:rPr>
              <w:t>c</w:t>
            </w:r>
            <w:r w:rsidRPr="00FF53C3">
              <w:rPr>
                <w:bCs/>
              </w:rPr>
              <w:t>ould help to build</w:t>
            </w:r>
            <w:r w:rsidRPr="00FF53C3">
              <w:t xml:space="preserve"> public trust</w:t>
            </w:r>
            <w:r w:rsidR="002170BC" w:rsidRPr="00FF53C3">
              <w:t xml:space="preserve"> by strengthening </w:t>
            </w:r>
            <w:r w:rsidR="00C20FF4" w:rsidRPr="00FF53C3">
              <w:t>the channel’s</w:t>
            </w:r>
            <w:r w:rsidR="002170BC" w:rsidRPr="00FF53C3">
              <w:t xml:space="preserve"> editorial credentials and </w:t>
            </w:r>
            <w:r w:rsidR="00002C3B">
              <w:t>enhancing</w:t>
            </w:r>
            <w:r w:rsidR="002170BC" w:rsidRPr="00FF53C3">
              <w:t xml:space="preserve"> its capacity to offer professional training to staff</w:t>
            </w:r>
            <w:r w:rsidR="00C20FF4" w:rsidRPr="00FF53C3">
              <w:t>.</w:t>
            </w:r>
          </w:p>
          <w:p w14:paraId="1D69BEB7" w14:textId="71EE0D7F" w:rsidR="002170BC" w:rsidRPr="00FF53C3" w:rsidRDefault="00C20FF4" w:rsidP="00C20FF4">
            <w:pPr>
              <w:pStyle w:val="ListParagraph"/>
              <w:numPr>
                <w:ilvl w:val="0"/>
                <w:numId w:val="25"/>
              </w:numPr>
              <w:spacing w:before="80" w:after="80"/>
              <w:ind w:left="357" w:hanging="357"/>
              <w:contextualSpacing w:val="0"/>
              <w:jc w:val="left"/>
            </w:pPr>
            <w:r w:rsidRPr="00FF53C3">
              <w:rPr>
                <w:bCs/>
              </w:rPr>
              <w:t>Local</w:t>
            </w:r>
            <w:r w:rsidR="002170BC" w:rsidRPr="00FF53C3">
              <w:rPr>
                <w:bCs/>
              </w:rPr>
              <w:t xml:space="preserve"> media </w:t>
            </w:r>
            <w:r w:rsidRPr="00FF53C3">
              <w:rPr>
                <w:bCs/>
              </w:rPr>
              <w:t xml:space="preserve">need assistance </w:t>
            </w:r>
            <w:r w:rsidR="002170BC" w:rsidRPr="00FF53C3">
              <w:rPr>
                <w:bCs/>
              </w:rPr>
              <w:t xml:space="preserve">with the development of business models </w:t>
            </w:r>
            <w:r w:rsidRPr="00FF53C3">
              <w:rPr>
                <w:bCs/>
              </w:rPr>
              <w:t xml:space="preserve">which properly reflect the </w:t>
            </w:r>
            <w:r w:rsidR="00002C3B">
              <w:rPr>
                <w:bCs/>
              </w:rPr>
              <w:t xml:space="preserve">realities of the </w:t>
            </w:r>
            <w:r w:rsidRPr="00FF53C3">
              <w:rPr>
                <w:bCs/>
              </w:rPr>
              <w:t>operating environment but which conserve editorial integrity.</w:t>
            </w:r>
          </w:p>
        </w:tc>
      </w:tr>
    </w:tbl>
    <w:p w14:paraId="18603FB6" w14:textId="77777777" w:rsidR="002170BC" w:rsidRPr="00FF53C3" w:rsidRDefault="002170BC" w:rsidP="003F797E">
      <w:pPr>
        <w:rPr>
          <w:b/>
        </w:rPr>
      </w:pPr>
    </w:p>
    <w:tbl>
      <w:tblPr>
        <w:tblStyle w:val="TableGrid"/>
        <w:tblW w:w="0" w:type="auto"/>
        <w:tblLook w:val="04A0" w:firstRow="1" w:lastRow="0" w:firstColumn="1" w:lastColumn="0" w:noHBand="0" w:noVBand="1"/>
      </w:tblPr>
      <w:tblGrid>
        <w:gridCol w:w="3114"/>
        <w:gridCol w:w="6628"/>
      </w:tblGrid>
      <w:tr w:rsidR="002170BC" w:rsidRPr="00FF53C3" w14:paraId="175BF61F" w14:textId="77777777" w:rsidTr="006E4EED">
        <w:tc>
          <w:tcPr>
            <w:tcW w:w="3114" w:type="dxa"/>
            <w:shd w:val="clear" w:color="auto" w:fill="2E74B5" w:themeFill="accent1" w:themeFillShade="BF"/>
          </w:tcPr>
          <w:p w14:paraId="0CFC1A5C" w14:textId="5068E44D" w:rsidR="002170BC" w:rsidRPr="00FF53C3" w:rsidRDefault="002170BC" w:rsidP="006E4EED">
            <w:pPr>
              <w:spacing w:before="80" w:after="80"/>
              <w:rPr>
                <w:b/>
                <w:color w:val="FFFFFF" w:themeColor="background1"/>
                <w:sz w:val="24"/>
                <w:szCs w:val="24"/>
              </w:rPr>
            </w:pPr>
            <w:r w:rsidRPr="00FF53C3">
              <w:rPr>
                <w:b/>
                <w:color w:val="FFFFFF" w:themeColor="background1"/>
                <w:sz w:val="24"/>
                <w:szCs w:val="24"/>
              </w:rPr>
              <w:t>AZERBAIJAN</w:t>
            </w:r>
          </w:p>
        </w:tc>
        <w:tc>
          <w:tcPr>
            <w:tcW w:w="6628" w:type="dxa"/>
            <w:tcBorders>
              <w:top w:val="nil"/>
              <w:right w:val="nil"/>
            </w:tcBorders>
          </w:tcPr>
          <w:p w14:paraId="3E8BE1A3" w14:textId="77777777" w:rsidR="002170BC" w:rsidRPr="00FF53C3" w:rsidRDefault="002170BC" w:rsidP="006E4EED">
            <w:pPr>
              <w:spacing w:before="80" w:after="80"/>
              <w:rPr>
                <w:b/>
              </w:rPr>
            </w:pPr>
          </w:p>
        </w:tc>
      </w:tr>
      <w:tr w:rsidR="002170BC" w:rsidRPr="00FF53C3" w14:paraId="495B2234" w14:textId="77777777" w:rsidTr="006E4EED">
        <w:tc>
          <w:tcPr>
            <w:tcW w:w="9742" w:type="dxa"/>
            <w:gridSpan w:val="2"/>
            <w:shd w:val="clear" w:color="auto" w:fill="EDF0F3"/>
          </w:tcPr>
          <w:p w14:paraId="3DFDB6D0" w14:textId="77777777" w:rsidR="002170BC" w:rsidRPr="00FF53C3" w:rsidRDefault="002170BC" w:rsidP="006E4EED">
            <w:pPr>
              <w:spacing w:before="80" w:after="80"/>
              <w:rPr>
                <w:b/>
              </w:rPr>
            </w:pPr>
            <w:r w:rsidRPr="00FF53C3">
              <w:rPr>
                <w:b/>
              </w:rPr>
              <w:t>Summary</w:t>
            </w:r>
          </w:p>
        </w:tc>
      </w:tr>
      <w:tr w:rsidR="002170BC" w:rsidRPr="00FF53C3" w14:paraId="45BD615E" w14:textId="77777777" w:rsidTr="006E4EED">
        <w:tc>
          <w:tcPr>
            <w:tcW w:w="9742" w:type="dxa"/>
            <w:gridSpan w:val="2"/>
          </w:tcPr>
          <w:p w14:paraId="2D7439EF" w14:textId="3B8D77C9" w:rsidR="002170BC" w:rsidRPr="00FF53C3" w:rsidRDefault="00C20FF4" w:rsidP="00FE5CA2">
            <w:pPr>
              <w:spacing w:before="80" w:after="80"/>
              <w:jc w:val="left"/>
            </w:pPr>
            <w:r w:rsidRPr="00FF53C3">
              <w:t>G</w:t>
            </w:r>
            <w:r w:rsidR="002170BC" w:rsidRPr="00FF53C3">
              <w:t xml:space="preserve">overnment narratives </w:t>
            </w:r>
            <w:r w:rsidRPr="00FF53C3">
              <w:t xml:space="preserve">continue to </w:t>
            </w:r>
            <w:r w:rsidR="002170BC" w:rsidRPr="00FF53C3">
              <w:t xml:space="preserve">dominate not only the state </w:t>
            </w:r>
            <w:r w:rsidRPr="00FF53C3">
              <w:t>media</w:t>
            </w:r>
            <w:r w:rsidR="002170BC" w:rsidRPr="00FF53C3">
              <w:t xml:space="preserve"> but</w:t>
            </w:r>
            <w:r w:rsidRPr="00FF53C3">
              <w:t xml:space="preserve"> also</w:t>
            </w:r>
            <w:r w:rsidR="002170BC" w:rsidRPr="00FF53C3">
              <w:t xml:space="preserve"> private channels, many of which are owned by</w:t>
            </w:r>
            <w:r w:rsidRPr="00FF53C3">
              <w:t xml:space="preserve"> relatives or associates of </w:t>
            </w:r>
            <w:r w:rsidR="002170BC" w:rsidRPr="00FF53C3">
              <w:t>President</w:t>
            </w:r>
            <w:r w:rsidRPr="00FF53C3">
              <w:t xml:space="preserve"> </w:t>
            </w:r>
            <w:proofErr w:type="spellStart"/>
            <w:r w:rsidRPr="00FF53C3">
              <w:t>Ilham</w:t>
            </w:r>
            <w:proofErr w:type="spellEnd"/>
            <w:r w:rsidRPr="00FF53C3">
              <w:t xml:space="preserve"> </w:t>
            </w:r>
            <w:proofErr w:type="spellStart"/>
            <w:r w:rsidRPr="00FF53C3">
              <w:t>Aliyev</w:t>
            </w:r>
            <w:proofErr w:type="spellEnd"/>
            <w:r w:rsidR="002170BC" w:rsidRPr="00FF53C3">
              <w:t>. However</w:t>
            </w:r>
            <w:r w:rsidRPr="00FF53C3">
              <w:t>, several respondents reported</w:t>
            </w:r>
            <w:r w:rsidR="002170BC" w:rsidRPr="00FF53C3">
              <w:t xml:space="preserve"> an apparent thaw in</w:t>
            </w:r>
            <w:r w:rsidRPr="00FF53C3">
              <w:t xml:space="preserve"> the government’s</w:t>
            </w:r>
            <w:r w:rsidR="002170BC" w:rsidRPr="00FF53C3">
              <w:t xml:space="preserve"> </w:t>
            </w:r>
            <w:proofErr w:type="spellStart"/>
            <w:r w:rsidR="002170BC" w:rsidRPr="00FF53C3">
              <w:t>hardline</w:t>
            </w:r>
            <w:proofErr w:type="spellEnd"/>
            <w:r w:rsidR="002170BC" w:rsidRPr="00FF53C3">
              <w:t xml:space="preserve"> attitudes</w:t>
            </w:r>
            <w:r w:rsidR="00FE5CA2">
              <w:t xml:space="preserve"> to freedom of speech</w:t>
            </w:r>
            <w:r w:rsidR="002170BC" w:rsidRPr="00FF53C3">
              <w:t xml:space="preserve">, prompted, they said, by a realisation that audiences were shunning state-sponsored media in favour of </w:t>
            </w:r>
            <w:r w:rsidR="00FE5CA2">
              <w:t>foreign satellite channels</w:t>
            </w:r>
            <w:r w:rsidR="002170BC" w:rsidRPr="00FF53C3">
              <w:t>. A recent surge</w:t>
            </w:r>
            <w:r w:rsidRPr="00FF53C3">
              <w:t xml:space="preserve"> of</w:t>
            </w:r>
            <w:r w:rsidR="002170BC" w:rsidRPr="00FF53C3">
              <w:t xml:space="preserve"> popular discontent may also </w:t>
            </w:r>
            <w:r w:rsidRPr="00FF53C3">
              <w:t xml:space="preserve">have </w:t>
            </w:r>
            <w:r w:rsidR="00002C3B">
              <w:t>persuaded officials to moderate their stance</w:t>
            </w:r>
            <w:r w:rsidRPr="00FF53C3">
              <w:t>.</w:t>
            </w:r>
          </w:p>
          <w:p w14:paraId="3FF8C57F" w14:textId="01E2ADED" w:rsidR="002170BC" w:rsidRPr="00FF53C3" w:rsidRDefault="002170BC" w:rsidP="00F80C69">
            <w:pPr>
              <w:spacing w:before="80" w:after="80"/>
              <w:jc w:val="left"/>
              <w:rPr>
                <w:b/>
              </w:rPr>
            </w:pPr>
            <w:r w:rsidRPr="00FF53C3">
              <w:t>Pol</w:t>
            </w:r>
            <w:r w:rsidR="00F80C69">
              <w:t>itical and financial pressures have forced</w:t>
            </w:r>
            <w:r w:rsidRPr="00FF53C3">
              <w:t xml:space="preserve"> independent media to shut down or move abroad. </w:t>
            </w:r>
            <w:proofErr w:type="spellStart"/>
            <w:r w:rsidRPr="00FF53C3">
              <w:t>Meyda</w:t>
            </w:r>
            <w:r w:rsidR="00C20FF4" w:rsidRPr="00FF53C3">
              <w:t>n</w:t>
            </w:r>
            <w:proofErr w:type="spellEnd"/>
            <w:r w:rsidRPr="00FF53C3">
              <w:t xml:space="preserve"> TV and </w:t>
            </w:r>
            <w:proofErr w:type="spellStart"/>
            <w:r w:rsidRPr="00FF53C3">
              <w:t>Kanal</w:t>
            </w:r>
            <w:proofErr w:type="spellEnd"/>
            <w:r w:rsidRPr="00FF53C3">
              <w:t xml:space="preserve"> 13 rem</w:t>
            </w:r>
            <w:r w:rsidR="00AB2326">
              <w:t>ain the leading media in exile and both use a variety of tools such as WhatsApp groups and social media forums to maintain high levels of audience engagement</w:t>
            </w:r>
            <w:r w:rsidRPr="00FF53C3">
              <w:t>.</w:t>
            </w:r>
            <w:r w:rsidR="00AB2326">
              <w:t xml:space="preserve"> In the regions,</w:t>
            </w:r>
            <w:r w:rsidRPr="00FF53C3">
              <w:t xml:space="preserve"> media remain largely subservient to the authorities although some </w:t>
            </w:r>
            <w:r w:rsidR="00F80C69">
              <w:t>retain</w:t>
            </w:r>
            <w:r w:rsidR="00C20FF4" w:rsidRPr="00FF53C3">
              <w:t xml:space="preserve"> a loyal following</w:t>
            </w:r>
            <w:r w:rsidRPr="00FF53C3">
              <w:t xml:space="preserve">. A few continue to receive donor funding by </w:t>
            </w:r>
            <w:r w:rsidR="00002C3B">
              <w:t>sidestepping</w:t>
            </w:r>
            <w:r w:rsidRPr="00FF53C3">
              <w:t xml:space="preserve"> the rules which ban media</w:t>
            </w:r>
            <w:r w:rsidR="00AB2326">
              <w:t xml:space="preserve"> outlet</w:t>
            </w:r>
            <w:r w:rsidRPr="00FF53C3">
              <w:t xml:space="preserve">s from </w:t>
            </w:r>
            <w:r w:rsidR="00002C3B">
              <w:t>accepting</w:t>
            </w:r>
            <w:r w:rsidRPr="00FF53C3">
              <w:t xml:space="preserve"> money from abroad.</w:t>
            </w:r>
          </w:p>
        </w:tc>
      </w:tr>
      <w:tr w:rsidR="002170BC" w:rsidRPr="00FF53C3" w14:paraId="655930DB" w14:textId="77777777" w:rsidTr="006E4EED">
        <w:tc>
          <w:tcPr>
            <w:tcW w:w="9742" w:type="dxa"/>
            <w:gridSpan w:val="2"/>
            <w:shd w:val="clear" w:color="auto" w:fill="EDF0F3"/>
          </w:tcPr>
          <w:p w14:paraId="0D4D30E3" w14:textId="77777777" w:rsidR="002170BC" w:rsidRPr="00FF53C3" w:rsidRDefault="002170BC" w:rsidP="006E4EED">
            <w:pPr>
              <w:spacing w:before="80" w:after="80"/>
              <w:rPr>
                <w:b/>
              </w:rPr>
            </w:pPr>
            <w:r w:rsidRPr="00FF53C3">
              <w:rPr>
                <w:b/>
              </w:rPr>
              <w:t>Recommendations</w:t>
            </w:r>
          </w:p>
        </w:tc>
      </w:tr>
      <w:tr w:rsidR="002170BC" w:rsidRPr="00FF53C3" w14:paraId="2894E4DB" w14:textId="77777777" w:rsidTr="006E4EED">
        <w:tc>
          <w:tcPr>
            <w:tcW w:w="9742" w:type="dxa"/>
            <w:gridSpan w:val="2"/>
          </w:tcPr>
          <w:p w14:paraId="42B81ECE" w14:textId="7728248D" w:rsidR="002170BC" w:rsidRPr="00FF53C3" w:rsidRDefault="00002C3B" w:rsidP="002170BC">
            <w:pPr>
              <w:pStyle w:val="ListParagraph"/>
              <w:numPr>
                <w:ilvl w:val="0"/>
                <w:numId w:val="25"/>
              </w:numPr>
              <w:spacing w:before="80" w:after="80"/>
              <w:ind w:left="357" w:hanging="357"/>
              <w:contextualSpacing w:val="0"/>
              <w:jc w:val="left"/>
            </w:pPr>
            <w:r>
              <w:t>Funders and implementing agencies</w:t>
            </w:r>
            <w:r w:rsidR="002170BC" w:rsidRPr="00FF53C3">
              <w:t xml:space="preserve"> </w:t>
            </w:r>
            <w:r w:rsidR="00C20FF4" w:rsidRPr="00FF53C3">
              <w:t xml:space="preserve">should </w:t>
            </w:r>
            <w:r w:rsidR="002170BC" w:rsidRPr="00FF53C3">
              <w:t xml:space="preserve">continue to support </w:t>
            </w:r>
            <w:r>
              <w:t>local media</w:t>
            </w:r>
            <w:r w:rsidR="002170BC" w:rsidRPr="00FF53C3">
              <w:t xml:space="preserve"> where possible</w:t>
            </w:r>
            <w:r w:rsidR="00C20FF4" w:rsidRPr="00FF53C3">
              <w:t>, employing creative means</w:t>
            </w:r>
            <w:r w:rsidR="002170BC" w:rsidRPr="00FF53C3">
              <w:t xml:space="preserve"> to ensure that the available funding reaches those who need it most</w:t>
            </w:r>
            <w:r w:rsidR="00C20FF4" w:rsidRPr="00FF53C3">
              <w:t>.</w:t>
            </w:r>
          </w:p>
          <w:p w14:paraId="2C8293E3" w14:textId="5A0F2829" w:rsidR="002170BC" w:rsidRPr="00FF53C3" w:rsidRDefault="002170BC" w:rsidP="002170BC">
            <w:pPr>
              <w:pStyle w:val="ListParagraph"/>
              <w:numPr>
                <w:ilvl w:val="0"/>
                <w:numId w:val="25"/>
              </w:numPr>
              <w:spacing w:before="80" w:after="80"/>
              <w:ind w:left="357" w:hanging="357"/>
              <w:contextualSpacing w:val="0"/>
              <w:jc w:val="left"/>
            </w:pPr>
            <w:r w:rsidRPr="00FF53C3">
              <w:t xml:space="preserve">Efforts to foster solidarity among Azerbaijani media in exile could be highly effective in improving the quality of coverage and offering donors maximum return on their investment. </w:t>
            </w:r>
            <w:r w:rsidR="00C20FF4" w:rsidRPr="00FF53C3">
              <w:t>The possibility of establishing a hub that links</w:t>
            </w:r>
            <w:r w:rsidRPr="00FF53C3">
              <w:t xml:space="preserve"> the existing players has been </w:t>
            </w:r>
            <w:r w:rsidR="00C20FF4" w:rsidRPr="00FF53C3">
              <w:t>discussed.</w:t>
            </w:r>
          </w:p>
          <w:p w14:paraId="28703725" w14:textId="0194FC6D" w:rsidR="002170BC" w:rsidRPr="00FF53C3" w:rsidRDefault="002170BC" w:rsidP="002170BC">
            <w:pPr>
              <w:pStyle w:val="ListParagraph"/>
              <w:numPr>
                <w:ilvl w:val="0"/>
                <w:numId w:val="25"/>
              </w:numPr>
              <w:spacing w:before="80" w:after="80"/>
              <w:ind w:left="357" w:hanging="357"/>
              <w:contextualSpacing w:val="0"/>
              <w:jc w:val="left"/>
            </w:pPr>
            <w:r w:rsidRPr="00FF53C3">
              <w:t xml:space="preserve">Donors have an opportunity to take advantage of the perceived thaw and </w:t>
            </w:r>
            <w:r w:rsidR="00C20FF4" w:rsidRPr="00FF53C3">
              <w:t>support</w:t>
            </w:r>
            <w:r w:rsidRPr="00FF53C3">
              <w:t xml:space="preserve"> the few individuals who continue to champion freedom of expression in Azerbaijan. </w:t>
            </w:r>
            <w:r w:rsidR="00C20FF4" w:rsidRPr="00FF53C3">
              <w:t xml:space="preserve">These individuals could help to devise a strategy </w:t>
            </w:r>
            <w:r w:rsidRPr="00FF53C3">
              <w:t>f</w:t>
            </w:r>
            <w:r w:rsidR="00C20FF4" w:rsidRPr="00FF53C3">
              <w:t xml:space="preserve">or supporting independent media, </w:t>
            </w:r>
            <w:r w:rsidRPr="00FF53C3">
              <w:t>ensuring that disparate efforts are properly targeted</w:t>
            </w:r>
            <w:r w:rsidR="00C20FF4" w:rsidRPr="00FF53C3">
              <w:t>.</w:t>
            </w:r>
          </w:p>
          <w:p w14:paraId="6093FE6F" w14:textId="505FCF79" w:rsidR="002170BC" w:rsidRPr="00FF53C3" w:rsidRDefault="002170BC" w:rsidP="00C20FF4">
            <w:pPr>
              <w:pStyle w:val="ListParagraph"/>
              <w:numPr>
                <w:ilvl w:val="0"/>
                <w:numId w:val="25"/>
              </w:numPr>
              <w:spacing w:before="80" w:after="80"/>
              <w:ind w:left="357" w:hanging="357"/>
              <w:contextualSpacing w:val="0"/>
              <w:jc w:val="left"/>
            </w:pPr>
            <w:r w:rsidRPr="00FF53C3">
              <w:t>There is a value in continuing to run training workshops outside the country but ef</w:t>
            </w:r>
            <w:r w:rsidR="00C20FF4" w:rsidRPr="00FF53C3">
              <w:t>forts should be made to ensure that these initiatives</w:t>
            </w:r>
            <w:r w:rsidRPr="00FF53C3">
              <w:t xml:space="preserve"> properly reflect the needs of local beneficiaries</w:t>
            </w:r>
            <w:r w:rsidR="00C20FF4" w:rsidRPr="00FF53C3">
              <w:t>.</w:t>
            </w:r>
          </w:p>
        </w:tc>
      </w:tr>
      <w:tr w:rsidR="001C6A37" w:rsidRPr="00FF53C3" w14:paraId="633FEB58" w14:textId="77777777" w:rsidTr="006E4EED">
        <w:tc>
          <w:tcPr>
            <w:tcW w:w="3114" w:type="dxa"/>
            <w:shd w:val="clear" w:color="auto" w:fill="2E74B5" w:themeFill="accent1" w:themeFillShade="BF"/>
          </w:tcPr>
          <w:p w14:paraId="1892FD59" w14:textId="7D13CFA0" w:rsidR="001C6A37" w:rsidRPr="00FF53C3" w:rsidRDefault="001C6A37" w:rsidP="006E4EED">
            <w:pPr>
              <w:spacing w:before="80" w:after="80"/>
              <w:rPr>
                <w:b/>
                <w:color w:val="FFFFFF" w:themeColor="background1"/>
                <w:sz w:val="24"/>
                <w:szCs w:val="24"/>
              </w:rPr>
            </w:pPr>
            <w:r w:rsidRPr="00FF53C3">
              <w:rPr>
                <w:b/>
                <w:color w:val="FFFFFF" w:themeColor="background1"/>
                <w:sz w:val="24"/>
                <w:szCs w:val="24"/>
              </w:rPr>
              <w:lastRenderedPageBreak/>
              <w:t>BELARUS</w:t>
            </w:r>
          </w:p>
        </w:tc>
        <w:tc>
          <w:tcPr>
            <w:tcW w:w="6628" w:type="dxa"/>
            <w:tcBorders>
              <w:top w:val="nil"/>
              <w:right w:val="nil"/>
            </w:tcBorders>
          </w:tcPr>
          <w:p w14:paraId="5A0DECBD" w14:textId="77777777" w:rsidR="001C6A37" w:rsidRPr="00FF53C3" w:rsidRDefault="001C6A37" w:rsidP="006E4EED">
            <w:pPr>
              <w:spacing w:before="80" w:after="80"/>
              <w:rPr>
                <w:b/>
              </w:rPr>
            </w:pPr>
          </w:p>
        </w:tc>
      </w:tr>
      <w:tr w:rsidR="001C6A37" w:rsidRPr="00FF53C3" w14:paraId="479C5138" w14:textId="77777777" w:rsidTr="006E4EED">
        <w:tc>
          <w:tcPr>
            <w:tcW w:w="9742" w:type="dxa"/>
            <w:gridSpan w:val="2"/>
            <w:shd w:val="clear" w:color="auto" w:fill="EDF0F3"/>
          </w:tcPr>
          <w:p w14:paraId="26348342" w14:textId="77777777" w:rsidR="001C6A37" w:rsidRPr="00FF53C3" w:rsidRDefault="001C6A37" w:rsidP="006E4EED">
            <w:pPr>
              <w:spacing w:before="80" w:after="80"/>
              <w:rPr>
                <w:b/>
              </w:rPr>
            </w:pPr>
            <w:r w:rsidRPr="00FF53C3">
              <w:rPr>
                <w:b/>
              </w:rPr>
              <w:t>Summary</w:t>
            </w:r>
          </w:p>
        </w:tc>
      </w:tr>
      <w:tr w:rsidR="001C6A37" w:rsidRPr="00FF53C3" w14:paraId="747221F2" w14:textId="77777777" w:rsidTr="006E4EED">
        <w:tc>
          <w:tcPr>
            <w:tcW w:w="9742" w:type="dxa"/>
            <w:gridSpan w:val="2"/>
          </w:tcPr>
          <w:p w14:paraId="4A6ECA0D" w14:textId="4E5D5E8A" w:rsidR="001C6A37" w:rsidRPr="00FF53C3" w:rsidRDefault="00C20FF4" w:rsidP="001C6A37">
            <w:pPr>
              <w:spacing w:before="80" w:after="80"/>
              <w:jc w:val="left"/>
            </w:pPr>
            <w:r w:rsidRPr="00FF53C3">
              <w:t xml:space="preserve">Although generous subsidies give </w:t>
            </w:r>
            <w:r w:rsidR="001C6A37" w:rsidRPr="00FF53C3">
              <w:t xml:space="preserve">state media a </w:t>
            </w:r>
            <w:r w:rsidRPr="00FF53C3">
              <w:t>competitive</w:t>
            </w:r>
            <w:r w:rsidR="001C6A37" w:rsidRPr="00FF53C3">
              <w:t xml:space="preserve"> advantage, online </w:t>
            </w:r>
            <w:r w:rsidRPr="00FF53C3">
              <w:t>outputs</w:t>
            </w:r>
            <w:r w:rsidR="001C6A37" w:rsidRPr="00FF53C3">
              <w:t xml:space="preserve"> have proven adept at attracting advertising and diversifying their income (e.g</w:t>
            </w:r>
            <w:r w:rsidR="00D652C0">
              <w:t>.</w:t>
            </w:r>
            <w:r w:rsidR="001C6A37" w:rsidRPr="00FF53C3">
              <w:t xml:space="preserve"> through paywalls and crowd-funding</w:t>
            </w:r>
            <w:r w:rsidRPr="00FF53C3">
              <w:t>)</w:t>
            </w:r>
            <w:r w:rsidR="001C6A37" w:rsidRPr="00FF53C3">
              <w:t>. Regional outlets, however, struggle to survive and man</w:t>
            </w:r>
            <w:r w:rsidRPr="00FF53C3">
              <w:t xml:space="preserve">y are </w:t>
            </w:r>
            <w:r w:rsidR="00D652C0">
              <w:t xml:space="preserve">entirely </w:t>
            </w:r>
            <w:r w:rsidRPr="00FF53C3">
              <w:t>dependent on donor support</w:t>
            </w:r>
            <w:r w:rsidR="00D652C0">
              <w:t xml:space="preserve">. Some </w:t>
            </w:r>
            <w:r w:rsidR="00FE5CA2">
              <w:t xml:space="preserve">stakeholders </w:t>
            </w:r>
            <w:r w:rsidR="00D652C0">
              <w:t>say they have been badly hit by the</w:t>
            </w:r>
            <w:r w:rsidRPr="00FF53C3">
              <w:t xml:space="preserve"> marked</w:t>
            </w:r>
            <w:r w:rsidR="001C6A37" w:rsidRPr="00FF53C3">
              <w:t xml:space="preserve"> shift of focus (and, therefore, funding) away from Belarus and towards Ukraine. </w:t>
            </w:r>
            <w:r w:rsidR="001C7C8C" w:rsidRPr="00FF53C3">
              <w:t xml:space="preserve">There is widespread recognition of </w:t>
            </w:r>
            <w:r w:rsidR="001C6A37" w:rsidRPr="00FF53C3">
              <w:t>the need for urgent action in the face of the growing threat from Russian-inspired media and the resulting propaganda mushrooming inside Belarus</w:t>
            </w:r>
            <w:r w:rsidR="001C7C8C" w:rsidRPr="00FF53C3">
              <w:t>.</w:t>
            </w:r>
          </w:p>
          <w:p w14:paraId="29EC9739" w14:textId="18A57C8C" w:rsidR="001C6A37" w:rsidRPr="00FF53C3" w:rsidRDefault="00D652C0" w:rsidP="00623CED">
            <w:pPr>
              <w:spacing w:before="80" w:after="80"/>
              <w:jc w:val="left"/>
              <w:rPr>
                <w:b/>
              </w:rPr>
            </w:pPr>
            <w:r>
              <w:t>The sector has seen</w:t>
            </w:r>
            <w:r w:rsidR="001C6A37" w:rsidRPr="00FF53C3">
              <w:t xml:space="preserve"> increasing investment in urban, youth-focused start-up websites which avoid confrontational journalism and topics directly challenging the state, preferring to concentrate on lifestyle and culture. </w:t>
            </w:r>
            <w:r w:rsidR="00623CED">
              <w:t>This kind of assistance</w:t>
            </w:r>
            <w:r w:rsidR="001C6A37" w:rsidRPr="00FF53C3">
              <w:t xml:space="preserve"> appears to be part of a wider strategy to </w:t>
            </w:r>
            <w:r w:rsidR="001C7C8C" w:rsidRPr="00FF53C3">
              <w:t>support</w:t>
            </w:r>
            <w:r w:rsidR="001C6A37" w:rsidRPr="00FF53C3">
              <w:t xml:space="preserve"> softer content forma</w:t>
            </w:r>
            <w:r w:rsidR="00623CED">
              <w:t>ts in order to ensure that the related</w:t>
            </w:r>
            <w:r w:rsidR="001C6A37" w:rsidRPr="00FF53C3">
              <w:t xml:space="preserve"> projects can be properly registered with the authorities</w:t>
            </w:r>
            <w:r w:rsidR="001C7C8C" w:rsidRPr="00FF53C3">
              <w:t xml:space="preserve"> (now a legal requirement)</w:t>
            </w:r>
            <w:r w:rsidR="001C6A37" w:rsidRPr="00FF53C3">
              <w:t>. T</w:t>
            </w:r>
            <w:r w:rsidR="001C7C8C" w:rsidRPr="00FF53C3">
              <w:t xml:space="preserve">hese formats have significant potential </w:t>
            </w:r>
            <w:r w:rsidR="001C6A37" w:rsidRPr="00FF53C3">
              <w:t>to engage audiences as cultural influencers in promoting social change and reform in a restricted political environment.</w:t>
            </w:r>
          </w:p>
        </w:tc>
      </w:tr>
      <w:tr w:rsidR="001C6A37" w:rsidRPr="00FF53C3" w14:paraId="1B416B10" w14:textId="77777777" w:rsidTr="006E4EED">
        <w:tc>
          <w:tcPr>
            <w:tcW w:w="9742" w:type="dxa"/>
            <w:gridSpan w:val="2"/>
            <w:shd w:val="clear" w:color="auto" w:fill="EDF0F3"/>
          </w:tcPr>
          <w:p w14:paraId="598D429D" w14:textId="77777777" w:rsidR="001C6A37" w:rsidRPr="00FF53C3" w:rsidRDefault="001C6A37" w:rsidP="006E4EED">
            <w:pPr>
              <w:spacing w:before="80" w:after="80"/>
              <w:rPr>
                <w:b/>
              </w:rPr>
            </w:pPr>
            <w:r w:rsidRPr="00FF53C3">
              <w:rPr>
                <w:b/>
              </w:rPr>
              <w:t>Recommendations</w:t>
            </w:r>
          </w:p>
        </w:tc>
      </w:tr>
      <w:tr w:rsidR="001C6A37" w:rsidRPr="00FF53C3" w14:paraId="52220A2C" w14:textId="77777777" w:rsidTr="006E4EED">
        <w:tc>
          <w:tcPr>
            <w:tcW w:w="9742" w:type="dxa"/>
            <w:gridSpan w:val="2"/>
          </w:tcPr>
          <w:p w14:paraId="4759C110" w14:textId="1FA7CDBE" w:rsidR="001C6A37" w:rsidRPr="00FF53C3" w:rsidRDefault="001C6A37" w:rsidP="002170BC">
            <w:pPr>
              <w:pStyle w:val="ListParagraph"/>
              <w:numPr>
                <w:ilvl w:val="0"/>
                <w:numId w:val="25"/>
              </w:numPr>
              <w:spacing w:before="80" w:after="80"/>
              <w:ind w:left="357" w:hanging="357"/>
              <w:contextualSpacing w:val="0"/>
              <w:jc w:val="left"/>
            </w:pPr>
            <w:r w:rsidRPr="00FF53C3">
              <w:t>It is thought that the focus on educational and cultural programming should be maintained, perhaps by developing a podcast bank as well as audiobooks and radio dramas</w:t>
            </w:r>
            <w:r w:rsidR="001C7C8C" w:rsidRPr="00FF53C3">
              <w:t>.</w:t>
            </w:r>
          </w:p>
          <w:p w14:paraId="5950523C" w14:textId="398FF2F5" w:rsidR="001C6A37" w:rsidRPr="00FF53C3" w:rsidRDefault="001C6A37" w:rsidP="002170BC">
            <w:pPr>
              <w:pStyle w:val="ListParagraph"/>
              <w:numPr>
                <w:ilvl w:val="0"/>
                <w:numId w:val="25"/>
              </w:numPr>
              <w:spacing w:before="80" w:after="80"/>
              <w:ind w:left="357" w:hanging="357"/>
              <w:contextualSpacing w:val="0"/>
              <w:jc w:val="left"/>
            </w:pPr>
            <w:r w:rsidRPr="00FF53C3">
              <w:t xml:space="preserve">Media literacy </w:t>
            </w:r>
            <w:r w:rsidR="001C7C8C" w:rsidRPr="00FF53C3">
              <w:t>programmes could</w:t>
            </w:r>
            <w:r w:rsidRPr="00FF53C3">
              <w:t xml:space="preserve"> provide an opportunity to engage with the regime as an effective means o</w:t>
            </w:r>
            <w:r w:rsidR="001C7C8C" w:rsidRPr="00FF53C3">
              <w:t>f</w:t>
            </w:r>
            <w:r w:rsidRPr="00FF53C3">
              <w:t xml:space="preserve"> combating fake news and disinformation from Russia.</w:t>
            </w:r>
          </w:p>
          <w:p w14:paraId="796FB650" w14:textId="14D76F8E" w:rsidR="001C6A37" w:rsidRPr="00FF53C3" w:rsidRDefault="001C6A37" w:rsidP="002170BC">
            <w:pPr>
              <w:pStyle w:val="ListParagraph"/>
              <w:numPr>
                <w:ilvl w:val="0"/>
                <w:numId w:val="25"/>
              </w:numPr>
              <w:spacing w:before="80" w:after="80"/>
              <w:ind w:left="357" w:hanging="357"/>
              <w:contextualSpacing w:val="0"/>
              <w:jc w:val="left"/>
            </w:pPr>
            <w:r w:rsidRPr="00FF53C3">
              <w:t>There is room for laying down the foundations for future media policy and reform by investing in organisations such as the Belarusian Association of Journal</w:t>
            </w:r>
            <w:r w:rsidR="001C7C8C" w:rsidRPr="00FF53C3">
              <w:t>ists and the Press Club Belarus and</w:t>
            </w:r>
            <w:r w:rsidRPr="00FF53C3">
              <w:t xml:space="preserve"> developing their ability to act as media think-tanks</w:t>
            </w:r>
            <w:r w:rsidR="001C7C8C" w:rsidRPr="00FF53C3">
              <w:t>.</w:t>
            </w:r>
          </w:p>
          <w:p w14:paraId="0FF55747" w14:textId="038CC56C" w:rsidR="001C6A37" w:rsidRPr="00FF53C3" w:rsidRDefault="001C6A37" w:rsidP="001C7C8C">
            <w:pPr>
              <w:pStyle w:val="ListParagraph"/>
              <w:numPr>
                <w:ilvl w:val="0"/>
                <w:numId w:val="25"/>
              </w:numPr>
              <w:spacing w:before="80" w:after="80"/>
              <w:ind w:left="357" w:hanging="357"/>
              <w:contextualSpacing w:val="0"/>
              <w:jc w:val="left"/>
            </w:pPr>
            <w:r w:rsidRPr="00FF53C3">
              <w:t>Funding</w:t>
            </w:r>
            <w:r w:rsidR="001C7C8C" w:rsidRPr="00FF53C3">
              <w:t xml:space="preserve"> the production of</w:t>
            </w:r>
            <w:r w:rsidRPr="00FF53C3">
              <w:t xml:space="preserve"> public interest content for both private and public media could help overturn the perception that media-related interventions in Belarus are targeted against the regime. </w:t>
            </w:r>
            <w:r w:rsidR="001C7C8C" w:rsidRPr="00FF53C3">
              <w:t>However, continuing support for</w:t>
            </w:r>
            <w:r w:rsidRPr="00FF53C3">
              <w:t xml:space="preserve"> investigative journali</w:t>
            </w:r>
            <w:r w:rsidR="001C7C8C" w:rsidRPr="00FF53C3">
              <w:t xml:space="preserve">sm projects </w:t>
            </w:r>
            <w:r w:rsidR="00623CED">
              <w:t xml:space="preserve">based </w:t>
            </w:r>
            <w:r w:rsidR="001C7C8C" w:rsidRPr="00FF53C3">
              <w:t>outside Belarus remains an</w:t>
            </w:r>
            <w:r w:rsidRPr="00FF53C3">
              <w:t xml:space="preserve"> imperative</w:t>
            </w:r>
            <w:r w:rsidR="001C7C8C" w:rsidRPr="00FF53C3">
              <w:t>.</w:t>
            </w:r>
          </w:p>
        </w:tc>
      </w:tr>
    </w:tbl>
    <w:p w14:paraId="2509F799" w14:textId="77777777" w:rsidR="00586A79" w:rsidRPr="00FF53C3" w:rsidRDefault="00586A79" w:rsidP="00AF1BFB">
      <w:pPr>
        <w:rPr>
          <w:b/>
        </w:rPr>
      </w:pPr>
    </w:p>
    <w:tbl>
      <w:tblPr>
        <w:tblStyle w:val="TableGrid"/>
        <w:tblW w:w="0" w:type="auto"/>
        <w:tblLook w:val="04A0" w:firstRow="1" w:lastRow="0" w:firstColumn="1" w:lastColumn="0" w:noHBand="0" w:noVBand="1"/>
      </w:tblPr>
      <w:tblGrid>
        <w:gridCol w:w="3114"/>
        <w:gridCol w:w="6628"/>
      </w:tblGrid>
      <w:tr w:rsidR="001C6A37" w:rsidRPr="00FF53C3" w14:paraId="7DF7B849" w14:textId="77777777" w:rsidTr="001C6A37">
        <w:tc>
          <w:tcPr>
            <w:tcW w:w="3114" w:type="dxa"/>
            <w:shd w:val="clear" w:color="auto" w:fill="2E74B5" w:themeFill="accent1" w:themeFillShade="BF"/>
          </w:tcPr>
          <w:p w14:paraId="0BD8DBC0" w14:textId="3472A1FB" w:rsidR="001C6A37" w:rsidRPr="00FF53C3" w:rsidRDefault="001C6A37" w:rsidP="001C6A37">
            <w:pPr>
              <w:spacing w:before="80" w:after="80"/>
              <w:rPr>
                <w:b/>
                <w:color w:val="FFFFFF" w:themeColor="background1"/>
                <w:sz w:val="24"/>
                <w:szCs w:val="24"/>
              </w:rPr>
            </w:pPr>
            <w:r w:rsidRPr="00FF53C3">
              <w:rPr>
                <w:b/>
                <w:color w:val="FFFFFF" w:themeColor="background1"/>
                <w:sz w:val="24"/>
                <w:szCs w:val="24"/>
              </w:rPr>
              <w:t>GEORGIA</w:t>
            </w:r>
          </w:p>
        </w:tc>
        <w:tc>
          <w:tcPr>
            <w:tcW w:w="6628" w:type="dxa"/>
            <w:tcBorders>
              <w:top w:val="nil"/>
              <w:right w:val="nil"/>
            </w:tcBorders>
          </w:tcPr>
          <w:p w14:paraId="4840EE03" w14:textId="7CC0CF2D" w:rsidR="001C6A37" w:rsidRPr="00FF53C3" w:rsidRDefault="001C6A37" w:rsidP="001C6A37">
            <w:pPr>
              <w:spacing w:before="80" w:after="80"/>
              <w:rPr>
                <w:b/>
              </w:rPr>
            </w:pPr>
          </w:p>
        </w:tc>
      </w:tr>
      <w:tr w:rsidR="001C6A37" w:rsidRPr="00FF53C3" w14:paraId="12C99345" w14:textId="77777777" w:rsidTr="001C6A37">
        <w:tc>
          <w:tcPr>
            <w:tcW w:w="9742" w:type="dxa"/>
            <w:gridSpan w:val="2"/>
            <w:shd w:val="clear" w:color="auto" w:fill="EDF0F3"/>
          </w:tcPr>
          <w:p w14:paraId="2365C880" w14:textId="51859362" w:rsidR="001C6A37" w:rsidRPr="00FF53C3" w:rsidRDefault="001C6A37" w:rsidP="001C6A37">
            <w:pPr>
              <w:spacing w:before="80" w:after="80"/>
              <w:rPr>
                <w:b/>
              </w:rPr>
            </w:pPr>
            <w:r w:rsidRPr="00FF53C3">
              <w:rPr>
                <w:b/>
              </w:rPr>
              <w:t>Summary</w:t>
            </w:r>
          </w:p>
        </w:tc>
      </w:tr>
      <w:tr w:rsidR="001C6A37" w:rsidRPr="00FF53C3" w14:paraId="1E90BE9C" w14:textId="77777777" w:rsidTr="001C6A37">
        <w:tc>
          <w:tcPr>
            <w:tcW w:w="9742" w:type="dxa"/>
            <w:gridSpan w:val="2"/>
          </w:tcPr>
          <w:p w14:paraId="5361336F" w14:textId="086E4449" w:rsidR="001C6A37" w:rsidRPr="00FF53C3" w:rsidRDefault="001C6A37" w:rsidP="00FE5CA2">
            <w:pPr>
              <w:spacing w:before="80" w:after="80"/>
              <w:jc w:val="left"/>
            </w:pPr>
            <w:r w:rsidRPr="00FF53C3">
              <w:t xml:space="preserve">The politically-motivated takeover of Rustavi2 in July 2019 is </w:t>
            </w:r>
            <w:r w:rsidR="00623CED">
              <w:t>widely seen as a</w:t>
            </w:r>
            <w:r w:rsidRPr="00FF53C3">
              <w:t xml:space="preserve"> </w:t>
            </w:r>
            <w:r w:rsidR="001C7C8C" w:rsidRPr="00FF53C3">
              <w:t xml:space="preserve">devastating blow to </w:t>
            </w:r>
            <w:r w:rsidRPr="00FF53C3">
              <w:t xml:space="preserve">independent media in Georgia. The team from Rustavi2 swiftly established a new channel, </w:t>
            </w:r>
            <w:proofErr w:type="spellStart"/>
            <w:r w:rsidRPr="00FF53C3">
              <w:t>Mtavari</w:t>
            </w:r>
            <w:proofErr w:type="spellEnd"/>
            <w:r w:rsidRPr="00FF53C3">
              <w:t>, which has already bu</w:t>
            </w:r>
            <w:r w:rsidR="001C7C8C" w:rsidRPr="00FF53C3">
              <w:t>ilt up an impressive audience. H</w:t>
            </w:r>
            <w:r w:rsidR="00623CED">
              <w:t xml:space="preserve">owever, some observers have criticised </w:t>
            </w:r>
            <w:proofErr w:type="spellStart"/>
            <w:r w:rsidRPr="00FF53C3">
              <w:t>Mtavari</w:t>
            </w:r>
            <w:proofErr w:type="spellEnd"/>
            <w:r w:rsidRPr="00FF53C3">
              <w:t xml:space="preserve"> </w:t>
            </w:r>
            <w:r w:rsidR="00623CED">
              <w:t>for adopting the same partisan and confrontational stance as Rustavi2</w:t>
            </w:r>
            <w:r w:rsidRPr="00FF53C3">
              <w:t xml:space="preserve">. Meanwhile, the public service broadcaster has </w:t>
            </w:r>
            <w:r w:rsidR="00FE5CA2">
              <w:t>lost significant credibility</w:t>
            </w:r>
            <w:r w:rsidRPr="00FF53C3">
              <w:t xml:space="preserve"> in recent years, particularly after the appointment of a Director-General who previous</w:t>
            </w:r>
            <w:r w:rsidR="00623CED">
              <w:t>ly</w:t>
            </w:r>
            <w:r w:rsidRPr="00FF53C3">
              <w:t xml:space="preserve"> worked for </w:t>
            </w:r>
            <w:r w:rsidR="001C7C8C" w:rsidRPr="00FF53C3">
              <w:t>TV</w:t>
            </w:r>
            <w:r w:rsidRPr="00FF53C3">
              <w:t xml:space="preserve"> channels aligned to the ruling party.</w:t>
            </w:r>
          </w:p>
          <w:p w14:paraId="5A237D74" w14:textId="0FB3252A" w:rsidR="001C6A37" w:rsidRPr="00FF53C3" w:rsidRDefault="001C6A37" w:rsidP="00623CED">
            <w:pPr>
              <w:spacing w:before="80" w:after="80"/>
              <w:jc w:val="left"/>
              <w:rPr>
                <w:b/>
              </w:rPr>
            </w:pPr>
            <w:r w:rsidRPr="00FF53C3">
              <w:t xml:space="preserve">The remaining independent operators are donor-supported web platforms and community radio stations which have virtually no prospects for sustainability. </w:t>
            </w:r>
            <w:r w:rsidR="00623CED">
              <w:t>Nevertheless</w:t>
            </w:r>
            <w:r w:rsidR="001C7C8C" w:rsidRPr="00FF53C3">
              <w:t>, a handful of local players</w:t>
            </w:r>
            <w:r w:rsidRPr="00FF53C3">
              <w:t xml:space="preserve"> have pioneered highly innovative ways of generating revenue, which could act as models for other media in the region. Attracting younger audiences remains a challenge faced by most media in Georgia</w:t>
            </w:r>
            <w:r w:rsidR="001C7C8C" w:rsidRPr="00FF53C3">
              <w:t>, h</w:t>
            </w:r>
            <w:r w:rsidRPr="00FF53C3">
              <w:t>owever, there have been moves – particularly by community media – to improve engagement with audiences and mobilise networks of citizen journalists.</w:t>
            </w:r>
          </w:p>
        </w:tc>
      </w:tr>
      <w:tr w:rsidR="001C6A37" w:rsidRPr="00FF53C3" w14:paraId="6F89DB8D" w14:textId="77777777" w:rsidTr="001C6A37">
        <w:tc>
          <w:tcPr>
            <w:tcW w:w="9742" w:type="dxa"/>
            <w:gridSpan w:val="2"/>
            <w:shd w:val="clear" w:color="auto" w:fill="EDF0F3"/>
          </w:tcPr>
          <w:p w14:paraId="31ED16A1" w14:textId="16BBD4A1" w:rsidR="001C6A37" w:rsidRPr="00FF53C3" w:rsidRDefault="001C6A37" w:rsidP="001C6A37">
            <w:pPr>
              <w:spacing w:before="80" w:after="80"/>
              <w:rPr>
                <w:b/>
              </w:rPr>
            </w:pPr>
            <w:r w:rsidRPr="00FF53C3">
              <w:rPr>
                <w:b/>
              </w:rPr>
              <w:t>Recommendations</w:t>
            </w:r>
          </w:p>
        </w:tc>
      </w:tr>
      <w:tr w:rsidR="001C6A37" w:rsidRPr="00FF53C3" w14:paraId="487DA1FA" w14:textId="77777777" w:rsidTr="001C6A37">
        <w:tc>
          <w:tcPr>
            <w:tcW w:w="9742" w:type="dxa"/>
            <w:gridSpan w:val="2"/>
          </w:tcPr>
          <w:p w14:paraId="097471FE" w14:textId="5AA47E32" w:rsidR="001C6A37" w:rsidRPr="00FF53C3" w:rsidRDefault="001C6A37" w:rsidP="00FE5CA2">
            <w:pPr>
              <w:pStyle w:val="ListParagraph"/>
              <w:numPr>
                <w:ilvl w:val="0"/>
                <w:numId w:val="25"/>
              </w:numPr>
              <w:spacing w:before="80" w:after="80"/>
              <w:ind w:left="357" w:hanging="357"/>
              <w:contextualSpacing w:val="0"/>
              <w:jc w:val="left"/>
            </w:pPr>
            <w:r w:rsidRPr="00FF53C3">
              <w:rPr>
                <w:rFonts w:asciiTheme="minorBidi" w:hAnsiTheme="minorBidi"/>
                <w:szCs w:val="20"/>
                <w:shd w:val="clear" w:color="auto" w:fill="FFFFFF"/>
              </w:rPr>
              <w:t>With pro-Russian narrative</w:t>
            </w:r>
            <w:r w:rsidR="00FE5CA2">
              <w:rPr>
                <w:rFonts w:asciiTheme="minorBidi" w:hAnsiTheme="minorBidi"/>
                <w:szCs w:val="20"/>
                <w:shd w:val="clear" w:color="auto" w:fill="FFFFFF"/>
              </w:rPr>
              <w:t xml:space="preserve">s </w:t>
            </w:r>
            <w:r w:rsidRPr="00FF53C3">
              <w:rPr>
                <w:rFonts w:asciiTheme="minorBidi" w:hAnsiTheme="minorBidi"/>
                <w:szCs w:val="20"/>
                <w:shd w:val="clear" w:color="auto" w:fill="FFFFFF"/>
              </w:rPr>
              <w:t xml:space="preserve">in the ascendant, there is an urgent need to build resilience among marginalised or disenfranchised groups through sustained investment in the community media sector. </w:t>
            </w:r>
            <w:r w:rsidRPr="00FF53C3">
              <w:t>It is recommended that a fund is set up to provide these outlets with core support and training.</w:t>
            </w:r>
          </w:p>
          <w:p w14:paraId="30A901C0" w14:textId="341B5376" w:rsidR="001C6A37" w:rsidRPr="00FF53C3" w:rsidRDefault="001C6A37" w:rsidP="001C6A37">
            <w:pPr>
              <w:pStyle w:val="ListParagraph"/>
              <w:numPr>
                <w:ilvl w:val="0"/>
                <w:numId w:val="25"/>
              </w:numPr>
              <w:spacing w:before="80" w:after="80"/>
              <w:ind w:left="357" w:hanging="357"/>
              <w:contextualSpacing w:val="0"/>
              <w:jc w:val="left"/>
            </w:pPr>
            <w:r w:rsidRPr="00FF53C3">
              <w:t xml:space="preserve">Despite </w:t>
            </w:r>
            <w:proofErr w:type="spellStart"/>
            <w:r w:rsidR="001C7C8C" w:rsidRPr="00FF53C3">
              <w:t>Mtavari’s</w:t>
            </w:r>
            <w:proofErr w:type="spellEnd"/>
            <w:r w:rsidRPr="00FF53C3">
              <w:t xml:space="preserve"> </w:t>
            </w:r>
            <w:r w:rsidR="00FE5CA2">
              <w:t xml:space="preserve">perceived </w:t>
            </w:r>
            <w:r w:rsidRPr="00FF53C3">
              <w:t xml:space="preserve">partisan stance, the EU </w:t>
            </w:r>
            <w:r w:rsidR="001C7C8C" w:rsidRPr="00FF53C3">
              <w:t xml:space="preserve">should </w:t>
            </w:r>
            <w:r w:rsidRPr="00FF53C3">
              <w:t>consider funding various programme strands on</w:t>
            </w:r>
            <w:r w:rsidR="001C7C8C" w:rsidRPr="00FF53C3">
              <w:t xml:space="preserve"> the channel which remains a crucible for creative talent and has a unique</w:t>
            </w:r>
            <w:r w:rsidRPr="00FF53C3">
              <w:t xml:space="preserve"> ability to reach large audiences</w:t>
            </w:r>
            <w:r w:rsidR="00623CED">
              <w:t xml:space="preserve"> across Georgia</w:t>
            </w:r>
            <w:r w:rsidRPr="00FF53C3">
              <w:t>.</w:t>
            </w:r>
          </w:p>
          <w:p w14:paraId="261E6382" w14:textId="4B38F74E" w:rsidR="001C6A37" w:rsidRPr="00FF53C3" w:rsidRDefault="001C6A37" w:rsidP="001C6A37">
            <w:pPr>
              <w:pStyle w:val="ListParagraph"/>
              <w:numPr>
                <w:ilvl w:val="0"/>
                <w:numId w:val="25"/>
              </w:numPr>
              <w:spacing w:before="80" w:after="80"/>
              <w:ind w:left="357" w:hanging="357"/>
              <w:contextualSpacing w:val="0"/>
              <w:jc w:val="left"/>
            </w:pPr>
            <w:r w:rsidRPr="00FF53C3">
              <w:t>Support for the development of business models is crucial if independent media organisations are to wean th</w:t>
            </w:r>
            <w:r w:rsidR="001C7C8C" w:rsidRPr="00FF53C3">
              <w:t>emselves off donor funding. There are a number of successful app</w:t>
            </w:r>
            <w:r w:rsidR="00623CED">
              <w:t>roaches which can be road-tested and replicated</w:t>
            </w:r>
            <w:r w:rsidR="001C7C8C" w:rsidRPr="00FF53C3">
              <w:t>.</w:t>
            </w:r>
          </w:p>
          <w:p w14:paraId="5890DD10" w14:textId="6ADFC937" w:rsidR="001C6A37" w:rsidRPr="00FF53C3" w:rsidRDefault="001C6A37" w:rsidP="001C7C8C">
            <w:pPr>
              <w:pStyle w:val="ListParagraph"/>
              <w:numPr>
                <w:ilvl w:val="0"/>
                <w:numId w:val="25"/>
              </w:numPr>
              <w:spacing w:before="80" w:after="80"/>
              <w:ind w:left="357" w:hanging="357"/>
              <w:contextualSpacing w:val="0"/>
              <w:jc w:val="left"/>
            </w:pPr>
            <w:r w:rsidRPr="00FF53C3">
              <w:t xml:space="preserve">Improved networking and exchange between </w:t>
            </w:r>
            <w:r w:rsidR="001C7C8C" w:rsidRPr="00FF53C3">
              <w:t>journalists</w:t>
            </w:r>
            <w:r w:rsidRPr="00FF53C3">
              <w:t xml:space="preserve"> across the country, including in the breakaway regions of Abkhazia and South Ossetia</w:t>
            </w:r>
            <w:r w:rsidR="001C7C8C" w:rsidRPr="00FF53C3">
              <w:t xml:space="preserve">, </w:t>
            </w:r>
            <w:r w:rsidRPr="00FF53C3">
              <w:t xml:space="preserve">could help to </w:t>
            </w:r>
            <w:r w:rsidR="001C7C8C" w:rsidRPr="00FF53C3">
              <w:t>facilitate</w:t>
            </w:r>
            <w:r w:rsidRPr="00FF53C3">
              <w:t xml:space="preserve"> peacebuilding efforts and cohesion.</w:t>
            </w:r>
          </w:p>
        </w:tc>
      </w:tr>
      <w:tr w:rsidR="001C6A37" w:rsidRPr="00FF53C3" w14:paraId="0C2C9803" w14:textId="77777777" w:rsidTr="006E4EED">
        <w:tc>
          <w:tcPr>
            <w:tcW w:w="3114" w:type="dxa"/>
            <w:shd w:val="clear" w:color="auto" w:fill="2E74B5" w:themeFill="accent1" w:themeFillShade="BF"/>
          </w:tcPr>
          <w:p w14:paraId="0461D3B8" w14:textId="6711D21D" w:rsidR="001C6A37" w:rsidRPr="00FF53C3" w:rsidRDefault="001C6A37" w:rsidP="006E4EED">
            <w:pPr>
              <w:spacing w:before="80" w:after="80"/>
              <w:rPr>
                <w:b/>
                <w:color w:val="FFFFFF" w:themeColor="background1"/>
                <w:sz w:val="24"/>
                <w:szCs w:val="24"/>
              </w:rPr>
            </w:pPr>
            <w:r w:rsidRPr="00FF53C3">
              <w:rPr>
                <w:b/>
                <w:color w:val="FFFFFF" w:themeColor="background1"/>
                <w:sz w:val="24"/>
                <w:szCs w:val="24"/>
              </w:rPr>
              <w:lastRenderedPageBreak/>
              <w:t>MOLDOVA</w:t>
            </w:r>
          </w:p>
        </w:tc>
        <w:tc>
          <w:tcPr>
            <w:tcW w:w="6628" w:type="dxa"/>
            <w:tcBorders>
              <w:top w:val="nil"/>
              <w:right w:val="nil"/>
            </w:tcBorders>
          </w:tcPr>
          <w:p w14:paraId="3803FDCE" w14:textId="77777777" w:rsidR="001C6A37" w:rsidRPr="00FF53C3" w:rsidRDefault="001C6A37" w:rsidP="006E4EED">
            <w:pPr>
              <w:spacing w:before="80" w:after="80"/>
              <w:rPr>
                <w:b/>
              </w:rPr>
            </w:pPr>
          </w:p>
        </w:tc>
      </w:tr>
      <w:tr w:rsidR="001C6A37" w:rsidRPr="00FF53C3" w14:paraId="47D3DACF" w14:textId="77777777" w:rsidTr="006E4EED">
        <w:tc>
          <w:tcPr>
            <w:tcW w:w="9742" w:type="dxa"/>
            <w:gridSpan w:val="2"/>
            <w:shd w:val="clear" w:color="auto" w:fill="EDF0F3"/>
          </w:tcPr>
          <w:p w14:paraId="25D06C34" w14:textId="77777777" w:rsidR="001C6A37" w:rsidRPr="00FF53C3" w:rsidRDefault="001C6A37" w:rsidP="006E4EED">
            <w:pPr>
              <w:spacing w:before="80" w:after="80"/>
              <w:rPr>
                <w:b/>
              </w:rPr>
            </w:pPr>
            <w:r w:rsidRPr="00FF53C3">
              <w:rPr>
                <w:b/>
              </w:rPr>
              <w:t>Summary</w:t>
            </w:r>
          </w:p>
        </w:tc>
      </w:tr>
      <w:tr w:rsidR="001C6A37" w:rsidRPr="00FF53C3" w14:paraId="3E76F73C" w14:textId="77777777" w:rsidTr="006E4EED">
        <w:tc>
          <w:tcPr>
            <w:tcW w:w="9742" w:type="dxa"/>
            <w:gridSpan w:val="2"/>
          </w:tcPr>
          <w:p w14:paraId="48B89D51" w14:textId="25939D32" w:rsidR="001C6A37" w:rsidRPr="00FF53C3" w:rsidRDefault="00D22C3B" w:rsidP="00D22C3B">
            <w:pPr>
              <w:spacing w:before="80" w:after="80"/>
              <w:jc w:val="left"/>
            </w:pPr>
            <w:r w:rsidRPr="00FF53C3">
              <w:t xml:space="preserve">Mainstream media is controlled by political interests and strongly influenced by Russia. </w:t>
            </w:r>
            <w:r w:rsidR="001C7C8C" w:rsidRPr="00FF53C3">
              <w:t>At the same time, a</w:t>
            </w:r>
            <w:r w:rsidRPr="00FF53C3">
              <w:t xml:space="preserve"> crisis in regional media has led to a growing information vacuum outside Chisinau, heightening local vulnerability to Russian influences. Independent media outlets are </w:t>
            </w:r>
            <w:r w:rsidR="001C7C8C" w:rsidRPr="00FF53C3">
              <w:t>rapidly disappearing and donors have focused their efforts on the few</w:t>
            </w:r>
            <w:r w:rsidRPr="00FF53C3">
              <w:t xml:space="preserve"> remaining proponents such as TV8, Ziarul</w:t>
            </w:r>
            <w:r w:rsidR="001C7C8C" w:rsidRPr="00FF53C3">
              <w:t xml:space="preserve"> de Garda and Nord News</w:t>
            </w:r>
            <w:r w:rsidRPr="00FF53C3">
              <w:t>. However, the</w:t>
            </w:r>
            <w:r w:rsidR="001C7C8C" w:rsidRPr="00FF53C3">
              <w:t>y</w:t>
            </w:r>
            <w:r w:rsidRPr="00FF53C3">
              <w:t xml:space="preserve"> remain vulnerable to the vagaries of donor funding which </w:t>
            </w:r>
            <w:r w:rsidR="001C7C8C" w:rsidRPr="00FF53C3">
              <w:t>is</w:t>
            </w:r>
            <w:r w:rsidR="00621EB4">
              <w:t xml:space="preserve"> short-</w:t>
            </w:r>
            <w:r w:rsidRPr="00FF53C3">
              <w:t>term and unpredictable.</w:t>
            </w:r>
          </w:p>
          <w:p w14:paraId="72E46155" w14:textId="31784629" w:rsidR="00D22C3B" w:rsidRPr="00FF53C3" w:rsidRDefault="00D22C3B" w:rsidP="00D22C3B">
            <w:pPr>
              <w:spacing w:before="80" w:after="80"/>
              <w:jc w:val="left"/>
              <w:rPr>
                <w:rFonts w:asciiTheme="minorBidi" w:hAnsiTheme="minorBidi"/>
                <w:szCs w:val="20"/>
                <w:shd w:val="clear" w:color="auto" w:fill="FFFFFF"/>
              </w:rPr>
            </w:pPr>
            <w:r w:rsidRPr="00FF53C3">
              <w:rPr>
                <w:rFonts w:asciiTheme="minorBidi" w:hAnsiTheme="minorBidi"/>
                <w:szCs w:val="20"/>
                <w:shd w:val="clear" w:color="auto" w:fill="FFFFFF"/>
              </w:rPr>
              <w:t>Recent events have demonstrated that local perceptions of the EU can easily be undermined and challenged, particularly as pro-Russian voices remain both strong and ubiquitous. Innovative approaches need to be adopted to reverse this trend and the involvement of EU-based diaspora communities from Moldova in media programming could play a significant role in this process.</w:t>
            </w:r>
          </w:p>
        </w:tc>
      </w:tr>
      <w:tr w:rsidR="001C6A37" w:rsidRPr="00FF53C3" w14:paraId="581A9063" w14:textId="77777777" w:rsidTr="006E4EED">
        <w:tc>
          <w:tcPr>
            <w:tcW w:w="9742" w:type="dxa"/>
            <w:gridSpan w:val="2"/>
            <w:shd w:val="clear" w:color="auto" w:fill="EDF0F3"/>
          </w:tcPr>
          <w:p w14:paraId="74F78E4A" w14:textId="77777777" w:rsidR="001C6A37" w:rsidRPr="00FF53C3" w:rsidRDefault="001C6A37" w:rsidP="006E4EED">
            <w:pPr>
              <w:spacing w:before="80" w:after="80"/>
              <w:rPr>
                <w:b/>
              </w:rPr>
            </w:pPr>
            <w:r w:rsidRPr="00FF53C3">
              <w:rPr>
                <w:b/>
              </w:rPr>
              <w:t>Recommendations</w:t>
            </w:r>
          </w:p>
        </w:tc>
      </w:tr>
      <w:tr w:rsidR="001C6A37" w:rsidRPr="00FF53C3" w14:paraId="6F204134" w14:textId="77777777" w:rsidTr="006E4EED">
        <w:tc>
          <w:tcPr>
            <w:tcW w:w="9742" w:type="dxa"/>
            <w:gridSpan w:val="2"/>
          </w:tcPr>
          <w:p w14:paraId="2B72C440" w14:textId="52B1C716" w:rsidR="001C6A37" w:rsidRPr="00FF53C3" w:rsidRDefault="00D22C3B" w:rsidP="00D22C3B">
            <w:pPr>
              <w:pStyle w:val="ListParagraph"/>
              <w:numPr>
                <w:ilvl w:val="0"/>
                <w:numId w:val="25"/>
              </w:numPr>
              <w:spacing w:before="80" w:after="80"/>
              <w:contextualSpacing w:val="0"/>
              <w:jc w:val="left"/>
            </w:pPr>
            <w:r w:rsidRPr="00FF53C3">
              <w:rPr>
                <w:rFonts w:asciiTheme="minorBidi" w:hAnsiTheme="minorBidi"/>
                <w:szCs w:val="20"/>
                <w:shd w:val="clear" w:color="auto" w:fill="FFFFFF"/>
              </w:rPr>
              <w:t>The report recommends exploiting the potential of the Moldovan diaspora in Europe to promote EU values and to act as a bridge between the EU and their communities at home. Subscriptions to local news platforms from Moldovans living in the EU could be a source of crucial financial support.</w:t>
            </w:r>
          </w:p>
          <w:p w14:paraId="6037AB41" w14:textId="0BE516ED" w:rsidR="00D22C3B" w:rsidRPr="00FF53C3" w:rsidRDefault="00D22C3B" w:rsidP="00D22C3B">
            <w:pPr>
              <w:pStyle w:val="ListParagraph"/>
              <w:numPr>
                <w:ilvl w:val="0"/>
                <w:numId w:val="25"/>
              </w:numPr>
              <w:spacing w:before="80" w:after="80"/>
              <w:contextualSpacing w:val="0"/>
              <w:jc w:val="left"/>
            </w:pPr>
            <w:r w:rsidRPr="00FF53C3">
              <w:t xml:space="preserve">There is a need to invest in the digital transformation of legacy media in the regions, helping ailing newspapers to develop as providers of local news. </w:t>
            </w:r>
            <w:r w:rsidR="002170BC" w:rsidRPr="00FF53C3">
              <w:t>More generally, digital media should rally online influencers around specific issues, fostering a discourse which is fuelled by user-generated content</w:t>
            </w:r>
            <w:r w:rsidR="00A10DDA" w:rsidRPr="00FF53C3">
              <w:t>.</w:t>
            </w:r>
          </w:p>
          <w:p w14:paraId="4DAEAEF7" w14:textId="264A8423" w:rsidR="00D22C3B" w:rsidRPr="00FF53C3" w:rsidRDefault="00D22C3B" w:rsidP="002170BC">
            <w:pPr>
              <w:pStyle w:val="ListParagraph"/>
              <w:numPr>
                <w:ilvl w:val="0"/>
                <w:numId w:val="25"/>
              </w:numPr>
              <w:spacing w:before="80" w:after="80"/>
              <w:contextualSpacing w:val="0"/>
              <w:jc w:val="left"/>
            </w:pPr>
            <w:r w:rsidRPr="00FF53C3">
              <w:t xml:space="preserve">Donors should </w:t>
            </w:r>
            <w:r w:rsidR="002170BC" w:rsidRPr="00FF53C3">
              <w:t xml:space="preserve">support the production of high-quality </w:t>
            </w:r>
            <w:r w:rsidR="00A10DDA" w:rsidRPr="00FF53C3">
              <w:t>Romanian-language</w:t>
            </w:r>
            <w:r w:rsidR="002170BC" w:rsidRPr="00FF53C3">
              <w:t xml:space="preserve"> </w:t>
            </w:r>
            <w:r w:rsidR="00B56DFF">
              <w:t>info</w:t>
            </w:r>
            <w:r w:rsidR="002170BC" w:rsidRPr="00FF53C3">
              <w:t xml:space="preserve">tainment content </w:t>
            </w:r>
            <w:r w:rsidR="00A10DDA" w:rsidRPr="00FF53C3">
              <w:t xml:space="preserve">that focuses on </w:t>
            </w:r>
            <w:r w:rsidR="002170BC" w:rsidRPr="00FF53C3">
              <w:t>social themes in order to act as a counterbalance to Russian-sponsored disinformation and propaganda</w:t>
            </w:r>
            <w:r w:rsidR="00B56DFF">
              <w:t>.</w:t>
            </w:r>
            <w:r w:rsidR="002D7F1E">
              <w:t xml:space="preserve"> This content could be re-versioned or subtitled, however it should retain a unique Moldovan flavour rather than attempting to imitate Russian-language programming.</w:t>
            </w:r>
          </w:p>
          <w:p w14:paraId="1CDD4156" w14:textId="387F0D60" w:rsidR="002170BC" w:rsidRPr="00FF53C3" w:rsidRDefault="002170BC" w:rsidP="00A10DDA">
            <w:pPr>
              <w:pStyle w:val="ListParagraph"/>
              <w:numPr>
                <w:ilvl w:val="0"/>
                <w:numId w:val="25"/>
              </w:numPr>
              <w:spacing w:before="80" w:after="80"/>
              <w:contextualSpacing w:val="0"/>
              <w:jc w:val="left"/>
            </w:pPr>
            <w:r w:rsidRPr="00FF53C3">
              <w:t>There is significant potential to create a nationwide network of speech radio stations which could also o</w:t>
            </w:r>
            <w:r w:rsidR="00A10DDA" w:rsidRPr="00FF53C3">
              <w:t>perate across a range of platforms</w:t>
            </w:r>
            <w:r w:rsidRPr="00FF53C3">
              <w:t>, including social media.</w:t>
            </w:r>
          </w:p>
        </w:tc>
      </w:tr>
    </w:tbl>
    <w:p w14:paraId="4FEE02BD" w14:textId="11721DB9" w:rsidR="00C274E2" w:rsidRPr="00FF53C3" w:rsidRDefault="005027B4" w:rsidP="00C274E2">
      <w:r w:rsidRPr="00FF53C3">
        <w:t>.</w:t>
      </w:r>
    </w:p>
    <w:tbl>
      <w:tblPr>
        <w:tblStyle w:val="TableGrid"/>
        <w:tblW w:w="0" w:type="auto"/>
        <w:tblLook w:val="04A0" w:firstRow="1" w:lastRow="0" w:firstColumn="1" w:lastColumn="0" w:noHBand="0" w:noVBand="1"/>
      </w:tblPr>
      <w:tblGrid>
        <w:gridCol w:w="3114"/>
        <w:gridCol w:w="6628"/>
      </w:tblGrid>
      <w:tr w:rsidR="002170BC" w:rsidRPr="00FF53C3" w14:paraId="1EEFF7D5" w14:textId="77777777" w:rsidTr="006E4EED">
        <w:tc>
          <w:tcPr>
            <w:tcW w:w="3114" w:type="dxa"/>
            <w:shd w:val="clear" w:color="auto" w:fill="2E74B5" w:themeFill="accent1" w:themeFillShade="BF"/>
          </w:tcPr>
          <w:p w14:paraId="3D2A2CA9" w14:textId="507C1BEF" w:rsidR="002170BC" w:rsidRPr="00FF53C3" w:rsidRDefault="002170BC" w:rsidP="006E4EED">
            <w:pPr>
              <w:spacing w:before="80" w:after="80"/>
              <w:rPr>
                <w:b/>
                <w:color w:val="FFFFFF" w:themeColor="background1"/>
                <w:sz w:val="24"/>
                <w:szCs w:val="24"/>
              </w:rPr>
            </w:pPr>
            <w:r w:rsidRPr="00FF53C3">
              <w:rPr>
                <w:b/>
                <w:color w:val="FFFFFF" w:themeColor="background1"/>
                <w:sz w:val="24"/>
                <w:szCs w:val="24"/>
              </w:rPr>
              <w:t>UKRAINE</w:t>
            </w:r>
          </w:p>
        </w:tc>
        <w:tc>
          <w:tcPr>
            <w:tcW w:w="6628" w:type="dxa"/>
            <w:tcBorders>
              <w:top w:val="nil"/>
              <w:right w:val="nil"/>
            </w:tcBorders>
          </w:tcPr>
          <w:p w14:paraId="1600274A" w14:textId="77777777" w:rsidR="002170BC" w:rsidRPr="00FF53C3" w:rsidRDefault="002170BC" w:rsidP="006E4EED">
            <w:pPr>
              <w:spacing w:before="80" w:after="80"/>
              <w:rPr>
                <w:b/>
              </w:rPr>
            </w:pPr>
          </w:p>
        </w:tc>
      </w:tr>
      <w:tr w:rsidR="002170BC" w:rsidRPr="00FF53C3" w14:paraId="5B18C480" w14:textId="77777777" w:rsidTr="006E4EED">
        <w:tc>
          <w:tcPr>
            <w:tcW w:w="9742" w:type="dxa"/>
            <w:gridSpan w:val="2"/>
            <w:shd w:val="clear" w:color="auto" w:fill="EDF0F3"/>
          </w:tcPr>
          <w:p w14:paraId="770377D3" w14:textId="77777777" w:rsidR="002170BC" w:rsidRPr="00FF53C3" w:rsidRDefault="002170BC" w:rsidP="006E4EED">
            <w:pPr>
              <w:spacing w:before="80" w:after="80"/>
              <w:rPr>
                <w:b/>
              </w:rPr>
            </w:pPr>
            <w:r w:rsidRPr="00FF53C3">
              <w:rPr>
                <w:b/>
              </w:rPr>
              <w:t>Summary</w:t>
            </w:r>
          </w:p>
        </w:tc>
      </w:tr>
      <w:tr w:rsidR="002170BC" w:rsidRPr="00FF53C3" w14:paraId="0BF51EE0" w14:textId="77777777" w:rsidTr="006E4EED">
        <w:tc>
          <w:tcPr>
            <w:tcW w:w="9742" w:type="dxa"/>
            <w:gridSpan w:val="2"/>
          </w:tcPr>
          <w:p w14:paraId="4942FDF9" w14:textId="5900F5C9" w:rsidR="002170BC" w:rsidRPr="00FF53C3" w:rsidRDefault="00D244DB" w:rsidP="006135D2">
            <w:pPr>
              <w:spacing w:before="80" w:after="80"/>
              <w:jc w:val="left"/>
            </w:pPr>
            <w:r w:rsidRPr="00FF53C3">
              <w:t>There are signs that the grip</w:t>
            </w:r>
            <w:r w:rsidR="00682926">
              <w:t xml:space="preserve"> of Ukraine’s oligarchs</w:t>
            </w:r>
            <w:r w:rsidRPr="00FF53C3">
              <w:t xml:space="preserve"> over the media may be relax</w:t>
            </w:r>
            <w:r w:rsidR="00A10DDA" w:rsidRPr="00FF53C3">
              <w:t>ing</w:t>
            </w:r>
            <w:r w:rsidRPr="00FF53C3">
              <w:t xml:space="preserve"> as leading owners</w:t>
            </w:r>
            <w:r w:rsidR="00A10DDA" w:rsidRPr="00FF53C3">
              <w:t xml:space="preserve">, faced by the </w:t>
            </w:r>
            <w:r w:rsidR="006135D2">
              <w:t xml:space="preserve">rapid </w:t>
            </w:r>
            <w:r w:rsidR="00A10DDA" w:rsidRPr="00FF53C3">
              <w:t>migration of advertising from TV to digital media,</w:t>
            </w:r>
            <w:r w:rsidRPr="00FF53C3">
              <w:t xml:space="preserve"> start to sell off their assets. Furthermore, </w:t>
            </w:r>
            <w:r w:rsidR="00A10DDA" w:rsidRPr="00FF53C3">
              <w:t xml:space="preserve">President </w:t>
            </w:r>
            <w:proofErr w:type="spellStart"/>
            <w:r w:rsidR="00A10DDA" w:rsidRPr="00FF53C3">
              <w:t>Volodymyr</w:t>
            </w:r>
            <w:proofErr w:type="spellEnd"/>
            <w:r w:rsidR="00A10DDA" w:rsidRPr="00FF53C3">
              <w:t xml:space="preserve"> </w:t>
            </w:r>
            <w:proofErr w:type="spellStart"/>
            <w:r w:rsidR="00A10DDA" w:rsidRPr="00FF53C3">
              <w:t>Zelenskiy</w:t>
            </w:r>
            <w:proofErr w:type="spellEnd"/>
            <w:r w:rsidR="00A10DDA" w:rsidRPr="00FF53C3">
              <w:t xml:space="preserve"> has vowed to</w:t>
            </w:r>
            <w:r w:rsidRPr="00FF53C3">
              <w:t xml:space="preserve"> challenge the oligarchic structure of the media and bring it in line with Western standards of ge</w:t>
            </w:r>
            <w:r w:rsidR="00A10DDA" w:rsidRPr="00FF53C3">
              <w:t>nuine pluralism and free speech.</w:t>
            </w:r>
          </w:p>
          <w:p w14:paraId="6F3FEDBE" w14:textId="77777777" w:rsidR="00A10DDA" w:rsidRPr="00FF53C3" w:rsidRDefault="00D244DB" w:rsidP="00A10DDA">
            <w:pPr>
              <w:spacing w:before="80" w:after="80"/>
              <w:jc w:val="left"/>
              <w:rPr>
                <w:rFonts w:asciiTheme="minorBidi" w:hAnsiTheme="minorBidi"/>
                <w:szCs w:val="20"/>
                <w:shd w:val="clear" w:color="auto" w:fill="FFFFFF"/>
              </w:rPr>
            </w:pPr>
            <w:r w:rsidRPr="00FF53C3">
              <w:rPr>
                <w:rFonts w:asciiTheme="minorBidi" w:hAnsiTheme="minorBidi"/>
                <w:szCs w:val="20"/>
                <w:shd w:val="clear" w:color="auto" w:fill="FFFFFF"/>
              </w:rPr>
              <w:t xml:space="preserve">There is widespread criticism of </w:t>
            </w:r>
            <w:r w:rsidR="00A10DDA" w:rsidRPr="00FF53C3">
              <w:rPr>
                <w:rFonts w:asciiTheme="minorBidi" w:hAnsiTheme="minorBidi"/>
                <w:szCs w:val="20"/>
                <w:shd w:val="clear" w:color="auto" w:fill="FFFFFF"/>
              </w:rPr>
              <w:t>donor-funded programmes</w:t>
            </w:r>
            <w:r w:rsidRPr="00FF53C3">
              <w:rPr>
                <w:rFonts w:asciiTheme="minorBidi" w:hAnsiTheme="minorBidi"/>
                <w:szCs w:val="20"/>
                <w:shd w:val="clear" w:color="auto" w:fill="FFFFFF"/>
              </w:rPr>
              <w:t xml:space="preserve"> which focus on online start-ups and ignore legacy media.  Predictably, the critics come from more conservative media circles such as trade associations and unions but, nevertheless, they have a valid point: most start-ups which have been established according to Western hyperlocal models have little or no chance of surviving beyond the period of donor funding. </w:t>
            </w:r>
          </w:p>
          <w:p w14:paraId="423525BA" w14:textId="0F4A3C86" w:rsidR="00D244DB" w:rsidRPr="00FF53C3" w:rsidRDefault="00A10DDA" w:rsidP="00B56DFF">
            <w:pPr>
              <w:spacing w:before="80" w:after="80"/>
              <w:jc w:val="left"/>
              <w:rPr>
                <w:rFonts w:asciiTheme="minorBidi" w:hAnsiTheme="minorBidi"/>
                <w:szCs w:val="20"/>
                <w:shd w:val="clear" w:color="auto" w:fill="FFFFFF"/>
              </w:rPr>
            </w:pPr>
            <w:r w:rsidRPr="00FF53C3">
              <w:rPr>
                <w:rFonts w:asciiTheme="minorBidi" w:hAnsiTheme="minorBidi"/>
                <w:szCs w:val="20"/>
                <w:shd w:val="clear" w:color="auto" w:fill="FFFFFF"/>
              </w:rPr>
              <w:t>In addition, some l</w:t>
            </w:r>
            <w:r w:rsidR="00D244DB" w:rsidRPr="00FF53C3">
              <w:rPr>
                <w:rFonts w:asciiTheme="minorBidi" w:hAnsiTheme="minorBidi"/>
                <w:szCs w:val="20"/>
                <w:shd w:val="clear" w:color="auto" w:fill="FFFFFF"/>
              </w:rPr>
              <w:t>ocal stake</w:t>
            </w:r>
            <w:r w:rsidR="00B56DFF">
              <w:rPr>
                <w:rFonts w:asciiTheme="minorBidi" w:hAnsiTheme="minorBidi"/>
                <w:szCs w:val="20"/>
                <w:shd w:val="clear" w:color="auto" w:fill="FFFFFF"/>
              </w:rPr>
              <w:t>holders remain</w:t>
            </w:r>
            <w:r w:rsidR="00D244DB" w:rsidRPr="00FF53C3">
              <w:rPr>
                <w:rFonts w:asciiTheme="minorBidi" w:hAnsiTheme="minorBidi"/>
                <w:szCs w:val="20"/>
                <w:shd w:val="clear" w:color="auto" w:fill="FFFFFF"/>
              </w:rPr>
              <w:t xml:space="preserve"> sceptical </w:t>
            </w:r>
            <w:r w:rsidRPr="00FF53C3">
              <w:rPr>
                <w:rFonts w:asciiTheme="minorBidi" w:hAnsiTheme="minorBidi"/>
                <w:szCs w:val="20"/>
                <w:shd w:val="clear" w:color="auto" w:fill="FFFFFF"/>
              </w:rPr>
              <w:t xml:space="preserve">of </w:t>
            </w:r>
            <w:r w:rsidR="00D244DB" w:rsidRPr="00FF53C3">
              <w:rPr>
                <w:rFonts w:asciiTheme="minorBidi" w:hAnsiTheme="minorBidi"/>
                <w:szCs w:val="20"/>
                <w:shd w:val="clear" w:color="auto" w:fill="FFFFFF"/>
              </w:rPr>
              <w:t xml:space="preserve">the reform process currently being enacted at the former state broadcaster – now Public Service Broadcaster: UA. </w:t>
            </w:r>
            <w:r w:rsidRPr="00FF53C3">
              <w:rPr>
                <w:rFonts w:asciiTheme="minorBidi" w:hAnsiTheme="minorBidi"/>
                <w:szCs w:val="20"/>
                <w:shd w:val="clear" w:color="auto" w:fill="FFFFFF"/>
              </w:rPr>
              <w:t xml:space="preserve">They say there is more to gain by investing in </w:t>
            </w:r>
            <w:r w:rsidR="00D244DB" w:rsidRPr="00FF53C3">
              <w:rPr>
                <w:rFonts w:asciiTheme="minorBidi" w:hAnsiTheme="minorBidi"/>
                <w:szCs w:val="20"/>
                <w:shd w:val="clear" w:color="auto" w:fill="FFFFFF"/>
              </w:rPr>
              <w:t>the development of regional branches of PSB</w:t>
            </w:r>
            <w:proofErr w:type="gramStart"/>
            <w:r w:rsidR="00D244DB" w:rsidRPr="00FF53C3">
              <w:rPr>
                <w:rFonts w:asciiTheme="minorBidi" w:hAnsiTheme="minorBidi"/>
                <w:szCs w:val="20"/>
                <w:shd w:val="clear" w:color="auto" w:fill="FFFFFF"/>
              </w:rPr>
              <w:t>:UA</w:t>
            </w:r>
            <w:proofErr w:type="gramEnd"/>
            <w:r w:rsidR="00D244DB" w:rsidRPr="00FF53C3">
              <w:rPr>
                <w:rFonts w:asciiTheme="minorBidi" w:hAnsiTheme="minorBidi"/>
                <w:szCs w:val="20"/>
                <w:shd w:val="clear" w:color="auto" w:fill="FFFFFF"/>
              </w:rPr>
              <w:t xml:space="preserve"> and creating digital media hubs.</w:t>
            </w:r>
          </w:p>
        </w:tc>
      </w:tr>
      <w:tr w:rsidR="002170BC" w:rsidRPr="00FF53C3" w14:paraId="149DAB28" w14:textId="77777777" w:rsidTr="006E4EED">
        <w:tc>
          <w:tcPr>
            <w:tcW w:w="9742" w:type="dxa"/>
            <w:gridSpan w:val="2"/>
            <w:shd w:val="clear" w:color="auto" w:fill="EDF0F3"/>
          </w:tcPr>
          <w:p w14:paraId="55AE23BB" w14:textId="77777777" w:rsidR="002170BC" w:rsidRPr="00FF53C3" w:rsidRDefault="002170BC" w:rsidP="006E4EED">
            <w:pPr>
              <w:spacing w:before="80" w:after="80"/>
              <w:rPr>
                <w:b/>
              </w:rPr>
            </w:pPr>
            <w:r w:rsidRPr="00FF53C3">
              <w:rPr>
                <w:b/>
              </w:rPr>
              <w:t>Recommendations</w:t>
            </w:r>
          </w:p>
        </w:tc>
      </w:tr>
      <w:tr w:rsidR="002170BC" w:rsidRPr="00FF53C3" w14:paraId="497B72C0" w14:textId="77777777" w:rsidTr="006E4EED">
        <w:tc>
          <w:tcPr>
            <w:tcW w:w="9742" w:type="dxa"/>
            <w:gridSpan w:val="2"/>
          </w:tcPr>
          <w:p w14:paraId="7FA20B08" w14:textId="58A77774" w:rsidR="002170BC" w:rsidRDefault="00D244DB" w:rsidP="006135D2">
            <w:pPr>
              <w:pStyle w:val="ListParagraph"/>
              <w:numPr>
                <w:ilvl w:val="0"/>
                <w:numId w:val="25"/>
              </w:numPr>
              <w:spacing w:before="80" w:after="80"/>
              <w:contextualSpacing w:val="0"/>
              <w:jc w:val="left"/>
            </w:pPr>
            <w:r w:rsidRPr="00FF53C3">
              <w:t>T</w:t>
            </w:r>
            <w:r w:rsidR="00A10DDA" w:rsidRPr="00FF53C3">
              <w:t>he creation of digital media hubs could boost the ability of local independent media to organise and manage</w:t>
            </w:r>
            <w:r w:rsidRPr="00FF53C3">
              <w:t xml:space="preserve"> </w:t>
            </w:r>
            <w:r w:rsidR="00A10DDA" w:rsidRPr="00FF53C3">
              <w:t xml:space="preserve">high-quality </w:t>
            </w:r>
            <w:r w:rsidRPr="00FF53C3">
              <w:t>content pro</w:t>
            </w:r>
            <w:r w:rsidR="00A10DDA" w:rsidRPr="00FF53C3">
              <w:t>duction</w:t>
            </w:r>
            <w:r w:rsidRPr="00FF53C3">
              <w:t xml:space="preserve">. </w:t>
            </w:r>
            <w:r w:rsidR="00B56DFF">
              <w:t>The</w:t>
            </w:r>
            <w:r w:rsidR="00A10DDA" w:rsidRPr="00FF53C3">
              <w:t xml:space="preserve"> potential to </w:t>
            </w:r>
            <w:r w:rsidR="006135D2">
              <w:t>establish</w:t>
            </w:r>
            <w:r w:rsidR="00A10DDA" w:rsidRPr="00FF53C3">
              <w:t xml:space="preserve"> a nationwide network of speech radio</w:t>
            </w:r>
            <w:r w:rsidR="00932094">
              <w:t xml:space="preserve"> with a strong online presence</w:t>
            </w:r>
            <w:r w:rsidR="00A10DDA" w:rsidRPr="00FF53C3">
              <w:t xml:space="preserve"> based on the Ukrainian PSB </w:t>
            </w:r>
            <w:r w:rsidR="002D7F1E">
              <w:t>infra</w:t>
            </w:r>
            <w:r w:rsidR="00A10DDA" w:rsidRPr="00FF53C3">
              <w:t>structure is also worth exploiting.</w:t>
            </w:r>
          </w:p>
          <w:p w14:paraId="2551C4C9" w14:textId="270BDB8E" w:rsidR="00B56DFF" w:rsidRPr="00FF53C3" w:rsidRDefault="00B56DFF" w:rsidP="00B56DFF">
            <w:pPr>
              <w:pStyle w:val="ListParagraph"/>
              <w:numPr>
                <w:ilvl w:val="0"/>
                <w:numId w:val="25"/>
              </w:numPr>
              <w:spacing w:before="80" w:after="80"/>
              <w:contextualSpacing w:val="0"/>
              <w:jc w:val="left"/>
            </w:pPr>
            <w:r>
              <w:t xml:space="preserve">In addition, a </w:t>
            </w:r>
            <w:r w:rsidRPr="00B56DFF">
              <w:t>national podcast bank could be created with an app coordinated by the public broadcaster that allows automated sc</w:t>
            </w:r>
            <w:r w:rsidR="002D7F1E">
              <w:t>heduled downloads and streaming akin to the BBC Sounds strategy.</w:t>
            </w:r>
          </w:p>
          <w:p w14:paraId="7095A0BE" w14:textId="2377A3A0" w:rsidR="00D244DB" w:rsidRPr="00FF53C3" w:rsidRDefault="00932094" w:rsidP="006135D2">
            <w:pPr>
              <w:pStyle w:val="ListParagraph"/>
              <w:numPr>
                <w:ilvl w:val="0"/>
                <w:numId w:val="25"/>
              </w:numPr>
              <w:spacing w:before="80" w:after="80"/>
              <w:contextualSpacing w:val="0"/>
              <w:jc w:val="left"/>
            </w:pPr>
            <w:r>
              <w:t>Another area thought</w:t>
            </w:r>
            <w:r w:rsidR="00D244DB" w:rsidRPr="00FF53C3">
              <w:t xml:space="preserve"> to have </w:t>
            </w:r>
            <w:r w:rsidR="006135D2">
              <w:t xml:space="preserve">wide </w:t>
            </w:r>
            <w:r w:rsidR="00D244DB" w:rsidRPr="00FF53C3">
              <w:t xml:space="preserve">potential is </w:t>
            </w:r>
            <w:r>
              <w:t xml:space="preserve">greater donor engagement </w:t>
            </w:r>
            <w:r w:rsidR="00D244DB" w:rsidRPr="00FF53C3">
              <w:t>with selected denationalised newspaper</w:t>
            </w:r>
            <w:r w:rsidR="006135D2">
              <w:t>s which</w:t>
            </w:r>
            <w:r w:rsidR="00D244DB" w:rsidRPr="00FF53C3">
              <w:t xml:space="preserve"> are keen to undergo a digital transformation but wh</w:t>
            </w:r>
            <w:r w:rsidR="006135D2">
              <w:t>ich</w:t>
            </w:r>
            <w:r w:rsidR="00D244DB" w:rsidRPr="00FF53C3">
              <w:t xml:space="preserve"> lack the funds to do so</w:t>
            </w:r>
            <w:r w:rsidR="00A10DDA" w:rsidRPr="00FF53C3">
              <w:t>.</w:t>
            </w:r>
          </w:p>
          <w:p w14:paraId="334DC496" w14:textId="3F53B972" w:rsidR="00D244DB" w:rsidRPr="00FF53C3" w:rsidRDefault="00D244DB" w:rsidP="00932094">
            <w:pPr>
              <w:pStyle w:val="ListParagraph"/>
              <w:numPr>
                <w:ilvl w:val="0"/>
                <w:numId w:val="25"/>
              </w:numPr>
              <w:spacing w:before="80" w:after="80"/>
              <w:contextualSpacing w:val="0"/>
              <w:jc w:val="left"/>
            </w:pPr>
            <w:r w:rsidRPr="00FF53C3">
              <w:t xml:space="preserve">Proposals to </w:t>
            </w:r>
            <w:r w:rsidR="00932094">
              <w:t>introduce a culture of</w:t>
            </w:r>
            <w:r w:rsidR="006135D2">
              <w:t xml:space="preserve"> </w:t>
            </w:r>
            <w:r w:rsidRPr="00FF53C3">
              <w:t xml:space="preserve">investigative journalism </w:t>
            </w:r>
            <w:r w:rsidR="006135D2">
              <w:t xml:space="preserve">into mainstream media operations </w:t>
            </w:r>
            <w:r w:rsidRPr="00FF53C3">
              <w:t xml:space="preserve">were widely articulated. Investigative efforts should be coordinated on a national level with professional commissioning mechanisms and a </w:t>
            </w:r>
            <w:r w:rsidR="00A10DDA" w:rsidRPr="00FF53C3">
              <w:t xml:space="preserve">robust </w:t>
            </w:r>
            <w:r w:rsidRPr="00FF53C3">
              <w:t>dissemination strategy. A regional fund could play an important role in this process</w:t>
            </w:r>
            <w:r w:rsidR="00B56DFF">
              <w:t>.</w:t>
            </w:r>
          </w:p>
        </w:tc>
      </w:tr>
    </w:tbl>
    <w:p w14:paraId="14AA214E" w14:textId="2825251B" w:rsidR="002C5C9B" w:rsidRPr="00FF53C3" w:rsidRDefault="002C5C9B" w:rsidP="006E4EED">
      <w:pPr>
        <w:pStyle w:val="NAIMHeading2"/>
        <w:numPr>
          <w:ilvl w:val="0"/>
          <w:numId w:val="0"/>
        </w:numPr>
        <w:ind w:left="993" w:hanging="993"/>
        <w:rPr>
          <w:lang w:val="en-GB"/>
        </w:rPr>
      </w:pPr>
      <w:bookmarkStart w:id="19" w:name="_Toc32819299"/>
      <w:bookmarkStart w:id="20" w:name="_Toc34710177"/>
      <w:r w:rsidRPr="00FF53C3">
        <w:rPr>
          <w:lang w:val="en-GB"/>
        </w:rPr>
        <w:lastRenderedPageBreak/>
        <w:t>National findings: South</w:t>
      </w:r>
      <w:bookmarkEnd w:id="19"/>
      <w:bookmarkEnd w:id="20"/>
    </w:p>
    <w:tbl>
      <w:tblPr>
        <w:tblStyle w:val="TableGrid"/>
        <w:tblW w:w="0" w:type="auto"/>
        <w:tblLook w:val="04A0" w:firstRow="1" w:lastRow="0" w:firstColumn="1" w:lastColumn="0" w:noHBand="0" w:noVBand="1"/>
      </w:tblPr>
      <w:tblGrid>
        <w:gridCol w:w="3114"/>
        <w:gridCol w:w="6628"/>
      </w:tblGrid>
      <w:tr w:rsidR="006E4EED" w:rsidRPr="00FF53C3" w14:paraId="770272DF" w14:textId="77777777" w:rsidTr="006E4EED">
        <w:tc>
          <w:tcPr>
            <w:tcW w:w="3114" w:type="dxa"/>
            <w:shd w:val="clear" w:color="auto" w:fill="2E74B5" w:themeFill="accent1" w:themeFillShade="BF"/>
          </w:tcPr>
          <w:p w14:paraId="470F8FA3" w14:textId="5F556743" w:rsidR="006E4EED" w:rsidRPr="00FF53C3" w:rsidRDefault="006E4EED" w:rsidP="006E4EED">
            <w:pPr>
              <w:spacing w:before="80" w:after="80"/>
              <w:rPr>
                <w:b/>
                <w:color w:val="FFFFFF" w:themeColor="background1"/>
                <w:sz w:val="24"/>
                <w:szCs w:val="24"/>
              </w:rPr>
            </w:pPr>
            <w:r w:rsidRPr="00FF53C3">
              <w:rPr>
                <w:b/>
                <w:color w:val="FFFFFF" w:themeColor="background1"/>
                <w:sz w:val="24"/>
                <w:szCs w:val="24"/>
              </w:rPr>
              <w:t>ALGERIA</w:t>
            </w:r>
          </w:p>
        </w:tc>
        <w:tc>
          <w:tcPr>
            <w:tcW w:w="6628" w:type="dxa"/>
            <w:tcBorders>
              <w:top w:val="nil"/>
              <w:right w:val="nil"/>
            </w:tcBorders>
          </w:tcPr>
          <w:p w14:paraId="3B062D3E" w14:textId="77777777" w:rsidR="006E4EED" w:rsidRPr="00FF53C3" w:rsidRDefault="006E4EED" w:rsidP="006E4EED">
            <w:pPr>
              <w:spacing w:before="80" w:after="80"/>
              <w:rPr>
                <w:b/>
              </w:rPr>
            </w:pPr>
          </w:p>
        </w:tc>
      </w:tr>
      <w:tr w:rsidR="006E4EED" w:rsidRPr="00FF53C3" w14:paraId="2837BB5A" w14:textId="77777777" w:rsidTr="006E4EED">
        <w:tc>
          <w:tcPr>
            <w:tcW w:w="9742" w:type="dxa"/>
            <w:gridSpan w:val="2"/>
            <w:shd w:val="clear" w:color="auto" w:fill="EDF0F3"/>
          </w:tcPr>
          <w:p w14:paraId="33FDBC90" w14:textId="77777777" w:rsidR="006E4EED" w:rsidRPr="00FF53C3" w:rsidRDefault="006E4EED" w:rsidP="006E4EED">
            <w:pPr>
              <w:spacing w:before="80" w:after="80"/>
              <w:rPr>
                <w:b/>
              </w:rPr>
            </w:pPr>
            <w:r w:rsidRPr="00FF53C3">
              <w:rPr>
                <w:b/>
              </w:rPr>
              <w:t>Summary</w:t>
            </w:r>
          </w:p>
        </w:tc>
      </w:tr>
      <w:tr w:rsidR="006E4EED" w:rsidRPr="00FF53C3" w14:paraId="1F9C59AF" w14:textId="77777777" w:rsidTr="006E4EED">
        <w:tc>
          <w:tcPr>
            <w:tcW w:w="9742" w:type="dxa"/>
            <w:gridSpan w:val="2"/>
          </w:tcPr>
          <w:p w14:paraId="337FF511" w14:textId="2C04E473" w:rsidR="00FB3924" w:rsidRPr="00FF53C3" w:rsidRDefault="00044BDC" w:rsidP="00FB3924">
            <w:pPr>
              <w:spacing w:before="80" w:after="80"/>
              <w:jc w:val="left"/>
            </w:pPr>
            <w:r w:rsidRPr="00FF53C3">
              <w:t>Most media institutions in Algeria depend on advertisements placed by the government and known as “public advertising</w:t>
            </w:r>
            <w:r w:rsidR="00FB3924" w:rsidRPr="00FF53C3">
              <w:t>” which is</w:t>
            </w:r>
            <w:r w:rsidRPr="00FF53C3">
              <w:t xml:space="preserve"> used as a cudgel to ensure that media remain loyal to the regime and to silen</w:t>
            </w:r>
            <w:r w:rsidR="00455BD8">
              <w:t>ce any criticism of its alleged</w:t>
            </w:r>
            <w:r w:rsidRPr="00FF53C3">
              <w:t xml:space="preserve"> corruption. Most media outlets are still run by individuals close to </w:t>
            </w:r>
            <w:r w:rsidR="00455BD8">
              <w:t xml:space="preserve">the former President, </w:t>
            </w:r>
            <w:proofErr w:type="spellStart"/>
            <w:r w:rsidR="00455BD8">
              <w:t>Abdelaziz</w:t>
            </w:r>
            <w:proofErr w:type="spellEnd"/>
            <w:r w:rsidR="00455BD8">
              <w:t xml:space="preserve"> </w:t>
            </w:r>
            <w:proofErr w:type="spellStart"/>
            <w:r w:rsidRPr="00FF53C3">
              <w:t>Bouteflika</w:t>
            </w:r>
            <w:proofErr w:type="spellEnd"/>
            <w:r w:rsidR="00455BD8">
              <w:t>,</w:t>
            </w:r>
            <w:r w:rsidRPr="00FF53C3">
              <w:t xml:space="preserve"> and his brother. However, despite the oppressive environment, there are a number of prominent independent media – mainly newspapers and websites – which </w:t>
            </w:r>
            <w:r w:rsidR="00455BD8">
              <w:t xml:space="preserve">continue to </w:t>
            </w:r>
            <w:r w:rsidRPr="00FF53C3">
              <w:t xml:space="preserve">rail against </w:t>
            </w:r>
            <w:r w:rsidR="00455BD8">
              <w:t>the status quo</w:t>
            </w:r>
            <w:r w:rsidRPr="00FF53C3">
              <w:t xml:space="preserve">. </w:t>
            </w:r>
          </w:p>
          <w:p w14:paraId="18841EC0" w14:textId="6B39F06F" w:rsidR="006E4EED" w:rsidRPr="00FF53C3" w:rsidRDefault="00FB3924" w:rsidP="00455BD8">
            <w:pPr>
              <w:spacing w:before="80" w:after="80"/>
              <w:jc w:val="left"/>
            </w:pPr>
            <w:r w:rsidRPr="00FF53C3">
              <w:t xml:space="preserve">Online media have come under fire from the government </w:t>
            </w:r>
            <w:r w:rsidR="00455BD8">
              <w:t>for</w:t>
            </w:r>
            <w:r w:rsidRPr="00FF53C3">
              <w:t xml:space="preserve"> attempting to provide impartial information about the recen</w:t>
            </w:r>
            <w:r w:rsidR="00455BD8">
              <w:t xml:space="preserve">t </w:t>
            </w:r>
            <w:proofErr w:type="spellStart"/>
            <w:r w:rsidR="00455BD8">
              <w:t>Hirak</w:t>
            </w:r>
            <w:proofErr w:type="spellEnd"/>
            <w:r w:rsidR="00455BD8">
              <w:t xml:space="preserve"> movement</w:t>
            </w:r>
            <w:r w:rsidRPr="00FF53C3">
              <w:t xml:space="preserve">. Several websites have been blocked, for varying periods of time, yet they have managed to remain relevant and responsive. The new government’s declared commitment to media reforms may offer an entry point to donors hoping to engage with the sector and enable these platforms to fulfil their true potential. </w:t>
            </w:r>
          </w:p>
        </w:tc>
      </w:tr>
      <w:tr w:rsidR="006E4EED" w:rsidRPr="00FF53C3" w14:paraId="67D48780" w14:textId="77777777" w:rsidTr="006E4EED">
        <w:tc>
          <w:tcPr>
            <w:tcW w:w="9742" w:type="dxa"/>
            <w:gridSpan w:val="2"/>
            <w:shd w:val="clear" w:color="auto" w:fill="EDF0F3"/>
          </w:tcPr>
          <w:p w14:paraId="4C294F50" w14:textId="77777777" w:rsidR="006E4EED" w:rsidRPr="00FF53C3" w:rsidRDefault="006E4EED" w:rsidP="006E4EED">
            <w:pPr>
              <w:spacing w:before="80" w:after="80"/>
              <w:rPr>
                <w:b/>
              </w:rPr>
            </w:pPr>
            <w:r w:rsidRPr="00FF53C3">
              <w:rPr>
                <w:b/>
              </w:rPr>
              <w:t>Recommendations</w:t>
            </w:r>
          </w:p>
        </w:tc>
      </w:tr>
      <w:tr w:rsidR="006E4EED" w:rsidRPr="00FF53C3" w14:paraId="679EE6ED" w14:textId="77777777" w:rsidTr="006E4EED">
        <w:tc>
          <w:tcPr>
            <w:tcW w:w="9742" w:type="dxa"/>
            <w:gridSpan w:val="2"/>
          </w:tcPr>
          <w:p w14:paraId="61F9E6D0" w14:textId="52BCE2DF" w:rsidR="00044BDC" w:rsidRPr="00FF53C3" w:rsidRDefault="00044BDC" w:rsidP="00044BDC">
            <w:pPr>
              <w:pStyle w:val="ListParagraph"/>
              <w:numPr>
                <w:ilvl w:val="0"/>
                <w:numId w:val="25"/>
              </w:numPr>
              <w:spacing w:before="80" w:after="80"/>
              <w:ind w:left="357" w:hanging="357"/>
              <w:contextualSpacing w:val="0"/>
              <w:jc w:val="left"/>
            </w:pPr>
            <w:r w:rsidRPr="00FF53C3">
              <w:t xml:space="preserve">Donors should invest in </w:t>
            </w:r>
            <w:r w:rsidR="00FB3924" w:rsidRPr="00FF53C3">
              <w:t xml:space="preserve">projects aimed at </w:t>
            </w:r>
            <w:r w:rsidRPr="00FF53C3">
              <w:t>modernising the management and administration of media outlets</w:t>
            </w:r>
            <w:r w:rsidR="00FB3924" w:rsidRPr="00FF53C3">
              <w:t>, introducing</w:t>
            </w:r>
            <w:r w:rsidRPr="00FF53C3">
              <w:t xml:space="preserve"> practical measures to eliminate the red tape</w:t>
            </w:r>
            <w:r w:rsidR="00FB3924" w:rsidRPr="00FF53C3">
              <w:t xml:space="preserve"> and gatekeeping processes</w:t>
            </w:r>
            <w:r w:rsidRPr="00FF53C3">
              <w:t xml:space="preserve"> that preve</w:t>
            </w:r>
            <w:r w:rsidR="00FB3924" w:rsidRPr="00FF53C3">
              <w:t>nt</w:t>
            </w:r>
            <w:r w:rsidR="00455BD8">
              <w:t xml:space="preserve"> Algerian</w:t>
            </w:r>
            <w:r w:rsidRPr="00FF53C3">
              <w:t xml:space="preserve"> journalists from being creative. </w:t>
            </w:r>
          </w:p>
          <w:p w14:paraId="4B18ADB3" w14:textId="15E1DF24" w:rsidR="00044BDC" w:rsidRPr="00FF53C3" w:rsidRDefault="00FB3924" w:rsidP="00044BDC">
            <w:pPr>
              <w:pStyle w:val="ListParagraph"/>
              <w:numPr>
                <w:ilvl w:val="0"/>
                <w:numId w:val="25"/>
              </w:numPr>
              <w:spacing w:before="80" w:after="80"/>
              <w:ind w:left="357" w:hanging="357"/>
              <w:contextualSpacing w:val="0"/>
              <w:jc w:val="left"/>
            </w:pPr>
            <w:r w:rsidRPr="00FF53C3">
              <w:t xml:space="preserve">There is a perceived value in </w:t>
            </w:r>
            <w:r w:rsidR="00044BDC" w:rsidRPr="00FF53C3">
              <w:t xml:space="preserve">modernising curricula </w:t>
            </w:r>
            <w:r w:rsidRPr="00FF53C3">
              <w:t xml:space="preserve">at university level </w:t>
            </w:r>
            <w:r w:rsidR="00044BDC" w:rsidRPr="00FF53C3">
              <w:t>and bringing them in line with the deman</w:t>
            </w:r>
            <w:r w:rsidRPr="00FF53C3">
              <w:t xml:space="preserve">ds of the modern media industry. Journalism faculties could act as </w:t>
            </w:r>
            <w:r w:rsidR="00044BDC" w:rsidRPr="00FF53C3">
              <w:t xml:space="preserve">key implementing partners in the delivery of in-country professional training programmes. </w:t>
            </w:r>
          </w:p>
          <w:p w14:paraId="6C99E97A" w14:textId="301672C5" w:rsidR="006E4EED" w:rsidRPr="00FF53C3" w:rsidRDefault="00044BDC" w:rsidP="00FB3924">
            <w:pPr>
              <w:pStyle w:val="ListParagraph"/>
              <w:numPr>
                <w:ilvl w:val="0"/>
                <w:numId w:val="25"/>
              </w:numPr>
              <w:spacing w:before="80" w:after="80"/>
              <w:ind w:left="357" w:hanging="357"/>
              <w:contextualSpacing w:val="0"/>
              <w:jc w:val="left"/>
            </w:pPr>
            <w:r w:rsidRPr="00FF53C3">
              <w:t xml:space="preserve">Increased targeted support for online media could help to </w:t>
            </w:r>
            <w:r w:rsidR="00FB3924" w:rsidRPr="00FF53C3">
              <w:t xml:space="preserve">enhance skills </w:t>
            </w:r>
            <w:r w:rsidRPr="00FF53C3">
              <w:t>in areas such as safety, digital security, investigative journalism and social media management.</w:t>
            </w:r>
          </w:p>
        </w:tc>
      </w:tr>
    </w:tbl>
    <w:p w14:paraId="3260CFC5" w14:textId="77777777" w:rsidR="006E4EED" w:rsidRPr="00FF53C3" w:rsidRDefault="006E4EED" w:rsidP="006E4EED">
      <w:pPr>
        <w:rPr>
          <w:bCs/>
        </w:rPr>
      </w:pPr>
    </w:p>
    <w:tbl>
      <w:tblPr>
        <w:tblStyle w:val="TableGrid"/>
        <w:tblW w:w="0" w:type="auto"/>
        <w:tblLook w:val="04A0" w:firstRow="1" w:lastRow="0" w:firstColumn="1" w:lastColumn="0" w:noHBand="0" w:noVBand="1"/>
      </w:tblPr>
      <w:tblGrid>
        <w:gridCol w:w="3114"/>
        <w:gridCol w:w="6628"/>
      </w:tblGrid>
      <w:tr w:rsidR="00044BDC" w:rsidRPr="00FF53C3" w14:paraId="75A61CB0" w14:textId="77777777" w:rsidTr="00DA24A4">
        <w:tc>
          <w:tcPr>
            <w:tcW w:w="3114" w:type="dxa"/>
            <w:shd w:val="clear" w:color="auto" w:fill="2E74B5" w:themeFill="accent1" w:themeFillShade="BF"/>
          </w:tcPr>
          <w:p w14:paraId="45CDC8E6" w14:textId="63F6BD22" w:rsidR="00044BDC" w:rsidRPr="00FF53C3" w:rsidRDefault="00044BDC" w:rsidP="00044BDC">
            <w:pPr>
              <w:spacing w:before="80" w:after="80"/>
              <w:rPr>
                <w:b/>
                <w:color w:val="FFFFFF" w:themeColor="background1"/>
                <w:sz w:val="24"/>
                <w:szCs w:val="24"/>
              </w:rPr>
            </w:pPr>
            <w:r w:rsidRPr="00FF53C3">
              <w:rPr>
                <w:b/>
                <w:color w:val="FFFFFF" w:themeColor="background1"/>
                <w:sz w:val="24"/>
                <w:szCs w:val="24"/>
              </w:rPr>
              <w:t>EGYPT</w:t>
            </w:r>
          </w:p>
        </w:tc>
        <w:tc>
          <w:tcPr>
            <w:tcW w:w="6628" w:type="dxa"/>
            <w:tcBorders>
              <w:top w:val="nil"/>
              <w:right w:val="nil"/>
            </w:tcBorders>
          </w:tcPr>
          <w:p w14:paraId="02A100BE" w14:textId="77777777" w:rsidR="00044BDC" w:rsidRPr="00FF53C3" w:rsidRDefault="00044BDC" w:rsidP="00DA24A4">
            <w:pPr>
              <w:spacing w:before="80" w:after="80"/>
              <w:rPr>
                <w:b/>
              </w:rPr>
            </w:pPr>
          </w:p>
        </w:tc>
      </w:tr>
      <w:tr w:rsidR="00044BDC" w:rsidRPr="00FF53C3" w14:paraId="339ECD73" w14:textId="77777777" w:rsidTr="00DA24A4">
        <w:tc>
          <w:tcPr>
            <w:tcW w:w="9742" w:type="dxa"/>
            <w:gridSpan w:val="2"/>
            <w:shd w:val="clear" w:color="auto" w:fill="EDF0F3"/>
          </w:tcPr>
          <w:p w14:paraId="00A77777" w14:textId="77777777" w:rsidR="00044BDC" w:rsidRPr="00FF53C3" w:rsidRDefault="00044BDC" w:rsidP="00DA24A4">
            <w:pPr>
              <w:spacing w:before="80" w:after="80"/>
              <w:rPr>
                <w:b/>
              </w:rPr>
            </w:pPr>
            <w:r w:rsidRPr="00FF53C3">
              <w:rPr>
                <w:b/>
              </w:rPr>
              <w:t>Summary</w:t>
            </w:r>
          </w:p>
        </w:tc>
      </w:tr>
      <w:tr w:rsidR="00044BDC" w:rsidRPr="00FF53C3" w14:paraId="59D56CC1" w14:textId="77777777" w:rsidTr="00DA24A4">
        <w:tc>
          <w:tcPr>
            <w:tcW w:w="9742" w:type="dxa"/>
            <w:gridSpan w:val="2"/>
          </w:tcPr>
          <w:p w14:paraId="4E72F895" w14:textId="47EF5A07" w:rsidR="00044BDC" w:rsidRPr="00FF53C3" w:rsidRDefault="00044BDC" w:rsidP="00044BDC">
            <w:pPr>
              <w:spacing w:before="80" w:after="80"/>
              <w:jc w:val="left"/>
            </w:pPr>
            <w:r w:rsidRPr="00FF53C3">
              <w:t>State interference in the news has reached unprecedented levels with reports o</w:t>
            </w:r>
            <w:r w:rsidR="00455BD8">
              <w:t>f editors at state media receiving</w:t>
            </w:r>
            <w:r w:rsidRPr="00FF53C3">
              <w:t xml:space="preserve"> strict directives through a WhatsApp group which determine their editorial line, choice of stories, pictures and</w:t>
            </w:r>
            <w:r w:rsidR="00FB3924" w:rsidRPr="00FF53C3">
              <w:t xml:space="preserve"> running order. In state TV studios, content is continually monitored by a</w:t>
            </w:r>
            <w:r w:rsidRPr="00FF53C3">
              <w:t xml:space="preserve"> represen</w:t>
            </w:r>
            <w:r w:rsidR="00FB3924" w:rsidRPr="00FF53C3">
              <w:t>tative of the security services while o</w:t>
            </w:r>
            <w:r w:rsidRPr="00FF53C3">
              <w:t xml:space="preserve">pposition figures are forbidden from appearing </w:t>
            </w:r>
            <w:r w:rsidR="00FB3924" w:rsidRPr="00FF53C3">
              <w:t>on screen</w:t>
            </w:r>
            <w:r w:rsidRPr="00FF53C3">
              <w:t xml:space="preserve">. </w:t>
            </w:r>
            <w:r w:rsidR="00455BD8" w:rsidRPr="00455BD8">
              <w:t>The two largest media networks</w:t>
            </w:r>
            <w:r w:rsidR="00E31800">
              <w:t xml:space="preserve"> –</w:t>
            </w:r>
            <w:r w:rsidR="00455BD8" w:rsidRPr="00455BD8">
              <w:t xml:space="preserve"> the Egyptian Media Group and D Media</w:t>
            </w:r>
            <w:r w:rsidR="00E31800">
              <w:t xml:space="preserve"> –</w:t>
            </w:r>
            <w:r w:rsidR="00E31800" w:rsidRPr="00455BD8">
              <w:t xml:space="preserve"> </w:t>
            </w:r>
            <w:r w:rsidR="00455BD8" w:rsidRPr="00455BD8">
              <w:t xml:space="preserve">are said to </w:t>
            </w:r>
            <w:r w:rsidR="00E31800">
              <w:t>be controlled</w:t>
            </w:r>
            <w:r w:rsidR="00455BD8" w:rsidRPr="00455BD8">
              <w:t xml:space="preserve"> by the General Intelligence Service and the army.</w:t>
            </w:r>
          </w:p>
          <w:p w14:paraId="445DA904" w14:textId="00718556" w:rsidR="00E31800" w:rsidRDefault="00FB3924" w:rsidP="00455BD8">
            <w:pPr>
              <w:spacing w:before="80" w:after="80"/>
              <w:jc w:val="left"/>
            </w:pPr>
            <w:r w:rsidRPr="00FF53C3">
              <w:t>Only a handful of</w:t>
            </w:r>
            <w:r w:rsidR="00044BDC" w:rsidRPr="00FF53C3">
              <w:t xml:space="preserve"> independent media</w:t>
            </w:r>
            <w:r w:rsidRPr="00FF53C3">
              <w:t xml:space="preserve"> outlets – mostly websites – are still in operation. The three leading </w:t>
            </w:r>
            <w:r w:rsidR="0041325E" w:rsidRPr="00FF53C3">
              <w:t>players –</w:t>
            </w:r>
            <w:r w:rsidR="00455BD8">
              <w:t xml:space="preserve"> </w:t>
            </w:r>
            <w:proofErr w:type="spellStart"/>
            <w:r w:rsidR="00044BDC" w:rsidRPr="00FF53C3">
              <w:t>Mada</w:t>
            </w:r>
            <w:proofErr w:type="spellEnd"/>
            <w:r w:rsidR="00044BDC" w:rsidRPr="00FF53C3">
              <w:t xml:space="preserve"> Masr, </w:t>
            </w:r>
            <w:proofErr w:type="spellStart"/>
            <w:r w:rsidR="00044BDC" w:rsidRPr="00FF53C3">
              <w:t>Manassa</w:t>
            </w:r>
            <w:proofErr w:type="spellEnd"/>
            <w:r w:rsidR="00044BDC" w:rsidRPr="00FF53C3">
              <w:t xml:space="preserve"> and </w:t>
            </w:r>
            <w:proofErr w:type="spellStart"/>
            <w:r w:rsidR="00044BDC" w:rsidRPr="00FF53C3">
              <w:t>Welad</w:t>
            </w:r>
            <w:proofErr w:type="spellEnd"/>
            <w:r w:rsidR="00044BDC" w:rsidRPr="00FF53C3">
              <w:t xml:space="preserve"> El-</w:t>
            </w:r>
            <w:proofErr w:type="spellStart"/>
            <w:r w:rsidR="00044BDC" w:rsidRPr="00FF53C3">
              <w:t>Balad</w:t>
            </w:r>
            <w:proofErr w:type="spellEnd"/>
            <w:r w:rsidR="00044BDC" w:rsidRPr="00FF53C3">
              <w:t xml:space="preserve"> </w:t>
            </w:r>
            <w:r w:rsidR="0041325E" w:rsidRPr="00FF53C3">
              <w:t xml:space="preserve">– </w:t>
            </w:r>
            <w:r w:rsidR="00044BDC" w:rsidRPr="00FF53C3">
              <w:t>survive mai</w:t>
            </w:r>
            <w:r w:rsidR="0041325E" w:rsidRPr="00FF53C3">
              <w:t>nly on grants</w:t>
            </w:r>
            <w:r w:rsidR="00E31800">
              <w:t xml:space="preserve"> since most of their advertising income has vanished</w:t>
            </w:r>
            <w:r w:rsidR="0041325E" w:rsidRPr="00FF53C3">
              <w:t xml:space="preserve">. </w:t>
            </w:r>
            <w:r w:rsidR="00E31800">
              <w:t xml:space="preserve">However, as the editor of </w:t>
            </w:r>
            <w:proofErr w:type="spellStart"/>
            <w:r w:rsidR="00E31800">
              <w:t>Manassa</w:t>
            </w:r>
            <w:proofErr w:type="spellEnd"/>
            <w:r w:rsidR="00E31800">
              <w:t xml:space="preserve"> commented, </w:t>
            </w:r>
            <w:r w:rsidR="00E31800" w:rsidRPr="001616F6">
              <w:t xml:space="preserve">“The mere fact of existing under the current circumstances is in </w:t>
            </w:r>
            <w:r w:rsidR="00E31800">
              <w:t>itself an indicator of success.”</w:t>
            </w:r>
          </w:p>
          <w:p w14:paraId="20C5A847" w14:textId="5829DC90" w:rsidR="00FB3924" w:rsidRPr="00FF53C3" w:rsidRDefault="0041325E" w:rsidP="00455BD8">
            <w:pPr>
              <w:spacing w:before="80" w:after="80"/>
              <w:jc w:val="left"/>
              <w:rPr>
                <w:rFonts w:asciiTheme="minorBidi" w:hAnsiTheme="minorBidi"/>
                <w:szCs w:val="20"/>
                <w:shd w:val="clear" w:color="auto" w:fill="FFFFFF"/>
              </w:rPr>
            </w:pPr>
            <w:r w:rsidRPr="00FF53C3">
              <w:t>Since May 2017, more than 150</w:t>
            </w:r>
            <w:r w:rsidR="00044BDC" w:rsidRPr="00FF53C3">
              <w:t xml:space="preserve"> websites offering news and other services have been blocked by the state.</w:t>
            </w:r>
            <w:r w:rsidRPr="00FF53C3">
              <w:t xml:space="preserve"> </w:t>
            </w:r>
            <w:r w:rsidR="00FB3924" w:rsidRPr="00FF53C3">
              <w:t>Several responde</w:t>
            </w:r>
            <w:r w:rsidR="00455BD8">
              <w:t xml:space="preserve">nts criticised </w:t>
            </w:r>
            <w:r w:rsidR="00FB3924" w:rsidRPr="00FF53C3">
              <w:t>the international community</w:t>
            </w:r>
            <w:r w:rsidR="00455BD8">
              <w:t>’s apparent reluctance to take a more confrontational stance</w:t>
            </w:r>
            <w:r w:rsidRPr="00FF53C3">
              <w:t>.</w:t>
            </w:r>
          </w:p>
        </w:tc>
      </w:tr>
      <w:tr w:rsidR="00044BDC" w:rsidRPr="00FF53C3" w14:paraId="5CAFBF5E" w14:textId="77777777" w:rsidTr="00DA24A4">
        <w:tc>
          <w:tcPr>
            <w:tcW w:w="9742" w:type="dxa"/>
            <w:gridSpan w:val="2"/>
            <w:shd w:val="clear" w:color="auto" w:fill="EDF0F3"/>
          </w:tcPr>
          <w:p w14:paraId="6BBA1475" w14:textId="77777777" w:rsidR="00044BDC" w:rsidRPr="00FF53C3" w:rsidRDefault="00044BDC" w:rsidP="00DA24A4">
            <w:pPr>
              <w:spacing w:before="80" w:after="80"/>
              <w:rPr>
                <w:b/>
              </w:rPr>
            </w:pPr>
            <w:r w:rsidRPr="00FF53C3">
              <w:rPr>
                <w:b/>
              </w:rPr>
              <w:t>Recommendations</w:t>
            </w:r>
          </w:p>
        </w:tc>
      </w:tr>
      <w:tr w:rsidR="00044BDC" w:rsidRPr="00FF53C3" w14:paraId="57CDD210" w14:textId="77777777" w:rsidTr="00DA24A4">
        <w:tc>
          <w:tcPr>
            <w:tcW w:w="9742" w:type="dxa"/>
            <w:gridSpan w:val="2"/>
          </w:tcPr>
          <w:p w14:paraId="5083342D" w14:textId="376A0B24" w:rsidR="008D3252" w:rsidRPr="00FF53C3" w:rsidRDefault="0041325E" w:rsidP="008D3252">
            <w:pPr>
              <w:pStyle w:val="ListParagraph"/>
              <w:numPr>
                <w:ilvl w:val="0"/>
                <w:numId w:val="25"/>
              </w:numPr>
              <w:spacing w:before="80" w:after="80"/>
              <w:ind w:left="357" w:hanging="357"/>
              <w:contextualSpacing w:val="0"/>
              <w:jc w:val="left"/>
            </w:pPr>
            <w:r w:rsidRPr="00FF53C3">
              <w:t>Representatives from across the media sector called on the EU to</w:t>
            </w:r>
            <w:r w:rsidR="008D3252" w:rsidRPr="00FF53C3">
              <w:t xml:space="preserve"> apply political pressure </w:t>
            </w:r>
            <w:r w:rsidRPr="00FF53C3">
              <w:t xml:space="preserve">on President </w:t>
            </w:r>
            <w:r w:rsidR="007A1CCA">
              <w:t>Abdel Fatah El-</w:t>
            </w:r>
            <w:proofErr w:type="spellStart"/>
            <w:r w:rsidRPr="00FF53C3">
              <w:t>Sissi’s</w:t>
            </w:r>
            <w:proofErr w:type="spellEnd"/>
            <w:r w:rsidRPr="00FF53C3">
              <w:t xml:space="preserve"> government and demand radical</w:t>
            </w:r>
            <w:r w:rsidR="008D3252" w:rsidRPr="00FF53C3">
              <w:t xml:space="preserve"> change</w:t>
            </w:r>
            <w:r w:rsidRPr="00FF53C3">
              <w:t>s</w:t>
            </w:r>
            <w:r w:rsidR="008D3252" w:rsidRPr="00FF53C3">
              <w:t xml:space="preserve"> in </w:t>
            </w:r>
            <w:r w:rsidRPr="00FF53C3">
              <w:t xml:space="preserve">its </w:t>
            </w:r>
            <w:r w:rsidR="008D3252" w:rsidRPr="00FF53C3">
              <w:t>approach towards media and human rights. Local stakeholders believed that EU assistance channelled through the bilateral envelope should be conditional on improvements in the country’s human rights record.</w:t>
            </w:r>
          </w:p>
          <w:p w14:paraId="0F90430A" w14:textId="4C5FFBB3" w:rsidR="00E31800" w:rsidRDefault="007A1CCA" w:rsidP="007A1CCA">
            <w:pPr>
              <w:pStyle w:val="ListParagraph"/>
              <w:numPr>
                <w:ilvl w:val="0"/>
                <w:numId w:val="25"/>
              </w:numPr>
              <w:spacing w:before="80" w:after="80"/>
              <w:ind w:left="357" w:hanging="357"/>
              <w:contextualSpacing w:val="0"/>
              <w:jc w:val="left"/>
            </w:pPr>
            <w:r>
              <w:t xml:space="preserve">The EU should adopt </w:t>
            </w:r>
            <w:r w:rsidR="008D3252" w:rsidRPr="00FF53C3">
              <w:t xml:space="preserve">long-term strategies and channels to ensure the flexibility and </w:t>
            </w:r>
            <w:r>
              <w:t xml:space="preserve">continuity </w:t>
            </w:r>
            <w:r w:rsidR="008D3252" w:rsidRPr="00FF53C3">
              <w:t xml:space="preserve">of media grants. </w:t>
            </w:r>
            <w:r w:rsidR="0041325E" w:rsidRPr="00FF53C3">
              <w:t>A</w:t>
            </w:r>
            <w:r w:rsidR="008D3252" w:rsidRPr="00FF53C3">
              <w:t xml:space="preserve"> media-specific fundi</w:t>
            </w:r>
            <w:r w:rsidR="0041325E" w:rsidRPr="00FF53C3">
              <w:t>ng mechanism, able to deliver support</w:t>
            </w:r>
            <w:r w:rsidR="008D3252" w:rsidRPr="00FF53C3">
              <w:t xml:space="preserve"> directly to media institutions </w:t>
            </w:r>
            <w:r w:rsidR="0041325E" w:rsidRPr="00FF53C3">
              <w:t>with minimal administrative</w:t>
            </w:r>
            <w:r w:rsidR="008D3252" w:rsidRPr="00FF53C3">
              <w:t xml:space="preserve"> cost</w:t>
            </w:r>
            <w:r w:rsidR="0041325E" w:rsidRPr="00FF53C3">
              <w:t>s</w:t>
            </w:r>
            <w:r w:rsidR="008D3252" w:rsidRPr="00FF53C3">
              <w:t xml:space="preserve">, would provide a vital shot in the arm for </w:t>
            </w:r>
            <w:r>
              <w:t xml:space="preserve">the </w:t>
            </w:r>
            <w:r w:rsidR="008D3252" w:rsidRPr="00FF53C3">
              <w:t xml:space="preserve">beleaguered </w:t>
            </w:r>
            <w:r w:rsidR="0041325E" w:rsidRPr="00FF53C3">
              <w:t>sector</w:t>
            </w:r>
            <w:r w:rsidR="008D3252" w:rsidRPr="00FF53C3">
              <w:t xml:space="preserve">. </w:t>
            </w:r>
          </w:p>
          <w:p w14:paraId="55EF48EF" w14:textId="181FF45D" w:rsidR="00044BDC" w:rsidRPr="00FF53C3" w:rsidRDefault="008D3252" w:rsidP="0041325E">
            <w:pPr>
              <w:pStyle w:val="ListParagraph"/>
              <w:numPr>
                <w:ilvl w:val="0"/>
                <w:numId w:val="25"/>
              </w:numPr>
              <w:spacing w:before="80" w:after="80"/>
              <w:ind w:left="357" w:hanging="357"/>
              <w:contextualSpacing w:val="0"/>
              <w:jc w:val="left"/>
            </w:pPr>
            <w:r w:rsidRPr="00FF53C3">
              <w:t xml:space="preserve">Furthermore, </w:t>
            </w:r>
            <w:r w:rsidR="0041325E" w:rsidRPr="00FF53C3">
              <w:t>the cumbersome</w:t>
            </w:r>
            <w:r w:rsidRPr="00FF53C3">
              <w:t xml:space="preserve"> procedures required to apply for grants </w:t>
            </w:r>
            <w:r w:rsidR="0041325E" w:rsidRPr="00FF53C3">
              <w:t xml:space="preserve">should be rationalised and lead-times </w:t>
            </w:r>
            <w:r w:rsidR="007A1CCA">
              <w:t xml:space="preserve">should be </w:t>
            </w:r>
            <w:r w:rsidR="0041325E" w:rsidRPr="00FF53C3">
              <w:t>dramatically reduced</w:t>
            </w:r>
            <w:r w:rsidRPr="00FF53C3">
              <w:t>.</w:t>
            </w:r>
          </w:p>
        </w:tc>
      </w:tr>
    </w:tbl>
    <w:p w14:paraId="611D8D97" w14:textId="77777777" w:rsidR="00044BDC" w:rsidRPr="00FF53C3" w:rsidRDefault="00044BDC" w:rsidP="006E4EED">
      <w:pPr>
        <w:rPr>
          <w:bCs/>
        </w:rPr>
      </w:pPr>
    </w:p>
    <w:tbl>
      <w:tblPr>
        <w:tblStyle w:val="TableGrid"/>
        <w:tblW w:w="0" w:type="auto"/>
        <w:tblLook w:val="04A0" w:firstRow="1" w:lastRow="0" w:firstColumn="1" w:lastColumn="0" w:noHBand="0" w:noVBand="1"/>
      </w:tblPr>
      <w:tblGrid>
        <w:gridCol w:w="3114"/>
        <w:gridCol w:w="6628"/>
      </w:tblGrid>
      <w:tr w:rsidR="008D3252" w:rsidRPr="00FF53C3" w14:paraId="6AD8A036" w14:textId="77777777" w:rsidTr="00DA24A4">
        <w:tc>
          <w:tcPr>
            <w:tcW w:w="3114" w:type="dxa"/>
            <w:shd w:val="clear" w:color="auto" w:fill="2E74B5" w:themeFill="accent1" w:themeFillShade="BF"/>
          </w:tcPr>
          <w:p w14:paraId="5E7BD518" w14:textId="590C4C6C" w:rsidR="008D3252" w:rsidRPr="00FF53C3" w:rsidRDefault="008D3252" w:rsidP="00DA24A4">
            <w:pPr>
              <w:spacing w:before="80" w:after="80"/>
              <w:rPr>
                <w:b/>
                <w:color w:val="FFFFFF" w:themeColor="background1"/>
                <w:sz w:val="24"/>
                <w:szCs w:val="24"/>
              </w:rPr>
            </w:pPr>
            <w:r w:rsidRPr="00FF53C3">
              <w:rPr>
                <w:b/>
                <w:color w:val="FFFFFF" w:themeColor="background1"/>
                <w:sz w:val="24"/>
                <w:szCs w:val="24"/>
              </w:rPr>
              <w:lastRenderedPageBreak/>
              <w:t>ISRAEL</w:t>
            </w:r>
          </w:p>
        </w:tc>
        <w:tc>
          <w:tcPr>
            <w:tcW w:w="6628" w:type="dxa"/>
            <w:tcBorders>
              <w:top w:val="nil"/>
              <w:right w:val="nil"/>
            </w:tcBorders>
          </w:tcPr>
          <w:p w14:paraId="4FAAE9D0" w14:textId="77777777" w:rsidR="008D3252" w:rsidRPr="00FF53C3" w:rsidRDefault="008D3252" w:rsidP="00DA24A4">
            <w:pPr>
              <w:spacing w:before="80" w:after="80"/>
              <w:rPr>
                <w:b/>
              </w:rPr>
            </w:pPr>
          </w:p>
        </w:tc>
      </w:tr>
      <w:tr w:rsidR="008D3252" w:rsidRPr="00FF53C3" w14:paraId="403121C4" w14:textId="77777777" w:rsidTr="00DA24A4">
        <w:tc>
          <w:tcPr>
            <w:tcW w:w="9742" w:type="dxa"/>
            <w:gridSpan w:val="2"/>
            <w:shd w:val="clear" w:color="auto" w:fill="EDF0F3"/>
          </w:tcPr>
          <w:p w14:paraId="138714AE" w14:textId="77777777" w:rsidR="008D3252" w:rsidRPr="00FF53C3" w:rsidRDefault="008D3252" w:rsidP="00DA24A4">
            <w:pPr>
              <w:spacing w:before="80" w:after="80"/>
              <w:rPr>
                <w:b/>
              </w:rPr>
            </w:pPr>
            <w:r w:rsidRPr="00FF53C3">
              <w:rPr>
                <w:b/>
              </w:rPr>
              <w:t>Summary</w:t>
            </w:r>
          </w:p>
        </w:tc>
      </w:tr>
      <w:tr w:rsidR="008D3252" w:rsidRPr="00FF53C3" w14:paraId="6E5C6F7D" w14:textId="77777777" w:rsidTr="00DA24A4">
        <w:tc>
          <w:tcPr>
            <w:tcW w:w="9742" w:type="dxa"/>
            <w:gridSpan w:val="2"/>
          </w:tcPr>
          <w:p w14:paraId="3D97C6E4" w14:textId="319AACF2" w:rsidR="008D3252" w:rsidRPr="00FF53C3" w:rsidRDefault="0041325E" w:rsidP="007A1CCA">
            <w:pPr>
              <w:spacing w:before="80" w:after="80"/>
              <w:jc w:val="left"/>
            </w:pPr>
            <w:r w:rsidRPr="00FF53C3">
              <w:t>The media sector in Israel is generally considered to be</w:t>
            </w:r>
            <w:r w:rsidR="008D3252" w:rsidRPr="00FF53C3">
              <w:t xml:space="preserve"> free, although many media outlets are politically aligned or reflect the views of their owners. The most significant development </w:t>
            </w:r>
            <w:r w:rsidRPr="00FF53C3">
              <w:t xml:space="preserve">of recent years </w:t>
            </w:r>
            <w:r w:rsidR="008D3252" w:rsidRPr="00FF53C3">
              <w:t>has been successful transformation of the Is</w:t>
            </w:r>
            <w:r w:rsidRPr="00FF53C3">
              <w:t>raeli Public Service Broadcaster (IPSB) which has now positioned itself as a</w:t>
            </w:r>
            <w:r w:rsidR="008D3252" w:rsidRPr="00FF53C3">
              <w:t xml:space="preserve"> </w:t>
            </w:r>
            <w:r w:rsidR="007A1CCA">
              <w:t>role model for</w:t>
            </w:r>
            <w:r w:rsidR="008D3252" w:rsidRPr="00FF53C3">
              <w:t xml:space="preserve"> public service journalism</w:t>
            </w:r>
            <w:r w:rsidRPr="00FF53C3">
              <w:t xml:space="preserve"> in the digital age.</w:t>
            </w:r>
          </w:p>
          <w:p w14:paraId="07414764" w14:textId="56FF9F22" w:rsidR="008D3252" w:rsidRPr="00FF53C3" w:rsidRDefault="0041325E" w:rsidP="000D6917">
            <w:pPr>
              <w:spacing w:before="80" w:after="80"/>
              <w:jc w:val="left"/>
              <w:rPr>
                <w:rFonts w:asciiTheme="minorBidi" w:hAnsiTheme="minorBidi"/>
                <w:szCs w:val="20"/>
                <w:shd w:val="clear" w:color="auto" w:fill="FFFFFF"/>
              </w:rPr>
            </w:pPr>
            <w:r w:rsidRPr="00FF53C3">
              <w:t>Nevertheless,</w:t>
            </w:r>
            <w:r w:rsidR="007A1CCA">
              <w:t xml:space="preserve"> local stakeholders speak of a</w:t>
            </w:r>
            <w:r w:rsidR="008D3252" w:rsidRPr="00FF53C3">
              <w:t xml:space="preserve"> climate of fear in the journalistic community. For Israelis, the </w:t>
            </w:r>
            <w:r w:rsidR="000D6917">
              <w:t>concerns are</w:t>
            </w:r>
            <w:r w:rsidR="008D3252" w:rsidRPr="00FF53C3">
              <w:t xml:space="preserve"> mostly for job security and the financial future of the profession. Arab-Israeli journalists </w:t>
            </w:r>
            <w:r w:rsidR="000D6917">
              <w:t>say that they</w:t>
            </w:r>
            <w:r w:rsidR="008D3252" w:rsidRPr="00FF53C3">
              <w:t xml:space="preserve"> fear for their physical safety.</w:t>
            </w:r>
          </w:p>
        </w:tc>
      </w:tr>
      <w:tr w:rsidR="008D3252" w:rsidRPr="00FF53C3" w14:paraId="5D449933" w14:textId="77777777" w:rsidTr="00DA24A4">
        <w:tc>
          <w:tcPr>
            <w:tcW w:w="9742" w:type="dxa"/>
            <w:gridSpan w:val="2"/>
            <w:shd w:val="clear" w:color="auto" w:fill="EDF0F3"/>
          </w:tcPr>
          <w:p w14:paraId="6B2DF609" w14:textId="77777777" w:rsidR="008D3252" w:rsidRPr="00FF53C3" w:rsidRDefault="008D3252" w:rsidP="00DA24A4">
            <w:pPr>
              <w:spacing w:before="80" w:after="80"/>
              <w:rPr>
                <w:b/>
              </w:rPr>
            </w:pPr>
            <w:r w:rsidRPr="00FF53C3">
              <w:rPr>
                <w:b/>
              </w:rPr>
              <w:t>Recommendations</w:t>
            </w:r>
          </w:p>
        </w:tc>
      </w:tr>
      <w:tr w:rsidR="008D3252" w:rsidRPr="00FF53C3" w14:paraId="766E30EF" w14:textId="77777777" w:rsidTr="00DA24A4">
        <w:tc>
          <w:tcPr>
            <w:tcW w:w="9742" w:type="dxa"/>
            <w:gridSpan w:val="2"/>
          </w:tcPr>
          <w:p w14:paraId="66410218" w14:textId="45209A12" w:rsidR="008D3252" w:rsidRPr="00FF53C3" w:rsidRDefault="008D3252" w:rsidP="008D3252">
            <w:pPr>
              <w:pStyle w:val="ListParagraph"/>
              <w:numPr>
                <w:ilvl w:val="0"/>
                <w:numId w:val="25"/>
              </w:numPr>
              <w:spacing w:before="80" w:after="80"/>
              <w:ind w:left="357" w:hanging="357"/>
              <w:contextualSpacing w:val="0"/>
              <w:jc w:val="left"/>
            </w:pPr>
            <w:r w:rsidRPr="00FF53C3">
              <w:t>The EU</w:t>
            </w:r>
            <w:r w:rsidR="007A1CCA">
              <w:t xml:space="preserve"> </w:t>
            </w:r>
            <w:r w:rsidRPr="00FF53C3">
              <w:t>D</w:t>
            </w:r>
            <w:r w:rsidR="007A1CCA">
              <w:t>elegation</w:t>
            </w:r>
            <w:r w:rsidRPr="00FF53C3">
              <w:t xml:space="preserve"> in Tel Aviv should consider acting as a go-between in facilitating a series of consulta</w:t>
            </w:r>
            <w:r w:rsidR="0041325E" w:rsidRPr="00FF53C3">
              <w:t xml:space="preserve">tions </w:t>
            </w:r>
            <w:r w:rsidRPr="00FF53C3">
              <w:t xml:space="preserve">aimed at sharing IPSB’s expertise with colleagues in the </w:t>
            </w:r>
            <w:r w:rsidR="0041325E" w:rsidRPr="00FF53C3">
              <w:t>Eastern Partnership</w:t>
            </w:r>
            <w:r w:rsidRPr="00FF53C3">
              <w:t xml:space="preserve"> countries, particularly Ukraine, Georgia and Moldova. </w:t>
            </w:r>
            <w:r w:rsidR="0041325E" w:rsidRPr="00FF53C3">
              <w:t>Closer</w:t>
            </w:r>
            <w:r w:rsidRPr="00FF53C3">
              <w:t xml:space="preserve"> integration with European public service media could build upon the approximation project already underway.</w:t>
            </w:r>
          </w:p>
          <w:p w14:paraId="22F1DB37" w14:textId="389140CE" w:rsidR="008D3252" w:rsidRPr="00FF53C3" w:rsidRDefault="008D3252" w:rsidP="008D3252">
            <w:pPr>
              <w:pStyle w:val="ListParagraph"/>
              <w:numPr>
                <w:ilvl w:val="0"/>
                <w:numId w:val="25"/>
              </w:numPr>
              <w:spacing w:before="80" w:after="80"/>
              <w:ind w:left="357" w:hanging="357"/>
              <w:contextualSpacing w:val="0"/>
              <w:jc w:val="left"/>
            </w:pPr>
            <w:r w:rsidRPr="00FF53C3">
              <w:t>A project in media literacy for Arab-Israeli schoolchildren and teenagers could</w:t>
            </w:r>
            <w:r w:rsidR="0041325E" w:rsidRPr="00FF53C3">
              <w:t xml:space="preserve"> help to</w:t>
            </w:r>
            <w:r w:rsidRPr="00FF53C3">
              <w:t xml:space="preserve"> promote the basic tools of newsgathering as well as </w:t>
            </w:r>
            <w:r w:rsidR="0041325E" w:rsidRPr="00FF53C3">
              <w:t>critical thinking skills. A MIL programme</w:t>
            </w:r>
            <w:r w:rsidRPr="00FF53C3">
              <w:t xml:space="preserve"> could </w:t>
            </w:r>
            <w:r w:rsidR="000D6917">
              <w:t xml:space="preserve">also </w:t>
            </w:r>
            <w:r w:rsidRPr="00FF53C3">
              <w:t>serve to d</w:t>
            </w:r>
            <w:r w:rsidR="0041325E" w:rsidRPr="00FF53C3">
              <w:t>evelop the resilience of school</w:t>
            </w:r>
            <w:r w:rsidRPr="00FF53C3">
              <w:t xml:space="preserve">children and make them less </w:t>
            </w:r>
            <w:r w:rsidR="0041325E" w:rsidRPr="00FF53C3">
              <w:t>vulnerable to extremist narratives.</w:t>
            </w:r>
          </w:p>
          <w:p w14:paraId="0567B3ED" w14:textId="7FD406E7" w:rsidR="008D3252" w:rsidRPr="00FF53C3" w:rsidRDefault="0041325E" w:rsidP="0041325E">
            <w:pPr>
              <w:pStyle w:val="ListParagraph"/>
              <w:numPr>
                <w:ilvl w:val="0"/>
                <w:numId w:val="25"/>
              </w:numPr>
              <w:spacing w:before="80" w:after="80"/>
              <w:ind w:left="357" w:hanging="357"/>
              <w:contextualSpacing w:val="0"/>
              <w:jc w:val="left"/>
            </w:pPr>
            <w:r w:rsidRPr="00FF53C3">
              <w:t>The EU Delegation sh</w:t>
            </w:r>
            <w:r w:rsidR="008D3252" w:rsidRPr="00FF53C3">
              <w:t xml:space="preserve">ould create a fund for investigative journalists which would provide grants for individual projects as well as offering awards for successful investigations conducted by </w:t>
            </w:r>
            <w:r w:rsidRPr="00FF53C3">
              <w:t>grantees.</w:t>
            </w:r>
          </w:p>
        </w:tc>
      </w:tr>
    </w:tbl>
    <w:p w14:paraId="295DC8CE" w14:textId="77777777" w:rsidR="008D3252" w:rsidRPr="00FF53C3" w:rsidRDefault="008D3252" w:rsidP="008A5DF1"/>
    <w:tbl>
      <w:tblPr>
        <w:tblStyle w:val="TableGrid"/>
        <w:tblW w:w="0" w:type="auto"/>
        <w:tblLook w:val="04A0" w:firstRow="1" w:lastRow="0" w:firstColumn="1" w:lastColumn="0" w:noHBand="0" w:noVBand="1"/>
      </w:tblPr>
      <w:tblGrid>
        <w:gridCol w:w="3114"/>
        <w:gridCol w:w="6628"/>
      </w:tblGrid>
      <w:tr w:rsidR="008D3252" w:rsidRPr="00FF53C3" w14:paraId="52C56A22" w14:textId="77777777" w:rsidTr="00DA24A4">
        <w:tc>
          <w:tcPr>
            <w:tcW w:w="3114" w:type="dxa"/>
            <w:shd w:val="clear" w:color="auto" w:fill="2E74B5" w:themeFill="accent1" w:themeFillShade="BF"/>
          </w:tcPr>
          <w:p w14:paraId="055AA871" w14:textId="3650EC17" w:rsidR="008D3252" w:rsidRPr="00FF53C3" w:rsidRDefault="008D3252" w:rsidP="00DA24A4">
            <w:pPr>
              <w:spacing w:before="80" w:after="80"/>
              <w:rPr>
                <w:b/>
                <w:color w:val="FFFFFF" w:themeColor="background1"/>
                <w:sz w:val="24"/>
                <w:szCs w:val="24"/>
              </w:rPr>
            </w:pPr>
            <w:r w:rsidRPr="00FF53C3">
              <w:rPr>
                <w:b/>
                <w:color w:val="FFFFFF" w:themeColor="background1"/>
                <w:sz w:val="24"/>
                <w:szCs w:val="24"/>
              </w:rPr>
              <w:t>JORDAN</w:t>
            </w:r>
          </w:p>
        </w:tc>
        <w:tc>
          <w:tcPr>
            <w:tcW w:w="6628" w:type="dxa"/>
            <w:tcBorders>
              <w:top w:val="nil"/>
              <w:right w:val="nil"/>
            </w:tcBorders>
          </w:tcPr>
          <w:p w14:paraId="01FC9AA5" w14:textId="77777777" w:rsidR="008D3252" w:rsidRPr="00FF53C3" w:rsidRDefault="008D3252" w:rsidP="00DA24A4">
            <w:pPr>
              <w:spacing w:before="80" w:after="80"/>
              <w:rPr>
                <w:b/>
              </w:rPr>
            </w:pPr>
          </w:p>
        </w:tc>
      </w:tr>
      <w:tr w:rsidR="008D3252" w:rsidRPr="00FF53C3" w14:paraId="6B68B440" w14:textId="77777777" w:rsidTr="00DA24A4">
        <w:tc>
          <w:tcPr>
            <w:tcW w:w="9742" w:type="dxa"/>
            <w:gridSpan w:val="2"/>
            <w:shd w:val="clear" w:color="auto" w:fill="EDF0F3"/>
          </w:tcPr>
          <w:p w14:paraId="7A856B0C" w14:textId="77777777" w:rsidR="008D3252" w:rsidRPr="00FF53C3" w:rsidRDefault="008D3252" w:rsidP="00DA24A4">
            <w:pPr>
              <w:spacing w:before="80" w:after="80"/>
              <w:rPr>
                <w:b/>
              </w:rPr>
            </w:pPr>
            <w:r w:rsidRPr="00FF53C3">
              <w:rPr>
                <w:b/>
              </w:rPr>
              <w:t>Summary</w:t>
            </w:r>
          </w:p>
        </w:tc>
      </w:tr>
      <w:tr w:rsidR="008D3252" w:rsidRPr="00FF53C3" w14:paraId="49CEB6B2" w14:textId="77777777" w:rsidTr="00DA24A4">
        <w:tc>
          <w:tcPr>
            <w:tcW w:w="9742" w:type="dxa"/>
            <w:gridSpan w:val="2"/>
          </w:tcPr>
          <w:p w14:paraId="0EC37D7B" w14:textId="77777777" w:rsidR="007A1CCA" w:rsidRDefault="008A5DF1" w:rsidP="008A5DF1">
            <w:pPr>
              <w:spacing w:before="80" w:after="80"/>
              <w:jc w:val="left"/>
            </w:pPr>
            <w:r w:rsidRPr="00FF53C3">
              <w:t xml:space="preserve">The Jordanian media sector </w:t>
            </w:r>
            <w:r w:rsidR="0041325E" w:rsidRPr="00FF53C3">
              <w:t>is dis</w:t>
            </w:r>
            <w:r w:rsidRPr="00FF53C3">
              <w:t xml:space="preserve">organised and </w:t>
            </w:r>
            <w:r w:rsidR="0041325E" w:rsidRPr="00FF53C3">
              <w:t>struggles to</w:t>
            </w:r>
            <w:r w:rsidRPr="00FF53C3">
              <w:t xml:space="preserve"> defend its interests. </w:t>
            </w:r>
            <w:r w:rsidR="00ED2E20" w:rsidRPr="00FF53C3">
              <w:t xml:space="preserve">The country has no media employers’ or press associations, nor does it have a press council. This severely restricts the capacity of the media to advocate and negotiate for market reform and the allocation of state funds for the media. </w:t>
            </w:r>
          </w:p>
          <w:p w14:paraId="2DCAF06A" w14:textId="7CB1A275" w:rsidR="008A5DF1" w:rsidRPr="00FF53C3" w:rsidRDefault="00ED2E20" w:rsidP="008A5DF1">
            <w:pPr>
              <w:spacing w:before="80" w:after="80"/>
              <w:jc w:val="left"/>
            </w:pPr>
            <w:r w:rsidRPr="00FF53C3">
              <w:t>Furthermore, the apparent</w:t>
            </w:r>
            <w:r w:rsidR="008A5DF1" w:rsidRPr="00FF53C3">
              <w:t xml:space="preserve"> lack of government will to support media reforms has led to a sense of resignation among independent media and freedom of expression groups. This is compounded by a perception that the advertising market is largely controlled by the government and </w:t>
            </w:r>
            <w:r w:rsidR="000D6917">
              <w:t>is used</w:t>
            </w:r>
            <w:r w:rsidR="008A5DF1" w:rsidRPr="00FF53C3">
              <w:t xml:space="preserve"> to keep outspoken media outlets in line. </w:t>
            </w:r>
          </w:p>
          <w:p w14:paraId="3A076C33" w14:textId="1F5E36A8" w:rsidR="008D3252" w:rsidRPr="00FF53C3" w:rsidRDefault="000D6917" w:rsidP="000D6917">
            <w:pPr>
              <w:spacing w:before="80" w:after="80"/>
              <w:jc w:val="left"/>
              <w:rPr>
                <w:rFonts w:asciiTheme="minorBidi" w:hAnsiTheme="minorBidi"/>
                <w:szCs w:val="20"/>
                <w:shd w:val="clear" w:color="auto" w:fill="FFFFFF"/>
              </w:rPr>
            </w:pPr>
            <w:r>
              <w:t xml:space="preserve">The TV market was augmented in </w:t>
            </w:r>
            <w:r w:rsidR="00ED2E20" w:rsidRPr="00FF53C3">
              <w:t xml:space="preserve">2018 </w:t>
            </w:r>
            <w:r>
              <w:t xml:space="preserve">by the </w:t>
            </w:r>
            <w:r w:rsidR="00ED2E20" w:rsidRPr="00FF53C3">
              <w:t>launch of</w:t>
            </w:r>
            <w:r w:rsidR="008A5DF1" w:rsidRPr="00FF53C3">
              <w:t xml:space="preserve"> Al-</w:t>
            </w:r>
            <w:proofErr w:type="spellStart"/>
            <w:r w:rsidR="008A5DF1" w:rsidRPr="00FF53C3">
              <w:t>Mamalaka</w:t>
            </w:r>
            <w:proofErr w:type="spellEnd"/>
            <w:r w:rsidR="008A5DF1" w:rsidRPr="00FF53C3">
              <w:t xml:space="preserve"> TV, the second state-owned channel which is fast becoming the co</w:t>
            </w:r>
            <w:r w:rsidR="00ED2E20" w:rsidRPr="00FF53C3">
              <w:t>untry’s leading news provider. However, s</w:t>
            </w:r>
            <w:r w:rsidR="008A5DF1" w:rsidRPr="00FF53C3">
              <w:t>ignificant media outlets outside Amman are</w:t>
            </w:r>
            <w:r w:rsidR="007A1CCA">
              <w:t xml:space="preserve"> still</w:t>
            </w:r>
            <w:r w:rsidR="008A5DF1" w:rsidRPr="00FF53C3">
              <w:t xml:space="preserve"> virtually non-existent and </w:t>
            </w:r>
            <w:r w:rsidR="00ED2E20" w:rsidRPr="00FF53C3">
              <w:t>have great difficulty in attracting</w:t>
            </w:r>
            <w:r w:rsidR="008A5DF1" w:rsidRPr="00FF53C3">
              <w:t xml:space="preserve"> talented staff. This situation leaves local communities voiceless, effectively excluded from participating in the </w:t>
            </w:r>
            <w:r w:rsidR="00ED2E20" w:rsidRPr="00FF53C3">
              <w:t>national discourse</w:t>
            </w:r>
            <w:r w:rsidR="008A5DF1" w:rsidRPr="00FF53C3">
              <w:t>.</w:t>
            </w:r>
          </w:p>
        </w:tc>
      </w:tr>
      <w:tr w:rsidR="008D3252" w:rsidRPr="00FF53C3" w14:paraId="2F64020A" w14:textId="77777777" w:rsidTr="00DA24A4">
        <w:tc>
          <w:tcPr>
            <w:tcW w:w="9742" w:type="dxa"/>
            <w:gridSpan w:val="2"/>
            <w:shd w:val="clear" w:color="auto" w:fill="EDF0F3"/>
          </w:tcPr>
          <w:p w14:paraId="1A43A029" w14:textId="77777777" w:rsidR="008D3252" w:rsidRPr="00FF53C3" w:rsidRDefault="008D3252" w:rsidP="00DA24A4">
            <w:pPr>
              <w:spacing w:before="80" w:after="80"/>
              <w:rPr>
                <w:b/>
              </w:rPr>
            </w:pPr>
            <w:r w:rsidRPr="00FF53C3">
              <w:rPr>
                <w:b/>
              </w:rPr>
              <w:t>Recommendations</w:t>
            </w:r>
          </w:p>
        </w:tc>
      </w:tr>
      <w:tr w:rsidR="008D3252" w:rsidRPr="00FF53C3" w14:paraId="044CD3DC" w14:textId="77777777" w:rsidTr="00DA24A4">
        <w:tc>
          <w:tcPr>
            <w:tcW w:w="9742" w:type="dxa"/>
            <w:gridSpan w:val="2"/>
          </w:tcPr>
          <w:p w14:paraId="76FA1EAE" w14:textId="31FDB3C6" w:rsidR="008A5DF1" w:rsidRPr="00FF53C3" w:rsidRDefault="00ED2E20" w:rsidP="008A5DF1">
            <w:pPr>
              <w:pStyle w:val="ListParagraph"/>
              <w:numPr>
                <w:ilvl w:val="0"/>
                <w:numId w:val="25"/>
              </w:numPr>
              <w:spacing w:before="80" w:after="80"/>
              <w:ind w:left="357" w:hanging="357"/>
              <w:contextualSpacing w:val="0"/>
              <w:jc w:val="left"/>
            </w:pPr>
            <w:r w:rsidRPr="00FF53C3">
              <w:t>The EU should consider offering content</w:t>
            </w:r>
            <w:r w:rsidR="008A5DF1" w:rsidRPr="00FF53C3">
              <w:t xml:space="preserve"> production</w:t>
            </w:r>
            <w:r w:rsidRPr="00FF53C3">
              <w:t xml:space="preserve"> grants</w:t>
            </w:r>
            <w:r w:rsidR="008A5DF1" w:rsidRPr="00FF53C3">
              <w:t xml:space="preserve"> to press, digital media and digital start-ups, particularly in towns outside Amman. Th</w:t>
            </w:r>
            <w:r w:rsidRPr="00FF53C3">
              <w:t>e grant scheme</w:t>
            </w:r>
            <w:r w:rsidR="008A5DF1" w:rsidRPr="00FF53C3">
              <w:t xml:space="preserve"> could in</w:t>
            </w:r>
            <w:r w:rsidRPr="00FF53C3">
              <w:t>clude</w:t>
            </w:r>
            <w:r w:rsidR="008A5DF1" w:rsidRPr="00FF53C3">
              <w:t xml:space="preserve"> support for investigative</w:t>
            </w:r>
            <w:r w:rsidRPr="00FF53C3">
              <w:t xml:space="preserve"> journalism as well as</w:t>
            </w:r>
            <w:r w:rsidR="008A5DF1" w:rsidRPr="00FF53C3">
              <w:t xml:space="preserve"> professional and media management training.  </w:t>
            </w:r>
          </w:p>
          <w:p w14:paraId="7477E4F4" w14:textId="5107B48C" w:rsidR="008A5DF1" w:rsidRPr="00FF53C3" w:rsidRDefault="008A5DF1" w:rsidP="008A5DF1">
            <w:pPr>
              <w:pStyle w:val="ListParagraph"/>
              <w:numPr>
                <w:ilvl w:val="0"/>
                <w:numId w:val="25"/>
              </w:numPr>
              <w:spacing w:before="80" w:after="80"/>
              <w:ind w:left="357" w:hanging="357"/>
              <w:contextualSpacing w:val="0"/>
              <w:jc w:val="left"/>
            </w:pPr>
            <w:r w:rsidRPr="00FF53C3">
              <w:t xml:space="preserve">There is </w:t>
            </w:r>
            <w:r w:rsidR="007A1CCA">
              <w:t xml:space="preserve">an </w:t>
            </w:r>
            <w:r w:rsidRPr="00FF53C3">
              <w:t xml:space="preserve">urgent need </w:t>
            </w:r>
            <w:r w:rsidR="00ED2E20" w:rsidRPr="00FF53C3">
              <w:t xml:space="preserve">to </w:t>
            </w:r>
            <w:r w:rsidRPr="00FF53C3">
              <w:t xml:space="preserve">help establish </w:t>
            </w:r>
            <w:r w:rsidR="00ED2E20" w:rsidRPr="00FF53C3">
              <w:t xml:space="preserve">and/or support </w:t>
            </w:r>
            <w:r w:rsidRPr="00FF53C3">
              <w:t xml:space="preserve">groups which represent the media sector. The </w:t>
            </w:r>
            <w:r w:rsidR="00ED2E20" w:rsidRPr="00FF53C3">
              <w:t>Jordan</w:t>
            </w:r>
            <w:r w:rsidR="00682926">
              <w:t>ian</w:t>
            </w:r>
            <w:r w:rsidR="00ED2E20" w:rsidRPr="00FF53C3">
              <w:t xml:space="preserve"> Press Association would benefit from </w:t>
            </w:r>
            <w:r w:rsidRPr="00FF53C3">
              <w:t xml:space="preserve">a capacity-building and exchange programme, </w:t>
            </w:r>
            <w:r w:rsidR="000D6917">
              <w:t>enabling it to</w:t>
            </w:r>
            <w:r w:rsidRPr="00FF53C3">
              <w:t xml:space="preserve"> become more inclusive and more representative of the sector. </w:t>
            </w:r>
          </w:p>
          <w:p w14:paraId="30ECB79D" w14:textId="36B2B090" w:rsidR="008D3252" w:rsidRPr="00FF53C3" w:rsidRDefault="00ED2E20" w:rsidP="00ED2E20">
            <w:pPr>
              <w:pStyle w:val="ListParagraph"/>
              <w:numPr>
                <w:ilvl w:val="0"/>
                <w:numId w:val="25"/>
              </w:numPr>
              <w:spacing w:before="80" w:after="80"/>
              <w:ind w:left="357" w:hanging="357"/>
              <w:contextualSpacing w:val="0"/>
              <w:jc w:val="left"/>
            </w:pPr>
            <w:r w:rsidRPr="00FF53C3">
              <w:t>Donor s</w:t>
            </w:r>
            <w:r w:rsidR="008A5DF1" w:rsidRPr="00FF53C3">
              <w:t>upport for audio-visual content on mainstream broadcasters would</w:t>
            </w:r>
            <w:r w:rsidRPr="00FF53C3">
              <w:t xml:space="preserve"> help to</w:t>
            </w:r>
            <w:r w:rsidR="008A5DF1" w:rsidRPr="00FF53C3">
              <w:t xml:space="preserve"> ensure that channels such as Roya TV which currently leads the ratings </w:t>
            </w:r>
            <w:r w:rsidRPr="00FF53C3">
              <w:t>are</w:t>
            </w:r>
            <w:r w:rsidR="008A5DF1" w:rsidRPr="00FF53C3">
              <w:t xml:space="preserve"> able to invest in more high-quality programmes, particularly for young people</w:t>
            </w:r>
            <w:r w:rsidRPr="00FF53C3">
              <w:t>.</w:t>
            </w:r>
          </w:p>
        </w:tc>
      </w:tr>
    </w:tbl>
    <w:p w14:paraId="1EBA4011" w14:textId="77777777" w:rsidR="008A5DF1" w:rsidRPr="00FF53C3" w:rsidRDefault="008A5DF1" w:rsidP="00857621"/>
    <w:tbl>
      <w:tblPr>
        <w:tblStyle w:val="TableGrid"/>
        <w:tblW w:w="0" w:type="auto"/>
        <w:tblLook w:val="04A0" w:firstRow="1" w:lastRow="0" w:firstColumn="1" w:lastColumn="0" w:noHBand="0" w:noVBand="1"/>
      </w:tblPr>
      <w:tblGrid>
        <w:gridCol w:w="3114"/>
        <w:gridCol w:w="6628"/>
      </w:tblGrid>
      <w:tr w:rsidR="008A5DF1" w:rsidRPr="00FF53C3" w14:paraId="3F2F2F7B" w14:textId="77777777" w:rsidTr="00DA24A4">
        <w:tc>
          <w:tcPr>
            <w:tcW w:w="3114" w:type="dxa"/>
            <w:shd w:val="clear" w:color="auto" w:fill="2E74B5" w:themeFill="accent1" w:themeFillShade="BF"/>
          </w:tcPr>
          <w:p w14:paraId="1809BE5D" w14:textId="66DA28F1" w:rsidR="008A5DF1" w:rsidRPr="00FF53C3" w:rsidRDefault="00C2310A" w:rsidP="00DA24A4">
            <w:pPr>
              <w:spacing w:before="80" w:after="80"/>
              <w:rPr>
                <w:b/>
                <w:color w:val="FFFFFF" w:themeColor="background1"/>
                <w:sz w:val="24"/>
                <w:szCs w:val="24"/>
              </w:rPr>
            </w:pPr>
            <w:r w:rsidRPr="00FF53C3">
              <w:rPr>
                <w:b/>
                <w:color w:val="FFFFFF" w:themeColor="background1"/>
                <w:sz w:val="24"/>
                <w:szCs w:val="24"/>
              </w:rPr>
              <w:t>LEBANON</w:t>
            </w:r>
          </w:p>
        </w:tc>
        <w:tc>
          <w:tcPr>
            <w:tcW w:w="6628" w:type="dxa"/>
            <w:tcBorders>
              <w:top w:val="nil"/>
              <w:right w:val="nil"/>
            </w:tcBorders>
          </w:tcPr>
          <w:p w14:paraId="48D8C5F5" w14:textId="77777777" w:rsidR="008A5DF1" w:rsidRPr="00FF53C3" w:rsidRDefault="008A5DF1" w:rsidP="00DA24A4">
            <w:pPr>
              <w:spacing w:before="80" w:after="80"/>
              <w:rPr>
                <w:b/>
              </w:rPr>
            </w:pPr>
          </w:p>
        </w:tc>
      </w:tr>
      <w:tr w:rsidR="008A5DF1" w:rsidRPr="00FF53C3" w14:paraId="1C09DF92" w14:textId="77777777" w:rsidTr="00DA24A4">
        <w:tc>
          <w:tcPr>
            <w:tcW w:w="9742" w:type="dxa"/>
            <w:gridSpan w:val="2"/>
            <w:shd w:val="clear" w:color="auto" w:fill="EDF0F3"/>
          </w:tcPr>
          <w:p w14:paraId="103D559B" w14:textId="77777777" w:rsidR="008A5DF1" w:rsidRPr="00FF53C3" w:rsidRDefault="008A5DF1" w:rsidP="00DA24A4">
            <w:pPr>
              <w:spacing w:before="80" w:after="80"/>
              <w:rPr>
                <w:b/>
              </w:rPr>
            </w:pPr>
            <w:r w:rsidRPr="00FF53C3">
              <w:rPr>
                <w:b/>
              </w:rPr>
              <w:t>Summary</w:t>
            </w:r>
          </w:p>
        </w:tc>
      </w:tr>
      <w:tr w:rsidR="008A5DF1" w:rsidRPr="00FF53C3" w14:paraId="4A5C7AF2" w14:textId="77777777" w:rsidTr="00DA24A4">
        <w:tc>
          <w:tcPr>
            <w:tcW w:w="9742" w:type="dxa"/>
            <w:gridSpan w:val="2"/>
          </w:tcPr>
          <w:p w14:paraId="2FA6303C" w14:textId="77777777" w:rsidR="007A1CCA" w:rsidRDefault="00C2310A" w:rsidP="00C2310A">
            <w:pPr>
              <w:spacing w:before="80" w:after="80"/>
              <w:jc w:val="left"/>
            </w:pPr>
            <w:r w:rsidRPr="00FF53C3">
              <w:t xml:space="preserve">With very few exceptions, the Lebanese media is aligned to political, religious or sectarian power bases. </w:t>
            </w:r>
            <w:proofErr w:type="spellStart"/>
            <w:r w:rsidRPr="00FF53C3">
              <w:t>TéléLiban</w:t>
            </w:r>
            <w:proofErr w:type="spellEnd"/>
            <w:r w:rsidRPr="00FF53C3">
              <w:t>, which should, in theory, act as a moderating influence in this polarised space, is chronically un</w:t>
            </w:r>
            <w:r w:rsidR="00ED2E20" w:rsidRPr="00FF53C3">
              <w:t>derfunded and poorly governed. However, t</w:t>
            </w:r>
            <w:r w:rsidRPr="00FF53C3">
              <w:t xml:space="preserve">he expected financial weakening of private TV channels and </w:t>
            </w:r>
            <w:r w:rsidRPr="00FF53C3">
              <w:lastRenderedPageBreak/>
              <w:t xml:space="preserve">the growing calls to reject political and religious sectarianism could give </w:t>
            </w:r>
            <w:proofErr w:type="spellStart"/>
            <w:r w:rsidRPr="00FF53C3">
              <w:t>TéléLiban</w:t>
            </w:r>
            <w:proofErr w:type="spellEnd"/>
            <w:r w:rsidRPr="00FF53C3">
              <w:t xml:space="preserve"> a unique opportunity to </w:t>
            </w:r>
            <w:r w:rsidR="00F67F2C" w:rsidRPr="00FF53C3">
              <w:t>hone its public service credentials and fulfil its true potential</w:t>
            </w:r>
            <w:r w:rsidRPr="00FF53C3">
              <w:t xml:space="preserve">. </w:t>
            </w:r>
          </w:p>
          <w:p w14:paraId="23E5E67D" w14:textId="15952B51" w:rsidR="00C2310A" w:rsidRPr="00FF53C3" w:rsidRDefault="00F67F2C" w:rsidP="00C2310A">
            <w:pPr>
              <w:spacing w:before="80" w:after="80"/>
              <w:jc w:val="left"/>
            </w:pPr>
            <w:r w:rsidRPr="00FF53C3">
              <w:t>In addition, media support organisations would benefit from capacity-building programmes aimed at equipping them with the skills and knowhow to negotiate forthcoming consultations on media reform as part of anticipated national reform processes.</w:t>
            </w:r>
          </w:p>
          <w:p w14:paraId="49C5F533" w14:textId="035F82EB" w:rsidR="00ED2E20" w:rsidRPr="00FF53C3" w:rsidRDefault="00C2310A" w:rsidP="00F67F2C">
            <w:pPr>
              <w:spacing w:before="80" w:after="80"/>
              <w:jc w:val="left"/>
            </w:pPr>
            <w:r w:rsidRPr="00FF53C3">
              <w:t xml:space="preserve">Most digital and print media </w:t>
            </w:r>
            <w:r w:rsidR="00F67F2C" w:rsidRPr="00FF53C3">
              <w:t>are</w:t>
            </w:r>
            <w:r w:rsidRPr="00FF53C3">
              <w:t xml:space="preserve"> unab</w:t>
            </w:r>
            <w:r w:rsidR="00F67F2C" w:rsidRPr="00FF53C3">
              <w:t xml:space="preserve">le to operate as viable businesses and rely </w:t>
            </w:r>
            <w:r w:rsidRPr="00FF53C3">
              <w:t xml:space="preserve">on their owners to cover their losses. Of the 100 daily and weekly publications which once comprised </w:t>
            </w:r>
            <w:r w:rsidR="00F67F2C" w:rsidRPr="00FF53C3">
              <w:t xml:space="preserve">the Lebanese print sector, just </w:t>
            </w:r>
            <w:r w:rsidRPr="00FF53C3">
              <w:t xml:space="preserve">10 remain in circulation. </w:t>
            </w:r>
            <w:r w:rsidR="00F67F2C" w:rsidRPr="00FF53C3">
              <w:t>Compensating in part for the</w:t>
            </w:r>
            <w:r w:rsidRPr="00FF53C3">
              <w:t xml:space="preserve"> lack of credible independent media, </w:t>
            </w:r>
            <w:r w:rsidR="00F67F2C" w:rsidRPr="00FF53C3">
              <w:t xml:space="preserve">a </w:t>
            </w:r>
            <w:r w:rsidRPr="00FF53C3">
              <w:t>comparatively l</w:t>
            </w:r>
            <w:r w:rsidR="00F67F2C" w:rsidRPr="00FF53C3">
              <w:t>arge number of active bloggers produce</w:t>
            </w:r>
            <w:r w:rsidRPr="00FF53C3">
              <w:t xml:space="preserve"> high-quality content. However, they have relatively small audiences and rely on donor funding, or the work of volunteers.</w:t>
            </w:r>
          </w:p>
        </w:tc>
      </w:tr>
      <w:tr w:rsidR="008A5DF1" w:rsidRPr="00FF53C3" w14:paraId="75648C20" w14:textId="77777777" w:rsidTr="00DA24A4">
        <w:tc>
          <w:tcPr>
            <w:tcW w:w="9742" w:type="dxa"/>
            <w:gridSpan w:val="2"/>
            <w:shd w:val="clear" w:color="auto" w:fill="EDF0F3"/>
          </w:tcPr>
          <w:p w14:paraId="58E57273" w14:textId="77777777" w:rsidR="008A5DF1" w:rsidRPr="00FF53C3" w:rsidRDefault="008A5DF1" w:rsidP="00DA24A4">
            <w:pPr>
              <w:spacing w:before="80" w:after="80"/>
              <w:rPr>
                <w:b/>
              </w:rPr>
            </w:pPr>
            <w:r w:rsidRPr="00FF53C3">
              <w:rPr>
                <w:b/>
              </w:rPr>
              <w:lastRenderedPageBreak/>
              <w:t>Recommendations</w:t>
            </w:r>
          </w:p>
        </w:tc>
      </w:tr>
      <w:tr w:rsidR="008A5DF1" w:rsidRPr="00FF53C3" w14:paraId="3AABF934" w14:textId="77777777" w:rsidTr="00DA24A4">
        <w:tc>
          <w:tcPr>
            <w:tcW w:w="9742" w:type="dxa"/>
            <w:gridSpan w:val="2"/>
          </w:tcPr>
          <w:p w14:paraId="47D220C9" w14:textId="6EC632A2" w:rsidR="00C2310A" w:rsidRPr="00FF53C3" w:rsidRDefault="00F67F2C" w:rsidP="007A1CCA">
            <w:pPr>
              <w:pStyle w:val="ListParagraph"/>
              <w:numPr>
                <w:ilvl w:val="0"/>
                <w:numId w:val="25"/>
              </w:numPr>
              <w:spacing w:before="80" w:after="80"/>
              <w:ind w:left="357" w:hanging="357"/>
              <w:contextualSpacing w:val="0"/>
              <w:jc w:val="left"/>
            </w:pPr>
            <w:r w:rsidRPr="00FF53C3">
              <w:t xml:space="preserve">The EU should support </w:t>
            </w:r>
            <w:r w:rsidR="00C2310A" w:rsidRPr="00FF53C3">
              <w:t xml:space="preserve">capacity-building and content production for </w:t>
            </w:r>
            <w:proofErr w:type="spellStart"/>
            <w:r w:rsidR="00C2310A" w:rsidRPr="00FF53C3">
              <w:t>TéléLiban</w:t>
            </w:r>
            <w:proofErr w:type="spellEnd"/>
            <w:r w:rsidR="00C2310A" w:rsidRPr="00FF53C3">
              <w:t xml:space="preserve"> and Radio </w:t>
            </w:r>
            <w:proofErr w:type="spellStart"/>
            <w:r w:rsidR="00C2310A" w:rsidRPr="00FF53C3">
              <w:t>Liban</w:t>
            </w:r>
            <w:proofErr w:type="spellEnd"/>
            <w:r w:rsidR="00C2310A" w:rsidRPr="00FF53C3">
              <w:t xml:space="preserve">. </w:t>
            </w:r>
            <w:r w:rsidRPr="00FF53C3">
              <w:t>This could take the form of joint</w:t>
            </w:r>
            <w:r w:rsidR="00C2310A" w:rsidRPr="00FF53C3">
              <w:t xml:space="preserve"> productions between the national broadcaster</w:t>
            </w:r>
            <w:r w:rsidRPr="00FF53C3">
              <w:t>s</w:t>
            </w:r>
            <w:r w:rsidR="00C2310A" w:rsidRPr="00FF53C3">
              <w:t xml:space="preserve"> and independent media production companies</w:t>
            </w:r>
            <w:r w:rsidRPr="00FF53C3">
              <w:t xml:space="preserve">, thereby enabling the broadcasters to foster </w:t>
            </w:r>
            <w:r w:rsidR="000D6917">
              <w:t xml:space="preserve">young talent and produce </w:t>
            </w:r>
            <w:r w:rsidR="00C2310A" w:rsidRPr="00FF53C3">
              <w:t xml:space="preserve">high-quality prime-time </w:t>
            </w:r>
            <w:r w:rsidR="007A1CCA">
              <w:t>programme</w:t>
            </w:r>
            <w:r w:rsidR="000D6917">
              <w:t>s</w:t>
            </w:r>
            <w:r w:rsidR="00C2310A" w:rsidRPr="00FF53C3">
              <w:t xml:space="preserve"> which could dramatically improve </w:t>
            </w:r>
            <w:r w:rsidRPr="00FF53C3">
              <w:t>their</w:t>
            </w:r>
            <w:r w:rsidR="00C2310A" w:rsidRPr="00FF53C3">
              <w:t xml:space="preserve"> ratings</w:t>
            </w:r>
            <w:r w:rsidRPr="00FF53C3">
              <w:t>.</w:t>
            </w:r>
          </w:p>
          <w:p w14:paraId="4D56FFCD" w14:textId="1AC4D699" w:rsidR="00F67F2C" w:rsidRPr="00FF53C3" w:rsidRDefault="00F67F2C" w:rsidP="00F67F2C">
            <w:pPr>
              <w:pStyle w:val="ListParagraph"/>
              <w:numPr>
                <w:ilvl w:val="0"/>
                <w:numId w:val="25"/>
              </w:numPr>
              <w:spacing w:before="80" w:after="80"/>
              <w:ind w:left="357" w:hanging="357"/>
              <w:contextualSpacing w:val="0"/>
              <w:jc w:val="left"/>
            </w:pPr>
            <w:r w:rsidRPr="00FF53C3">
              <w:t xml:space="preserve">Grants for content production should include support for investigative reporting in the media. There are also several promising digital media start-ups which </w:t>
            </w:r>
            <w:r w:rsidR="000D6917">
              <w:t xml:space="preserve">require </w:t>
            </w:r>
            <w:r w:rsidRPr="00FF53C3">
              <w:t xml:space="preserve">funding to expand their content </w:t>
            </w:r>
            <w:r w:rsidR="007A1CCA" w:rsidRPr="00FF53C3">
              <w:t>offering</w:t>
            </w:r>
            <w:r w:rsidR="007A1CCA">
              <w:t xml:space="preserve"> </w:t>
            </w:r>
            <w:r w:rsidRPr="00FF53C3">
              <w:t xml:space="preserve">and develop their business models.  </w:t>
            </w:r>
          </w:p>
          <w:p w14:paraId="63408C1E" w14:textId="32FB9588" w:rsidR="00C2310A" w:rsidRPr="00FF53C3" w:rsidRDefault="00F67F2C" w:rsidP="00C2310A">
            <w:pPr>
              <w:pStyle w:val="ListParagraph"/>
              <w:numPr>
                <w:ilvl w:val="0"/>
                <w:numId w:val="25"/>
              </w:numPr>
              <w:spacing w:before="80" w:after="80"/>
              <w:ind w:left="357" w:hanging="357"/>
              <w:contextualSpacing w:val="0"/>
              <w:jc w:val="left"/>
            </w:pPr>
            <w:r w:rsidRPr="00FF53C3">
              <w:t xml:space="preserve">A reform programme for the </w:t>
            </w:r>
            <w:r w:rsidR="00C2310A" w:rsidRPr="00FF53C3">
              <w:t>publishers’ association and editors’ union</w:t>
            </w:r>
            <w:r w:rsidRPr="00FF53C3">
              <w:t xml:space="preserve"> could help</w:t>
            </w:r>
            <w:r w:rsidR="00C2310A" w:rsidRPr="00FF53C3">
              <w:t xml:space="preserve"> them to become more inclusive and representative of the sector.</w:t>
            </w:r>
            <w:r w:rsidRPr="00FF53C3">
              <w:t xml:space="preserve"> In addition, broadcasters</w:t>
            </w:r>
            <w:r w:rsidR="00C2310A" w:rsidRPr="00FF53C3">
              <w:t xml:space="preserve"> and digital media would derive </w:t>
            </w:r>
            <w:r w:rsidRPr="00FF53C3">
              <w:t>major</w:t>
            </w:r>
            <w:r w:rsidR="00C2310A" w:rsidRPr="00FF53C3">
              <w:t xml:space="preserve"> benefits from having their own representative association to defend and advance their interests.  </w:t>
            </w:r>
          </w:p>
          <w:p w14:paraId="62DC5B6B" w14:textId="2FE1BD6A" w:rsidR="00F67F2C" w:rsidRPr="00FF53C3" w:rsidRDefault="00F67F2C" w:rsidP="00F67F2C">
            <w:pPr>
              <w:pStyle w:val="ListParagraph"/>
              <w:numPr>
                <w:ilvl w:val="0"/>
                <w:numId w:val="25"/>
              </w:numPr>
              <w:spacing w:before="80" w:after="80"/>
              <w:ind w:left="357" w:hanging="357"/>
              <w:contextualSpacing w:val="0"/>
              <w:jc w:val="left"/>
            </w:pPr>
            <w:r w:rsidRPr="00FF53C3">
              <w:t>Support for independent audience and market research would be an asset for the entire sector.</w:t>
            </w:r>
          </w:p>
        </w:tc>
      </w:tr>
    </w:tbl>
    <w:p w14:paraId="6A38971A" w14:textId="77777777" w:rsidR="008A5DF1" w:rsidRPr="00FF53C3" w:rsidRDefault="008A5DF1" w:rsidP="008A5DF1"/>
    <w:tbl>
      <w:tblPr>
        <w:tblStyle w:val="TableGrid"/>
        <w:tblW w:w="0" w:type="auto"/>
        <w:tblLook w:val="04A0" w:firstRow="1" w:lastRow="0" w:firstColumn="1" w:lastColumn="0" w:noHBand="0" w:noVBand="1"/>
      </w:tblPr>
      <w:tblGrid>
        <w:gridCol w:w="3114"/>
        <w:gridCol w:w="6628"/>
      </w:tblGrid>
      <w:tr w:rsidR="001D643E" w:rsidRPr="00FF53C3" w14:paraId="5106F92E" w14:textId="77777777" w:rsidTr="00DA24A4">
        <w:tc>
          <w:tcPr>
            <w:tcW w:w="3114" w:type="dxa"/>
            <w:shd w:val="clear" w:color="auto" w:fill="2E74B5" w:themeFill="accent1" w:themeFillShade="BF"/>
          </w:tcPr>
          <w:p w14:paraId="3FCA6880" w14:textId="2BE52437" w:rsidR="001D643E" w:rsidRPr="00FF53C3" w:rsidRDefault="001D643E" w:rsidP="001D643E">
            <w:pPr>
              <w:spacing w:before="80" w:after="80"/>
              <w:rPr>
                <w:b/>
                <w:color w:val="FFFFFF" w:themeColor="background1"/>
                <w:sz w:val="24"/>
                <w:szCs w:val="24"/>
              </w:rPr>
            </w:pPr>
            <w:r w:rsidRPr="00FF53C3">
              <w:rPr>
                <w:b/>
                <w:color w:val="FFFFFF" w:themeColor="background1"/>
                <w:sz w:val="24"/>
                <w:szCs w:val="24"/>
              </w:rPr>
              <w:t>LIBYA</w:t>
            </w:r>
          </w:p>
        </w:tc>
        <w:tc>
          <w:tcPr>
            <w:tcW w:w="6628" w:type="dxa"/>
            <w:tcBorders>
              <w:top w:val="nil"/>
              <w:right w:val="nil"/>
            </w:tcBorders>
          </w:tcPr>
          <w:p w14:paraId="5317BEFE" w14:textId="77777777" w:rsidR="001D643E" w:rsidRPr="00FF53C3" w:rsidRDefault="001D643E" w:rsidP="00DA24A4">
            <w:pPr>
              <w:spacing w:before="80" w:after="80"/>
              <w:rPr>
                <w:b/>
              </w:rPr>
            </w:pPr>
          </w:p>
        </w:tc>
      </w:tr>
      <w:tr w:rsidR="001D643E" w:rsidRPr="00FF53C3" w14:paraId="69778969" w14:textId="77777777" w:rsidTr="00DA24A4">
        <w:tc>
          <w:tcPr>
            <w:tcW w:w="9742" w:type="dxa"/>
            <w:gridSpan w:val="2"/>
            <w:shd w:val="clear" w:color="auto" w:fill="EDF0F3"/>
          </w:tcPr>
          <w:p w14:paraId="13922A90" w14:textId="77777777" w:rsidR="001D643E" w:rsidRPr="00FF53C3" w:rsidRDefault="001D643E" w:rsidP="00DA24A4">
            <w:pPr>
              <w:spacing w:before="80" w:after="80"/>
              <w:rPr>
                <w:b/>
              </w:rPr>
            </w:pPr>
            <w:r w:rsidRPr="00FF53C3">
              <w:rPr>
                <w:b/>
              </w:rPr>
              <w:t>Summary</w:t>
            </w:r>
          </w:p>
        </w:tc>
      </w:tr>
      <w:tr w:rsidR="001D643E" w:rsidRPr="00FF53C3" w14:paraId="42292B88" w14:textId="77777777" w:rsidTr="00DA24A4">
        <w:tc>
          <w:tcPr>
            <w:tcW w:w="9742" w:type="dxa"/>
            <w:gridSpan w:val="2"/>
          </w:tcPr>
          <w:p w14:paraId="1A17DFC4" w14:textId="17B9CEC4" w:rsidR="001D643E" w:rsidRPr="00FF53C3" w:rsidRDefault="001D643E" w:rsidP="007A1CCA">
            <w:pPr>
              <w:spacing w:before="80" w:after="80"/>
              <w:jc w:val="left"/>
            </w:pPr>
            <w:r w:rsidRPr="00FF53C3">
              <w:t>With the civil war now in its fourth year, Libya’s media sector is ca</w:t>
            </w:r>
            <w:r w:rsidR="007A1CCA">
              <w:t>ught in the cross-fire of</w:t>
            </w:r>
            <w:r w:rsidRPr="00FF53C3">
              <w:t xml:space="preserve"> rival pol</w:t>
            </w:r>
            <w:r w:rsidR="007A1CCA">
              <w:t>itical and ideological groups. In broad terms, l</w:t>
            </w:r>
            <w:r w:rsidRPr="00FF53C3">
              <w:t xml:space="preserve">oyalties are divided between General </w:t>
            </w:r>
            <w:proofErr w:type="spellStart"/>
            <w:r w:rsidRPr="00FF53C3">
              <w:t>Khalifa</w:t>
            </w:r>
            <w:proofErr w:type="spellEnd"/>
            <w:r w:rsidRPr="00FF53C3">
              <w:t xml:space="preserve"> </w:t>
            </w:r>
            <w:proofErr w:type="spellStart"/>
            <w:r w:rsidRPr="00FF53C3">
              <w:t>Haftar</w:t>
            </w:r>
            <w:proofErr w:type="spellEnd"/>
            <w:r w:rsidRPr="00FF53C3">
              <w:t xml:space="preserve"> in the East and the UN-brokered Government of National Accord in Tripoli. Libyan media outlets in exile are mainly funded by businessmen or political groups and, therefore, their editorial policies are, to a large extent, influenced by the loyalties or affiliations of their owners</w:t>
            </w:r>
            <w:r w:rsidR="00F67F2C" w:rsidRPr="00FF53C3">
              <w:t>.</w:t>
            </w:r>
            <w:r w:rsidRPr="00FF53C3">
              <w:t xml:space="preserve"> </w:t>
            </w:r>
          </w:p>
          <w:p w14:paraId="7DBFCD05" w14:textId="4E3DEDC6" w:rsidR="001D643E" w:rsidRPr="00FF53C3" w:rsidRDefault="000D6917" w:rsidP="005143E2">
            <w:pPr>
              <w:spacing w:before="80" w:after="80"/>
              <w:jc w:val="left"/>
            </w:pPr>
            <w:r>
              <w:t>T</w:t>
            </w:r>
            <w:r w:rsidR="001D643E" w:rsidRPr="00FF53C3">
              <w:t>he majority of NGOs and donors working to support Libya’s transition to democracy have moved out of the country, closed down their projects or transferred their operations to neighbouring Tunisia. Two legacy projects are still running: the Libyan Cloud News Agency, which was created in 2015 as part of a €2.7-million EU-funded project</w:t>
            </w:r>
            <w:r w:rsidR="007A1CCA">
              <w:t>,</w:t>
            </w:r>
            <w:r w:rsidR="001D643E" w:rsidRPr="00FF53C3">
              <w:t xml:space="preserve"> and </w:t>
            </w:r>
            <w:r w:rsidR="005143E2" w:rsidRPr="00FF53C3">
              <w:t xml:space="preserve">a Tunis-based web platform, El Kul, </w:t>
            </w:r>
            <w:r w:rsidR="001D643E" w:rsidRPr="00FF53C3">
              <w:t xml:space="preserve">which aims to improve Libyans’ access to information and encourage them to engage in free debate. </w:t>
            </w:r>
          </w:p>
        </w:tc>
      </w:tr>
      <w:tr w:rsidR="001D643E" w:rsidRPr="00FF53C3" w14:paraId="51866E5A" w14:textId="77777777" w:rsidTr="00DA24A4">
        <w:tc>
          <w:tcPr>
            <w:tcW w:w="9742" w:type="dxa"/>
            <w:gridSpan w:val="2"/>
            <w:shd w:val="clear" w:color="auto" w:fill="EDF0F3"/>
          </w:tcPr>
          <w:p w14:paraId="4077DDD8" w14:textId="77777777" w:rsidR="001D643E" w:rsidRPr="00FF53C3" w:rsidRDefault="001D643E" w:rsidP="00DA24A4">
            <w:pPr>
              <w:spacing w:before="80" w:after="80"/>
              <w:rPr>
                <w:b/>
              </w:rPr>
            </w:pPr>
            <w:r w:rsidRPr="00FF53C3">
              <w:rPr>
                <w:b/>
              </w:rPr>
              <w:t>Recommendations</w:t>
            </w:r>
          </w:p>
        </w:tc>
      </w:tr>
      <w:tr w:rsidR="001D643E" w:rsidRPr="00FF53C3" w14:paraId="7995D0D6" w14:textId="77777777" w:rsidTr="00DA24A4">
        <w:tc>
          <w:tcPr>
            <w:tcW w:w="9742" w:type="dxa"/>
            <w:gridSpan w:val="2"/>
          </w:tcPr>
          <w:p w14:paraId="09BDFCB3" w14:textId="42A45DF3" w:rsidR="00DD14F7" w:rsidRPr="00FF53C3" w:rsidRDefault="00DD14F7" w:rsidP="005143E2">
            <w:pPr>
              <w:pStyle w:val="ListParagraph"/>
              <w:numPr>
                <w:ilvl w:val="0"/>
                <w:numId w:val="25"/>
              </w:numPr>
              <w:spacing w:before="80" w:after="80"/>
              <w:ind w:left="357" w:hanging="357"/>
              <w:contextualSpacing w:val="0"/>
              <w:jc w:val="left"/>
            </w:pPr>
            <w:r w:rsidRPr="00FF53C3">
              <w:t>Donors should c</w:t>
            </w:r>
            <w:r w:rsidR="005143E2" w:rsidRPr="00FF53C3">
              <w:t>ontinue to support projects aimed at creating independent</w:t>
            </w:r>
            <w:r w:rsidRPr="00FF53C3">
              <w:t xml:space="preserve"> media platforms. Even if the impact of projects like Libyan Cloud News Agency and El Kul is difficult to measure, they still represent a rare forum for interaction between people who believe themselves to be irreconcilably different. </w:t>
            </w:r>
          </w:p>
          <w:p w14:paraId="088536D9" w14:textId="0E4CD3A2" w:rsidR="001D643E" w:rsidRPr="00FF53C3" w:rsidRDefault="005143E2" w:rsidP="000D6917">
            <w:pPr>
              <w:pStyle w:val="ListParagraph"/>
              <w:numPr>
                <w:ilvl w:val="0"/>
                <w:numId w:val="25"/>
              </w:numPr>
              <w:spacing w:before="80" w:after="80"/>
              <w:ind w:left="357" w:hanging="357"/>
              <w:contextualSpacing w:val="0"/>
              <w:jc w:val="left"/>
            </w:pPr>
            <w:r w:rsidRPr="00FF53C3">
              <w:t>Although c</w:t>
            </w:r>
            <w:r w:rsidR="00DD14F7" w:rsidRPr="00FF53C3">
              <w:t xml:space="preserve">ooperation with Libyan media in exile is problematic for both donors and recipients, </w:t>
            </w:r>
            <w:r w:rsidRPr="00FF53C3">
              <w:t>individual programmes that</w:t>
            </w:r>
            <w:r w:rsidR="00DD14F7" w:rsidRPr="00FF53C3">
              <w:t xml:space="preserve"> facilitate democratic debate and promote unity </w:t>
            </w:r>
            <w:r w:rsidRPr="00FF53C3">
              <w:t>can secure a good level of buy-in.</w:t>
            </w:r>
          </w:p>
        </w:tc>
      </w:tr>
    </w:tbl>
    <w:p w14:paraId="7B419315" w14:textId="77777777" w:rsidR="001D643E" w:rsidRPr="00FF53C3" w:rsidRDefault="001D643E" w:rsidP="00857621"/>
    <w:tbl>
      <w:tblPr>
        <w:tblStyle w:val="TableGrid"/>
        <w:tblW w:w="0" w:type="auto"/>
        <w:tblLook w:val="04A0" w:firstRow="1" w:lastRow="0" w:firstColumn="1" w:lastColumn="0" w:noHBand="0" w:noVBand="1"/>
      </w:tblPr>
      <w:tblGrid>
        <w:gridCol w:w="3114"/>
        <w:gridCol w:w="6628"/>
      </w:tblGrid>
      <w:tr w:rsidR="00DD14F7" w:rsidRPr="00FF53C3" w14:paraId="76CA42C9" w14:textId="77777777" w:rsidTr="00DA24A4">
        <w:tc>
          <w:tcPr>
            <w:tcW w:w="3114" w:type="dxa"/>
            <w:shd w:val="clear" w:color="auto" w:fill="2E74B5" w:themeFill="accent1" w:themeFillShade="BF"/>
          </w:tcPr>
          <w:p w14:paraId="73B651FF" w14:textId="1CF8A62F" w:rsidR="00DD14F7" w:rsidRPr="00FF53C3" w:rsidRDefault="00DD14F7" w:rsidP="00DA24A4">
            <w:pPr>
              <w:spacing w:before="80" w:after="80"/>
              <w:rPr>
                <w:b/>
                <w:color w:val="FFFFFF" w:themeColor="background1"/>
                <w:sz w:val="24"/>
                <w:szCs w:val="24"/>
              </w:rPr>
            </w:pPr>
            <w:bookmarkStart w:id="21" w:name="_Toc26159992"/>
            <w:r w:rsidRPr="00FF53C3">
              <w:rPr>
                <w:b/>
                <w:color w:val="FFFFFF" w:themeColor="background1"/>
                <w:sz w:val="24"/>
                <w:szCs w:val="24"/>
              </w:rPr>
              <w:t>MOROCCO</w:t>
            </w:r>
          </w:p>
        </w:tc>
        <w:tc>
          <w:tcPr>
            <w:tcW w:w="6628" w:type="dxa"/>
            <w:tcBorders>
              <w:top w:val="nil"/>
              <w:right w:val="nil"/>
            </w:tcBorders>
          </w:tcPr>
          <w:p w14:paraId="34749022" w14:textId="77777777" w:rsidR="00DD14F7" w:rsidRPr="00FF53C3" w:rsidRDefault="00DD14F7" w:rsidP="00DA24A4">
            <w:pPr>
              <w:spacing w:before="80" w:after="80"/>
              <w:rPr>
                <w:b/>
              </w:rPr>
            </w:pPr>
          </w:p>
        </w:tc>
      </w:tr>
      <w:tr w:rsidR="00DD14F7" w:rsidRPr="00FF53C3" w14:paraId="3743019F" w14:textId="77777777" w:rsidTr="00DA24A4">
        <w:tc>
          <w:tcPr>
            <w:tcW w:w="9742" w:type="dxa"/>
            <w:gridSpan w:val="2"/>
            <w:shd w:val="clear" w:color="auto" w:fill="EDF0F3"/>
          </w:tcPr>
          <w:p w14:paraId="48712270" w14:textId="77777777" w:rsidR="00DD14F7" w:rsidRPr="00FF53C3" w:rsidRDefault="00DD14F7" w:rsidP="00DA24A4">
            <w:pPr>
              <w:spacing w:before="80" w:after="80"/>
              <w:rPr>
                <w:b/>
              </w:rPr>
            </w:pPr>
            <w:r w:rsidRPr="00FF53C3">
              <w:rPr>
                <w:b/>
              </w:rPr>
              <w:t>Summary</w:t>
            </w:r>
          </w:p>
        </w:tc>
      </w:tr>
      <w:tr w:rsidR="00DD14F7" w:rsidRPr="00FF53C3" w14:paraId="174FF007" w14:textId="77777777" w:rsidTr="00DA24A4">
        <w:tc>
          <w:tcPr>
            <w:tcW w:w="9742" w:type="dxa"/>
            <w:gridSpan w:val="2"/>
          </w:tcPr>
          <w:p w14:paraId="142437C8" w14:textId="77777777" w:rsidR="005143E2" w:rsidRPr="00FF53C3" w:rsidRDefault="005143E2" w:rsidP="00DD14F7">
            <w:pPr>
              <w:spacing w:before="80" w:after="80"/>
              <w:jc w:val="left"/>
            </w:pPr>
            <w:r w:rsidRPr="00FF53C3">
              <w:t>The majority of media outlets are controlled by the state or the security services while the TV sector is entirely owned by the state. Small in size and in budget, most independent websites struggle to survive and to provide a high standard of coverage. Seniors editors complain that economic and political pressures drive them towards self-censorship.</w:t>
            </w:r>
          </w:p>
          <w:p w14:paraId="23FAED8C" w14:textId="41BB98A6" w:rsidR="005143E2" w:rsidRPr="00FF53C3" w:rsidRDefault="00DD14F7" w:rsidP="00DD14F7">
            <w:pPr>
              <w:spacing w:before="80" w:after="80"/>
              <w:jc w:val="left"/>
            </w:pPr>
            <w:r w:rsidRPr="00FF53C3">
              <w:t xml:space="preserve">The government has cowed </w:t>
            </w:r>
            <w:r w:rsidR="005143E2" w:rsidRPr="00FF53C3">
              <w:t xml:space="preserve">outspoken </w:t>
            </w:r>
            <w:r w:rsidRPr="00FF53C3">
              <w:t>media outlets into submission by deprivi</w:t>
            </w:r>
            <w:r w:rsidR="005143E2" w:rsidRPr="00FF53C3">
              <w:t>ng them of advertising revenue. Several independent newspapers have been obliged to close down in the past few years after facing long legal battles and being forced to pay hefty fines for accusations they dismiss as false.</w:t>
            </w:r>
            <w:r w:rsidRPr="00FF53C3">
              <w:t xml:space="preserve"> </w:t>
            </w:r>
          </w:p>
          <w:p w14:paraId="04499E70" w14:textId="2AD8889F" w:rsidR="00DD14F7" w:rsidRPr="00FF53C3" w:rsidRDefault="00DD14F7" w:rsidP="00D743BE">
            <w:pPr>
              <w:spacing w:before="80" w:after="80"/>
              <w:jc w:val="left"/>
            </w:pPr>
            <w:r w:rsidRPr="00FF53C3">
              <w:lastRenderedPageBreak/>
              <w:t xml:space="preserve">There are few opportunities for genuine engagement with media actors on the ground and the situation is unlikely to improve whilst existing legislation continues to act as a major </w:t>
            </w:r>
            <w:r w:rsidR="00D743BE">
              <w:t>barrier</w:t>
            </w:r>
            <w:r w:rsidRPr="00FF53C3">
              <w:t xml:space="preserve"> to press freedoms</w:t>
            </w:r>
            <w:r w:rsidR="005143E2" w:rsidRPr="00FF53C3">
              <w:t>.</w:t>
            </w:r>
          </w:p>
        </w:tc>
      </w:tr>
      <w:tr w:rsidR="00DD14F7" w:rsidRPr="00FF53C3" w14:paraId="5DBEA79F" w14:textId="77777777" w:rsidTr="00DA24A4">
        <w:tc>
          <w:tcPr>
            <w:tcW w:w="9742" w:type="dxa"/>
            <w:gridSpan w:val="2"/>
            <w:shd w:val="clear" w:color="auto" w:fill="EDF0F3"/>
          </w:tcPr>
          <w:p w14:paraId="70B7FF00" w14:textId="77777777" w:rsidR="00DD14F7" w:rsidRPr="00FF53C3" w:rsidRDefault="00DD14F7" w:rsidP="00DA24A4">
            <w:pPr>
              <w:spacing w:before="80" w:after="80"/>
              <w:rPr>
                <w:b/>
              </w:rPr>
            </w:pPr>
            <w:r w:rsidRPr="00FF53C3">
              <w:rPr>
                <w:b/>
              </w:rPr>
              <w:lastRenderedPageBreak/>
              <w:t>Recommendations</w:t>
            </w:r>
          </w:p>
        </w:tc>
      </w:tr>
      <w:tr w:rsidR="00DD14F7" w:rsidRPr="00FF53C3" w14:paraId="2D665B83" w14:textId="77777777" w:rsidTr="00DA24A4">
        <w:tc>
          <w:tcPr>
            <w:tcW w:w="9742" w:type="dxa"/>
            <w:gridSpan w:val="2"/>
          </w:tcPr>
          <w:p w14:paraId="6A19DFBA" w14:textId="2CBC0C62" w:rsidR="00DD14F7" w:rsidRPr="00FF53C3" w:rsidRDefault="00DD14F7" w:rsidP="00DD14F7">
            <w:pPr>
              <w:pStyle w:val="ListParagraph"/>
              <w:numPr>
                <w:ilvl w:val="0"/>
                <w:numId w:val="25"/>
              </w:numPr>
              <w:spacing w:before="80" w:after="80"/>
              <w:ind w:left="357" w:hanging="357"/>
              <w:contextualSpacing w:val="0"/>
              <w:jc w:val="left"/>
            </w:pPr>
            <w:r w:rsidRPr="00FF53C3">
              <w:t xml:space="preserve">It is recommended that donors use political leverage to </w:t>
            </w:r>
            <w:r w:rsidR="005143E2" w:rsidRPr="00FF53C3">
              <w:t>call for urgent</w:t>
            </w:r>
            <w:r w:rsidRPr="00FF53C3">
              <w:t xml:space="preserve"> reforms of the media environment as well as to lobby for a change in the regime’s </w:t>
            </w:r>
            <w:proofErr w:type="spellStart"/>
            <w:r w:rsidR="000D6917">
              <w:t>hardline</w:t>
            </w:r>
            <w:proofErr w:type="spellEnd"/>
            <w:r w:rsidR="000D6917">
              <w:t xml:space="preserve"> </w:t>
            </w:r>
            <w:r w:rsidRPr="00FF53C3">
              <w:t>attitude</w:t>
            </w:r>
            <w:r w:rsidR="006D4032">
              <w:t>s</w:t>
            </w:r>
            <w:r w:rsidRPr="00FF53C3">
              <w:t xml:space="preserve"> towards independent media and to encourage it to provide greater space for </w:t>
            </w:r>
            <w:r w:rsidR="005143E2" w:rsidRPr="00FF53C3">
              <w:t>an exchange of diverse</w:t>
            </w:r>
            <w:r w:rsidRPr="00FF53C3">
              <w:t xml:space="preserve"> views.</w:t>
            </w:r>
          </w:p>
          <w:p w14:paraId="610C3BFE" w14:textId="0F5B5347" w:rsidR="00DD14F7" w:rsidRPr="00FF53C3" w:rsidRDefault="00DD14F7" w:rsidP="000D6917">
            <w:pPr>
              <w:pStyle w:val="ListParagraph"/>
              <w:numPr>
                <w:ilvl w:val="0"/>
                <w:numId w:val="25"/>
              </w:numPr>
              <w:spacing w:before="80" w:after="80"/>
              <w:ind w:left="357" w:hanging="357"/>
              <w:contextualSpacing w:val="0"/>
              <w:jc w:val="left"/>
            </w:pPr>
            <w:r w:rsidRPr="00FF53C3">
              <w:t xml:space="preserve">The EU should consider developing cooperation projects </w:t>
            </w:r>
            <w:r w:rsidR="005143E2" w:rsidRPr="00FF53C3">
              <w:t>that equip</w:t>
            </w:r>
            <w:r w:rsidRPr="00FF53C3">
              <w:t xml:space="preserve"> journalists and aspiring journalists with </w:t>
            </w:r>
            <w:r w:rsidR="005143E2" w:rsidRPr="00FF53C3">
              <w:t>the skills</w:t>
            </w:r>
            <w:r w:rsidRPr="00FF53C3">
              <w:t xml:space="preserve"> to use modern media technology. Morocco has three schools of journalism which could act as training partners. Training</w:t>
            </w:r>
            <w:r w:rsidR="000D6917">
              <w:t xml:space="preserve"> delivered by European experts w</w:t>
            </w:r>
            <w:r w:rsidRPr="00FF53C3">
              <w:t>ould contribute to the development of practice-based curricula at these institutions.</w:t>
            </w:r>
          </w:p>
        </w:tc>
      </w:tr>
    </w:tbl>
    <w:p w14:paraId="66B9747A" w14:textId="77777777" w:rsidR="00DD14F7" w:rsidRPr="00FF53C3" w:rsidRDefault="00DD14F7" w:rsidP="005476D5"/>
    <w:tbl>
      <w:tblPr>
        <w:tblStyle w:val="TableGrid"/>
        <w:tblW w:w="0" w:type="auto"/>
        <w:tblLook w:val="04A0" w:firstRow="1" w:lastRow="0" w:firstColumn="1" w:lastColumn="0" w:noHBand="0" w:noVBand="1"/>
      </w:tblPr>
      <w:tblGrid>
        <w:gridCol w:w="3114"/>
        <w:gridCol w:w="6628"/>
      </w:tblGrid>
      <w:tr w:rsidR="005476D5" w:rsidRPr="00FF53C3" w14:paraId="4994C3E4" w14:textId="77777777" w:rsidTr="00DA24A4">
        <w:tc>
          <w:tcPr>
            <w:tcW w:w="3114" w:type="dxa"/>
            <w:shd w:val="clear" w:color="auto" w:fill="2E74B5" w:themeFill="accent1" w:themeFillShade="BF"/>
          </w:tcPr>
          <w:p w14:paraId="1C79212F" w14:textId="1BC33358" w:rsidR="005476D5" w:rsidRPr="00FF53C3" w:rsidRDefault="005476D5" w:rsidP="00DA24A4">
            <w:pPr>
              <w:spacing w:before="80" w:after="80"/>
              <w:rPr>
                <w:b/>
                <w:color w:val="FFFFFF" w:themeColor="background1"/>
                <w:sz w:val="24"/>
                <w:szCs w:val="24"/>
              </w:rPr>
            </w:pPr>
            <w:r w:rsidRPr="00FF53C3">
              <w:rPr>
                <w:b/>
                <w:color w:val="FFFFFF" w:themeColor="background1"/>
                <w:sz w:val="24"/>
                <w:szCs w:val="24"/>
              </w:rPr>
              <w:t>PALESTINE</w:t>
            </w:r>
          </w:p>
        </w:tc>
        <w:tc>
          <w:tcPr>
            <w:tcW w:w="6628" w:type="dxa"/>
            <w:tcBorders>
              <w:top w:val="nil"/>
              <w:right w:val="nil"/>
            </w:tcBorders>
          </w:tcPr>
          <w:p w14:paraId="6DFACCEE" w14:textId="77777777" w:rsidR="005476D5" w:rsidRPr="00FF53C3" w:rsidRDefault="005476D5" w:rsidP="00DA24A4">
            <w:pPr>
              <w:spacing w:before="80" w:after="80"/>
              <w:rPr>
                <w:b/>
              </w:rPr>
            </w:pPr>
          </w:p>
        </w:tc>
      </w:tr>
      <w:tr w:rsidR="005476D5" w:rsidRPr="00FF53C3" w14:paraId="0CFE7C24" w14:textId="77777777" w:rsidTr="00DA24A4">
        <w:tc>
          <w:tcPr>
            <w:tcW w:w="9742" w:type="dxa"/>
            <w:gridSpan w:val="2"/>
            <w:shd w:val="clear" w:color="auto" w:fill="EDF0F3"/>
          </w:tcPr>
          <w:p w14:paraId="6B2BDE5D" w14:textId="77777777" w:rsidR="005476D5" w:rsidRPr="00FF53C3" w:rsidRDefault="005476D5" w:rsidP="00DA24A4">
            <w:pPr>
              <w:spacing w:before="80" w:after="80"/>
              <w:rPr>
                <w:b/>
              </w:rPr>
            </w:pPr>
            <w:r w:rsidRPr="00FF53C3">
              <w:rPr>
                <w:b/>
              </w:rPr>
              <w:t>Summary</w:t>
            </w:r>
          </w:p>
        </w:tc>
      </w:tr>
      <w:tr w:rsidR="005476D5" w:rsidRPr="00FF53C3" w14:paraId="628F8F5E" w14:textId="77777777" w:rsidTr="00DA24A4">
        <w:tc>
          <w:tcPr>
            <w:tcW w:w="9742" w:type="dxa"/>
            <w:gridSpan w:val="2"/>
          </w:tcPr>
          <w:p w14:paraId="34F97461" w14:textId="717A210D" w:rsidR="001C02DB" w:rsidRPr="00FF53C3" w:rsidRDefault="001C02DB" w:rsidP="001C02DB">
            <w:pPr>
              <w:spacing w:before="80" w:after="80"/>
              <w:jc w:val="left"/>
            </w:pPr>
            <w:r w:rsidRPr="00FF53C3">
              <w:t xml:space="preserve">The Palestinian Authority’s dispute with the Israeli government over tax returns, combined with the suspension of US funding, served to paralyse the economy for most of 2019. As a result, the advertising market has all but dried up and media outlets are struggling to survive. Local radio stations, which enjoy a high degree of popularity among communities across the West Bank, are particularly vulnerable and their decline would represent an even greater blow for local journalism than the recent disappearance of the once vibrant local TV stations which were driven out of business by changes in technology and a lack of funds for digitisation. </w:t>
            </w:r>
          </w:p>
          <w:p w14:paraId="3A5824FB" w14:textId="58119F71" w:rsidR="005476D5" w:rsidRPr="00FF53C3" w:rsidRDefault="001C02DB" w:rsidP="005143E2">
            <w:pPr>
              <w:spacing w:before="80" w:after="80"/>
              <w:jc w:val="left"/>
            </w:pPr>
            <w:r w:rsidRPr="00FF53C3">
              <w:t>The majority of interlocutors in Palestine agree that there are no viable business models which can ensure sustainability for independent media outlets. Furthermore, reforms to the legal and regulatory framework are essential in order to create an enabling environment for media sustainability in the future. Howe</w:t>
            </w:r>
            <w:r w:rsidR="005143E2" w:rsidRPr="00FF53C3">
              <w:t xml:space="preserve">ver, the Palestinian Authority </w:t>
            </w:r>
            <w:r w:rsidRPr="00FF53C3">
              <w:t>lacks a clear vision for media reform and i</w:t>
            </w:r>
            <w:r w:rsidR="00D743BE">
              <w:t>s widely criticised for having adopted</w:t>
            </w:r>
            <w:r w:rsidRPr="00FF53C3">
              <w:t xml:space="preserve"> a chaotic approach, as exemplified by its efforts to pass a law to establish the Higher</w:t>
            </w:r>
            <w:r w:rsidR="005143E2" w:rsidRPr="00FF53C3">
              <w:t xml:space="preserve"> Media Council in 2017.</w:t>
            </w:r>
          </w:p>
        </w:tc>
      </w:tr>
      <w:tr w:rsidR="005476D5" w:rsidRPr="00FF53C3" w14:paraId="059A203F" w14:textId="77777777" w:rsidTr="00DA24A4">
        <w:tc>
          <w:tcPr>
            <w:tcW w:w="9742" w:type="dxa"/>
            <w:gridSpan w:val="2"/>
            <w:shd w:val="clear" w:color="auto" w:fill="EDF0F3"/>
          </w:tcPr>
          <w:p w14:paraId="387BEF5A" w14:textId="77777777" w:rsidR="005476D5" w:rsidRPr="00FF53C3" w:rsidRDefault="005476D5" w:rsidP="00DA24A4">
            <w:pPr>
              <w:spacing w:before="80" w:after="80"/>
              <w:rPr>
                <w:b/>
              </w:rPr>
            </w:pPr>
            <w:r w:rsidRPr="00FF53C3">
              <w:rPr>
                <w:b/>
              </w:rPr>
              <w:t>Recommendations</w:t>
            </w:r>
          </w:p>
        </w:tc>
      </w:tr>
      <w:tr w:rsidR="005476D5" w:rsidRPr="00FF53C3" w14:paraId="71973A21" w14:textId="77777777" w:rsidTr="00DA24A4">
        <w:tc>
          <w:tcPr>
            <w:tcW w:w="9742" w:type="dxa"/>
            <w:gridSpan w:val="2"/>
          </w:tcPr>
          <w:p w14:paraId="5AB44590" w14:textId="3D967B46" w:rsidR="001C02DB" w:rsidRPr="00FF53C3" w:rsidRDefault="001C02DB" w:rsidP="005143E2">
            <w:pPr>
              <w:pStyle w:val="ListParagraph"/>
              <w:numPr>
                <w:ilvl w:val="0"/>
                <w:numId w:val="25"/>
              </w:numPr>
              <w:spacing w:before="80" w:after="80"/>
              <w:ind w:left="357" w:hanging="357"/>
              <w:contextualSpacing w:val="0"/>
              <w:jc w:val="left"/>
            </w:pPr>
            <w:r w:rsidRPr="00FF53C3">
              <w:t xml:space="preserve">Digital media are still unable to attract and maintain large audiences including on social media platforms. These platforms would greatly benefit from core funding and training to support the production of original content, partially compensating for the virtual disappearance of local television. Funding for content production </w:t>
            </w:r>
            <w:r w:rsidR="00B6111A" w:rsidRPr="00FF53C3">
              <w:t>should</w:t>
            </w:r>
            <w:r w:rsidRPr="00FF53C3">
              <w:t xml:space="preserve"> be accompanied by management training and technological support for the media.  </w:t>
            </w:r>
          </w:p>
          <w:p w14:paraId="50DD8AD8" w14:textId="45E77885" w:rsidR="001C02DB" w:rsidRPr="00FF53C3" w:rsidRDefault="001C02DB" w:rsidP="005143E2">
            <w:pPr>
              <w:pStyle w:val="ListParagraph"/>
              <w:numPr>
                <w:ilvl w:val="0"/>
                <w:numId w:val="25"/>
              </w:numPr>
              <w:spacing w:before="80" w:after="80"/>
              <w:ind w:left="357" w:hanging="357"/>
              <w:contextualSpacing w:val="0"/>
              <w:jc w:val="left"/>
            </w:pPr>
            <w:r w:rsidRPr="00FF53C3">
              <w:t xml:space="preserve">Building on the success of </w:t>
            </w:r>
            <w:r w:rsidR="00B6111A" w:rsidRPr="00FF53C3">
              <w:t>the public broadcaster’s</w:t>
            </w:r>
            <w:r w:rsidRPr="00FF53C3">
              <w:t xml:space="preserve"> funding for joint productions, support should be given to a co-production programme </w:t>
            </w:r>
            <w:r w:rsidR="00B6111A" w:rsidRPr="00FF53C3">
              <w:t>that has an</w:t>
            </w:r>
            <w:r w:rsidRPr="00FF53C3">
              <w:t xml:space="preserve"> improved governance structure</w:t>
            </w:r>
            <w:r w:rsidR="00B6111A" w:rsidRPr="00FF53C3">
              <w:t xml:space="preserve"> and that involves</w:t>
            </w:r>
            <w:r w:rsidRPr="00FF53C3">
              <w:t xml:space="preserve"> greater input from the private sector, particularly in the planning and selection process. </w:t>
            </w:r>
          </w:p>
          <w:p w14:paraId="4CA503FF" w14:textId="2755177A" w:rsidR="005476D5" w:rsidRPr="00FF53C3" w:rsidRDefault="001C02DB" w:rsidP="00D743BE">
            <w:pPr>
              <w:pStyle w:val="ListParagraph"/>
              <w:numPr>
                <w:ilvl w:val="0"/>
                <w:numId w:val="25"/>
              </w:numPr>
              <w:spacing w:before="80" w:after="80"/>
              <w:ind w:left="357" w:hanging="357"/>
              <w:contextualSpacing w:val="0"/>
              <w:jc w:val="left"/>
            </w:pPr>
            <w:r w:rsidRPr="00FF53C3">
              <w:t xml:space="preserve">Audience and market research should be considered a priority for support. </w:t>
            </w:r>
            <w:r w:rsidR="00D743BE">
              <w:t xml:space="preserve">At the current time, the </w:t>
            </w:r>
            <w:r w:rsidRPr="00FF53C3">
              <w:t xml:space="preserve">speculative reports which </w:t>
            </w:r>
            <w:r w:rsidR="00D743BE">
              <w:t xml:space="preserve">have been produced </w:t>
            </w:r>
            <w:r w:rsidRPr="00FF53C3">
              <w:t>are ultimately damaging for local media.</w:t>
            </w:r>
          </w:p>
        </w:tc>
      </w:tr>
    </w:tbl>
    <w:p w14:paraId="6E505FD3" w14:textId="77777777" w:rsidR="005476D5" w:rsidRPr="00FF53C3" w:rsidRDefault="005476D5" w:rsidP="005476D5"/>
    <w:tbl>
      <w:tblPr>
        <w:tblStyle w:val="TableGrid"/>
        <w:tblW w:w="0" w:type="auto"/>
        <w:tblLook w:val="04A0" w:firstRow="1" w:lastRow="0" w:firstColumn="1" w:lastColumn="0" w:noHBand="0" w:noVBand="1"/>
      </w:tblPr>
      <w:tblGrid>
        <w:gridCol w:w="3114"/>
        <w:gridCol w:w="6628"/>
      </w:tblGrid>
      <w:tr w:rsidR="001C02DB" w:rsidRPr="00FF53C3" w14:paraId="378F7E6F" w14:textId="77777777" w:rsidTr="00DA24A4">
        <w:tc>
          <w:tcPr>
            <w:tcW w:w="3114" w:type="dxa"/>
            <w:shd w:val="clear" w:color="auto" w:fill="2E74B5" w:themeFill="accent1" w:themeFillShade="BF"/>
          </w:tcPr>
          <w:p w14:paraId="79CC2B82" w14:textId="6D0F4607" w:rsidR="001C02DB" w:rsidRPr="00FF53C3" w:rsidRDefault="001C02DB" w:rsidP="00DA24A4">
            <w:pPr>
              <w:spacing w:before="80" w:after="80"/>
              <w:rPr>
                <w:b/>
                <w:color w:val="FFFFFF" w:themeColor="background1"/>
                <w:sz w:val="24"/>
                <w:szCs w:val="24"/>
              </w:rPr>
            </w:pPr>
            <w:r w:rsidRPr="00FF53C3">
              <w:rPr>
                <w:b/>
                <w:color w:val="FFFFFF" w:themeColor="background1"/>
                <w:sz w:val="24"/>
                <w:szCs w:val="24"/>
              </w:rPr>
              <w:t>SYRIA</w:t>
            </w:r>
          </w:p>
        </w:tc>
        <w:tc>
          <w:tcPr>
            <w:tcW w:w="6628" w:type="dxa"/>
            <w:tcBorders>
              <w:top w:val="nil"/>
              <w:right w:val="nil"/>
            </w:tcBorders>
          </w:tcPr>
          <w:p w14:paraId="28AE08AC" w14:textId="77777777" w:rsidR="001C02DB" w:rsidRPr="00FF53C3" w:rsidRDefault="001C02DB" w:rsidP="00DA24A4">
            <w:pPr>
              <w:spacing w:before="80" w:after="80"/>
              <w:rPr>
                <w:b/>
              </w:rPr>
            </w:pPr>
          </w:p>
        </w:tc>
      </w:tr>
      <w:tr w:rsidR="001C02DB" w:rsidRPr="00FF53C3" w14:paraId="65CA4379" w14:textId="77777777" w:rsidTr="00DA24A4">
        <w:tc>
          <w:tcPr>
            <w:tcW w:w="9742" w:type="dxa"/>
            <w:gridSpan w:val="2"/>
            <w:shd w:val="clear" w:color="auto" w:fill="EDF0F3"/>
          </w:tcPr>
          <w:p w14:paraId="16F23AE6" w14:textId="77777777" w:rsidR="001C02DB" w:rsidRPr="00FF53C3" w:rsidRDefault="001C02DB" w:rsidP="00DA24A4">
            <w:pPr>
              <w:spacing w:before="80" w:after="80"/>
              <w:rPr>
                <w:b/>
              </w:rPr>
            </w:pPr>
            <w:r w:rsidRPr="00FF53C3">
              <w:rPr>
                <w:b/>
              </w:rPr>
              <w:t>Summary</w:t>
            </w:r>
          </w:p>
        </w:tc>
      </w:tr>
      <w:tr w:rsidR="001C02DB" w:rsidRPr="00FF53C3" w14:paraId="1C099E32" w14:textId="77777777" w:rsidTr="00DA24A4">
        <w:tc>
          <w:tcPr>
            <w:tcW w:w="9742" w:type="dxa"/>
            <w:gridSpan w:val="2"/>
          </w:tcPr>
          <w:p w14:paraId="66180164" w14:textId="32840CE0" w:rsidR="00F67409" w:rsidRPr="00FF53C3" w:rsidRDefault="00B6111A" w:rsidP="00F67409">
            <w:pPr>
              <w:spacing w:before="80" w:after="80"/>
              <w:jc w:val="left"/>
            </w:pPr>
            <w:r w:rsidRPr="00FF53C3">
              <w:t>President Assad’s</w:t>
            </w:r>
            <w:r w:rsidR="00F67409" w:rsidRPr="00FF53C3">
              <w:t xml:space="preserve"> government has become less tolerant of any kind of criticism. There are reports of dozens of journalists </w:t>
            </w:r>
            <w:r w:rsidR="00D743BE">
              <w:t xml:space="preserve">in Damascus </w:t>
            </w:r>
            <w:r w:rsidR="00F67409" w:rsidRPr="00FF53C3">
              <w:t>– previously known for their longstanding support for the regime – being arrested for criticising the authorities on social media. Outlets working in the areas controlled by the Syrian Kurdish forces are mostly affiliated</w:t>
            </w:r>
            <w:r w:rsidR="000D6917">
              <w:t xml:space="preserve"> to</w:t>
            </w:r>
            <w:r w:rsidR="00F67409" w:rsidRPr="00FF53C3">
              <w:t xml:space="preserve"> different armed groups while journalists working in </w:t>
            </w:r>
            <w:proofErr w:type="spellStart"/>
            <w:r w:rsidR="00F67409" w:rsidRPr="00FF53C3">
              <w:t>Idlib</w:t>
            </w:r>
            <w:proofErr w:type="spellEnd"/>
            <w:r w:rsidR="00F67409" w:rsidRPr="00FF53C3">
              <w:t xml:space="preserve"> under </w:t>
            </w:r>
            <w:r w:rsidRPr="00FF53C3">
              <w:t>the</w:t>
            </w:r>
            <w:r w:rsidR="000D6917">
              <w:t xml:space="preserve"> </w:t>
            </w:r>
            <w:r w:rsidRPr="00FF53C3">
              <w:t>Levant Liberation Committee</w:t>
            </w:r>
            <w:r w:rsidR="00F67409" w:rsidRPr="00FF53C3">
              <w:t xml:space="preserve"> are subject to physical violence, imprisonment and intimidation. Currently, there are a small number of Syrian journalists covering events in the so-called Safe Zone which was established by the Turkish Army last October. </w:t>
            </w:r>
          </w:p>
          <w:p w14:paraId="4D4CF2C0" w14:textId="3FC9415F" w:rsidR="001C02DB" w:rsidRPr="00FF53C3" w:rsidRDefault="00F67409" w:rsidP="00B6111A">
            <w:pPr>
              <w:spacing w:before="80" w:after="80"/>
              <w:jc w:val="left"/>
            </w:pPr>
            <w:r w:rsidRPr="00FF53C3">
              <w:t>At the height of the Syrian crisis, there were over 900 media organisations in existence, according to the Syri</w:t>
            </w:r>
            <w:r w:rsidR="00B6111A" w:rsidRPr="00FF53C3">
              <w:t>an Journalists’ Association (SJA)</w:t>
            </w:r>
            <w:r w:rsidRPr="00FF53C3">
              <w:t xml:space="preserve">. Now, most of the core funding for media has </w:t>
            </w:r>
            <w:r w:rsidR="00B6111A" w:rsidRPr="00FF53C3">
              <w:t>run out and the</w:t>
            </w:r>
            <w:r w:rsidRPr="00FF53C3">
              <w:t xml:space="preserve"> majority of Syrian</w:t>
            </w:r>
            <w:r w:rsidR="00B6111A" w:rsidRPr="00FF53C3">
              <w:t xml:space="preserve"> journalists working in Turkey </w:t>
            </w:r>
            <w:r w:rsidRPr="00FF53C3">
              <w:t xml:space="preserve">are employed by media organisations directly or indirectly funded by </w:t>
            </w:r>
            <w:r w:rsidR="00B6111A" w:rsidRPr="00FF53C3">
              <w:t xml:space="preserve">the </w:t>
            </w:r>
            <w:r w:rsidRPr="00FF53C3">
              <w:t xml:space="preserve">Gulf </w:t>
            </w:r>
            <w:r w:rsidR="00B6111A" w:rsidRPr="00FF53C3">
              <w:t>state</w:t>
            </w:r>
            <w:r w:rsidRPr="00FF53C3">
              <w:t>s. Syrian media in exile are completely reliant on donor funding since there are no business activities within the Syrian refugee community and, therefore, there is no advertising market.</w:t>
            </w:r>
          </w:p>
        </w:tc>
      </w:tr>
      <w:tr w:rsidR="001C02DB" w:rsidRPr="00FF53C3" w14:paraId="7432CF5D" w14:textId="77777777" w:rsidTr="00DA24A4">
        <w:tc>
          <w:tcPr>
            <w:tcW w:w="9742" w:type="dxa"/>
            <w:gridSpan w:val="2"/>
            <w:shd w:val="clear" w:color="auto" w:fill="EDF0F3"/>
          </w:tcPr>
          <w:p w14:paraId="3806B3F7" w14:textId="77777777" w:rsidR="001C02DB" w:rsidRPr="00FF53C3" w:rsidRDefault="001C02DB" w:rsidP="00DA24A4">
            <w:pPr>
              <w:spacing w:before="80" w:after="80"/>
              <w:rPr>
                <w:b/>
              </w:rPr>
            </w:pPr>
            <w:r w:rsidRPr="00FF53C3">
              <w:rPr>
                <w:b/>
              </w:rPr>
              <w:lastRenderedPageBreak/>
              <w:t>Recommendations</w:t>
            </w:r>
          </w:p>
        </w:tc>
      </w:tr>
      <w:tr w:rsidR="001C02DB" w:rsidRPr="00FF53C3" w14:paraId="74B9F8F0" w14:textId="77777777" w:rsidTr="00DA24A4">
        <w:tc>
          <w:tcPr>
            <w:tcW w:w="9742" w:type="dxa"/>
            <w:gridSpan w:val="2"/>
          </w:tcPr>
          <w:p w14:paraId="676EB527" w14:textId="3C807E66" w:rsidR="00F67409" w:rsidRPr="00FF53C3" w:rsidRDefault="00F67409" w:rsidP="00F67409">
            <w:pPr>
              <w:pStyle w:val="ListParagraph"/>
              <w:numPr>
                <w:ilvl w:val="0"/>
                <w:numId w:val="25"/>
              </w:numPr>
              <w:spacing w:before="80" w:after="80"/>
              <w:ind w:left="357" w:hanging="357"/>
              <w:contextualSpacing w:val="0"/>
              <w:jc w:val="left"/>
            </w:pPr>
            <w:r w:rsidRPr="00FF53C3">
              <w:t xml:space="preserve">Donors should continue to invest in high-quality, informative and independent Syrian journalism. Supporting the production of journalistically credible content for social media platforms is especially relevant in the Syrian context, as citizens inside Syria rarely access digital media based outside the country, fearing reprisals from the authorities.  </w:t>
            </w:r>
          </w:p>
          <w:p w14:paraId="1D28879D" w14:textId="77777777" w:rsidR="00F67409" w:rsidRPr="00FF53C3" w:rsidRDefault="00F67409" w:rsidP="00F67409">
            <w:pPr>
              <w:pStyle w:val="ListParagraph"/>
              <w:numPr>
                <w:ilvl w:val="0"/>
                <w:numId w:val="25"/>
              </w:numPr>
              <w:spacing w:before="80" w:after="80"/>
              <w:ind w:left="357" w:hanging="357"/>
              <w:contextualSpacing w:val="0"/>
              <w:jc w:val="left"/>
            </w:pPr>
            <w:r w:rsidRPr="00FF53C3">
              <w:t xml:space="preserve">With no end in sight for the Syrian conflict, there is a strong rationale for investing in an independent TV outlet which could provide credible information to Syrians inside and outside the country. </w:t>
            </w:r>
          </w:p>
          <w:p w14:paraId="1FA0BE87" w14:textId="0F7FD7F8" w:rsidR="001C02DB" w:rsidRPr="00FF53C3" w:rsidRDefault="00F67409" w:rsidP="000D6917">
            <w:pPr>
              <w:pStyle w:val="ListParagraph"/>
              <w:numPr>
                <w:ilvl w:val="0"/>
                <w:numId w:val="25"/>
              </w:numPr>
              <w:spacing w:before="80" w:after="80"/>
              <w:ind w:left="357" w:hanging="357"/>
              <w:contextualSpacing w:val="0"/>
              <w:jc w:val="left"/>
            </w:pPr>
            <w:r w:rsidRPr="00FF53C3">
              <w:t xml:space="preserve">The legal and social uncertainties faced by Syrian journalists </w:t>
            </w:r>
            <w:r w:rsidR="00B6111A" w:rsidRPr="00FF53C3">
              <w:t xml:space="preserve">in exile </w:t>
            </w:r>
            <w:r w:rsidRPr="00FF53C3">
              <w:t xml:space="preserve">undermine their ability to work freely and independently. There are a few Syrian and international organisations </w:t>
            </w:r>
            <w:r w:rsidR="00B6111A" w:rsidRPr="00FF53C3">
              <w:t xml:space="preserve">including the SJA </w:t>
            </w:r>
            <w:r w:rsidRPr="00FF53C3">
              <w:t>which can help</w:t>
            </w:r>
            <w:r w:rsidR="00B6111A" w:rsidRPr="00FF53C3">
              <w:t xml:space="preserve"> to protect their rights but </w:t>
            </w:r>
            <w:r w:rsidR="000D6917">
              <w:t xml:space="preserve">they </w:t>
            </w:r>
            <w:r w:rsidR="00B6111A" w:rsidRPr="00FF53C3">
              <w:t>are in desperate need of support.</w:t>
            </w:r>
          </w:p>
        </w:tc>
      </w:tr>
    </w:tbl>
    <w:p w14:paraId="02269176" w14:textId="77777777" w:rsidR="001C02DB" w:rsidRPr="00FF53C3" w:rsidRDefault="001C02DB" w:rsidP="005476D5"/>
    <w:tbl>
      <w:tblPr>
        <w:tblStyle w:val="TableGrid"/>
        <w:tblW w:w="0" w:type="auto"/>
        <w:tblLook w:val="04A0" w:firstRow="1" w:lastRow="0" w:firstColumn="1" w:lastColumn="0" w:noHBand="0" w:noVBand="1"/>
      </w:tblPr>
      <w:tblGrid>
        <w:gridCol w:w="3114"/>
        <w:gridCol w:w="6628"/>
      </w:tblGrid>
      <w:tr w:rsidR="00F67409" w:rsidRPr="00FF53C3" w14:paraId="45AE18A0" w14:textId="77777777" w:rsidTr="00DA24A4">
        <w:tc>
          <w:tcPr>
            <w:tcW w:w="3114" w:type="dxa"/>
            <w:shd w:val="clear" w:color="auto" w:fill="2E74B5" w:themeFill="accent1" w:themeFillShade="BF"/>
          </w:tcPr>
          <w:bookmarkEnd w:id="21"/>
          <w:p w14:paraId="0BBCB005" w14:textId="3D3598BA" w:rsidR="00F67409" w:rsidRPr="00FF53C3" w:rsidRDefault="00F67409" w:rsidP="00DA24A4">
            <w:pPr>
              <w:spacing w:before="80" w:after="80"/>
              <w:rPr>
                <w:b/>
                <w:color w:val="FFFFFF" w:themeColor="background1"/>
                <w:sz w:val="24"/>
                <w:szCs w:val="24"/>
              </w:rPr>
            </w:pPr>
            <w:r w:rsidRPr="00FF53C3">
              <w:rPr>
                <w:b/>
                <w:color w:val="FFFFFF" w:themeColor="background1"/>
                <w:sz w:val="24"/>
                <w:szCs w:val="24"/>
              </w:rPr>
              <w:t>TUNISIA</w:t>
            </w:r>
          </w:p>
        </w:tc>
        <w:tc>
          <w:tcPr>
            <w:tcW w:w="6628" w:type="dxa"/>
            <w:tcBorders>
              <w:top w:val="nil"/>
              <w:right w:val="nil"/>
            </w:tcBorders>
          </w:tcPr>
          <w:p w14:paraId="60B97443" w14:textId="77777777" w:rsidR="00F67409" w:rsidRPr="00FF53C3" w:rsidRDefault="00F67409" w:rsidP="00DA24A4">
            <w:pPr>
              <w:spacing w:before="80" w:after="80"/>
              <w:rPr>
                <w:b/>
              </w:rPr>
            </w:pPr>
          </w:p>
        </w:tc>
      </w:tr>
      <w:tr w:rsidR="00F67409" w:rsidRPr="00FF53C3" w14:paraId="153629EE" w14:textId="77777777" w:rsidTr="00DA24A4">
        <w:tc>
          <w:tcPr>
            <w:tcW w:w="9742" w:type="dxa"/>
            <w:gridSpan w:val="2"/>
            <w:shd w:val="clear" w:color="auto" w:fill="EDF0F3"/>
          </w:tcPr>
          <w:p w14:paraId="42F39209" w14:textId="77777777" w:rsidR="00F67409" w:rsidRPr="00FF53C3" w:rsidRDefault="00F67409" w:rsidP="00DA24A4">
            <w:pPr>
              <w:spacing w:before="80" w:after="80"/>
              <w:rPr>
                <w:b/>
              </w:rPr>
            </w:pPr>
            <w:r w:rsidRPr="00FF53C3">
              <w:rPr>
                <w:b/>
              </w:rPr>
              <w:t>Summary</w:t>
            </w:r>
          </w:p>
        </w:tc>
      </w:tr>
      <w:tr w:rsidR="00F67409" w:rsidRPr="00FF53C3" w14:paraId="01BE193E" w14:textId="77777777" w:rsidTr="00DA24A4">
        <w:tc>
          <w:tcPr>
            <w:tcW w:w="9742" w:type="dxa"/>
            <w:gridSpan w:val="2"/>
          </w:tcPr>
          <w:p w14:paraId="476CAF79" w14:textId="77777777" w:rsidR="00F67409" w:rsidRPr="00FF53C3" w:rsidRDefault="00F67409" w:rsidP="00F67409">
            <w:pPr>
              <w:spacing w:before="80" w:after="80"/>
              <w:jc w:val="left"/>
            </w:pPr>
            <w:r w:rsidRPr="00FF53C3">
              <w:t xml:space="preserve">Tunisia’s media freedom ranking has improved steadily since 2011. According to the Freedom House report for 2019, it is now the only country in the Arab world with a free press while the Reporters without Borders annual index gives it pole position in the region. However, these advanced rankings do not necessarily reflect the existence of a strong independent media sector or high-quality journalism in Tunisia. Whilst legal and regulatory guarantees are important in fostering an independent journalism sector, more is required to actually create one. </w:t>
            </w:r>
          </w:p>
          <w:p w14:paraId="66024FD9" w14:textId="561BC008" w:rsidR="00F67409" w:rsidRPr="00FF53C3" w:rsidRDefault="00B6111A" w:rsidP="00B6111A">
            <w:pPr>
              <w:spacing w:before="80" w:after="80"/>
              <w:jc w:val="left"/>
            </w:pPr>
            <w:r w:rsidRPr="00FF53C3">
              <w:t>New draft media laws were</w:t>
            </w:r>
            <w:r w:rsidR="00F67409" w:rsidRPr="00FF53C3">
              <w:t xml:space="preserve"> brought before the previous parliament more than two years ago. Professional groups, press freedom advocates and international organisations shared concerns that </w:t>
            </w:r>
            <w:r w:rsidRPr="00FF53C3">
              <w:t>they</w:t>
            </w:r>
            <w:r w:rsidR="00F67409" w:rsidRPr="00FF53C3">
              <w:t xml:space="preserve"> lacked sufficient guarantees to safeguard the freedom of the media and the independence of the regulatory authority. It is unlikely that direct political pressure on the media will end any time soon</w:t>
            </w:r>
            <w:r w:rsidRPr="00FF53C3">
              <w:t xml:space="preserve"> but the plethora of media support organisations in Tunisia are well positioned to stand their ground.</w:t>
            </w:r>
          </w:p>
        </w:tc>
      </w:tr>
      <w:tr w:rsidR="00F67409" w:rsidRPr="00FF53C3" w14:paraId="14382FE2" w14:textId="77777777" w:rsidTr="00DA24A4">
        <w:tc>
          <w:tcPr>
            <w:tcW w:w="9742" w:type="dxa"/>
            <w:gridSpan w:val="2"/>
            <w:shd w:val="clear" w:color="auto" w:fill="EDF0F3"/>
          </w:tcPr>
          <w:p w14:paraId="74DB1817" w14:textId="77777777" w:rsidR="00F67409" w:rsidRPr="00FF53C3" w:rsidRDefault="00F67409" w:rsidP="00DA24A4">
            <w:pPr>
              <w:spacing w:before="80" w:after="80"/>
              <w:rPr>
                <w:b/>
              </w:rPr>
            </w:pPr>
            <w:r w:rsidRPr="00FF53C3">
              <w:rPr>
                <w:b/>
              </w:rPr>
              <w:t>Recommendations</w:t>
            </w:r>
          </w:p>
        </w:tc>
      </w:tr>
      <w:tr w:rsidR="00F67409" w:rsidRPr="00FF53C3" w14:paraId="0B1AD019" w14:textId="77777777" w:rsidTr="00DA24A4">
        <w:tc>
          <w:tcPr>
            <w:tcW w:w="9742" w:type="dxa"/>
            <w:gridSpan w:val="2"/>
          </w:tcPr>
          <w:p w14:paraId="214CE677" w14:textId="0AB82071" w:rsidR="00F67409" w:rsidRPr="00FF53C3" w:rsidRDefault="00B6111A" w:rsidP="00B6111A">
            <w:pPr>
              <w:pStyle w:val="ListParagraph"/>
              <w:numPr>
                <w:ilvl w:val="0"/>
                <w:numId w:val="25"/>
              </w:numPr>
              <w:spacing w:before="80" w:after="80"/>
              <w:ind w:left="357" w:hanging="357"/>
              <w:contextualSpacing w:val="0"/>
              <w:jc w:val="left"/>
            </w:pPr>
            <w:r w:rsidRPr="00FF53C3">
              <w:t>Donors should fund</w:t>
            </w:r>
            <w:r w:rsidR="00F67409" w:rsidRPr="00FF53C3">
              <w:t xml:space="preserve"> original content productions in the press and digital media sectors and among start-ups. An on-demand grant scheme to fund public service journalism in this sector would help them through the difficult transition. </w:t>
            </w:r>
          </w:p>
          <w:p w14:paraId="1E321D01" w14:textId="4F6305D5" w:rsidR="00F67409" w:rsidRPr="00FF53C3" w:rsidRDefault="00B6111A" w:rsidP="00B6111A">
            <w:pPr>
              <w:pStyle w:val="ListParagraph"/>
              <w:numPr>
                <w:ilvl w:val="0"/>
                <w:numId w:val="25"/>
              </w:numPr>
              <w:spacing w:before="80" w:after="80"/>
              <w:ind w:left="357" w:hanging="357"/>
              <w:contextualSpacing w:val="0"/>
              <w:jc w:val="left"/>
            </w:pPr>
            <w:r w:rsidRPr="00FF53C3">
              <w:t xml:space="preserve">The international community should lend its support to </w:t>
            </w:r>
            <w:r w:rsidR="00F67409" w:rsidRPr="00FF53C3">
              <w:t xml:space="preserve">HAICA’s two legislative projects which are currently under consideration by parliamentarians. One of these aims to establish an independent market and audience research </w:t>
            </w:r>
            <w:r w:rsidR="0004568F" w:rsidRPr="00FF53C3">
              <w:t>agency</w:t>
            </w:r>
            <w:r w:rsidR="00F67409" w:rsidRPr="00FF53C3">
              <w:t xml:space="preserve"> which could become a replicable model for the region.</w:t>
            </w:r>
          </w:p>
          <w:p w14:paraId="038F6491" w14:textId="20D3200B" w:rsidR="0004568F" w:rsidRPr="00FF53C3" w:rsidRDefault="0004568F" w:rsidP="0004568F">
            <w:pPr>
              <w:pStyle w:val="ListParagraph"/>
              <w:numPr>
                <w:ilvl w:val="0"/>
                <w:numId w:val="25"/>
              </w:numPr>
              <w:spacing w:before="80" w:after="80"/>
              <w:ind w:left="357" w:hanging="357"/>
              <w:contextualSpacing w:val="0"/>
              <w:jc w:val="left"/>
            </w:pPr>
            <w:r w:rsidRPr="00FF53C3">
              <w:t xml:space="preserve">There is </w:t>
            </w:r>
            <w:r w:rsidR="00F67409" w:rsidRPr="00FF53C3">
              <w:t xml:space="preserve">an enduring need to help </w:t>
            </w:r>
            <w:r w:rsidR="000D6917">
              <w:t>Tunisia’s national broadcaster (TTV) to</w:t>
            </w:r>
            <w:r w:rsidR="00F67409" w:rsidRPr="00FF53C3">
              <w:t xml:space="preserve"> develop programming which will appeal to young audiences and strengthen its links with the creative industry. A joint production initiative between </w:t>
            </w:r>
            <w:r w:rsidRPr="00FF53C3">
              <w:t xml:space="preserve">TTV </w:t>
            </w:r>
            <w:r w:rsidR="00F67409" w:rsidRPr="00FF53C3">
              <w:t xml:space="preserve">and independent filmmakers could </w:t>
            </w:r>
            <w:r w:rsidRPr="00FF53C3">
              <w:t xml:space="preserve">also </w:t>
            </w:r>
            <w:r w:rsidR="00F67409" w:rsidRPr="00FF53C3">
              <w:t xml:space="preserve">foster the growth of </w:t>
            </w:r>
            <w:r w:rsidRPr="00FF53C3">
              <w:t>the fledgling independent production scene.</w:t>
            </w:r>
          </w:p>
          <w:p w14:paraId="7B446D1C" w14:textId="5CD4E7EE" w:rsidR="00F67409" w:rsidRPr="00FF53C3" w:rsidRDefault="000D6917" w:rsidP="000D6917">
            <w:pPr>
              <w:pStyle w:val="ListParagraph"/>
              <w:numPr>
                <w:ilvl w:val="0"/>
                <w:numId w:val="25"/>
              </w:numPr>
              <w:spacing w:before="80" w:after="80"/>
              <w:ind w:left="357" w:hanging="357"/>
              <w:contextualSpacing w:val="0"/>
              <w:jc w:val="left"/>
            </w:pPr>
            <w:r>
              <w:t>Regional</w:t>
            </w:r>
            <w:r w:rsidR="0004568F" w:rsidRPr="00FF53C3">
              <w:t xml:space="preserve"> radio stations provide </w:t>
            </w:r>
            <w:r>
              <w:t>a lifeline</w:t>
            </w:r>
            <w:r w:rsidR="0004568F" w:rsidRPr="00FF53C3">
              <w:t xml:space="preserve"> </w:t>
            </w:r>
            <w:r w:rsidR="00F67409" w:rsidRPr="00FF53C3">
              <w:t>to local communities but they are currently in danger of extinction. International donor support is, therefore, a continuing necessity.</w:t>
            </w:r>
          </w:p>
        </w:tc>
      </w:tr>
    </w:tbl>
    <w:p w14:paraId="2AA57A92" w14:textId="6E006653" w:rsidR="00037D96" w:rsidRPr="00FF53C3" w:rsidRDefault="00572FA4" w:rsidP="00F67409">
      <w:pPr>
        <w:pStyle w:val="NAIMHeading2"/>
        <w:numPr>
          <w:ilvl w:val="0"/>
          <w:numId w:val="0"/>
        </w:numPr>
        <w:ind w:left="993" w:hanging="993"/>
        <w:rPr>
          <w:lang w:val="en-GB"/>
        </w:rPr>
      </w:pPr>
      <w:bookmarkStart w:id="22" w:name="_Toc32819314"/>
      <w:bookmarkStart w:id="23" w:name="_Toc34710178"/>
      <w:r w:rsidRPr="00FF53C3">
        <w:rPr>
          <w:lang w:val="en-GB"/>
        </w:rPr>
        <w:t>Perceived priorities</w:t>
      </w:r>
      <w:bookmarkEnd w:id="22"/>
      <w:r w:rsidR="00330CBF" w:rsidRPr="00FF53C3">
        <w:rPr>
          <w:lang w:val="en-GB"/>
        </w:rPr>
        <w:t xml:space="preserve"> </w:t>
      </w:r>
      <w:r w:rsidR="0004568F" w:rsidRPr="00FF53C3">
        <w:rPr>
          <w:lang w:val="en-GB"/>
        </w:rPr>
        <w:t>for improving funding mechanisms</w:t>
      </w:r>
      <w:bookmarkEnd w:id="23"/>
    </w:p>
    <w:p w14:paraId="21FB796B" w14:textId="77777777" w:rsidR="00E76432" w:rsidRPr="00E76432" w:rsidRDefault="00E76432" w:rsidP="00E76432">
      <w:pPr>
        <w:rPr>
          <w:b/>
          <w:bCs/>
        </w:rPr>
      </w:pPr>
      <w:r w:rsidRPr="00E76432">
        <w:rPr>
          <w:b/>
          <w:bCs/>
        </w:rPr>
        <w:t>An overhaul of the funding paradigm</w:t>
      </w:r>
    </w:p>
    <w:p w14:paraId="69F964AA" w14:textId="6E206597" w:rsidR="00E76432" w:rsidRDefault="00E76432" w:rsidP="00866FB5">
      <w:r w:rsidRPr="00E76432">
        <w:t xml:space="preserve">It is difficult to escape the impression that the international community has been trying to enact changes in digital markets by using analogue techniques. Stakeholders across both regions argued that </w:t>
      </w:r>
      <w:r>
        <w:t xml:space="preserve">donor support </w:t>
      </w:r>
      <w:r w:rsidRPr="00E76432">
        <w:t xml:space="preserve">is not sufficiently informed by the latest research into the impact of technology and </w:t>
      </w:r>
      <w:r w:rsidR="00082BCE">
        <w:t>business imperatives</w:t>
      </w:r>
      <w:r w:rsidRPr="00E76432">
        <w:t>.</w:t>
      </w:r>
      <w:r>
        <w:t xml:space="preserve"> Funding programmes are still built around </w:t>
      </w:r>
      <w:r w:rsidR="00082BCE">
        <w:t>well-worn</w:t>
      </w:r>
      <w:r>
        <w:t xml:space="preserve"> themes </w:t>
      </w:r>
      <w:r w:rsidR="00407168">
        <w:t xml:space="preserve">and </w:t>
      </w:r>
      <w:r w:rsidR="0050400F">
        <w:t xml:space="preserve">staid </w:t>
      </w:r>
      <w:r w:rsidR="00407168">
        <w:t>approaches while projects are often designed and implemented by generalist project managers with little or no media experience. In the opinion of media development experts</w:t>
      </w:r>
      <w:r w:rsidR="0050400F">
        <w:t xml:space="preserve"> interviewed during the study</w:t>
      </w:r>
      <w:r w:rsidR="00407168">
        <w:t xml:space="preserve">, the paradigm needs to shift towards </w:t>
      </w:r>
      <w:r w:rsidR="00A94156">
        <w:t xml:space="preserve">a model which combines targeted </w:t>
      </w:r>
      <w:r w:rsidR="00BB1D35">
        <w:t xml:space="preserve">financial </w:t>
      </w:r>
      <w:r w:rsidR="00A94156">
        <w:t>s</w:t>
      </w:r>
      <w:r w:rsidR="00866FB5">
        <w:t>upport with professional advice and oversight.</w:t>
      </w:r>
      <w:r w:rsidR="00BB1D35">
        <w:t xml:space="preserve"> This should be complemented by greater continuity and a clearly articulated strategic vision</w:t>
      </w:r>
      <w:r w:rsidR="0050400F">
        <w:t xml:space="preserve"> which ensures that potential beneficiaries can make informed decisions when applying for funding.</w:t>
      </w:r>
    </w:p>
    <w:p w14:paraId="65557E61" w14:textId="77777777" w:rsidR="0050400F" w:rsidRDefault="0050400F" w:rsidP="001403BB">
      <w:pPr>
        <w:rPr>
          <w:b/>
          <w:bCs/>
        </w:rPr>
      </w:pPr>
    </w:p>
    <w:p w14:paraId="1BDE3D03" w14:textId="77777777" w:rsidR="0050400F" w:rsidRDefault="0050400F" w:rsidP="001403BB">
      <w:pPr>
        <w:rPr>
          <w:b/>
          <w:bCs/>
        </w:rPr>
      </w:pPr>
    </w:p>
    <w:p w14:paraId="77509139" w14:textId="242407BC" w:rsidR="001403BB" w:rsidRPr="00FF53C3" w:rsidRDefault="0004568F" w:rsidP="001403BB">
      <w:pPr>
        <w:rPr>
          <w:b/>
          <w:bCs/>
        </w:rPr>
      </w:pPr>
      <w:r w:rsidRPr="00FF53C3">
        <w:rPr>
          <w:b/>
          <w:bCs/>
        </w:rPr>
        <w:lastRenderedPageBreak/>
        <w:t>Flexible and responsive</w:t>
      </w:r>
      <w:r w:rsidR="001403BB" w:rsidRPr="00FF53C3">
        <w:rPr>
          <w:b/>
          <w:bCs/>
        </w:rPr>
        <w:t xml:space="preserve"> funding models</w:t>
      </w:r>
    </w:p>
    <w:p w14:paraId="38CE95AF" w14:textId="242C4E9F" w:rsidR="001403BB" w:rsidRPr="00FF53C3" w:rsidRDefault="001403BB" w:rsidP="001403BB">
      <w:r w:rsidRPr="00FF53C3">
        <w:t>The approach taken by</w:t>
      </w:r>
      <w:r w:rsidR="000D6917">
        <w:t xml:space="preserve"> donors such as</w:t>
      </w:r>
      <w:r w:rsidRPr="00FF53C3">
        <w:t xml:space="preserve"> the EED, the Soros Foundation and</w:t>
      </w:r>
      <w:r w:rsidR="0050400F">
        <w:t xml:space="preserve"> the</w:t>
      </w:r>
      <w:r w:rsidRPr="00FF53C3">
        <w:t xml:space="preserve"> Na</w:t>
      </w:r>
      <w:r w:rsidR="000D6917">
        <w:t xml:space="preserve">tional Endowment for Democracy </w:t>
      </w:r>
      <w:r w:rsidRPr="00FF53C3">
        <w:t xml:space="preserve">was widely appreciated by beneficiaries. </w:t>
      </w:r>
      <w:r w:rsidR="00570972">
        <w:t>In particular, t</w:t>
      </w:r>
      <w:r w:rsidRPr="00FF53C3">
        <w:t xml:space="preserve">hey </w:t>
      </w:r>
      <w:r w:rsidR="00570972">
        <w:t>valued the</w:t>
      </w:r>
      <w:r w:rsidR="006D4032">
        <w:t xml:space="preserve"> concept of</w:t>
      </w:r>
      <w:r w:rsidR="00570972">
        <w:t xml:space="preserve"> </w:t>
      </w:r>
      <w:r w:rsidRPr="00FF53C3">
        <w:t xml:space="preserve">“partner” status that was based </w:t>
      </w:r>
      <w:r w:rsidR="00570972">
        <w:t>on a long-term relationship and</w:t>
      </w:r>
      <w:r w:rsidRPr="00FF53C3">
        <w:t xml:space="preserve"> regular (annual) funding cycles. It gave beneficiaries a sense of community as well as </w:t>
      </w:r>
      <w:r w:rsidR="0050400F">
        <w:t xml:space="preserve">sufficient </w:t>
      </w:r>
      <w:r w:rsidRPr="00FF53C3">
        <w:t xml:space="preserve">assurance of regular income to be able to make long-term plans and </w:t>
      </w:r>
      <w:r w:rsidR="0004568F" w:rsidRPr="00FF53C3">
        <w:t xml:space="preserve">take </w:t>
      </w:r>
      <w:r w:rsidRPr="00FF53C3">
        <w:t xml:space="preserve">key strategic decisions. </w:t>
      </w:r>
    </w:p>
    <w:p w14:paraId="78F0E3E0" w14:textId="364AAC22" w:rsidR="001403BB" w:rsidRPr="00FF53C3" w:rsidRDefault="00082BCE" w:rsidP="001403BB">
      <w:pPr>
        <w:rPr>
          <w:b/>
          <w:bCs/>
        </w:rPr>
      </w:pPr>
      <w:r>
        <w:rPr>
          <w:b/>
          <w:bCs/>
        </w:rPr>
        <w:t>Increased p</w:t>
      </w:r>
      <w:r w:rsidR="0004568F" w:rsidRPr="00FF53C3">
        <w:rPr>
          <w:b/>
          <w:bCs/>
        </w:rPr>
        <w:t>olitical</w:t>
      </w:r>
      <w:r w:rsidR="001403BB" w:rsidRPr="00FF53C3">
        <w:rPr>
          <w:b/>
          <w:bCs/>
        </w:rPr>
        <w:t xml:space="preserve"> influence to support media reforms</w:t>
      </w:r>
    </w:p>
    <w:p w14:paraId="5842EE3E" w14:textId="1662BE13" w:rsidR="001403BB" w:rsidRPr="00FF53C3" w:rsidRDefault="001403BB" w:rsidP="001403BB">
      <w:pPr>
        <w:rPr>
          <w:b/>
          <w:bCs/>
        </w:rPr>
      </w:pPr>
      <w:r w:rsidRPr="00FF53C3">
        <w:t xml:space="preserve">There is a perception among end beneficiaries and development agencies across the partner countries that the EU under-exploits its political muscle and is too wary of crossing swords with local government stakeholders. They believe that </w:t>
      </w:r>
      <w:r w:rsidR="006D4032">
        <w:t xml:space="preserve">EU </w:t>
      </w:r>
      <w:r w:rsidRPr="00FF53C3">
        <w:t>Delegations are uniquely well positioned to bring pressure to bear on political elites to honour their declared commitments to pursue reforms in the media sector.</w:t>
      </w:r>
    </w:p>
    <w:p w14:paraId="4C630D4C" w14:textId="22331497" w:rsidR="001403BB" w:rsidRPr="00FF53C3" w:rsidRDefault="0004568F" w:rsidP="001403BB">
      <w:pPr>
        <w:rPr>
          <w:b/>
          <w:bCs/>
        </w:rPr>
      </w:pPr>
      <w:r w:rsidRPr="00FF53C3">
        <w:rPr>
          <w:b/>
          <w:bCs/>
        </w:rPr>
        <w:t>New</w:t>
      </w:r>
      <w:r w:rsidR="001403BB" w:rsidRPr="00FF53C3">
        <w:rPr>
          <w:b/>
          <w:bCs/>
        </w:rPr>
        <w:t xml:space="preserve"> monitoring and evaluation models</w:t>
      </w:r>
    </w:p>
    <w:p w14:paraId="010E1A7F" w14:textId="43A1F5F2" w:rsidR="001403BB" w:rsidRPr="00FF53C3" w:rsidRDefault="0004568F" w:rsidP="008B0094">
      <w:r w:rsidRPr="00FF53C3">
        <w:t>A</w:t>
      </w:r>
      <w:r w:rsidR="001403BB" w:rsidRPr="00FF53C3">
        <w:t xml:space="preserve"> lack of realistic indicators for the success of media projects has led to a high degree of disillusionme</w:t>
      </w:r>
      <w:r w:rsidRPr="00FF53C3">
        <w:t xml:space="preserve">nt with their eventual impact. </w:t>
      </w:r>
      <w:r w:rsidR="001403BB" w:rsidRPr="00FF53C3">
        <w:t>Neither don</w:t>
      </w:r>
      <w:r w:rsidR="00570972">
        <w:t xml:space="preserve">ors nor implementing agencies </w:t>
      </w:r>
      <w:r w:rsidR="001403BB" w:rsidRPr="00FF53C3">
        <w:t xml:space="preserve">should be afraid of modest returns. Furthermore, there should be sufficient flexibility in the relationship between </w:t>
      </w:r>
      <w:r w:rsidR="00570972">
        <w:t>both</w:t>
      </w:r>
      <w:r w:rsidR="001403BB" w:rsidRPr="00FF53C3">
        <w:t xml:space="preserve"> parties to recalibrate activities in line with feedback received. </w:t>
      </w:r>
      <w:r w:rsidR="008B0094">
        <w:t xml:space="preserve">This relationship </w:t>
      </w:r>
      <w:r w:rsidR="001403BB" w:rsidRPr="00FF53C3">
        <w:t>should be based on a</w:t>
      </w:r>
      <w:r w:rsidR="008B0094">
        <w:t xml:space="preserve"> constructive</w:t>
      </w:r>
      <w:r w:rsidR="001403BB" w:rsidRPr="00FF53C3">
        <w:t xml:space="preserve"> dialogue whereby the results framework is a dynamic document which is revisited throughout the project lifecycle.</w:t>
      </w:r>
    </w:p>
    <w:p w14:paraId="0F01FF71" w14:textId="55082430" w:rsidR="001403BB" w:rsidRPr="00FF53C3" w:rsidRDefault="0004568F" w:rsidP="001403BB">
      <w:pPr>
        <w:rPr>
          <w:b/>
          <w:bCs/>
        </w:rPr>
      </w:pPr>
      <w:r w:rsidRPr="00FF53C3">
        <w:rPr>
          <w:b/>
          <w:bCs/>
        </w:rPr>
        <w:t>Ongoing</w:t>
      </w:r>
      <w:r w:rsidR="001403BB" w:rsidRPr="00FF53C3">
        <w:rPr>
          <w:b/>
          <w:bCs/>
        </w:rPr>
        <w:t xml:space="preserve"> assessments of the sector</w:t>
      </w:r>
    </w:p>
    <w:p w14:paraId="4B87162D" w14:textId="3A48957A" w:rsidR="001403BB" w:rsidRPr="00FF53C3" w:rsidRDefault="001403BB" w:rsidP="001403BB">
      <w:r w:rsidRPr="00FF53C3">
        <w:t>It is recommended</w:t>
      </w:r>
      <w:r w:rsidR="0004568F" w:rsidRPr="00FF53C3">
        <w:t xml:space="preserve"> </w:t>
      </w:r>
      <w:r w:rsidRPr="00FF53C3">
        <w:t>that donors including the European Commission invest in a robust assessment mechanism that tasks</w:t>
      </w:r>
      <w:r w:rsidR="00570972">
        <w:t xml:space="preserve"> a network of</w:t>
      </w:r>
      <w:r w:rsidRPr="00FF53C3">
        <w:t xml:space="preserve"> local partners with the collection and dissemination of </w:t>
      </w:r>
      <w:r w:rsidR="00570972">
        <w:t>data</w:t>
      </w:r>
      <w:r w:rsidRPr="00FF53C3">
        <w:t xml:space="preserve"> on a rolling basis. This research could also include comprehensive mapping of media projects in partner countries as well as independent impact monitoring. This kind of data collection would need to be performed according to an agreed framework and operating guidelines which are consistent across the two regions.</w:t>
      </w:r>
    </w:p>
    <w:p w14:paraId="5AB15BEE" w14:textId="13AA2FB8" w:rsidR="001403BB" w:rsidRPr="00FF53C3" w:rsidRDefault="0004568F" w:rsidP="001403BB">
      <w:pPr>
        <w:rPr>
          <w:b/>
          <w:bCs/>
        </w:rPr>
      </w:pPr>
      <w:r w:rsidRPr="00FF53C3">
        <w:rPr>
          <w:b/>
          <w:bCs/>
        </w:rPr>
        <w:t>Dedicated</w:t>
      </w:r>
      <w:r w:rsidR="001403BB" w:rsidRPr="00FF53C3">
        <w:rPr>
          <w:b/>
          <w:bCs/>
        </w:rPr>
        <w:t xml:space="preserve"> media programme managers at </w:t>
      </w:r>
      <w:r w:rsidRPr="00FF53C3">
        <w:rPr>
          <w:b/>
          <w:bCs/>
        </w:rPr>
        <w:t xml:space="preserve">EU </w:t>
      </w:r>
      <w:r w:rsidR="001403BB" w:rsidRPr="00FF53C3">
        <w:rPr>
          <w:b/>
          <w:bCs/>
        </w:rPr>
        <w:t>Delegations</w:t>
      </w:r>
    </w:p>
    <w:p w14:paraId="47912EBA" w14:textId="3B810079" w:rsidR="001403BB" w:rsidRPr="00FF53C3" w:rsidRDefault="001403BB" w:rsidP="001403BB">
      <w:pPr>
        <w:rPr>
          <w:b/>
          <w:bCs/>
        </w:rPr>
      </w:pPr>
      <w:r w:rsidRPr="00FF53C3">
        <w:t>EU Delegations would benefit from dedicated media specialists within their programming teams. In recent years, media has been combined with other areas</w:t>
      </w:r>
      <w:r w:rsidR="008B0094">
        <w:t xml:space="preserve"> of endeavour</w:t>
      </w:r>
      <w:r w:rsidRPr="00FF53C3">
        <w:t xml:space="preserve"> (e.g. governance and civil society) and yet media support remains a key priority area which requires specific experience and skills.</w:t>
      </w:r>
    </w:p>
    <w:p w14:paraId="39A1E953" w14:textId="57B4C074" w:rsidR="001403BB" w:rsidRPr="00FF53C3" w:rsidRDefault="00082BCE" w:rsidP="001403BB">
      <w:pPr>
        <w:rPr>
          <w:b/>
          <w:bCs/>
        </w:rPr>
      </w:pPr>
      <w:r>
        <w:rPr>
          <w:b/>
          <w:bCs/>
        </w:rPr>
        <w:t>Improved c</w:t>
      </w:r>
      <w:r w:rsidR="001403BB" w:rsidRPr="00FF53C3">
        <w:rPr>
          <w:b/>
          <w:bCs/>
        </w:rPr>
        <w:t>oordination and donor strategy</w:t>
      </w:r>
    </w:p>
    <w:p w14:paraId="7AF4F82A" w14:textId="65229958" w:rsidR="00D16C60" w:rsidRPr="00FF53C3" w:rsidRDefault="001403BB" w:rsidP="001403BB">
      <w:r w:rsidRPr="00FF53C3">
        <w:t>There is a lack of donor coordination in some countries – a</w:t>
      </w:r>
      <w:r w:rsidR="00570972">
        <w:t>n area in</w:t>
      </w:r>
      <w:r w:rsidRPr="00FF53C3">
        <w:t xml:space="preserve"> which the EU is well positioned to </w:t>
      </w:r>
      <w:r w:rsidR="00570972">
        <w:t>take a lead role</w:t>
      </w:r>
      <w:r w:rsidRPr="00FF53C3">
        <w:t>, drawing on the model being used to good effect in Ukraine</w:t>
      </w:r>
      <w:r w:rsidR="00570972">
        <w:t>. Coordination is essential to avoid duplication; explore synergies; pool resources; ensure proper knowledge management; and demonstrate a united front and consistent approach to local stakeholders. It can also serve to s</w:t>
      </w:r>
      <w:r w:rsidR="00570972" w:rsidRPr="00570972">
        <w:t>trengthen lobbying at government level for greater commitment to media</w:t>
      </w:r>
      <w:r w:rsidR="00570972">
        <w:t xml:space="preserve"> reforms.</w:t>
      </w:r>
    </w:p>
    <w:sectPr w:rsidR="00D16C60" w:rsidRPr="00FF53C3" w:rsidSect="0086214E">
      <w:pgSz w:w="11906" w:h="16838"/>
      <w:pgMar w:top="1077" w:right="1077" w:bottom="1077"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3F57E0" w16cid:durableId="220CBE35"/>
  <w16cid:commentId w16cid:paraId="63A42653" w16cid:durableId="220CC8D8"/>
  <w16cid:commentId w16cid:paraId="3580DC28" w16cid:durableId="220CCA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F9A95" w14:textId="77777777" w:rsidR="000146BC" w:rsidRDefault="000146BC" w:rsidP="001268A1">
      <w:r>
        <w:separator/>
      </w:r>
    </w:p>
  </w:endnote>
  <w:endnote w:type="continuationSeparator" w:id="0">
    <w:p w14:paraId="0F208433" w14:textId="77777777" w:rsidR="000146BC" w:rsidRDefault="000146BC" w:rsidP="0012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cumin Pro SemiCondensed">
    <w:altName w:val="Acumin Pro SemiCondensed"/>
    <w:panose1 w:val="00000000000000000000"/>
    <w:charset w:val="00"/>
    <w:family w:val="swiss"/>
    <w:notTrueType/>
    <w:pitch w:val="default"/>
    <w:sig w:usb0="00000003" w:usb1="00000000" w:usb2="00000000" w:usb3="00000000" w:csb0="00000001" w:csb1="00000000"/>
  </w:font>
  <w:font w:name="Acumin Pro Condensed">
    <w:altName w:val="Acumin Pro Condensed"/>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A756F" w14:textId="77777777" w:rsidR="000146BC" w:rsidRDefault="000146BC" w:rsidP="001268A1">
      <w:r>
        <w:separator/>
      </w:r>
    </w:p>
  </w:footnote>
  <w:footnote w:type="continuationSeparator" w:id="0">
    <w:p w14:paraId="5ADFC7BD" w14:textId="77777777" w:rsidR="000146BC" w:rsidRDefault="000146BC" w:rsidP="0012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75136"/>
      <w:docPartObj>
        <w:docPartGallery w:val="Page Numbers (Top of Page)"/>
        <w:docPartUnique/>
      </w:docPartObj>
    </w:sdtPr>
    <w:sdtEndPr>
      <w:rPr>
        <w:noProof/>
      </w:rPr>
    </w:sdtEndPr>
    <w:sdtContent>
      <w:p w14:paraId="64075527" w14:textId="3B632C0A" w:rsidR="000146BC" w:rsidRDefault="000146BC" w:rsidP="00EA1C62">
        <w:pPr>
          <w:pStyle w:val="Header"/>
          <w:jc w:val="right"/>
        </w:pPr>
        <w:r>
          <w:fldChar w:fldCharType="begin"/>
        </w:r>
        <w:r>
          <w:instrText xml:space="preserve"> PAGE   \* MERGEFORMAT </w:instrText>
        </w:r>
        <w:r>
          <w:fldChar w:fldCharType="separate"/>
        </w:r>
        <w:r w:rsidR="00D13C9B">
          <w:rPr>
            <w:noProof/>
          </w:rPr>
          <w:t>19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5D19"/>
    <w:multiLevelType w:val="multilevel"/>
    <w:tmpl w:val="DA129A6C"/>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F35E0F"/>
    <w:multiLevelType w:val="hybridMultilevel"/>
    <w:tmpl w:val="4FB43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00D91"/>
    <w:multiLevelType w:val="hybridMultilevel"/>
    <w:tmpl w:val="50F89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E4E35"/>
    <w:multiLevelType w:val="hybridMultilevel"/>
    <w:tmpl w:val="0362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54589"/>
    <w:multiLevelType w:val="hybridMultilevel"/>
    <w:tmpl w:val="75D62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12551"/>
    <w:multiLevelType w:val="hybridMultilevel"/>
    <w:tmpl w:val="92FC3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50F32"/>
    <w:multiLevelType w:val="hybridMultilevel"/>
    <w:tmpl w:val="4FC80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7112C2"/>
    <w:multiLevelType w:val="multilevel"/>
    <w:tmpl w:val="DA129A6C"/>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91D6B0B"/>
    <w:multiLevelType w:val="hybridMultilevel"/>
    <w:tmpl w:val="C610E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A4C2E19"/>
    <w:multiLevelType w:val="hybridMultilevel"/>
    <w:tmpl w:val="633C7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066087"/>
    <w:multiLevelType w:val="multilevel"/>
    <w:tmpl w:val="126ADAB2"/>
    <w:lvl w:ilvl="0">
      <w:start w:val="1"/>
      <w:numFmt w:val="decimal"/>
      <w:pStyle w:val="NAIMHeading1"/>
      <w:lvlText w:val="%1."/>
      <w:lvlJc w:val="left"/>
      <w:pPr>
        <w:ind w:left="720" w:hanging="720"/>
      </w:pPr>
      <w:rPr>
        <w:rFonts w:hint="default"/>
      </w:rPr>
    </w:lvl>
    <w:lvl w:ilvl="1">
      <w:start w:val="1"/>
      <w:numFmt w:val="decimal"/>
      <w:pStyle w:val="NAIMHeading2"/>
      <w:isLgl/>
      <w:lvlText w:val="%1.%2."/>
      <w:lvlJc w:val="left"/>
      <w:pPr>
        <w:ind w:left="1571" w:hanging="720"/>
      </w:pPr>
      <w:rPr>
        <w:rFonts w:hint="default"/>
      </w:rPr>
    </w:lvl>
    <w:lvl w:ilvl="2">
      <w:start w:val="1"/>
      <w:numFmt w:val="decimal"/>
      <w:pStyle w:val="NAIMHeading3"/>
      <w:isLgl/>
      <w:lvlText w:val="%1.%2.%3."/>
      <w:lvlJc w:val="left"/>
      <w:pPr>
        <w:ind w:left="1288" w:hanging="720"/>
      </w:pPr>
      <w:rPr>
        <w:rFonts w:hint="default"/>
        <w:b w:val="0"/>
        <w:color w:val="5B9BD5" w:themeColor="accent1"/>
      </w:rPr>
    </w:lvl>
    <w:lvl w:ilvl="3">
      <w:start w:val="1"/>
      <w:numFmt w:val="decimal"/>
      <w:pStyle w:val="NAIMHeading4"/>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42336701"/>
    <w:multiLevelType w:val="hybridMultilevel"/>
    <w:tmpl w:val="A8C04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A21178"/>
    <w:multiLevelType w:val="hybridMultilevel"/>
    <w:tmpl w:val="BD9A7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0425AC"/>
    <w:multiLevelType w:val="hybridMultilevel"/>
    <w:tmpl w:val="FD72B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B95D1F"/>
    <w:multiLevelType w:val="hybridMultilevel"/>
    <w:tmpl w:val="93721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53770B"/>
    <w:multiLevelType w:val="hybridMultilevel"/>
    <w:tmpl w:val="518A7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95690C"/>
    <w:multiLevelType w:val="hybridMultilevel"/>
    <w:tmpl w:val="8F7AB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5157D2"/>
    <w:multiLevelType w:val="hybridMultilevel"/>
    <w:tmpl w:val="97C4B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AC7F21"/>
    <w:multiLevelType w:val="hybridMultilevel"/>
    <w:tmpl w:val="C5B07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8406AA"/>
    <w:multiLevelType w:val="hybridMultilevel"/>
    <w:tmpl w:val="DFC88FA0"/>
    <w:lvl w:ilvl="0" w:tplc="17A2207E">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6EC008F3"/>
    <w:multiLevelType w:val="hybridMultilevel"/>
    <w:tmpl w:val="5EF42A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3D5CEF"/>
    <w:multiLevelType w:val="hybridMultilevel"/>
    <w:tmpl w:val="2C869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E929C8"/>
    <w:multiLevelType w:val="hybridMultilevel"/>
    <w:tmpl w:val="252A0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8573D3"/>
    <w:multiLevelType w:val="hybridMultilevel"/>
    <w:tmpl w:val="65F85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9A1045"/>
    <w:multiLevelType w:val="hybridMultilevel"/>
    <w:tmpl w:val="A9906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F37AAA"/>
    <w:multiLevelType w:val="hybridMultilevel"/>
    <w:tmpl w:val="47FC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A65681"/>
    <w:multiLevelType w:val="hybridMultilevel"/>
    <w:tmpl w:val="67E8C97A"/>
    <w:lvl w:ilvl="0" w:tplc="926CD498">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1B134F"/>
    <w:multiLevelType w:val="hybridMultilevel"/>
    <w:tmpl w:val="D124C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27"/>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20"/>
  </w:num>
  <w:num w:numId="10">
    <w:abstractNumId w:val="23"/>
  </w:num>
  <w:num w:numId="11">
    <w:abstractNumId w:val="5"/>
  </w:num>
  <w:num w:numId="12">
    <w:abstractNumId w:val="12"/>
  </w:num>
  <w:num w:numId="13">
    <w:abstractNumId w:val="19"/>
  </w:num>
  <w:num w:numId="14">
    <w:abstractNumId w:val="26"/>
  </w:num>
  <w:num w:numId="15">
    <w:abstractNumId w:val="8"/>
  </w:num>
  <w:num w:numId="16">
    <w:abstractNumId w:val="2"/>
  </w:num>
  <w:num w:numId="17">
    <w:abstractNumId w:val="17"/>
  </w:num>
  <w:num w:numId="18">
    <w:abstractNumId w:val="3"/>
  </w:num>
  <w:num w:numId="19">
    <w:abstractNumId w:val="4"/>
  </w:num>
  <w:num w:numId="20">
    <w:abstractNumId w:val="15"/>
  </w:num>
  <w:num w:numId="21">
    <w:abstractNumId w:val="25"/>
  </w:num>
  <w:num w:numId="22">
    <w:abstractNumId w:val="24"/>
  </w:num>
  <w:num w:numId="23">
    <w:abstractNumId w:val="21"/>
  </w:num>
  <w:num w:numId="24">
    <w:abstractNumId w:val="14"/>
  </w:num>
  <w:num w:numId="25">
    <w:abstractNumId w:val="11"/>
  </w:num>
  <w:num w:numId="26">
    <w:abstractNumId w:val="16"/>
  </w:num>
  <w:num w:numId="27">
    <w:abstractNumId w:val="22"/>
  </w:num>
  <w:num w:numId="28">
    <w:abstractNumId w:val="6"/>
  </w:num>
  <w:num w:numId="2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35"/>
    <w:rsid w:val="0000030E"/>
    <w:rsid w:val="00000316"/>
    <w:rsid w:val="000007E7"/>
    <w:rsid w:val="000008A5"/>
    <w:rsid w:val="000009CA"/>
    <w:rsid w:val="000009F3"/>
    <w:rsid w:val="00000DE5"/>
    <w:rsid w:val="00000E36"/>
    <w:rsid w:val="00001085"/>
    <w:rsid w:val="0000136B"/>
    <w:rsid w:val="0000138E"/>
    <w:rsid w:val="0000156D"/>
    <w:rsid w:val="00001843"/>
    <w:rsid w:val="00001F08"/>
    <w:rsid w:val="000021A2"/>
    <w:rsid w:val="00002856"/>
    <w:rsid w:val="000028AF"/>
    <w:rsid w:val="000029F5"/>
    <w:rsid w:val="00002B37"/>
    <w:rsid w:val="00002C3B"/>
    <w:rsid w:val="00002DD5"/>
    <w:rsid w:val="00002E04"/>
    <w:rsid w:val="00003016"/>
    <w:rsid w:val="00003205"/>
    <w:rsid w:val="000033D9"/>
    <w:rsid w:val="00003A34"/>
    <w:rsid w:val="00003ABF"/>
    <w:rsid w:val="00003EC2"/>
    <w:rsid w:val="00003FA7"/>
    <w:rsid w:val="000041AE"/>
    <w:rsid w:val="000041F9"/>
    <w:rsid w:val="00004209"/>
    <w:rsid w:val="000044E5"/>
    <w:rsid w:val="000047B3"/>
    <w:rsid w:val="00004822"/>
    <w:rsid w:val="00004845"/>
    <w:rsid w:val="00004945"/>
    <w:rsid w:val="00004D1F"/>
    <w:rsid w:val="00004D57"/>
    <w:rsid w:val="00004DE0"/>
    <w:rsid w:val="00004DFB"/>
    <w:rsid w:val="00004EE4"/>
    <w:rsid w:val="00004F31"/>
    <w:rsid w:val="00005004"/>
    <w:rsid w:val="0000519E"/>
    <w:rsid w:val="000052BD"/>
    <w:rsid w:val="00005621"/>
    <w:rsid w:val="000056A7"/>
    <w:rsid w:val="0000585B"/>
    <w:rsid w:val="00005CD1"/>
    <w:rsid w:val="000060B9"/>
    <w:rsid w:val="000062D3"/>
    <w:rsid w:val="00006433"/>
    <w:rsid w:val="000065A6"/>
    <w:rsid w:val="00006927"/>
    <w:rsid w:val="00006C18"/>
    <w:rsid w:val="00006D90"/>
    <w:rsid w:val="00006DB8"/>
    <w:rsid w:val="00007074"/>
    <w:rsid w:val="000073A2"/>
    <w:rsid w:val="000074B9"/>
    <w:rsid w:val="00007796"/>
    <w:rsid w:val="00007B91"/>
    <w:rsid w:val="00007DD6"/>
    <w:rsid w:val="00007F7C"/>
    <w:rsid w:val="00007FEE"/>
    <w:rsid w:val="000103E1"/>
    <w:rsid w:val="00010501"/>
    <w:rsid w:val="0001061A"/>
    <w:rsid w:val="000107F0"/>
    <w:rsid w:val="00010B17"/>
    <w:rsid w:val="00010BCF"/>
    <w:rsid w:val="00010C3C"/>
    <w:rsid w:val="00010D78"/>
    <w:rsid w:val="00010E4C"/>
    <w:rsid w:val="00010F76"/>
    <w:rsid w:val="00011017"/>
    <w:rsid w:val="00011112"/>
    <w:rsid w:val="000112F7"/>
    <w:rsid w:val="000114BC"/>
    <w:rsid w:val="000116A5"/>
    <w:rsid w:val="000116EC"/>
    <w:rsid w:val="00011772"/>
    <w:rsid w:val="000119DE"/>
    <w:rsid w:val="00011D65"/>
    <w:rsid w:val="00011E5E"/>
    <w:rsid w:val="00011EEC"/>
    <w:rsid w:val="00011EF2"/>
    <w:rsid w:val="000126AF"/>
    <w:rsid w:val="00012864"/>
    <w:rsid w:val="0001289B"/>
    <w:rsid w:val="00012989"/>
    <w:rsid w:val="00012B7B"/>
    <w:rsid w:val="00012CA7"/>
    <w:rsid w:val="00013102"/>
    <w:rsid w:val="000135F1"/>
    <w:rsid w:val="0001362B"/>
    <w:rsid w:val="0001378A"/>
    <w:rsid w:val="0001386A"/>
    <w:rsid w:val="0001387A"/>
    <w:rsid w:val="00013A73"/>
    <w:rsid w:val="00013C88"/>
    <w:rsid w:val="00013C90"/>
    <w:rsid w:val="00013D15"/>
    <w:rsid w:val="00013D78"/>
    <w:rsid w:val="00014081"/>
    <w:rsid w:val="00014527"/>
    <w:rsid w:val="000146BC"/>
    <w:rsid w:val="00014B27"/>
    <w:rsid w:val="00014C90"/>
    <w:rsid w:val="00014CDE"/>
    <w:rsid w:val="00014E1E"/>
    <w:rsid w:val="00014E65"/>
    <w:rsid w:val="00014E75"/>
    <w:rsid w:val="00015117"/>
    <w:rsid w:val="0001529D"/>
    <w:rsid w:val="0001582C"/>
    <w:rsid w:val="0001598A"/>
    <w:rsid w:val="00015A4F"/>
    <w:rsid w:val="00015AA5"/>
    <w:rsid w:val="00015B8D"/>
    <w:rsid w:val="00015F99"/>
    <w:rsid w:val="00015FA7"/>
    <w:rsid w:val="000160AC"/>
    <w:rsid w:val="0001618C"/>
    <w:rsid w:val="000161FD"/>
    <w:rsid w:val="00016498"/>
    <w:rsid w:val="0001656E"/>
    <w:rsid w:val="000165F6"/>
    <w:rsid w:val="00016613"/>
    <w:rsid w:val="00016AD2"/>
    <w:rsid w:val="00016BAB"/>
    <w:rsid w:val="00016ECA"/>
    <w:rsid w:val="0001728C"/>
    <w:rsid w:val="00017453"/>
    <w:rsid w:val="000179AE"/>
    <w:rsid w:val="00017A70"/>
    <w:rsid w:val="00017A80"/>
    <w:rsid w:val="00017F7C"/>
    <w:rsid w:val="00020420"/>
    <w:rsid w:val="00020442"/>
    <w:rsid w:val="00020669"/>
    <w:rsid w:val="00020921"/>
    <w:rsid w:val="00020C31"/>
    <w:rsid w:val="00020DA3"/>
    <w:rsid w:val="00021085"/>
    <w:rsid w:val="00021304"/>
    <w:rsid w:val="00021357"/>
    <w:rsid w:val="00021655"/>
    <w:rsid w:val="00021999"/>
    <w:rsid w:val="000219CF"/>
    <w:rsid w:val="00021A4B"/>
    <w:rsid w:val="00021A6C"/>
    <w:rsid w:val="00021F94"/>
    <w:rsid w:val="0002206F"/>
    <w:rsid w:val="000220D6"/>
    <w:rsid w:val="000221EE"/>
    <w:rsid w:val="00022221"/>
    <w:rsid w:val="00022264"/>
    <w:rsid w:val="000222F0"/>
    <w:rsid w:val="000229DB"/>
    <w:rsid w:val="00022A2F"/>
    <w:rsid w:val="00022AF8"/>
    <w:rsid w:val="00022E33"/>
    <w:rsid w:val="00022EB2"/>
    <w:rsid w:val="0002307C"/>
    <w:rsid w:val="000231EF"/>
    <w:rsid w:val="00023653"/>
    <w:rsid w:val="000236FB"/>
    <w:rsid w:val="000237F8"/>
    <w:rsid w:val="00023D5A"/>
    <w:rsid w:val="00023E55"/>
    <w:rsid w:val="00023ECF"/>
    <w:rsid w:val="0002416A"/>
    <w:rsid w:val="00024276"/>
    <w:rsid w:val="00024407"/>
    <w:rsid w:val="00024622"/>
    <w:rsid w:val="0002479F"/>
    <w:rsid w:val="00024B62"/>
    <w:rsid w:val="00024F54"/>
    <w:rsid w:val="00024F5D"/>
    <w:rsid w:val="00025536"/>
    <w:rsid w:val="00025689"/>
    <w:rsid w:val="00025D25"/>
    <w:rsid w:val="00026036"/>
    <w:rsid w:val="000261B6"/>
    <w:rsid w:val="00026228"/>
    <w:rsid w:val="0002649F"/>
    <w:rsid w:val="0002672C"/>
    <w:rsid w:val="00026B90"/>
    <w:rsid w:val="000271D1"/>
    <w:rsid w:val="000273BF"/>
    <w:rsid w:val="00027542"/>
    <w:rsid w:val="000277AE"/>
    <w:rsid w:val="00027D37"/>
    <w:rsid w:val="00027E4E"/>
    <w:rsid w:val="00027FCB"/>
    <w:rsid w:val="0003000B"/>
    <w:rsid w:val="00030B3B"/>
    <w:rsid w:val="00030CF5"/>
    <w:rsid w:val="00030EAA"/>
    <w:rsid w:val="00030F28"/>
    <w:rsid w:val="00030F98"/>
    <w:rsid w:val="0003129A"/>
    <w:rsid w:val="0003145D"/>
    <w:rsid w:val="000315B7"/>
    <w:rsid w:val="00031F13"/>
    <w:rsid w:val="00031FF3"/>
    <w:rsid w:val="00032177"/>
    <w:rsid w:val="0003254D"/>
    <w:rsid w:val="00032A72"/>
    <w:rsid w:val="00032BD8"/>
    <w:rsid w:val="00032D28"/>
    <w:rsid w:val="00032F93"/>
    <w:rsid w:val="000335D1"/>
    <w:rsid w:val="000337C3"/>
    <w:rsid w:val="000339C2"/>
    <w:rsid w:val="00033BB2"/>
    <w:rsid w:val="00033D2E"/>
    <w:rsid w:val="00033EA7"/>
    <w:rsid w:val="000342F2"/>
    <w:rsid w:val="000348D7"/>
    <w:rsid w:val="00034AE7"/>
    <w:rsid w:val="00034BD3"/>
    <w:rsid w:val="00034CAA"/>
    <w:rsid w:val="00034DBF"/>
    <w:rsid w:val="0003570B"/>
    <w:rsid w:val="00035FAA"/>
    <w:rsid w:val="00036536"/>
    <w:rsid w:val="00036C6F"/>
    <w:rsid w:val="0003705E"/>
    <w:rsid w:val="0003769A"/>
    <w:rsid w:val="0003786B"/>
    <w:rsid w:val="000379EB"/>
    <w:rsid w:val="00037CEB"/>
    <w:rsid w:val="00037D8E"/>
    <w:rsid w:val="00037D96"/>
    <w:rsid w:val="00037E2C"/>
    <w:rsid w:val="00040030"/>
    <w:rsid w:val="00040126"/>
    <w:rsid w:val="000401AE"/>
    <w:rsid w:val="000402F8"/>
    <w:rsid w:val="0004036D"/>
    <w:rsid w:val="000404FF"/>
    <w:rsid w:val="00040A26"/>
    <w:rsid w:val="00040A3D"/>
    <w:rsid w:val="00040C1C"/>
    <w:rsid w:val="0004107D"/>
    <w:rsid w:val="00041366"/>
    <w:rsid w:val="000415E7"/>
    <w:rsid w:val="000418B7"/>
    <w:rsid w:val="000419FE"/>
    <w:rsid w:val="00041AD6"/>
    <w:rsid w:val="00041C0E"/>
    <w:rsid w:val="00041D29"/>
    <w:rsid w:val="00042046"/>
    <w:rsid w:val="0004209D"/>
    <w:rsid w:val="00042109"/>
    <w:rsid w:val="000421D3"/>
    <w:rsid w:val="0004229F"/>
    <w:rsid w:val="000427A4"/>
    <w:rsid w:val="000428A0"/>
    <w:rsid w:val="00042D11"/>
    <w:rsid w:val="00042EEE"/>
    <w:rsid w:val="00043177"/>
    <w:rsid w:val="00043703"/>
    <w:rsid w:val="00043735"/>
    <w:rsid w:val="0004373E"/>
    <w:rsid w:val="0004417C"/>
    <w:rsid w:val="0004451C"/>
    <w:rsid w:val="00044856"/>
    <w:rsid w:val="0004494F"/>
    <w:rsid w:val="00044990"/>
    <w:rsid w:val="00044A95"/>
    <w:rsid w:val="00044BDC"/>
    <w:rsid w:val="00044FF2"/>
    <w:rsid w:val="0004507E"/>
    <w:rsid w:val="00045373"/>
    <w:rsid w:val="0004568F"/>
    <w:rsid w:val="00045921"/>
    <w:rsid w:val="000459AB"/>
    <w:rsid w:val="00045B73"/>
    <w:rsid w:val="00045B97"/>
    <w:rsid w:val="00045C38"/>
    <w:rsid w:val="00045F01"/>
    <w:rsid w:val="00046002"/>
    <w:rsid w:val="000464CF"/>
    <w:rsid w:val="00046810"/>
    <w:rsid w:val="00046952"/>
    <w:rsid w:val="00046B4E"/>
    <w:rsid w:val="00046CC3"/>
    <w:rsid w:val="00046D73"/>
    <w:rsid w:val="00046E01"/>
    <w:rsid w:val="00046E3C"/>
    <w:rsid w:val="00046F2E"/>
    <w:rsid w:val="00046F4D"/>
    <w:rsid w:val="000470C7"/>
    <w:rsid w:val="00047211"/>
    <w:rsid w:val="0004734D"/>
    <w:rsid w:val="00047529"/>
    <w:rsid w:val="000476D7"/>
    <w:rsid w:val="00047A52"/>
    <w:rsid w:val="00047D4F"/>
    <w:rsid w:val="000500FA"/>
    <w:rsid w:val="000504E4"/>
    <w:rsid w:val="000508A1"/>
    <w:rsid w:val="000509C0"/>
    <w:rsid w:val="00050FF3"/>
    <w:rsid w:val="000514CB"/>
    <w:rsid w:val="000515AB"/>
    <w:rsid w:val="00051630"/>
    <w:rsid w:val="0005168E"/>
    <w:rsid w:val="00051827"/>
    <w:rsid w:val="00051944"/>
    <w:rsid w:val="0005199D"/>
    <w:rsid w:val="00051C12"/>
    <w:rsid w:val="00051C88"/>
    <w:rsid w:val="00051D30"/>
    <w:rsid w:val="000520B3"/>
    <w:rsid w:val="000520D1"/>
    <w:rsid w:val="000525A3"/>
    <w:rsid w:val="00052832"/>
    <w:rsid w:val="00052DC5"/>
    <w:rsid w:val="00052E8E"/>
    <w:rsid w:val="00053218"/>
    <w:rsid w:val="00053244"/>
    <w:rsid w:val="0005333D"/>
    <w:rsid w:val="00053817"/>
    <w:rsid w:val="00053962"/>
    <w:rsid w:val="00053A0D"/>
    <w:rsid w:val="00053E70"/>
    <w:rsid w:val="000540D5"/>
    <w:rsid w:val="0005426F"/>
    <w:rsid w:val="00054413"/>
    <w:rsid w:val="0005442A"/>
    <w:rsid w:val="000544EC"/>
    <w:rsid w:val="000546F5"/>
    <w:rsid w:val="00054990"/>
    <w:rsid w:val="000549A1"/>
    <w:rsid w:val="000549F5"/>
    <w:rsid w:val="00054BCC"/>
    <w:rsid w:val="00054C28"/>
    <w:rsid w:val="00054C3A"/>
    <w:rsid w:val="00054C6B"/>
    <w:rsid w:val="00055294"/>
    <w:rsid w:val="0005569A"/>
    <w:rsid w:val="000558B1"/>
    <w:rsid w:val="0005599D"/>
    <w:rsid w:val="00055B8D"/>
    <w:rsid w:val="00055DFB"/>
    <w:rsid w:val="000560C3"/>
    <w:rsid w:val="00056462"/>
    <w:rsid w:val="000565CA"/>
    <w:rsid w:val="0005683C"/>
    <w:rsid w:val="00056845"/>
    <w:rsid w:val="00056B08"/>
    <w:rsid w:val="00056CE3"/>
    <w:rsid w:val="00056DBF"/>
    <w:rsid w:val="00057119"/>
    <w:rsid w:val="00057645"/>
    <w:rsid w:val="00057646"/>
    <w:rsid w:val="00057656"/>
    <w:rsid w:val="00057CCE"/>
    <w:rsid w:val="00057E2E"/>
    <w:rsid w:val="0006076C"/>
    <w:rsid w:val="00060B72"/>
    <w:rsid w:val="00060BAC"/>
    <w:rsid w:val="00060CC3"/>
    <w:rsid w:val="00060CDD"/>
    <w:rsid w:val="00060F83"/>
    <w:rsid w:val="000614AE"/>
    <w:rsid w:val="000617F6"/>
    <w:rsid w:val="00061984"/>
    <w:rsid w:val="00061B3E"/>
    <w:rsid w:val="00061D77"/>
    <w:rsid w:val="000620B7"/>
    <w:rsid w:val="0006228F"/>
    <w:rsid w:val="000622A7"/>
    <w:rsid w:val="00062728"/>
    <w:rsid w:val="00062872"/>
    <w:rsid w:val="00062E15"/>
    <w:rsid w:val="000631D1"/>
    <w:rsid w:val="000633AF"/>
    <w:rsid w:val="0006341A"/>
    <w:rsid w:val="000636A6"/>
    <w:rsid w:val="0006373C"/>
    <w:rsid w:val="00063D6F"/>
    <w:rsid w:val="00063E3A"/>
    <w:rsid w:val="00063ED6"/>
    <w:rsid w:val="00063FB9"/>
    <w:rsid w:val="00064145"/>
    <w:rsid w:val="000644C0"/>
    <w:rsid w:val="00064AC7"/>
    <w:rsid w:val="00064C00"/>
    <w:rsid w:val="00065080"/>
    <w:rsid w:val="000651BF"/>
    <w:rsid w:val="0006552E"/>
    <w:rsid w:val="00065858"/>
    <w:rsid w:val="00065CA6"/>
    <w:rsid w:val="00065E51"/>
    <w:rsid w:val="00066161"/>
    <w:rsid w:val="0006630F"/>
    <w:rsid w:val="00066482"/>
    <w:rsid w:val="000669CA"/>
    <w:rsid w:val="00066A10"/>
    <w:rsid w:val="00066C74"/>
    <w:rsid w:val="00067471"/>
    <w:rsid w:val="000676D2"/>
    <w:rsid w:val="0006776D"/>
    <w:rsid w:val="00067829"/>
    <w:rsid w:val="00067DFA"/>
    <w:rsid w:val="00067F0B"/>
    <w:rsid w:val="0007071F"/>
    <w:rsid w:val="00070C94"/>
    <w:rsid w:val="00070DFF"/>
    <w:rsid w:val="00070E49"/>
    <w:rsid w:val="000714B5"/>
    <w:rsid w:val="000714EE"/>
    <w:rsid w:val="00071658"/>
    <w:rsid w:val="0007178C"/>
    <w:rsid w:val="00071CA9"/>
    <w:rsid w:val="00072236"/>
    <w:rsid w:val="000722FD"/>
    <w:rsid w:val="0007234B"/>
    <w:rsid w:val="000723D4"/>
    <w:rsid w:val="000728E8"/>
    <w:rsid w:val="00072909"/>
    <w:rsid w:val="00072E48"/>
    <w:rsid w:val="0007316E"/>
    <w:rsid w:val="0007354E"/>
    <w:rsid w:val="000738C7"/>
    <w:rsid w:val="00073D4B"/>
    <w:rsid w:val="00073E85"/>
    <w:rsid w:val="00073E8F"/>
    <w:rsid w:val="00073EB9"/>
    <w:rsid w:val="00073F24"/>
    <w:rsid w:val="0007457F"/>
    <w:rsid w:val="00074978"/>
    <w:rsid w:val="00074CB9"/>
    <w:rsid w:val="00075704"/>
    <w:rsid w:val="0007596E"/>
    <w:rsid w:val="00076077"/>
    <w:rsid w:val="000762B3"/>
    <w:rsid w:val="00076346"/>
    <w:rsid w:val="0007692C"/>
    <w:rsid w:val="00076B5A"/>
    <w:rsid w:val="00076C19"/>
    <w:rsid w:val="00080053"/>
    <w:rsid w:val="00080099"/>
    <w:rsid w:val="000800DA"/>
    <w:rsid w:val="00080397"/>
    <w:rsid w:val="000803D3"/>
    <w:rsid w:val="00080EDC"/>
    <w:rsid w:val="0008114A"/>
    <w:rsid w:val="00081300"/>
    <w:rsid w:val="00081594"/>
    <w:rsid w:val="00081E2D"/>
    <w:rsid w:val="000826FB"/>
    <w:rsid w:val="00082919"/>
    <w:rsid w:val="0008291D"/>
    <w:rsid w:val="00082BCE"/>
    <w:rsid w:val="00082E76"/>
    <w:rsid w:val="00082F4A"/>
    <w:rsid w:val="000830BC"/>
    <w:rsid w:val="0008329B"/>
    <w:rsid w:val="0008344F"/>
    <w:rsid w:val="0008361B"/>
    <w:rsid w:val="00083773"/>
    <w:rsid w:val="0008385A"/>
    <w:rsid w:val="00083895"/>
    <w:rsid w:val="000838E1"/>
    <w:rsid w:val="0008392D"/>
    <w:rsid w:val="00083953"/>
    <w:rsid w:val="00083AC9"/>
    <w:rsid w:val="00083F14"/>
    <w:rsid w:val="000840F3"/>
    <w:rsid w:val="000845FB"/>
    <w:rsid w:val="0008476F"/>
    <w:rsid w:val="00084969"/>
    <w:rsid w:val="00084C94"/>
    <w:rsid w:val="0008541E"/>
    <w:rsid w:val="000856E1"/>
    <w:rsid w:val="000858CC"/>
    <w:rsid w:val="000858DF"/>
    <w:rsid w:val="0008595A"/>
    <w:rsid w:val="00085A0C"/>
    <w:rsid w:val="00085E7D"/>
    <w:rsid w:val="00085FC2"/>
    <w:rsid w:val="000862EB"/>
    <w:rsid w:val="00087000"/>
    <w:rsid w:val="00087484"/>
    <w:rsid w:val="000875ED"/>
    <w:rsid w:val="00087B37"/>
    <w:rsid w:val="00087BE5"/>
    <w:rsid w:val="00087E5D"/>
    <w:rsid w:val="00087E8F"/>
    <w:rsid w:val="00087ECA"/>
    <w:rsid w:val="00087F4B"/>
    <w:rsid w:val="00087FDC"/>
    <w:rsid w:val="000900DF"/>
    <w:rsid w:val="0009012C"/>
    <w:rsid w:val="0009024F"/>
    <w:rsid w:val="000906D7"/>
    <w:rsid w:val="00091033"/>
    <w:rsid w:val="00091097"/>
    <w:rsid w:val="0009193D"/>
    <w:rsid w:val="00091B94"/>
    <w:rsid w:val="00091C56"/>
    <w:rsid w:val="00091CDC"/>
    <w:rsid w:val="00091F3F"/>
    <w:rsid w:val="000924B5"/>
    <w:rsid w:val="00092C4B"/>
    <w:rsid w:val="00092E39"/>
    <w:rsid w:val="00092F0A"/>
    <w:rsid w:val="0009303D"/>
    <w:rsid w:val="000935BE"/>
    <w:rsid w:val="00093729"/>
    <w:rsid w:val="00093B25"/>
    <w:rsid w:val="0009424B"/>
    <w:rsid w:val="00094530"/>
    <w:rsid w:val="000945DA"/>
    <w:rsid w:val="0009461C"/>
    <w:rsid w:val="00094668"/>
    <w:rsid w:val="0009470A"/>
    <w:rsid w:val="0009496B"/>
    <w:rsid w:val="0009499A"/>
    <w:rsid w:val="00094AE2"/>
    <w:rsid w:val="00094C11"/>
    <w:rsid w:val="00094C7C"/>
    <w:rsid w:val="00094E5A"/>
    <w:rsid w:val="0009524E"/>
    <w:rsid w:val="00095400"/>
    <w:rsid w:val="0009557C"/>
    <w:rsid w:val="00095BFF"/>
    <w:rsid w:val="00095D37"/>
    <w:rsid w:val="00095DF0"/>
    <w:rsid w:val="00095F48"/>
    <w:rsid w:val="00096028"/>
    <w:rsid w:val="00096074"/>
    <w:rsid w:val="000963F0"/>
    <w:rsid w:val="00096496"/>
    <w:rsid w:val="0009652C"/>
    <w:rsid w:val="000967B1"/>
    <w:rsid w:val="000969F9"/>
    <w:rsid w:val="00096A8E"/>
    <w:rsid w:val="00096B52"/>
    <w:rsid w:val="00096B7C"/>
    <w:rsid w:val="00096BF8"/>
    <w:rsid w:val="000971BF"/>
    <w:rsid w:val="0009725B"/>
    <w:rsid w:val="00097402"/>
    <w:rsid w:val="0009744D"/>
    <w:rsid w:val="0009747F"/>
    <w:rsid w:val="0009749B"/>
    <w:rsid w:val="0009773F"/>
    <w:rsid w:val="00097958"/>
    <w:rsid w:val="00097991"/>
    <w:rsid w:val="00097B9E"/>
    <w:rsid w:val="00097BE8"/>
    <w:rsid w:val="00097C6B"/>
    <w:rsid w:val="00097D88"/>
    <w:rsid w:val="000A027F"/>
    <w:rsid w:val="000A0464"/>
    <w:rsid w:val="000A0764"/>
    <w:rsid w:val="000A09E0"/>
    <w:rsid w:val="000A0DC8"/>
    <w:rsid w:val="000A1011"/>
    <w:rsid w:val="000A10AB"/>
    <w:rsid w:val="000A117C"/>
    <w:rsid w:val="000A11F2"/>
    <w:rsid w:val="000A13BE"/>
    <w:rsid w:val="000A15FA"/>
    <w:rsid w:val="000A1632"/>
    <w:rsid w:val="000A205A"/>
    <w:rsid w:val="000A2859"/>
    <w:rsid w:val="000A29ED"/>
    <w:rsid w:val="000A2BB2"/>
    <w:rsid w:val="000A2BBA"/>
    <w:rsid w:val="000A2EE4"/>
    <w:rsid w:val="000A315D"/>
    <w:rsid w:val="000A345A"/>
    <w:rsid w:val="000A3522"/>
    <w:rsid w:val="000A38AA"/>
    <w:rsid w:val="000A3969"/>
    <w:rsid w:val="000A39B9"/>
    <w:rsid w:val="000A3F9A"/>
    <w:rsid w:val="000A4216"/>
    <w:rsid w:val="000A42CA"/>
    <w:rsid w:val="000A4741"/>
    <w:rsid w:val="000A48E9"/>
    <w:rsid w:val="000A48F0"/>
    <w:rsid w:val="000A4A12"/>
    <w:rsid w:val="000A4A98"/>
    <w:rsid w:val="000A4CD0"/>
    <w:rsid w:val="000A4CDF"/>
    <w:rsid w:val="000A4F95"/>
    <w:rsid w:val="000A5056"/>
    <w:rsid w:val="000A5371"/>
    <w:rsid w:val="000A5B5D"/>
    <w:rsid w:val="000A5C50"/>
    <w:rsid w:val="000A5CD3"/>
    <w:rsid w:val="000A5FAB"/>
    <w:rsid w:val="000A5FCB"/>
    <w:rsid w:val="000A61EF"/>
    <w:rsid w:val="000A623B"/>
    <w:rsid w:val="000A6832"/>
    <w:rsid w:val="000A696A"/>
    <w:rsid w:val="000A696B"/>
    <w:rsid w:val="000A6FBD"/>
    <w:rsid w:val="000A7325"/>
    <w:rsid w:val="000A76F8"/>
    <w:rsid w:val="000A7B0D"/>
    <w:rsid w:val="000A7B0F"/>
    <w:rsid w:val="000A7EA2"/>
    <w:rsid w:val="000B04A6"/>
    <w:rsid w:val="000B0B0A"/>
    <w:rsid w:val="000B0C1D"/>
    <w:rsid w:val="000B0F6F"/>
    <w:rsid w:val="000B1320"/>
    <w:rsid w:val="000B1614"/>
    <w:rsid w:val="000B1775"/>
    <w:rsid w:val="000B1A0D"/>
    <w:rsid w:val="000B1B1F"/>
    <w:rsid w:val="000B1FCA"/>
    <w:rsid w:val="000B23CB"/>
    <w:rsid w:val="000B29AA"/>
    <w:rsid w:val="000B29DF"/>
    <w:rsid w:val="000B2B67"/>
    <w:rsid w:val="000B2C2E"/>
    <w:rsid w:val="000B2D13"/>
    <w:rsid w:val="000B2D9B"/>
    <w:rsid w:val="000B2FDA"/>
    <w:rsid w:val="000B321A"/>
    <w:rsid w:val="000B3239"/>
    <w:rsid w:val="000B35FB"/>
    <w:rsid w:val="000B3731"/>
    <w:rsid w:val="000B3A25"/>
    <w:rsid w:val="000B3D2A"/>
    <w:rsid w:val="000B3D9F"/>
    <w:rsid w:val="000B3E61"/>
    <w:rsid w:val="000B421E"/>
    <w:rsid w:val="000B4449"/>
    <w:rsid w:val="000B44A6"/>
    <w:rsid w:val="000B4A00"/>
    <w:rsid w:val="000B4BDC"/>
    <w:rsid w:val="000B4C01"/>
    <w:rsid w:val="000B4E0A"/>
    <w:rsid w:val="000B4E1D"/>
    <w:rsid w:val="000B4FE8"/>
    <w:rsid w:val="000B51C8"/>
    <w:rsid w:val="000B5238"/>
    <w:rsid w:val="000B5581"/>
    <w:rsid w:val="000B55D7"/>
    <w:rsid w:val="000B5689"/>
    <w:rsid w:val="000B5A5B"/>
    <w:rsid w:val="000B5AC1"/>
    <w:rsid w:val="000B5C42"/>
    <w:rsid w:val="000B5F63"/>
    <w:rsid w:val="000B6414"/>
    <w:rsid w:val="000B66ED"/>
    <w:rsid w:val="000B67BE"/>
    <w:rsid w:val="000B6F36"/>
    <w:rsid w:val="000B7452"/>
    <w:rsid w:val="000B7789"/>
    <w:rsid w:val="000B7806"/>
    <w:rsid w:val="000B784E"/>
    <w:rsid w:val="000B78D7"/>
    <w:rsid w:val="000B7950"/>
    <w:rsid w:val="000B7CD8"/>
    <w:rsid w:val="000C01E6"/>
    <w:rsid w:val="000C02D0"/>
    <w:rsid w:val="000C048B"/>
    <w:rsid w:val="000C07BD"/>
    <w:rsid w:val="000C08D3"/>
    <w:rsid w:val="000C0B50"/>
    <w:rsid w:val="000C0BBE"/>
    <w:rsid w:val="000C0D0F"/>
    <w:rsid w:val="000C0E1F"/>
    <w:rsid w:val="000C122E"/>
    <w:rsid w:val="000C1A53"/>
    <w:rsid w:val="000C1AA3"/>
    <w:rsid w:val="000C1B52"/>
    <w:rsid w:val="000C1D56"/>
    <w:rsid w:val="000C2024"/>
    <w:rsid w:val="000C20E4"/>
    <w:rsid w:val="000C217F"/>
    <w:rsid w:val="000C231A"/>
    <w:rsid w:val="000C271B"/>
    <w:rsid w:val="000C29BB"/>
    <w:rsid w:val="000C2AAB"/>
    <w:rsid w:val="000C362F"/>
    <w:rsid w:val="000C3887"/>
    <w:rsid w:val="000C3C76"/>
    <w:rsid w:val="000C3E4B"/>
    <w:rsid w:val="000C4024"/>
    <w:rsid w:val="000C43E6"/>
    <w:rsid w:val="000C447E"/>
    <w:rsid w:val="000C4662"/>
    <w:rsid w:val="000C476A"/>
    <w:rsid w:val="000C47FF"/>
    <w:rsid w:val="000C4832"/>
    <w:rsid w:val="000C4C1C"/>
    <w:rsid w:val="000C4E5F"/>
    <w:rsid w:val="000C4E93"/>
    <w:rsid w:val="000C4F78"/>
    <w:rsid w:val="000C50D8"/>
    <w:rsid w:val="000C5118"/>
    <w:rsid w:val="000C5911"/>
    <w:rsid w:val="000C5C73"/>
    <w:rsid w:val="000C5E12"/>
    <w:rsid w:val="000C5E76"/>
    <w:rsid w:val="000C61F0"/>
    <w:rsid w:val="000C682B"/>
    <w:rsid w:val="000C6854"/>
    <w:rsid w:val="000C6E70"/>
    <w:rsid w:val="000C6EA5"/>
    <w:rsid w:val="000C6F7D"/>
    <w:rsid w:val="000C6FAC"/>
    <w:rsid w:val="000C70A3"/>
    <w:rsid w:val="000C70E8"/>
    <w:rsid w:val="000C7344"/>
    <w:rsid w:val="000C7559"/>
    <w:rsid w:val="000C79E9"/>
    <w:rsid w:val="000C7A2E"/>
    <w:rsid w:val="000D0087"/>
    <w:rsid w:val="000D00C7"/>
    <w:rsid w:val="000D0241"/>
    <w:rsid w:val="000D02BB"/>
    <w:rsid w:val="000D0358"/>
    <w:rsid w:val="000D050C"/>
    <w:rsid w:val="000D0515"/>
    <w:rsid w:val="000D0523"/>
    <w:rsid w:val="000D0861"/>
    <w:rsid w:val="000D08BA"/>
    <w:rsid w:val="000D0B4F"/>
    <w:rsid w:val="000D0C58"/>
    <w:rsid w:val="000D0CF0"/>
    <w:rsid w:val="000D14A6"/>
    <w:rsid w:val="000D14B4"/>
    <w:rsid w:val="000D14B8"/>
    <w:rsid w:val="000D1599"/>
    <w:rsid w:val="000D1C8C"/>
    <w:rsid w:val="000D1DD2"/>
    <w:rsid w:val="000D1F6C"/>
    <w:rsid w:val="000D240C"/>
    <w:rsid w:val="000D2654"/>
    <w:rsid w:val="000D2752"/>
    <w:rsid w:val="000D2B44"/>
    <w:rsid w:val="000D2C02"/>
    <w:rsid w:val="000D2CA5"/>
    <w:rsid w:val="000D2EE1"/>
    <w:rsid w:val="000D2F17"/>
    <w:rsid w:val="000D3060"/>
    <w:rsid w:val="000D349C"/>
    <w:rsid w:val="000D3500"/>
    <w:rsid w:val="000D39C0"/>
    <w:rsid w:val="000D39DC"/>
    <w:rsid w:val="000D3BAB"/>
    <w:rsid w:val="000D3E63"/>
    <w:rsid w:val="000D403D"/>
    <w:rsid w:val="000D40F2"/>
    <w:rsid w:val="000D4714"/>
    <w:rsid w:val="000D4DFF"/>
    <w:rsid w:val="000D50FA"/>
    <w:rsid w:val="000D5141"/>
    <w:rsid w:val="000D52A4"/>
    <w:rsid w:val="000D55D1"/>
    <w:rsid w:val="000D5960"/>
    <w:rsid w:val="000D5B1D"/>
    <w:rsid w:val="000D5BAA"/>
    <w:rsid w:val="000D5D22"/>
    <w:rsid w:val="000D5E2C"/>
    <w:rsid w:val="000D5EE0"/>
    <w:rsid w:val="000D64B8"/>
    <w:rsid w:val="000D67BD"/>
    <w:rsid w:val="000D68D2"/>
    <w:rsid w:val="000D68F5"/>
    <w:rsid w:val="000D6917"/>
    <w:rsid w:val="000D6C2F"/>
    <w:rsid w:val="000D6EF4"/>
    <w:rsid w:val="000D713E"/>
    <w:rsid w:val="000D7336"/>
    <w:rsid w:val="000D7796"/>
    <w:rsid w:val="000D7C01"/>
    <w:rsid w:val="000D7EF4"/>
    <w:rsid w:val="000E02EB"/>
    <w:rsid w:val="000E0715"/>
    <w:rsid w:val="000E0968"/>
    <w:rsid w:val="000E09FB"/>
    <w:rsid w:val="000E0B98"/>
    <w:rsid w:val="000E0F2D"/>
    <w:rsid w:val="000E10C5"/>
    <w:rsid w:val="000E149B"/>
    <w:rsid w:val="000E154C"/>
    <w:rsid w:val="000E1553"/>
    <w:rsid w:val="000E16D2"/>
    <w:rsid w:val="000E1C07"/>
    <w:rsid w:val="000E1E09"/>
    <w:rsid w:val="000E2056"/>
    <w:rsid w:val="000E20DF"/>
    <w:rsid w:val="000E22F1"/>
    <w:rsid w:val="000E25D1"/>
    <w:rsid w:val="000E277D"/>
    <w:rsid w:val="000E2B57"/>
    <w:rsid w:val="000E321F"/>
    <w:rsid w:val="000E3238"/>
    <w:rsid w:val="000E3636"/>
    <w:rsid w:val="000E3675"/>
    <w:rsid w:val="000E36AC"/>
    <w:rsid w:val="000E36FD"/>
    <w:rsid w:val="000E38DC"/>
    <w:rsid w:val="000E4007"/>
    <w:rsid w:val="000E4026"/>
    <w:rsid w:val="000E416E"/>
    <w:rsid w:val="000E427F"/>
    <w:rsid w:val="000E4298"/>
    <w:rsid w:val="000E4963"/>
    <w:rsid w:val="000E4A22"/>
    <w:rsid w:val="000E4BA4"/>
    <w:rsid w:val="000E4BCE"/>
    <w:rsid w:val="000E4C6D"/>
    <w:rsid w:val="000E4DC6"/>
    <w:rsid w:val="000E5300"/>
    <w:rsid w:val="000E5526"/>
    <w:rsid w:val="000E5589"/>
    <w:rsid w:val="000E597C"/>
    <w:rsid w:val="000E59B8"/>
    <w:rsid w:val="000E5D50"/>
    <w:rsid w:val="000E60CA"/>
    <w:rsid w:val="000E61AE"/>
    <w:rsid w:val="000E624D"/>
    <w:rsid w:val="000E638B"/>
    <w:rsid w:val="000E6EAD"/>
    <w:rsid w:val="000E6F34"/>
    <w:rsid w:val="000E70E4"/>
    <w:rsid w:val="000E7419"/>
    <w:rsid w:val="000E7620"/>
    <w:rsid w:val="000E7701"/>
    <w:rsid w:val="000E793A"/>
    <w:rsid w:val="000E7948"/>
    <w:rsid w:val="000E79F0"/>
    <w:rsid w:val="000F0DEF"/>
    <w:rsid w:val="000F1062"/>
    <w:rsid w:val="000F14D7"/>
    <w:rsid w:val="000F1689"/>
    <w:rsid w:val="000F19E6"/>
    <w:rsid w:val="000F1A89"/>
    <w:rsid w:val="000F1B0E"/>
    <w:rsid w:val="000F1C95"/>
    <w:rsid w:val="000F1D07"/>
    <w:rsid w:val="000F1DA1"/>
    <w:rsid w:val="000F1EBF"/>
    <w:rsid w:val="000F2167"/>
    <w:rsid w:val="000F250C"/>
    <w:rsid w:val="000F2B03"/>
    <w:rsid w:val="000F2E8E"/>
    <w:rsid w:val="000F2EBE"/>
    <w:rsid w:val="000F2EC7"/>
    <w:rsid w:val="000F2F10"/>
    <w:rsid w:val="000F2F87"/>
    <w:rsid w:val="000F32FD"/>
    <w:rsid w:val="000F34FD"/>
    <w:rsid w:val="000F3B1D"/>
    <w:rsid w:val="000F3E7A"/>
    <w:rsid w:val="000F3F4D"/>
    <w:rsid w:val="000F4248"/>
    <w:rsid w:val="000F4680"/>
    <w:rsid w:val="000F4EDA"/>
    <w:rsid w:val="000F529F"/>
    <w:rsid w:val="000F52D6"/>
    <w:rsid w:val="000F531E"/>
    <w:rsid w:val="000F53F4"/>
    <w:rsid w:val="000F56E1"/>
    <w:rsid w:val="000F5AE3"/>
    <w:rsid w:val="000F5DE7"/>
    <w:rsid w:val="000F625D"/>
    <w:rsid w:val="000F62BE"/>
    <w:rsid w:val="000F6496"/>
    <w:rsid w:val="000F655F"/>
    <w:rsid w:val="000F6562"/>
    <w:rsid w:val="000F6783"/>
    <w:rsid w:val="000F6B21"/>
    <w:rsid w:val="000F6B71"/>
    <w:rsid w:val="000F6BB6"/>
    <w:rsid w:val="000F6CD1"/>
    <w:rsid w:val="000F6DD9"/>
    <w:rsid w:val="000F6E54"/>
    <w:rsid w:val="000F71CE"/>
    <w:rsid w:val="000F724B"/>
    <w:rsid w:val="000F72BE"/>
    <w:rsid w:val="000F7365"/>
    <w:rsid w:val="000F7693"/>
    <w:rsid w:val="000F785B"/>
    <w:rsid w:val="000F7927"/>
    <w:rsid w:val="000F7AE9"/>
    <w:rsid w:val="001000FD"/>
    <w:rsid w:val="00100233"/>
    <w:rsid w:val="00100C7B"/>
    <w:rsid w:val="001010D8"/>
    <w:rsid w:val="00101147"/>
    <w:rsid w:val="00101331"/>
    <w:rsid w:val="001015B4"/>
    <w:rsid w:val="001016B8"/>
    <w:rsid w:val="0010194C"/>
    <w:rsid w:val="00101DBB"/>
    <w:rsid w:val="00101DDF"/>
    <w:rsid w:val="00101EDF"/>
    <w:rsid w:val="00101FF0"/>
    <w:rsid w:val="001020C8"/>
    <w:rsid w:val="00102C98"/>
    <w:rsid w:val="00102D75"/>
    <w:rsid w:val="00102FE9"/>
    <w:rsid w:val="00102FFF"/>
    <w:rsid w:val="0010305A"/>
    <w:rsid w:val="0010308B"/>
    <w:rsid w:val="001030A7"/>
    <w:rsid w:val="001031B8"/>
    <w:rsid w:val="00103258"/>
    <w:rsid w:val="00103461"/>
    <w:rsid w:val="0010349F"/>
    <w:rsid w:val="00103507"/>
    <w:rsid w:val="001036C2"/>
    <w:rsid w:val="001038E3"/>
    <w:rsid w:val="00103A30"/>
    <w:rsid w:val="00103BC0"/>
    <w:rsid w:val="00103CB3"/>
    <w:rsid w:val="00104079"/>
    <w:rsid w:val="0010456E"/>
    <w:rsid w:val="001047EC"/>
    <w:rsid w:val="001048F9"/>
    <w:rsid w:val="00104DF4"/>
    <w:rsid w:val="00104EB0"/>
    <w:rsid w:val="00104F2A"/>
    <w:rsid w:val="00105105"/>
    <w:rsid w:val="00105812"/>
    <w:rsid w:val="001058E8"/>
    <w:rsid w:val="00106AEB"/>
    <w:rsid w:val="00106BA9"/>
    <w:rsid w:val="001072C8"/>
    <w:rsid w:val="00107343"/>
    <w:rsid w:val="001073B9"/>
    <w:rsid w:val="00107A84"/>
    <w:rsid w:val="00107A93"/>
    <w:rsid w:val="001100CA"/>
    <w:rsid w:val="001103FA"/>
    <w:rsid w:val="00110480"/>
    <w:rsid w:val="0011063F"/>
    <w:rsid w:val="0011084B"/>
    <w:rsid w:val="00110886"/>
    <w:rsid w:val="00110F7D"/>
    <w:rsid w:val="001111F4"/>
    <w:rsid w:val="00111200"/>
    <w:rsid w:val="00111202"/>
    <w:rsid w:val="0011156B"/>
    <w:rsid w:val="0011158F"/>
    <w:rsid w:val="0011186A"/>
    <w:rsid w:val="001118E6"/>
    <w:rsid w:val="0011194A"/>
    <w:rsid w:val="00111DB4"/>
    <w:rsid w:val="00111EE2"/>
    <w:rsid w:val="001126B1"/>
    <w:rsid w:val="001127A8"/>
    <w:rsid w:val="00112801"/>
    <w:rsid w:val="00113272"/>
    <w:rsid w:val="00113482"/>
    <w:rsid w:val="0011356A"/>
    <w:rsid w:val="0011366E"/>
    <w:rsid w:val="00113705"/>
    <w:rsid w:val="00113808"/>
    <w:rsid w:val="00113864"/>
    <w:rsid w:val="00113AE9"/>
    <w:rsid w:val="00113D9C"/>
    <w:rsid w:val="001140B6"/>
    <w:rsid w:val="001148E7"/>
    <w:rsid w:val="00114DD2"/>
    <w:rsid w:val="00114E28"/>
    <w:rsid w:val="001150F8"/>
    <w:rsid w:val="00115204"/>
    <w:rsid w:val="001154F9"/>
    <w:rsid w:val="001166B0"/>
    <w:rsid w:val="001167BD"/>
    <w:rsid w:val="0011682B"/>
    <w:rsid w:val="00117395"/>
    <w:rsid w:val="001173EF"/>
    <w:rsid w:val="00117447"/>
    <w:rsid w:val="00117BD6"/>
    <w:rsid w:val="00117CBC"/>
    <w:rsid w:val="00117FDB"/>
    <w:rsid w:val="001204CB"/>
    <w:rsid w:val="001205AD"/>
    <w:rsid w:val="00120689"/>
    <w:rsid w:val="00120838"/>
    <w:rsid w:val="00120A73"/>
    <w:rsid w:val="00120E25"/>
    <w:rsid w:val="0012137F"/>
    <w:rsid w:val="00121468"/>
    <w:rsid w:val="00121887"/>
    <w:rsid w:val="00121959"/>
    <w:rsid w:val="001219AF"/>
    <w:rsid w:val="00121E4B"/>
    <w:rsid w:val="00122162"/>
    <w:rsid w:val="001225F3"/>
    <w:rsid w:val="00122611"/>
    <w:rsid w:val="00122BB6"/>
    <w:rsid w:val="00122E9C"/>
    <w:rsid w:val="00122F72"/>
    <w:rsid w:val="00122FD9"/>
    <w:rsid w:val="00123294"/>
    <w:rsid w:val="001234CF"/>
    <w:rsid w:val="0012357C"/>
    <w:rsid w:val="0012381C"/>
    <w:rsid w:val="0012399C"/>
    <w:rsid w:val="00123C15"/>
    <w:rsid w:val="00123CFA"/>
    <w:rsid w:val="0012403E"/>
    <w:rsid w:val="001245D2"/>
    <w:rsid w:val="00124601"/>
    <w:rsid w:val="00124754"/>
    <w:rsid w:val="00124929"/>
    <w:rsid w:val="00124B88"/>
    <w:rsid w:val="00124C1A"/>
    <w:rsid w:val="00124D4B"/>
    <w:rsid w:val="00124F37"/>
    <w:rsid w:val="00124F93"/>
    <w:rsid w:val="0012517B"/>
    <w:rsid w:val="001258E8"/>
    <w:rsid w:val="00125C22"/>
    <w:rsid w:val="00126010"/>
    <w:rsid w:val="0012646C"/>
    <w:rsid w:val="001268A1"/>
    <w:rsid w:val="00126D1E"/>
    <w:rsid w:val="0012772F"/>
    <w:rsid w:val="00130036"/>
    <w:rsid w:val="0013015C"/>
    <w:rsid w:val="001302BE"/>
    <w:rsid w:val="0013038F"/>
    <w:rsid w:val="0013058B"/>
    <w:rsid w:val="0013078C"/>
    <w:rsid w:val="001308E8"/>
    <w:rsid w:val="00130940"/>
    <w:rsid w:val="00130B8B"/>
    <w:rsid w:val="00130FA7"/>
    <w:rsid w:val="00131699"/>
    <w:rsid w:val="0013179D"/>
    <w:rsid w:val="00131848"/>
    <w:rsid w:val="0013193D"/>
    <w:rsid w:val="001319AF"/>
    <w:rsid w:val="00131D41"/>
    <w:rsid w:val="00131D6D"/>
    <w:rsid w:val="00131DFB"/>
    <w:rsid w:val="00131EA8"/>
    <w:rsid w:val="00132398"/>
    <w:rsid w:val="0013253E"/>
    <w:rsid w:val="00132540"/>
    <w:rsid w:val="00132691"/>
    <w:rsid w:val="00132762"/>
    <w:rsid w:val="00132855"/>
    <w:rsid w:val="0013298F"/>
    <w:rsid w:val="00132B10"/>
    <w:rsid w:val="00132C0F"/>
    <w:rsid w:val="00132ED9"/>
    <w:rsid w:val="0013300C"/>
    <w:rsid w:val="00133603"/>
    <w:rsid w:val="00133A5B"/>
    <w:rsid w:val="00133CAF"/>
    <w:rsid w:val="00133CB4"/>
    <w:rsid w:val="00133D4A"/>
    <w:rsid w:val="00133ED1"/>
    <w:rsid w:val="00133F04"/>
    <w:rsid w:val="00134056"/>
    <w:rsid w:val="00134098"/>
    <w:rsid w:val="001340B7"/>
    <w:rsid w:val="00134479"/>
    <w:rsid w:val="00134897"/>
    <w:rsid w:val="001348EA"/>
    <w:rsid w:val="00134B95"/>
    <w:rsid w:val="00134BC2"/>
    <w:rsid w:val="00135AE6"/>
    <w:rsid w:val="00135C62"/>
    <w:rsid w:val="001361E9"/>
    <w:rsid w:val="00136232"/>
    <w:rsid w:val="00136327"/>
    <w:rsid w:val="0013644F"/>
    <w:rsid w:val="001365D4"/>
    <w:rsid w:val="001368CA"/>
    <w:rsid w:val="0013696F"/>
    <w:rsid w:val="00136A78"/>
    <w:rsid w:val="00136BA2"/>
    <w:rsid w:val="00137F36"/>
    <w:rsid w:val="001401D2"/>
    <w:rsid w:val="001403BB"/>
    <w:rsid w:val="001406F7"/>
    <w:rsid w:val="00140C0F"/>
    <w:rsid w:val="00140CC7"/>
    <w:rsid w:val="00140D5D"/>
    <w:rsid w:val="00140DFE"/>
    <w:rsid w:val="00140E5A"/>
    <w:rsid w:val="00140F7D"/>
    <w:rsid w:val="0014107B"/>
    <w:rsid w:val="00141272"/>
    <w:rsid w:val="001419A2"/>
    <w:rsid w:val="00141AFF"/>
    <w:rsid w:val="00141C18"/>
    <w:rsid w:val="00142219"/>
    <w:rsid w:val="00142327"/>
    <w:rsid w:val="00142782"/>
    <w:rsid w:val="0014280C"/>
    <w:rsid w:val="0014290A"/>
    <w:rsid w:val="00142FE6"/>
    <w:rsid w:val="001431E4"/>
    <w:rsid w:val="00143572"/>
    <w:rsid w:val="001438DF"/>
    <w:rsid w:val="00143A7E"/>
    <w:rsid w:val="00143BA9"/>
    <w:rsid w:val="00143DA3"/>
    <w:rsid w:val="00143F86"/>
    <w:rsid w:val="00144089"/>
    <w:rsid w:val="001441AF"/>
    <w:rsid w:val="0014420C"/>
    <w:rsid w:val="0014431D"/>
    <w:rsid w:val="00144516"/>
    <w:rsid w:val="001445E7"/>
    <w:rsid w:val="00144773"/>
    <w:rsid w:val="00144E71"/>
    <w:rsid w:val="00145620"/>
    <w:rsid w:val="0014569A"/>
    <w:rsid w:val="0014588F"/>
    <w:rsid w:val="00145BB1"/>
    <w:rsid w:val="00145C0A"/>
    <w:rsid w:val="00145C51"/>
    <w:rsid w:val="00145E59"/>
    <w:rsid w:val="00145EDA"/>
    <w:rsid w:val="0014601E"/>
    <w:rsid w:val="00146097"/>
    <w:rsid w:val="0014616B"/>
    <w:rsid w:val="001466DB"/>
    <w:rsid w:val="00146A2D"/>
    <w:rsid w:val="00146BD6"/>
    <w:rsid w:val="00146F36"/>
    <w:rsid w:val="00146F7D"/>
    <w:rsid w:val="00147011"/>
    <w:rsid w:val="00147093"/>
    <w:rsid w:val="0014729B"/>
    <w:rsid w:val="001475E3"/>
    <w:rsid w:val="0014782C"/>
    <w:rsid w:val="00147DDE"/>
    <w:rsid w:val="00147F23"/>
    <w:rsid w:val="00147FB8"/>
    <w:rsid w:val="00150107"/>
    <w:rsid w:val="001503A1"/>
    <w:rsid w:val="0015069E"/>
    <w:rsid w:val="001507E7"/>
    <w:rsid w:val="00150839"/>
    <w:rsid w:val="00150A18"/>
    <w:rsid w:val="00150C90"/>
    <w:rsid w:val="00150DE0"/>
    <w:rsid w:val="00151456"/>
    <w:rsid w:val="0015161C"/>
    <w:rsid w:val="001519F9"/>
    <w:rsid w:val="0015206D"/>
    <w:rsid w:val="001521E4"/>
    <w:rsid w:val="00152377"/>
    <w:rsid w:val="0015263C"/>
    <w:rsid w:val="0015272C"/>
    <w:rsid w:val="00152BDE"/>
    <w:rsid w:val="00152C03"/>
    <w:rsid w:val="00152CA2"/>
    <w:rsid w:val="00153143"/>
    <w:rsid w:val="0015335C"/>
    <w:rsid w:val="0015338D"/>
    <w:rsid w:val="00153459"/>
    <w:rsid w:val="00153938"/>
    <w:rsid w:val="001539AA"/>
    <w:rsid w:val="00153B9A"/>
    <w:rsid w:val="00153E5A"/>
    <w:rsid w:val="001541F0"/>
    <w:rsid w:val="001542B4"/>
    <w:rsid w:val="00154323"/>
    <w:rsid w:val="00154CFE"/>
    <w:rsid w:val="00154EB7"/>
    <w:rsid w:val="00154EF3"/>
    <w:rsid w:val="00154F4F"/>
    <w:rsid w:val="00155222"/>
    <w:rsid w:val="001552FD"/>
    <w:rsid w:val="00155B54"/>
    <w:rsid w:val="00155CD9"/>
    <w:rsid w:val="00155D2D"/>
    <w:rsid w:val="00155FBB"/>
    <w:rsid w:val="0015613B"/>
    <w:rsid w:val="001562D2"/>
    <w:rsid w:val="00156359"/>
    <w:rsid w:val="00156603"/>
    <w:rsid w:val="00156D45"/>
    <w:rsid w:val="00156F1D"/>
    <w:rsid w:val="0015700F"/>
    <w:rsid w:val="0015717F"/>
    <w:rsid w:val="001574AB"/>
    <w:rsid w:val="00157766"/>
    <w:rsid w:val="00157C82"/>
    <w:rsid w:val="00160157"/>
    <w:rsid w:val="0016017E"/>
    <w:rsid w:val="00160182"/>
    <w:rsid w:val="0016037D"/>
    <w:rsid w:val="001603AF"/>
    <w:rsid w:val="001603F3"/>
    <w:rsid w:val="0016093C"/>
    <w:rsid w:val="00160AF7"/>
    <w:rsid w:val="00160E7F"/>
    <w:rsid w:val="00160EBC"/>
    <w:rsid w:val="001612E8"/>
    <w:rsid w:val="00161446"/>
    <w:rsid w:val="00161461"/>
    <w:rsid w:val="001616F6"/>
    <w:rsid w:val="001617EA"/>
    <w:rsid w:val="001618D1"/>
    <w:rsid w:val="00161909"/>
    <w:rsid w:val="0016191F"/>
    <w:rsid w:val="00161E0B"/>
    <w:rsid w:val="00162082"/>
    <w:rsid w:val="001621B4"/>
    <w:rsid w:val="0016238E"/>
    <w:rsid w:val="001623FC"/>
    <w:rsid w:val="001627D5"/>
    <w:rsid w:val="00162B32"/>
    <w:rsid w:val="00162C55"/>
    <w:rsid w:val="00162E53"/>
    <w:rsid w:val="00163282"/>
    <w:rsid w:val="00163720"/>
    <w:rsid w:val="00163790"/>
    <w:rsid w:val="001637EA"/>
    <w:rsid w:val="00163A72"/>
    <w:rsid w:val="00163B18"/>
    <w:rsid w:val="00163B5D"/>
    <w:rsid w:val="001645AB"/>
    <w:rsid w:val="0016461C"/>
    <w:rsid w:val="00164B42"/>
    <w:rsid w:val="0016500F"/>
    <w:rsid w:val="001651A8"/>
    <w:rsid w:val="001652BA"/>
    <w:rsid w:val="001652C5"/>
    <w:rsid w:val="00165610"/>
    <w:rsid w:val="0016595E"/>
    <w:rsid w:val="001659AB"/>
    <w:rsid w:val="00165AA4"/>
    <w:rsid w:val="00165D44"/>
    <w:rsid w:val="00166101"/>
    <w:rsid w:val="0016613E"/>
    <w:rsid w:val="0016662C"/>
    <w:rsid w:val="0016682A"/>
    <w:rsid w:val="00166A79"/>
    <w:rsid w:val="00166F61"/>
    <w:rsid w:val="00167045"/>
    <w:rsid w:val="00167062"/>
    <w:rsid w:val="001670FD"/>
    <w:rsid w:val="001672EA"/>
    <w:rsid w:val="0016732F"/>
    <w:rsid w:val="0016746F"/>
    <w:rsid w:val="001676F6"/>
    <w:rsid w:val="00167D46"/>
    <w:rsid w:val="00167EB3"/>
    <w:rsid w:val="001703AE"/>
    <w:rsid w:val="001703C9"/>
    <w:rsid w:val="00170406"/>
    <w:rsid w:val="0017073C"/>
    <w:rsid w:val="00170847"/>
    <w:rsid w:val="00170877"/>
    <w:rsid w:val="001709EB"/>
    <w:rsid w:val="00170A0C"/>
    <w:rsid w:val="00170DEB"/>
    <w:rsid w:val="001711E1"/>
    <w:rsid w:val="00171218"/>
    <w:rsid w:val="00171395"/>
    <w:rsid w:val="00171406"/>
    <w:rsid w:val="00171902"/>
    <w:rsid w:val="00171CC3"/>
    <w:rsid w:val="0017223C"/>
    <w:rsid w:val="00172512"/>
    <w:rsid w:val="00172549"/>
    <w:rsid w:val="001726B8"/>
    <w:rsid w:val="001726EE"/>
    <w:rsid w:val="00172719"/>
    <w:rsid w:val="0017286E"/>
    <w:rsid w:val="00172E91"/>
    <w:rsid w:val="00172FFE"/>
    <w:rsid w:val="00173065"/>
    <w:rsid w:val="001730AF"/>
    <w:rsid w:val="00173CA0"/>
    <w:rsid w:val="00173E5B"/>
    <w:rsid w:val="001740AD"/>
    <w:rsid w:val="001740E7"/>
    <w:rsid w:val="001744DF"/>
    <w:rsid w:val="00174616"/>
    <w:rsid w:val="00174AF3"/>
    <w:rsid w:val="00174B7C"/>
    <w:rsid w:val="00175201"/>
    <w:rsid w:val="00175262"/>
    <w:rsid w:val="001759F7"/>
    <w:rsid w:val="00175CD9"/>
    <w:rsid w:val="00175FD1"/>
    <w:rsid w:val="00176123"/>
    <w:rsid w:val="00176822"/>
    <w:rsid w:val="0017682A"/>
    <w:rsid w:val="00177109"/>
    <w:rsid w:val="00177457"/>
    <w:rsid w:val="0017772C"/>
    <w:rsid w:val="00177CBB"/>
    <w:rsid w:val="00177CC9"/>
    <w:rsid w:val="00177CEB"/>
    <w:rsid w:val="00180295"/>
    <w:rsid w:val="00180587"/>
    <w:rsid w:val="00180CA1"/>
    <w:rsid w:val="00180EF6"/>
    <w:rsid w:val="0018107C"/>
    <w:rsid w:val="00181099"/>
    <w:rsid w:val="001810B7"/>
    <w:rsid w:val="001810BE"/>
    <w:rsid w:val="001819E0"/>
    <w:rsid w:val="00181B12"/>
    <w:rsid w:val="00181BF8"/>
    <w:rsid w:val="00181DB8"/>
    <w:rsid w:val="00181ECC"/>
    <w:rsid w:val="00181FA3"/>
    <w:rsid w:val="0018206F"/>
    <w:rsid w:val="0018212F"/>
    <w:rsid w:val="00182173"/>
    <w:rsid w:val="00182BBF"/>
    <w:rsid w:val="001833B8"/>
    <w:rsid w:val="0018354B"/>
    <w:rsid w:val="0018368D"/>
    <w:rsid w:val="00183CB4"/>
    <w:rsid w:val="00183F35"/>
    <w:rsid w:val="00184092"/>
    <w:rsid w:val="001845AC"/>
    <w:rsid w:val="001848F6"/>
    <w:rsid w:val="00184A70"/>
    <w:rsid w:val="00184B2D"/>
    <w:rsid w:val="00184C86"/>
    <w:rsid w:val="00184CB2"/>
    <w:rsid w:val="001850A9"/>
    <w:rsid w:val="0018512A"/>
    <w:rsid w:val="00185554"/>
    <w:rsid w:val="00185589"/>
    <w:rsid w:val="0018578C"/>
    <w:rsid w:val="00185AAD"/>
    <w:rsid w:val="00185B05"/>
    <w:rsid w:val="00185EA7"/>
    <w:rsid w:val="00185F31"/>
    <w:rsid w:val="00186560"/>
    <w:rsid w:val="0018696F"/>
    <w:rsid w:val="00186AC5"/>
    <w:rsid w:val="00186BCE"/>
    <w:rsid w:val="00186ED3"/>
    <w:rsid w:val="00186F14"/>
    <w:rsid w:val="00186F3C"/>
    <w:rsid w:val="0018743C"/>
    <w:rsid w:val="001876EA"/>
    <w:rsid w:val="001877D7"/>
    <w:rsid w:val="00187D71"/>
    <w:rsid w:val="00187F12"/>
    <w:rsid w:val="0019007D"/>
    <w:rsid w:val="0019010D"/>
    <w:rsid w:val="0019016D"/>
    <w:rsid w:val="0019026B"/>
    <w:rsid w:val="001904E6"/>
    <w:rsid w:val="001906A4"/>
    <w:rsid w:val="001906C1"/>
    <w:rsid w:val="00190C46"/>
    <w:rsid w:val="00190EA1"/>
    <w:rsid w:val="00191020"/>
    <w:rsid w:val="0019164B"/>
    <w:rsid w:val="00191981"/>
    <w:rsid w:val="00191AC0"/>
    <w:rsid w:val="00191CB8"/>
    <w:rsid w:val="00191DCF"/>
    <w:rsid w:val="00191F6C"/>
    <w:rsid w:val="001921FF"/>
    <w:rsid w:val="001922F9"/>
    <w:rsid w:val="0019241A"/>
    <w:rsid w:val="0019249C"/>
    <w:rsid w:val="00192581"/>
    <w:rsid w:val="001927A5"/>
    <w:rsid w:val="001928D7"/>
    <w:rsid w:val="00192AA0"/>
    <w:rsid w:val="00192AC0"/>
    <w:rsid w:val="001936CC"/>
    <w:rsid w:val="0019391F"/>
    <w:rsid w:val="00193D75"/>
    <w:rsid w:val="00194048"/>
    <w:rsid w:val="0019459A"/>
    <w:rsid w:val="00194639"/>
    <w:rsid w:val="0019464D"/>
    <w:rsid w:val="00194669"/>
    <w:rsid w:val="00194777"/>
    <w:rsid w:val="001947A0"/>
    <w:rsid w:val="00194A6C"/>
    <w:rsid w:val="00194A72"/>
    <w:rsid w:val="00194ABE"/>
    <w:rsid w:val="00194C25"/>
    <w:rsid w:val="00194CB7"/>
    <w:rsid w:val="00194D2D"/>
    <w:rsid w:val="00194E20"/>
    <w:rsid w:val="00194EFE"/>
    <w:rsid w:val="00194F29"/>
    <w:rsid w:val="00194FE5"/>
    <w:rsid w:val="00195087"/>
    <w:rsid w:val="00195449"/>
    <w:rsid w:val="00195941"/>
    <w:rsid w:val="00195BAC"/>
    <w:rsid w:val="00195C31"/>
    <w:rsid w:val="001962CF"/>
    <w:rsid w:val="0019631B"/>
    <w:rsid w:val="00196527"/>
    <w:rsid w:val="00196C9A"/>
    <w:rsid w:val="00196DD8"/>
    <w:rsid w:val="00196E59"/>
    <w:rsid w:val="00197400"/>
    <w:rsid w:val="00197C9E"/>
    <w:rsid w:val="001A0021"/>
    <w:rsid w:val="001A05F7"/>
    <w:rsid w:val="001A0616"/>
    <w:rsid w:val="001A06B1"/>
    <w:rsid w:val="001A07C6"/>
    <w:rsid w:val="001A07CC"/>
    <w:rsid w:val="001A0A32"/>
    <w:rsid w:val="001A0A47"/>
    <w:rsid w:val="001A0C65"/>
    <w:rsid w:val="001A0D97"/>
    <w:rsid w:val="001A11B4"/>
    <w:rsid w:val="001A15B4"/>
    <w:rsid w:val="001A173D"/>
    <w:rsid w:val="001A1B5C"/>
    <w:rsid w:val="001A1D13"/>
    <w:rsid w:val="001A1D48"/>
    <w:rsid w:val="001A2054"/>
    <w:rsid w:val="001A2710"/>
    <w:rsid w:val="001A2A10"/>
    <w:rsid w:val="001A2A4D"/>
    <w:rsid w:val="001A2AEC"/>
    <w:rsid w:val="001A2B68"/>
    <w:rsid w:val="001A2C48"/>
    <w:rsid w:val="001A2DB7"/>
    <w:rsid w:val="001A2FC4"/>
    <w:rsid w:val="001A304F"/>
    <w:rsid w:val="001A30F5"/>
    <w:rsid w:val="001A32F3"/>
    <w:rsid w:val="001A33F9"/>
    <w:rsid w:val="001A3407"/>
    <w:rsid w:val="001A3814"/>
    <w:rsid w:val="001A3E45"/>
    <w:rsid w:val="001A3F0B"/>
    <w:rsid w:val="001A42F2"/>
    <w:rsid w:val="001A432D"/>
    <w:rsid w:val="001A4419"/>
    <w:rsid w:val="001A4912"/>
    <w:rsid w:val="001A4BD8"/>
    <w:rsid w:val="001A4C27"/>
    <w:rsid w:val="001A4D71"/>
    <w:rsid w:val="001A5351"/>
    <w:rsid w:val="001A56D6"/>
    <w:rsid w:val="001A579E"/>
    <w:rsid w:val="001A5C26"/>
    <w:rsid w:val="001A5FE7"/>
    <w:rsid w:val="001A60F5"/>
    <w:rsid w:val="001A6151"/>
    <w:rsid w:val="001A6378"/>
    <w:rsid w:val="001A6AF4"/>
    <w:rsid w:val="001A6BC3"/>
    <w:rsid w:val="001A6C7D"/>
    <w:rsid w:val="001A6D0F"/>
    <w:rsid w:val="001A701D"/>
    <w:rsid w:val="001A71A5"/>
    <w:rsid w:val="001A71DD"/>
    <w:rsid w:val="001A7607"/>
    <w:rsid w:val="001A78AB"/>
    <w:rsid w:val="001A7934"/>
    <w:rsid w:val="001A7970"/>
    <w:rsid w:val="001A7A4F"/>
    <w:rsid w:val="001A7B12"/>
    <w:rsid w:val="001B0071"/>
    <w:rsid w:val="001B02A1"/>
    <w:rsid w:val="001B07CE"/>
    <w:rsid w:val="001B08CA"/>
    <w:rsid w:val="001B09DF"/>
    <w:rsid w:val="001B11CE"/>
    <w:rsid w:val="001B1432"/>
    <w:rsid w:val="001B167B"/>
    <w:rsid w:val="001B1764"/>
    <w:rsid w:val="001B18F8"/>
    <w:rsid w:val="001B1981"/>
    <w:rsid w:val="001B1AC0"/>
    <w:rsid w:val="001B1B39"/>
    <w:rsid w:val="001B1EA5"/>
    <w:rsid w:val="001B2187"/>
    <w:rsid w:val="001B21BE"/>
    <w:rsid w:val="001B24FA"/>
    <w:rsid w:val="001B26D0"/>
    <w:rsid w:val="001B2813"/>
    <w:rsid w:val="001B3342"/>
    <w:rsid w:val="001B335E"/>
    <w:rsid w:val="001B336A"/>
    <w:rsid w:val="001B34E9"/>
    <w:rsid w:val="001B3912"/>
    <w:rsid w:val="001B3C97"/>
    <w:rsid w:val="001B418A"/>
    <w:rsid w:val="001B42D5"/>
    <w:rsid w:val="001B47EA"/>
    <w:rsid w:val="001B4885"/>
    <w:rsid w:val="001B49BA"/>
    <w:rsid w:val="001B49BC"/>
    <w:rsid w:val="001B4A08"/>
    <w:rsid w:val="001B4DB1"/>
    <w:rsid w:val="001B4EF7"/>
    <w:rsid w:val="001B506C"/>
    <w:rsid w:val="001B5389"/>
    <w:rsid w:val="001B56A6"/>
    <w:rsid w:val="001B577B"/>
    <w:rsid w:val="001B5937"/>
    <w:rsid w:val="001B5BFB"/>
    <w:rsid w:val="001B5EEA"/>
    <w:rsid w:val="001B5F38"/>
    <w:rsid w:val="001B645B"/>
    <w:rsid w:val="001B68A3"/>
    <w:rsid w:val="001B697E"/>
    <w:rsid w:val="001B6A11"/>
    <w:rsid w:val="001B6BDD"/>
    <w:rsid w:val="001B6D7B"/>
    <w:rsid w:val="001B6D97"/>
    <w:rsid w:val="001B7110"/>
    <w:rsid w:val="001B722A"/>
    <w:rsid w:val="001B7919"/>
    <w:rsid w:val="001B7950"/>
    <w:rsid w:val="001B79EC"/>
    <w:rsid w:val="001B7F5F"/>
    <w:rsid w:val="001B7FE8"/>
    <w:rsid w:val="001C0070"/>
    <w:rsid w:val="001C02DB"/>
    <w:rsid w:val="001C03AA"/>
    <w:rsid w:val="001C05F7"/>
    <w:rsid w:val="001C0B4B"/>
    <w:rsid w:val="001C0D05"/>
    <w:rsid w:val="001C0E76"/>
    <w:rsid w:val="001C1145"/>
    <w:rsid w:val="001C124D"/>
    <w:rsid w:val="001C12A1"/>
    <w:rsid w:val="001C13D2"/>
    <w:rsid w:val="001C22F5"/>
    <w:rsid w:val="001C237C"/>
    <w:rsid w:val="001C2564"/>
    <w:rsid w:val="001C2587"/>
    <w:rsid w:val="001C259D"/>
    <w:rsid w:val="001C2CFC"/>
    <w:rsid w:val="001C2DB0"/>
    <w:rsid w:val="001C3137"/>
    <w:rsid w:val="001C3596"/>
    <w:rsid w:val="001C3728"/>
    <w:rsid w:val="001C39F2"/>
    <w:rsid w:val="001C3BBF"/>
    <w:rsid w:val="001C3DCC"/>
    <w:rsid w:val="001C3FEC"/>
    <w:rsid w:val="001C4596"/>
    <w:rsid w:val="001C45F3"/>
    <w:rsid w:val="001C4BF8"/>
    <w:rsid w:val="001C4E1F"/>
    <w:rsid w:val="001C4ECA"/>
    <w:rsid w:val="001C4FE6"/>
    <w:rsid w:val="001C51D2"/>
    <w:rsid w:val="001C51F2"/>
    <w:rsid w:val="001C5218"/>
    <w:rsid w:val="001C526C"/>
    <w:rsid w:val="001C546D"/>
    <w:rsid w:val="001C5775"/>
    <w:rsid w:val="001C57E9"/>
    <w:rsid w:val="001C5800"/>
    <w:rsid w:val="001C58C6"/>
    <w:rsid w:val="001C5AA8"/>
    <w:rsid w:val="001C5FF6"/>
    <w:rsid w:val="001C6008"/>
    <w:rsid w:val="001C6749"/>
    <w:rsid w:val="001C6948"/>
    <w:rsid w:val="001C6A37"/>
    <w:rsid w:val="001C6A6C"/>
    <w:rsid w:val="001C6E7E"/>
    <w:rsid w:val="001C7640"/>
    <w:rsid w:val="001C7681"/>
    <w:rsid w:val="001C7695"/>
    <w:rsid w:val="001C7C4E"/>
    <w:rsid w:val="001C7C8C"/>
    <w:rsid w:val="001C7F5D"/>
    <w:rsid w:val="001D0236"/>
    <w:rsid w:val="001D058A"/>
    <w:rsid w:val="001D0665"/>
    <w:rsid w:val="001D07C6"/>
    <w:rsid w:val="001D07D5"/>
    <w:rsid w:val="001D0822"/>
    <w:rsid w:val="001D0971"/>
    <w:rsid w:val="001D09AA"/>
    <w:rsid w:val="001D0A8E"/>
    <w:rsid w:val="001D12E2"/>
    <w:rsid w:val="001D154F"/>
    <w:rsid w:val="001D1A84"/>
    <w:rsid w:val="001D1AF8"/>
    <w:rsid w:val="001D1B4C"/>
    <w:rsid w:val="001D1D3E"/>
    <w:rsid w:val="001D1F76"/>
    <w:rsid w:val="001D2ACF"/>
    <w:rsid w:val="001D2FC2"/>
    <w:rsid w:val="001D33E5"/>
    <w:rsid w:val="001D3566"/>
    <w:rsid w:val="001D3661"/>
    <w:rsid w:val="001D36B4"/>
    <w:rsid w:val="001D3A53"/>
    <w:rsid w:val="001D3BA3"/>
    <w:rsid w:val="001D3BDF"/>
    <w:rsid w:val="001D3D95"/>
    <w:rsid w:val="001D3E87"/>
    <w:rsid w:val="001D42FA"/>
    <w:rsid w:val="001D48B1"/>
    <w:rsid w:val="001D48DA"/>
    <w:rsid w:val="001D54C6"/>
    <w:rsid w:val="001D58EB"/>
    <w:rsid w:val="001D59DC"/>
    <w:rsid w:val="001D5AA4"/>
    <w:rsid w:val="001D5BCA"/>
    <w:rsid w:val="001D5C37"/>
    <w:rsid w:val="001D5C4C"/>
    <w:rsid w:val="001D5FFE"/>
    <w:rsid w:val="001D6211"/>
    <w:rsid w:val="001D643E"/>
    <w:rsid w:val="001D64D9"/>
    <w:rsid w:val="001D67FE"/>
    <w:rsid w:val="001D69A4"/>
    <w:rsid w:val="001D6AFF"/>
    <w:rsid w:val="001D6B41"/>
    <w:rsid w:val="001D6E81"/>
    <w:rsid w:val="001D6F7E"/>
    <w:rsid w:val="001D71F5"/>
    <w:rsid w:val="001D760B"/>
    <w:rsid w:val="001D7831"/>
    <w:rsid w:val="001D792B"/>
    <w:rsid w:val="001D7AEC"/>
    <w:rsid w:val="001D7BE4"/>
    <w:rsid w:val="001D7BF4"/>
    <w:rsid w:val="001D7DCD"/>
    <w:rsid w:val="001E08A6"/>
    <w:rsid w:val="001E08CD"/>
    <w:rsid w:val="001E0A2F"/>
    <w:rsid w:val="001E11EF"/>
    <w:rsid w:val="001E1302"/>
    <w:rsid w:val="001E1466"/>
    <w:rsid w:val="001E16D2"/>
    <w:rsid w:val="001E1B7B"/>
    <w:rsid w:val="001E2379"/>
    <w:rsid w:val="001E290C"/>
    <w:rsid w:val="001E29FE"/>
    <w:rsid w:val="001E2DE3"/>
    <w:rsid w:val="001E37B4"/>
    <w:rsid w:val="001E3E31"/>
    <w:rsid w:val="001E419E"/>
    <w:rsid w:val="001E420B"/>
    <w:rsid w:val="001E42E5"/>
    <w:rsid w:val="001E42E8"/>
    <w:rsid w:val="001E4669"/>
    <w:rsid w:val="001E4747"/>
    <w:rsid w:val="001E4783"/>
    <w:rsid w:val="001E480B"/>
    <w:rsid w:val="001E4970"/>
    <w:rsid w:val="001E4D1C"/>
    <w:rsid w:val="001E572D"/>
    <w:rsid w:val="001E577C"/>
    <w:rsid w:val="001E596B"/>
    <w:rsid w:val="001E5D3D"/>
    <w:rsid w:val="001E6545"/>
    <w:rsid w:val="001E671B"/>
    <w:rsid w:val="001E6A1F"/>
    <w:rsid w:val="001E6F1C"/>
    <w:rsid w:val="001E7039"/>
    <w:rsid w:val="001E74F3"/>
    <w:rsid w:val="001E7558"/>
    <w:rsid w:val="001E7589"/>
    <w:rsid w:val="001E7681"/>
    <w:rsid w:val="001E797A"/>
    <w:rsid w:val="001F03A7"/>
    <w:rsid w:val="001F0C7D"/>
    <w:rsid w:val="001F0D87"/>
    <w:rsid w:val="001F0DCE"/>
    <w:rsid w:val="001F0DF1"/>
    <w:rsid w:val="001F0FED"/>
    <w:rsid w:val="001F119F"/>
    <w:rsid w:val="001F1926"/>
    <w:rsid w:val="001F1F38"/>
    <w:rsid w:val="001F221C"/>
    <w:rsid w:val="001F2342"/>
    <w:rsid w:val="001F26B8"/>
    <w:rsid w:val="001F28E6"/>
    <w:rsid w:val="001F306F"/>
    <w:rsid w:val="001F3132"/>
    <w:rsid w:val="001F34C3"/>
    <w:rsid w:val="001F37E8"/>
    <w:rsid w:val="001F38D1"/>
    <w:rsid w:val="001F3935"/>
    <w:rsid w:val="001F3B05"/>
    <w:rsid w:val="001F3F26"/>
    <w:rsid w:val="001F4190"/>
    <w:rsid w:val="001F461B"/>
    <w:rsid w:val="001F4A89"/>
    <w:rsid w:val="001F4D3B"/>
    <w:rsid w:val="001F4ECA"/>
    <w:rsid w:val="001F51C2"/>
    <w:rsid w:val="001F53DB"/>
    <w:rsid w:val="001F57BF"/>
    <w:rsid w:val="001F5B19"/>
    <w:rsid w:val="001F5D20"/>
    <w:rsid w:val="001F5D7E"/>
    <w:rsid w:val="001F5DAF"/>
    <w:rsid w:val="001F5FF5"/>
    <w:rsid w:val="001F609C"/>
    <w:rsid w:val="001F68FC"/>
    <w:rsid w:val="001F6A14"/>
    <w:rsid w:val="001F6AC1"/>
    <w:rsid w:val="001F6BE4"/>
    <w:rsid w:val="001F6D50"/>
    <w:rsid w:val="001F6F12"/>
    <w:rsid w:val="001F7A2A"/>
    <w:rsid w:val="001F7C98"/>
    <w:rsid w:val="001F7D48"/>
    <w:rsid w:val="0020028D"/>
    <w:rsid w:val="00200312"/>
    <w:rsid w:val="00200326"/>
    <w:rsid w:val="00200479"/>
    <w:rsid w:val="00200813"/>
    <w:rsid w:val="00200D30"/>
    <w:rsid w:val="00200D98"/>
    <w:rsid w:val="00201054"/>
    <w:rsid w:val="002012A7"/>
    <w:rsid w:val="002012F3"/>
    <w:rsid w:val="00201343"/>
    <w:rsid w:val="00201526"/>
    <w:rsid w:val="002015B0"/>
    <w:rsid w:val="002016BE"/>
    <w:rsid w:val="00201B55"/>
    <w:rsid w:val="00202009"/>
    <w:rsid w:val="0020211D"/>
    <w:rsid w:val="00202172"/>
    <w:rsid w:val="002029E3"/>
    <w:rsid w:val="00202A4E"/>
    <w:rsid w:val="00202B5E"/>
    <w:rsid w:val="00202D37"/>
    <w:rsid w:val="00202FFC"/>
    <w:rsid w:val="00203001"/>
    <w:rsid w:val="0020305B"/>
    <w:rsid w:val="0020339C"/>
    <w:rsid w:val="002033A3"/>
    <w:rsid w:val="00203453"/>
    <w:rsid w:val="00203892"/>
    <w:rsid w:val="0020411C"/>
    <w:rsid w:val="002042B4"/>
    <w:rsid w:val="0020453E"/>
    <w:rsid w:val="0020463A"/>
    <w:rsid w:val="0020471D"/>
    <w:rsid w:val="00204966"/>
    <w:rsid w:val="0020498E"/>
    <w:rsid w:val="00205010"/>
    <w:rsid w:val="00205789"/>
    <w:rsid w:val="00205EF4"/>
    <w:rsid w:val="002061C9"/>
    <w:rsid w:val="002064A0"/>
    <w:rsid w:val="002067D8"/>
    <w:rsid w:val="002068FF"/>
    <w:rsid w:val="002069DC"/>
    <w:rsid w:val="002069E4"/>
    <w:rsid w:val="00206CA5"/>
    <w:rsid w:val="00206DD9"/>
    <w:rsid w:val="00207429"/>
    <w:rsid w:val="00207617"/>
    <w:rsid w:val="00207703"/>
    <w:rsid w:val="0020789B"/>
    <w:rsid w:val="00207962"/>
    <w:rsid w:val="00207DF1"/>
    <w:rsid w:val="00210162"/>
    <w:rsid w:val="002102C7"/>
    <w:rsid w:val="00210434"/>
    <w:rsid w:val="002105AC"/>
    <w:rsid w:val="00210653"/>
    <w:rsid w:val="002106AC"/>
    <w:rsid w:val="002107C1"/>
    <w:rsid w:val="002108F8"/>
    <w:rsid w:val="0021090E"/>
    <w:rsid w:val="00210DCF"/>
    <w:rsid w:val="00211124"/>
    <w:rsid w:val="002113FC"/>
    <w:rsid w:val="002115BC"/>
    <w:rsid w:val="00211689"/>
    <w:rsid w:val="002118A1"/>
    <w:rsid w:val="00211A00"/>
    <w:rsid w:val="00211E79"/>
    <w:rsid w:val="00212AB9"/>
    <w:rsid w:val="00212AD5"/>
    <w:rsid w:val="00212BA8"/>
    <w:rsid w:val="00212EFE"/>
    <w:rsid w:val="00212F8B"/>
    <w:rsid w:val="00213008"/>
    <w:rsid w:val="00213315"/>
    <w:rsid w:val="002133E9"/>
    <w:rsid w:val="00213439"/>
    <w:rsid w:val="002135C3"/>
    <w:rsid w:val="0021384B"/>
    <w:rsid w:val="00213956"/>
    <w:rsid w:val="002140B9"/>
    <w:rsid w:val="00214119"/>
    <w:rsid w:val="002141C6"/>
    <w:rsid w:val="00214A35"/>
    <w:rsid w:val="00214F9A"/>
    <w:rsid w:val="00214FE6"/>
    <w:rsid w:val="00215366"/>
    <w:rsid w:val="002153BD"/>
    <w:rsid w:val="002156D2"/>
    <w:rsid w:val="00215951"/>
    <w:rsid w:val="00215C3A"/>
    <w:rsid w:val="00215D14"/>
    <w:rsid w:val="0021695F"/>
    <w:rsid w:val="00216B30"/>
    <w:rsid w:val="002170BC"/>
    <w:rsid w:val="002171E6"/>
    <w:rsid w:val="00217237"/>
    <w:rsid w:val="00217283"/>
    <w:rsid w:val="00217A32"/>
    <w:rsid w:val="00217B74"/>
    <w:rsid w:val="00217D92"/>
    <w:rsid w:val="00217DFC"/>
    <w:rsid w:val="00217F70"/>
    <w:rsid w:val="002202EF"/>
    <w:rsid w:val="002203C9"/>
    <w:rsid w:val="002207C9"/>
    <w:rsid w:val="00220A8E"/>
    <w:rsid w:val="00220B30"/>
    <w:rsid w:val="00220C03"/>
    <w:rsid w:val="00220DF0"/>
    <w:rsid w:val="00220E91"/>
    <w:rsid w:val="00220FE6"/>
    <w:rsid w:val="002210FC"/>
    <w:rsid w:val="00221126"/>
    <w:rsid w:val="00221258"/>
    <w:rsid w:val="002212E0"/>
    <w:rsid w:val="00221500"/>
    <w:rsid w:val="002216BB"/>
    <w:rsid w:val="00221752"/>
    <w:rsid w:val="002219F1"/>
    <w:rsid w:val="002219FB"/>
    <w:rsid w:val="00221BAB"/>
    <w:rsid w:val="002220C0"/>
    <w:rsid w:val="0022270B"/>
    <w:rsid w:val="00222712"/>
    <w:rsid w:val="002229AA"/>
    <w:rsid w:val="00222B38"/>
    <w:rsid w:val="00222BB5"/>
    <w:rsid w:val="00222D26"/>
    <w:rsid w:val="002231E0"/>
    <w:rsid w:val="0022340A"/>
    <w:rsid w:val="002237B7"/>
    <w:rsid w:val="00223D78"/>
    <w:rsid w:val="00224153"/>
    <w:rsid w:val="00224429"/>
    <w:rsid w:val="00224A69"/>
    <w:rsid w:val="00224F16"/>
    <w:rsid w:val="00225334"/>
    <w:rsid w:val="00225438"/>
    <w:rsid w:val="00225462"/>
    <w:rsid w:val="00225582"/>
    <w:rsid w:val="0022565F"/>
    <w:rsid w:val="00225815"/>
    <w:rsid w:val="00225867"/>
    <w:rsid w:val="002258B3"/>
    <w:rsid w:val="002259C6"/>
    <w:rsid w:val="00225A21"/>
    <w:rsid w:val="00225F3A"/>
    <w:rsid w:val="0022620F"/>
    <w:rsid w:val="0022649E"/>
    <w:rsid w:val="00226A37"/>
    <w:rsid w:val="00226B53"/>
    <w:rsid w:val="00226CF0"/>
    <w:rsid w:val="00226F46"/>
    <w:rsid w:val="0022767D"/>
    <w:rsid w:val="00227940"/>
    <w:rsid w:val="00227946"/>
    <w:rsid w:val="00227B8A"/>
    <w:rsid w:val="002300CA"/>
    <w:rsid w:val="00230B3B"/>
    <w:rsid w:val="00230B85"/>
    <w:rsid w:val="00230C5D"/>
    <w:rsid w:val="00230CA8"/>
    <w:rsid w:val="00230D41"/>
    <w:rsid w:val="00230F4F"/>
    <w:rsid w:val="00231161"/>
    <w:rsid w:val="00231452"/>
    <w:rsid w:val="002314C9"/>
    <w:rsid w:val="002316A8"/>
    <w:rsid w:val="0023171D"/>
    <w:rsid w:val="0023207B"/>
    <w:rsid w:val="00232880"/>
    <w:rsid w:val="00232D0B"/>
    <w:rsid w:val="00232E5A"/>
    <w:rsid w:val="00233170"/>
    <w:rsid w:val="00233333"/>
    <w:rsid w:val="00233991"/>
    <w:rsid w:val="00233995"/>
    <w:rsid w:val="00233AC4"/>
    <w:rsid w:val="00233D92"/>
    <w:rsid w:val="00233FBF"/>
    <w:rsid w:val="002340A7"/>
    <w:rsid w:val="002341BF"/>
    <w:rsid w:val="002341C9"/>
    <w:rsid w:val="002341F6"/>
    <w:rsid w:val="00234444"/>
    <w:rsid w:val="002345F2"/>
    <w:rsid w:val="002347B1"/>
    <w:rsid w:val="00234874"/>
    <w:rsid w:val="0023491B"/>
    <w:rsid w:val="00234F4E"/>
    <w:rsid w:val="002351B6"/>
    <w:rsid w:val="0023536A"/>
    <w:rsid w:val="002356EB"/>
    <w:rsid w:val="002357E6"/>
    <w:rsid w:val="00235A6F"/>
    <w:rsid w:val="00235D28"/>
    <w:rsid w:val="00235F51"/>
    <w:rsid w:val="0023601D"/>
    <w:rsid w:val="00236090"/>
    <w:rsid w:val="00236132"/>
    <w:rsid w:val="00236364"/>
    <w:rsid w:val="002364AA"/>
    <w:rsid w:val="0023660D"/>
    <w:rsid w:val="00236675"/>
    <w:rsid w:val="002366E6"/>
    <w:rsid w:val="00236A1A"/>
    <w:rsid w:val="00236AD1"/>
    <w:rsid w:val="00237E9B"/>
    <w:rsid w:val="00237F71"/>
    <w:rsid w:val="00237FE6"/>
    <w:rsid w:val="00240084"/>
    <w:rsid w:val="00240345"/>
    <w:rsid w:val="0024043E"/>
    <w:rsid w:val="00240534"/>
    <w:rsid w:val="002408F4"/>
    <w:rsid w:val="00240C27"/>
    <w:rsid w:val="00240DA4"/>
    <w:rsid w:val="00240F60"/>
    <w:rsid w:val="00241092"/>
    <w:rsid w:val="002413CB"/>
    <w:rsid w:val="00241906"/>
    <w:rsid w:val="002419C8"/>
    <w:rsid w:val="00241C02"/>
    <w:rsid w:val="00241C72"/>
    <w:rsid w:val="00241C89"/>
    <w:rsid w:val="00241FCB"/>
    <w:rsid w:val="00242220"/>
    <w:rsid w:val="0024248E"/>
    <w:rsid w:val="0024257D"/>
    <w:rsid w:val="00242B1E"/>
    <w:rsid w:val="00242B36"/>
    <w:rsid w:val="00242D04"/>
    <w:rsid w:val="00242E8E"/>
    <w:rsid w:val="00242F85"/>
    <w:rsid w:val="00243022"/>
    <w:rsid w:val="002430F1"/>
    <w:rsid w:val="002432C3"/>
    <w:rsid w:val="00243B8F"/>
    <w:rsid w:val="00243B9B"/>
    <w:rsid w:val="002442E2"/>
    <w:rsid w:val="002448D3"/>
    <w:rsid w:val="00244AF7"/>
    <w:rsid w:val="00244C91"/>
    <w:rsid w:val="00244D6A"/>
    <w:rsid w:val="00244DBD"/>
    <w:rsid w:val="00245825"/>
    <w:rsid w:val="00245995"/>
    <w:rsid w:val="00245997"/>
    <w:rsid w:val="00245D1F"/>
    <w:rsid w:val="00245D30"/>
    <w:rsid w:val="00245D6E"/>
    <w:rsid w:val="00246097"/>
    <w:rsid w:val="002460EA"/>
    <w:rsid w:val="00246332"/>
    <w:rsid w:val="0024652C"/>
    <w:rsid w:val="00246729"/>
    <w:rsid w:val="0024693E"/>
    <w:rsid w:val="00246D75"/>
    <w:rsid w:val="002472BD"/>
    <w:rsid w:val="002472EB"/>
    <w:rsid w:val="00247413"/>
    <w:rsid w:val="00247868"/>
    <w:rsid w:val="0024799B"/>
    <w:rsid w:val="00247C41"/>
    <w:rsid w:val="00247D7A"/>
    <w:rsid w:val="00247E2B"/>
    <w:rsid w:val="00247E31"/>
    <w:rsid w:val="002502B6"/>
    <w:rsid w:val="002506D4"/>
    <w:rsid w:val="00250742"/>
    <w:rsid w:val="0025078F"/>
    <w:rsid w:val="002507AF"/>
    <w:rsid w:val="002508AA"/>
    <w:rsid w:val="0025098B"/>
    <w:rsid w:val="002509F7"/>
    <w:rsid w:val="00250C76"/>
    <w:rsid w:val="00250E16"/>
    <w:rsid w:val="00250E4D"/>
    <w:rsid w:val="00250F4F"/>
    <w:rsid w:val="0025138C"/>
    <w:rsid w:val="002515AC"/>
    <w:rsid w:val="002517ED"/>
    <w:rsid w:val="0025180C"/>
    <w:rsid w:val="002518FF"/>
    <w:rsid w:val="00251A87"/>
    <w:rsid w:val="00251AF9"/>
    <w:rsid w:val="00251BE8"/>
    <w:rsid w:val="00251D10"/>
    <w:rsid w:val="00251DDC"/>
    <w:rsid w:val="00252111"/>
    <w:rsid w:val="0025212E"/>
    <w:rsid w:val="00252407"/>
    <w:rsid w:val="00252785"/>
    <w:rsid w:val="00252E51"/>
    <w:rsid w:val="0025303B"/>
    <w:rsid w:val="00253625"/>
    <w:rsid w:val="00253828"/>
    <w:rsid w:val="002538EB"/>
    <w:rsid w:val="00253DE3"/>
    <w:rsid w:val="00253E41"/>
    <w:rsid w:val="002540B2"/>
    <w:rsid w:val="002541B7"/>
    <w:rsid w:val="00254371"/>
    <w:rsid w:val="0025452F"/>
    <w:rsid w:val="0025478D"/>
    <w:rsid w:val="002549FB"/>
    <w:rsid w:val="00254AD7"/>
    <w:rsid w:val="00254E68"/>
    <w:rsid w:val="0025507E"/>
    <w:rsid w:val="002552E2"/>
    <w:rsid w:val="002555BD"/>
    <w:rsid w:val="002558E7"/>
    <w:rsid w:val="002560A6"/>
    <w:rsid w:val="002562D8"/>
    <w:rsid w:val="00256515"/>
    <w:rsid w:val="00256558"/>
    <w:rsid w:val="00256A40"/>
    <w:rsid w:val="00256CF5"/>
    <w:rsid w:val="00257076"/>
    <w:rsid w:val="00257582"/>
    <w:rsid w:val="002575A4"/>
    <w:rsid w:val="00257750"/>
    <w:rsid w:val="0025785D"/>
    <w:rsid w:val="00257BA0"/>
    <w:rsid w:val="00257CDF"/>
    <w:rsid w:val="0026014E"/>
    <w:rsid w:val="0026035A"/>
    <w:rsid w:val="00260405"/>
    <w:rsid w:val="00260480"/>
    <w:rsid w:val="002604C7"/>
    <w:rsid w:val="00260537"/>
    <w:rsid w:val="002605B5"/>
    <w:rsid w:val="0026079B"/>
    <w:rsid w:val="00260CD1"/>
    <w:rsid w:val="00260E5A"/>
    <w:rsid w:val="00260F81"/>
    <w:rsid w:val="0026161D"/>
    <w:rsid w:val="0026187F"/>
    <w:rsid w:val="002618AA"/>
    <w:rsid w:val="00261A29"/>
    <w:rsid w:val="00261CA3"/>
    <w:rsid w:val="00261E21"/>
    <w:rsid w:val="002620BF"/>
    <w:rsid w:val="00262163"/>
    <w:rsid w:val="00262874"/>
    <w:rsid w:val="00262941"/>
    <w:rsid w:val="00262ADB"/>
    <w:rsid w:val="00262D12"/>
    <w:rsid w:val="00262DEE"/>
    <w:rsid w:val="00262EF0"/>
    <w:rsid w:val="00263083"/>
    <w:rsid w:val="002630B8"/>
    <w:rsid w:val="0026325D"/>
    <w:rsid w:val="0026391A"/>
    <w:rsid w:val="00263994"/>
    <w:rsid w:val="00263B39"/>
    <w:rsid w:val="00263D17"/>
    <w:rsid w:val="00263D19"/>
    <w:rsid w:val="00263EE2"/>
    <w:rsid w:val="00264D8F"/>
    <w:rsid w:val="00265371"/>
    <w:rsid w:val="0026551B"/>
    <w:rsid w:val="00265716"/>
    <w:rsid w:val="00265933"/>
    <w:rsid w:val="00265BBB"/>
    <w:rsid w:val="002660AB"/>
    <w:rsid w:val="00266141"/>
    <w:rsid w:val="00266207"/>
    <w:rsid w:val="002662F3"/>
    <w:rsid w:val="002664C0"/>
    <w:rsid w:val="00266870"/>
    <w:rsid w:val="00266C2F"/>
    <w:rsid w:val="00266D37"/>
    <w:rsid w:val="00266EAB"/>
    <w:rsid w:val="00266EE1"/>
    <w:rsid w:val="00267043"/>
    <w:rsid w:val="00267089"/>
    <w:rsid w:val="002670C7"/>
    <w:rsid w:val="0026755E"/>
    <w:rsid w:val="002677B8"/>
    <w:rsid w:val="00267935"/>
    <w:rsid w:val="00267CDB"/>
    <w:rsid w:val="002700B0"/>
    <w:rsid w:val="0027020A"/>
    <w:rsid w:val="00270427"/>
    <w:rsid w:val="00270708"/>
    <w:rsid w:val="00270845"/>
    <w:rsid w:val="00270DF6"/>
    <w:rsid w:val="002711BD"/>
    <w:rsid w:val="002714DA"/>
    <w:rsid w:val="0027159A"/>
    <w:rsid w:val="0027187A"/>
    <w:rsid w:val="002719F2"/>
    <w:rsid w:val="00271C77"/>
    <w:rsid w:val="00271EF6"/>
    <w:rsid w:val="002723DC"/>
    <w:rsid w:val="00272416"/>
    <w:rsid w:val="00272464"/>
    <w:rsid w:val="002728F5"/>
    <w:rsid w:val="00272B86"/>
    <w:rsid w:val="00272CF2"/>
    <w:rsid w:val="00272FAA"/>
    <w:rsid w:val="00273293"/>
    <w:rsid w:val="002738D5"/>
    <w:rsid w:val="002740CB"/>
    <w:rsid w:val="0027437F"/>
    <w:rsid w:val="002747D1"/>
    <w:rsid w:val="00274867"/>
    <w:rsid w:val="00274909"/>
    <w:rsid w:val="00274A3F"/>
    <w:rsid w:val="00274AF3"/>
    <w:rsid w:val="00274B9C"/>
    <w:rsid w:val="00274BAA"/>
    <w:rsid w:val="00274BB1"/>
    <w:rsid w:val="00274F4C"/>
    <w:rsid w:val="00274F7E"/>
    <w:rsid w:val="00275034"/>
    <w:rsid w:val="0027509A"/>
    <w:rsid w:val="00275417"/>
    <w:rsid w:val="00275700"/>
    <w:rsid w:val="002765C9"/>
    <w:rsid w:val="0027676A"/>
    <w:rsid w:val="002769C8"/>
    <w:rsid w:val="00276B79"/>
    <w:rsid w:val="00277036"/>
    <w:rsid w:val="00277474"/>
    <w:rsid w:val="002778E7"/>
    <w:rsid w:val="00277979"/>
    <w:rsid w:val="002802E0"/>
    <w:rsid w:val="002808CB"/>
    <w:rsid w:val="0028098B"/>
    <w:rsid w:val="00280A8E"/>
    <w:rsid w:val="00280B24"/>
    <w:rsid w:val="0028108D"/>
    <w:rsid w:val="00281298"/>
    <w:rsid w:val="00281B0D"/>
    <w:rsid w:val="00281B5F"/>
    <w:rsid w:val="00281DDF"/>
    <w:rsid w:val="00281E0D"/>
    <w:rsid w:val="00281EE2"/>
    <w:rsid w:val="002821A5"/>
    <w:rsid w:val="00282312"/>
    <w:rsid w:val="00282631"/>
    <w:rsid w:val="00282899"/>
    <w:rsid w:val="00282E9C"/>
    <w:rsid w:val="0028300A"/>
    <w:rsid w:val="00283093"/>
    <w:rsid w:val="002831E9"/>
    <w:rsid w:val="002831FC"/>
    <w:rsid w:val="0028349D"/>
    <w:rsid w:val="002834FC"/>
    <w:rsid w:val="00283554"/>
    <w:rsid w:val="00283555"/>
    <w:rsid w:val="00283588"/>
    <w:rsid w:val="00283A1D"/>
    <w:rsid w:val="00283AC5"/>
    <w:rsid w:val="00283EBD"/>
    <w:rsid w:val="002846AC"/>
    <w:rsid w:val="00284D16"/>
    <w:rsid w:val="00285110"/>
    <w:rsid w:val="002851C8"/>
    <w:rsid w:val="00285411"/>
    <w:rsid w:val="002854BB"/>
    <w:rsid w:val="002855A6"/>
    <w:rsid w:val="00285853"/>
    <w:rsid w:val="00285B3A"/>
    <w:rsid w:val="00285C2C"/>
    <w:rsid w:val="00285D0D"/>
    <w:rsid w:val="002862B7"/>
    <w:rsid w:val="002865A5"/>
    <w:rsid w:val="002867E1"/>
    <w:rsid w:val="00286DB8"/>
    <w:rsid w:val="00286DFB"/>
    <w:rsid w:val="002870BC"/>
    <w:rsid w:val="00287228"/>
    <w:rsid w:val="00287356"/>
    <w:rsid w:val="002874F4"/>
    <w:rsid w:val="00287886"/>
    <w:rsid w:val="00287AFA"/>
    <w:rsid w:val="00287E84"/>
    <w:rsid w:val="00287F10"/>
    <w:rsid w:val="00287FFE"/>
    <w:rsid w:val="00290028"/>
    <w:rsid w:val="002900F1"/>
    <w:rsid w:val="002901E8"/>
    <w:rsid w:val="00290538"/>
    <w:rsid w:val="00290567"/>
    <w:rsid w:val="002907B7"/>
    <w:rsid w:val="00290D27"/>
    <w:rsid w:val="00290DC4"/>
    <w:rsid w:val="00290F90"/>
    <w:rsid w:val="00290FB5"/>
    <w:rsid w:val="002911FB"/>
    <w:rsid w:val="00291328"/>
    <w:rsid w:val="0029145D"/>
    <w:rsid w:val="00291460"/>
    <w:rsid w:val="00291520"/>
    <w:rsid w:val="00291586"/>
    <w:rsid w:val="00291805"/>
    <w:rsid w:val="002918F7"/>
    <w:rsid w:val="00291947"/>
    <w:rsid w:val="002919AE"/>
    <w:rsid w:val="00291AA1"/>
    <w:rsid w:val="00291C70"/>
    <w:rsid w:val="00291DD8"/>
    <w:rsid w:val="00291F41"/>
    <w:rsid w:val="00292106"/>
    <w:rsid w:val="00292117"/>
    <w:rsid w:val="0029224C"/>
    <w:rsid w:val="0029245B"/>
    <w:rsid w:val="0029253F"/>
    <w:rsid w:val="0029256F"/>
    <w:rsid w:val="002925DA"/>
    <w:rsid w:val="002928B4"/>
    <w:rsid w:val="00292913"/>
    <w:rsid w:val="00292921"/>
    <w:rsid w:val="00292A0F"/>
    <w:rsid w:val="002932C2"/>
    <w:rsid w:val="002932D8"/>
    <w:rsid w:val="00293364"/>
    <w:rsid w:val="00293595"/>
    <w:rsid w:val="002935E8"/>
    <w:rsid w:val="00293DE0"/>
    <w:rsid w:val="0029481B"/>
    <w:rsid w:val="002948C7"/>
    <w:rsid w:val="00294A48"/>
    <w:rsid w:val="00294A4A"/>
    <w:rsid w:val="00294A5A"/>
    <w:rsid w:val="00294AB7"/>
    <w:rsid w:val="00294B30"/>
    <w:rsid w:val="00295004"/>
    <w:rsid w:val="0029518E"/>
    <w:rsid w:val="00295423"/>
    <w:rsid w:val="00295553"/>
    <w:rsid w:val="00295744"/>
    <w:rsid w:val="00295904"/>
    <w:rsid w:val="002959E3"/>
    <w:rsid w:val="00295AB2"/>
    <w:rsid w:val="00295AE9"/>
    <w:rsid w:val="00295EEB"/>
    <w:rsid w:val="00295F59"/>
    <w:rsid w:val="00296000"/>
    <w:rsid w:val="0029610F"/>
    <w:rsid w:val="0029685D"/>
    <w:rsid w:val="00296956"/>
    <w:rsid w:val="00296B1C"/>
    <w:rsid w:val="00296F02"/>
    <w:rsid w:val="00297411"/>
    <w:rsid w:val="00297510"/>
    <w:rsid w:val="00297B4B"/>
    <w:rsid w:val="00297D16"/>
    <w:rsid w:val="00297FD4"/>
    <w:rsid w:val="002A04EA"/>
    <w:rsid w:val="002A061A"/>
    <w:rsid w:val="002A0759"/>
    <w:rsid w:val="002A0972"/>
    <w:rsid w:val="002A0BEB"/>
    <w:rsid w:val="002A0FC7"/>
    <w:rsid w:val="002A1479"/>
    <w:rsid w:val="002A147A"/>
    <w:rsid w:val="002A1697"/>
    <w:rsid w:val="002A16D9"/>
    <w:rsid w:val="002A1E9E"/>
    <w:rsid w:val="002A1EA1"/>
    <w:rsid w:val="002A1EF6"/>
    <w:rsid w:val="002A1F09"/>
    <w:rsid w:val="002A245C"/>
    <w:rsid w:val="002A26F1"/>
    <w:rsid w:val="002A2764"/>
    <w:rsid w:val="002A289D"/>
    <w:rsid w:val="002A2925"/>
    <w:rsid w:val="002A2D2E"/>
    <w:rsid w:val="002A3072"/>
    <w:rsid w:val="002A324B"/>
    <w:rsid w:val="002A3352"/>
    <w:rsid w:val="002A3448"/>
    <w:rsid w:val="002A383D"/>
    <w:rsid w:val="002A38CA"/>
    <w:rsid w:val="002A3EDF"/>
    <w:rsid w:val="002A3FC1"/>
    <w:rsid w:val="002A426C"/>
    <w:rsid w:val="002A4439"/>
    <w:rsid w:val="002A4515"/>
    <w:rsid w:val="002A482D"/>
    <w:rsid w:val="002A48ED"/>
    <w:rsid w:val="002A4C67"/>
    <w:rsid w:val="002A4E36"/>
    <w:rsid w:val="002A5043"/>
    <w:rsid w:val="002A5196"/>
    <w:rsid w:val="002A52E0"/>
    <w:rsid w:val="002A5437"/>
    <w:rsid w:val="002A552D"/>
    <w:rsid w:val="002A5F2A"/>
    <w:rsid w:val="002A640F"/>
    <w:rsid w:val="002A681A"/>
    <w:rsid w:val="002A6973"/>
    <w:rsid w:val="002A6B85"/>
    <w:rsid w:val="002A6CB8"/>
    <w:rsid w:val="002A6FCC"/>
    <w:rsid w:val="002A70F8"/>
    <w:rsid w:val="002A76D1"/>
    <w:rsid w:val="002A7B55"/>
    <w:rsid w:val="002A7C48"/>
    <w:rsid w:val="002A7D08"/>
    <w:rsid w:val="002A7D18"/>
    <w:rsid w:val="002A7EF5"/>
    <w:rsid w:val="002B0158"/>
    <w:rsid w:val="002B0499"/>
    <w:rsid w:val="002B0661"/>
    <w:rsid w:val="002B0995"/>
    <w:rsid w:val="002B0A8A"/>
    <w:rsid w:val="002B0AA5"/>
    <w:rsid w:val="002B0DE2"/>
    <w:rsid w:val="002B139E"/>
    <w:rsid w:val="002B14EE"/>
    <w:rsid w:val="002B1641"/>
    <w:rsid w:val="002B17FC"/>
    <w:rsid w:val="002B1AB2"/>
    <w:rsid w:val="002B2135"/>
    <w:rsid w:val="002B24D0"/>
    <w:rsid w:val="002B2B7E"/>
    <w:rsid w:val="002B2BAF"/>
    <w:rsid w:val="002B2BB1"/>
    <w:rsid w:val="002B2BBD"/>
    <w:rsid w:val="002B2C11"/>
    <w:rsid w:val="002B2CB4"/>
    <w:rsid w:val="002B2D31"/>
    <w:rsid w:val="002B30C1"/>
    <w:rsid w:val="002B3310"/>
    <w:rsid w:val="002B3347"/>
    <w:rsid w:val="002B33A8"/>
    <w:rsid w:val="002B34AE"/>
    <w:rsid w:val="002B35C5"/>
    <w:rsid w:val="002B37CA"/>
    <w:rsid w:val="002B3D54"/>
    <w:rsid w:val="002B40BF"/>
    <w:rsid w:val="002B440C"/>
    <w:rsid w:val="002B451C"/>
    <w:rsid w:val="002B482D"/>
    <w:rsid w:val="002B48BA"/>
    <w:rsid w:val="002B4B7C"/>
    <w:rsid w:val="002B50EA"/>
    <w:rsid w:val="002B5349"/>
    <w:rsid w:val="002B55B0"/>
    <w:rsid w:val="002B5AC3"/>
    <w:rsid w:val="002B5C01"/>
    <w:rsid w:val="002B5F61"/>
    <w:rsid w:val="002B5FF2"/>
    <w:rsid w:val="002B62F9"/>
    <w:rsid w:val="002B6589"/>
    <w:rsid w:val="002B676E"/>
    <w:rsid w:val="002B68AB"/>
    <w:rsid w:val="002B6E23"/>
    <w:rsid w:val="002B6F38"/>
    <w:rsid w:val="002B71A7"/>
    <w:rsid w:val="002B71E4"/>
    <w:rsid w:val="002B75BD"/>
    <w:rsid w:val="002B7AC2"/>
    <w:rsid w:val="002B7DD8"/>
    <w:rsid w:val="002B7E33"/>
    <w:rsid w:val="002C00CA"/>
    <w:rsid w:val="002C0614"/>
    <w:rsid w:val="002C07F4"/>
    <w:rsid w:val="002C080C"/>
    <w:rsid w:val="002C0A00"/>
    <w:rsid w:val="002C0BDB"/>
    <w:rsid w:val="002C0CBB"/>
    <w:rsid w:val="002C0F2F"/>
    <w:rsid w:val="002C108C"/>
    <w:rsid w:val="002C1391"/>
    <w:rsid w:val="002C15AF"/>
    <w:rsid w:val="002C1642"/>
    <w:rsid w:val="002C16C1"/>
    <w:rsid w:val="002C1ABC"/>
    <w:rsid w:val="002C1CF6"/>
    <w:rsid w:val="002C1DF6"/>
    <w:rsid w:val="002C20C0"/>
    <w:rsid w:val="002C21EF"/>
    <w:rsid w:val="002C220B"/>
    <w:rsid w:val="002C23D2"/>
    <w:rsid w:val="002C286B"/>
    <w:rsid w:val="002C2A97"/>
    <w:rsid w:val="002C2AD6"/>
    <w:rsid w:val="002C2EDC"/>
    <w:rsid w:val="002C310C"/>
    <w:rsid w:val="002C3391"/>
    <w:rsid w:val="002C398C"/>
    <w:rsid w:val="002C399B"/>
    <w:rsid w:val="002C39BD"/>
    <w:rsid w:val="002C3C0A"/>
    <w:rsid w:val="002C41FA"/>
    <w:rsid w:val="002C430F"/>
    <w:rsid w:val="002C44D8"/>
    <w:rsid w:val="002C458D"/>
    <w:rsid w:val="002C45CD"/>
    <w:rsid w:val="002C46E7"/>
    <w:rsid w:val="002C47FB"/>
    <w:rsid w:val="002C4881"/>
    <w:rsid w:val="002C4B9D"/>
    <w:rsid w:val="002C4BFF"/>
    <w:rsid w:val="002C50E4"/>
    <w:rsid w:val="002C51D7"/>
    <w:rsid w:val="002C543A"/>
    <w:rsid w:val="002C55F5"/>
    <w:rsid w:val="002C5956"/>
    <w:rsid w:val="002C5A5A"/>
    <w:rsid w:val="002C5C9B"/>
    <w:rsid w:val="002C5FA2"/>
    <w:rsid w:val="002C604A"/>
    <w:rsid w:val="002C638F"/>
    <w:rsid w:val="002C6827"/>
    <w:rsid w:val="002C6833"/>
    <w:rsid w:val="002C6835"/>
    <w:rsid w:val="002C69D9"/>
    <w:rsid w:val="002C69EB"/>
    <w:rsid w:val="002C6B9C"/>
    <w:rsid w:val="002C6E27"/>
    <w:rsid w:val="002C6EE4"/>
    <w:rsid w:val="002C73F6"/>
    <w:rsid w:val="002C76CD"/>
    <w:rsid w:val="002C7799"/>
    <w:rsid w:val="002C7CD1"/>
    <w:rsid w:val="002C7EFF"/>
    <w:rsid w:val="002D012F"/>
    <w:rsid w:val="002D01A1"/>
    <w:rsid w:val="002D059E"/>
    <w:rsid w:val="002D063F"/>
    <w:rsid w:val="002D096D"/>
    <w:rsid w:val="002D0C26"/>
    <w:rsid w:val="002D0F5E"/>
    <w:rsid w:val="002D12E7"/>
    <w:rsid w:val="002D1469"/>
    <w:rsid w:val="002D167D"/>
    <w:rsid w:val="002D1A0C"/>
    <w:rsid w:val="002D1D19"/>
    <w:rsid w:val="002D1E01"/>
    <w:rsid w:val="002D1EDB"/>
    <w:rsid w:val="002D208B"/>
    <w:rsid w:val="002D21B5"/>
    <w:rsid w:val="002D2461"/>
    <w:rsid w:val="002D263E"/>
    <w:rsid w:val="002D27DE"/>
    <w:rsid w:val="002D3256"/>
    <w:rsid w:val="002D326A"/>
    <w:rsid w:val="002D34F6"/>
    <w:rsid w:val="002D3594"/>
    <w:rsid w:val="002D3600"/>
    <w:rsid w:val="002D36D6"/>
    <w:rsid w:val="002D4121"/>
    <w:rsid w:val="002D45B2"/>
    <w:rsid w:val="002D45D0"/>
    <w:rsid w:val="002D49EA"/>
    <w:rsid w:val="002D4BDC"/>
    <w:rsid w:val="002D5055"/>
    <w:rsid w:val="002D55DC"/>
    <w:rsid w:val="002D58C9"/>
    <w:rsid w:val="002D58CE"/>
    <w:rsid w:val="002D59E9"/>
    <w:rsid w:val="002D5A01"/>
    <w:rsid w:val="002D5AE4"/>
    <w:rsid w:val="002D5CE9"/>
    <w:rsid w:val="002D60F0"/>
    <w:rsid w:val="002D669E"/>
    <w:rsid w:val="002D67D6"/>
    <w:rsid w:val="002D67FD"/>
    <w:rsid w:val="002D68AA"/>
    <w:rsid w:val="002D6AEF"/>
    <w:rsid w:val="002D6B46"/>
    <w:rsid w:val="002D6C63"/>
    <w:rsid w:val="002D6FB6"/>
    <w:rsid w:val="002D7429"/>
    <w:rsid w:val="002D79C8"/>
    <w:rsid w:val="002D7F1E"/>
    <w:rsid w:val="002E00E8"/>
    <w:rsid w:val="002E0359"/>
    <w:rsid w:val="002E0C78"/>
    <w:rsid w:val="002E0DF7"/>
    <w:rsid w:val="002E10F2"/>
    <w:rsid w:val="002E11F9"/>
    <w:rsid w:val="002E1292"/>
    <w:rsid w:val="002E143F"/>
    <w:rsid w:val="002E15A0"/>
    <w:rsid w:val="002E178D"/>
    <w:rsid w:val="002E1A59"/>
    <w:rsid w:val="002E1AF2"/>
    <w:rsid w:val="002E1B90"/>
    <w:rsid w:val="002E1D93"/>
    <w:rsid w:val="002E217E"/>
    <w:rsid w:val="002E232A"/>
    <w:rsid w:val="002E25BB"/>
    <w:rsid w:val="002E2956"/>
    <w:rsid w:val="002E2DBC"/>
    <w:rsid w:val="002E2E58"/>
    <w:rsid w:val="002E2FA6"/>
    <w:rsid w:val="002E3812"/>
    <w:rsid w:val="002E3D62"/>
    <w:rsid w:val="002E48DB"/>
    <w:rsid w:val="002E49B6"/>
    <w:rsid w:val="002E54AA"/>
    <w:rsid w:val="002E54C2"/>
    <w:rsid w:val="002E5906"/>
    <w:rsid w:val="002E591E"/>
    <w:rsid w:val="002E5B0D"/>
    <w:rsid w:val="002E5D32"/>
    <w:rsid w:val="002E5DEC"/>
    <w:rsid w:val="002E5F86"/>
    <w:rsid w:val="002E6536"/>
    <w:rsid w:val="002E6887"/>
    <w:rsid w:val="002E698F"/>
    <w:rsid w:val="002E69DA"/>
    <w:rsid w:val="002E6C37"/>
    <w:rsid w:val="002E6CDF"/>
    <w:rsid w:val="002E7056"/>
    <w:rsid w:val="002E7075"/>
    <w:rsid w:val="002E7915"/>
    <w:rsid w:val="002E7926"/>
    <w:rsid w:val="002E792C"/>
    <w:rsid w:val="002E7C65"/>
    <w:rsid w:val="002E7DB7"/>
    <w:rsid w:val="002E7E0C"/>
    <w:rsid w:val="002F04F5"/>
    <w:rsid w:val="002F05E7"/>
    <w:rsid w:val="002F069B"/>
    <w:rsid w:val="002F0CC2"/>
    <w:rsid w:val="002F0DD8"/>
    <w:rsid w:val="002F0F31"/>
    <w:rsid w:val="002F13FF"/>
    <w:rsid w:val="002F1D4E"/>
    <w:rsid w:val="002F2332"/>
    <w:rsid w:val="002F23F6"/>
    <w:rsid w:val="002F2591"/>
    <w:rsid w:val="002F27AE"/>
    <w:rsid w:val="002F36DE"/>
    <w:rsid w:val="002F3BCA"/>
    <w:rsid w:val="002F3EC5"/>
    <w:rsid w:val="002F3F98"/>
    <w:rsid w:val="002F4741"/>
    <w:rsid w:val="002F491E"/>
    <w:rsid w:val="002F4AC1"/>
    <w:rsid w:val="002F4C55"/>
    <w:rsid w:val="002F4F6E"/>
    <w:rsid w:val="002F51EB"/>
    <w:rsid w:val="002F555C"/>
    <w:rsid w:val="002F566E"/>
    <w:rsid w:val="002F5863"/>
    <w:rsid w:val="002F587E"/>
    <w:rsid w:val="002F59C6"/>
    <w:rsid w:val="002F5E8C"/>
    <w:rsid w:val="002F5FD8"/>
    <w:rsid w:val="002F600E"/>
    <w:rsid w:val="002F6038"/>
    <w:rsid w:val="002F6294"/>
    <w:rsid w:val="002F634D"/>
    <w:rsid w:val="002F6635"/>
    <w:rsid w:val="002F6657"/>
    <w:rsid w:val="002F6B7A"/>
    <w:rsid w:val="002F6C28"/>
    <w:rsid w:val="002F6C64"/>
    <w:rsid w:val="002F6D5E"/>
    <w:rsid w:val="002F6ED2"/>
    <w:rsid w:val="002F7043"/>
    <w:rsid w:val="002F7E80"/>
    <w:rsid w:val="002F7EC2"/>
    <w:rsid w:val="002F7ED8"/>
    <w:rsid w:val="00300186"/>
    <w:rsid w:val="003006E2"/>
    <w:rsid w:val="00300868"/>
    <w:rsid w:val="00300A42"/>
    <w:rsid w:val="00300A76"/>
    <w:rsid w:val="00300AA9"/>
    <w:rsid w:val="00301129"/>
    <w:rsid w:val="0030113B"/>
    <w:rsid w:val="003013AA"/>
    <w:rsid w:val="00301488"/>
    <w:rsid w:val="00301A4F"/>
    <w:rsid w:val="00301E36"/>
    <w:rsid w:val="00302201"/>
    <w:rsid w:val="00302628"/>
    <w:rsid w:val="00302868"/>
    <w:rsid w:val="00302897"/>
    <w:rsid w:val="00302D5E"/>
    <w:rsid w:val="00302DA6"/>
    <w:rsid w:val="00302E2D"/>
    <w:rsid w:val="00302E98"/>
    <w:rsid w:val="00302E9F"/>
    <w:rsid w:val="00303218"/>
    <w:rsid w:val="003032A5"/>
    <w:rsid w:val="0030348A"/>
    <w:rsid w:val="00303768"/>
    <w:rsid w:val="003041B5"/>
    <w:rsid w:val="0030424C"/>
    <w:rsid w:val="00304AAB"/>
    <w:rsid w:val="00304B98"/>
    <w:rsid w:val="00304BC6"/>
    <w:rsid w:val="00304C15"/>
    <w:rsid w:val="00305003"/>
    <w:rsid w:val="00305048"/>
    <w:rsid w:val="003052EC"/>
    <w:rsid w:val="0030530D"/>
    <w:rsid w:val="00305697"/>
    <w:rsid w:val="00305729"/>
    <w:rsid w:val="003058A4"/>
    <w:rsid w:val="00305E55"/>
    <w:rsid w:val="003061D8"/>
    <w:rsid w:val="00306501"/>
    <w:rsid w:val="003066AD"/>
    <w:rsid w:val="00306FBD"/>
    <w:rsid w:val="00306FF7"/>
    <w:rsid w:val="0030704D"/>
    <w:rsid w:val="003073B2"/>
    <w:rsid w:val="003073D2"/>
    <w:rsid w:val="003074E6"/>
    <w:rsid w:val="00307721"/>
    <w:rsid w:val="0030773A"/>
    <w:rsid w:val="00307815"/>
    <w:rsid w:val="00307911"/>
    <w:rsid w:val="0030797F"/>
    <w:rsid w:val="00307987"/>
    <w:rsid w:val="00307F74"/>
    <w:rsid w:val="00307FC2"/>
    <w:rsid w:val="0031003A"/>
    <w:rsid w:val="00310117"/>
    <w:rsid w:val="00310378"/>
    <w:rsid w:val="0031038F"/>
    <w:rsid w:val="003105B8"/>
    <w:rsid w:val="00310802"/>
    <w:rsid w:val="0031089F"/>
    <w:rsid w:val="00310CF1"/>
    <w:rsid w:val="00310D71"/>
    <w:rsid w:val="00310EE6"/>
    <w:rsid w:val="00311312"/>
    <w:rsid w:val="0031156F"/>
    <w:rsid w:val="00311663"/>
    <w:rsid w:val="00311981"/>
    <w:rsid w:val="00311CCF"/>
    <w:rsid w:val="00311E4A"/>
    <w:rsid w:val="00312BE8"/>
    <w:rsid w:val="00313067"/>
    <w:rsid w:val="00313A66"/>
    <w:rsid w:val="00313F33"/>
    <w:rsid w:val="003142C9"/>
    <w:rsid w:val="0031439F"/>
    <w:rsid w:val="00314412"/>
    <w:rsid w:val="003145B1"/>
    <w:rsid w:val="003146AE"/>
    <w:rsid w:val="00314908"/>
    <w:rsid w:val="003149BC"/>
    <w:rsid w:val="00314B13"/>
    <w:rsid w:val="00314B7D"/>
    <w:rsid w:val="00314F4E"/>
    <w:rsid w:val="0031532E"/>
    <w:rsid w:val="00315330"/>
    <w:rsid w:val="0031534B"/>
    <w:rsid w:val="003153C3"/>
    <w:rsid w:val="0031550E"/>
    <w:rsid w:val="00315F96"/>
    <w:rsid w:val="0031625C"/>
    <w:rsid w:val="003162F4"/>
    <w:rsid w:val="003164C8"/>
    <w:rsid w:val="003165FC"/>
    <w:rsid w:val="00316605"/>
    <w:rsid w:val="003169BB"/>
    <w:rsid w:val="00316BF9"/>
    <w:rsid w:val="00316D78"/>
    <w:rsid w:val="0031701F"/>
    <w:rsid w:val="003170E3"/>
    <w:rsid w:val="00317518"/>
    <w:rsid w:val="00320125"/>
    <w:rsid w:val="00320519"/>
    <w:rsid w:val="00320622"/>
    <w:rsid w:val="00320752"/>
    <w:rsid w:val="0032076E"/>
    <w:rsid w:val="00320807"/>
    <w:rsid w:val="00320AB1"/>
    <w:rsid w:val="00320AF8"/>
    <w:rsid w:val="00320B90"/>
    <w:rsid w:val="00320C74"/>
    <w:rsid w:val="00320E3A"/>
    <w:rsid w:val="00321113"/>
    <w:rsid w:val="003211CC"/>
    <w:rsid w:val="00321411"/>
    <w:rsid w:val="00321803"/>
    <w:rsid w:val="0032196E"/>
    <w:rsid w:val="00321A5D"/>
    <w:rsid w:val="00321C67"/>
    <w:rsid w:val="00322364"/>
    <w:rsid w:val="00322528"/>
    <w:rsid w:val="0032252A"/>
    <w:rsid w:val="003225A3"/>
    <w:rsid w:val="0032270F"/>
    <w:rsid w:val="00322C6D"/>
    <w:rsid w:val="00322FD6"/>
    <w:rsid w:val="003231BD"/>
    <w:rsid w:val="0032320A"/>
    <w:rsid w:val="003232E0"/>
    <w:rsid w:val="003236D4"/>
    <w:rsid w:val="00323A5F"/>
    <w:rsid w:val="00323B89"/>
    <w:rsid w:val="00323C24"/>
    <w:rsid w:val="00323DD4"/>
    <w:rsid w:val="00323EF0"/>
    <w:rsid w:val="003240A1"/>
    <w:rsid w:val="00324134"/>
    <w:rsid w:val="003243BD"/>
    <w:rsid w:val="00324719"/>
    <w:rsid w:val="0032497C"/>
    <w:rsid w:val="00324CB0"/>
    <w:rsid w:val="00324D50"/>
    <w:rsid w:val="00324E1D"/>
    <w:rsid w:val="00324E6F"/>
    <w:rsid w:val="00324F14"/>
    <w:rsid w:val="00324FEF"/>
    <w:rsid w:val="00325697"/>
    <w:rsid w:val="0032574F"/>
    <w:rsid w:val="003257C6"/>
    <w:rsid w:val="00325E09"/>
    <w:rsid w:val="00326683"/>
    <w:rsid w:val="00326E34"/>
    <w:rsid w:val="00326ECD"/>
    <w:rsid w:val="00326FE2"/>
    <w:rsid w:val="00327021"/>
    <w:rsid w:val="00327145"/>
    <w:rsid w:val="003273E6"/>
    <w:rsid w:val="00330067"/>
    <w:rsid w:val="0033007C"/>
    <w:rsid w:val="003303C0"/>
    <w:rsid w:val="003303EF"/>
    <w:rsid w:val="003305EF"/>
    <w:rsid w:val="00330700"/>
    <w:rsid w:val="003307EB"/>
    <w:rsid w:val="0033081B"/>
    <w:rsid w:val="003309F8"/>
    <w:rsid w:val="00330B4D"/>
    <w:rsid w:val="00330CBF"/>
    <w:rsid w:val="00330D23"/>
    <w:rsid w:val="0033139D"/>
    <w:rsid w:val="0033157A"/>
    <w:rsid w:val="00331A07"/>
    <w:rsid w:val="00331AFB"/>
    <w:rsid w:val="00331B81"/>
    <w:rsid w:val="003320C3"/>
    <w:rsid w:val="003320CF"/>
    <w:rsid w:val="00332A3B"/>
    <w:rsid w:val="00332D97"/>
    <w:rsid w:val="00332F84"/>
    <w:rsid w:val="003333D8"/>
    <w:rsid w:val="00333477"/>
    <w:rsid w:val="0033353D"/>
    <w:rsid w:val="00333E26"/>
    <w:rsid w:val="00333F6B"/>
    <w:rsid w:val="003341FC"/>
    <w:rsid w:val="003343E0"/>
    <w:rsid w:val="003345F8"/>
    <w:rsid w:val="00334C52"/>
    <w:rsid w:val="00334DC1"/>
    <w:rsid w:val="00334F6E"/>
    <w:rsid w:val="003355AA"/>
    <w:rsid w:val="003356D0"/>
    <w:rsid w:val="003357E0"/>
    <w:rsid w:val="00335826"/>
    <w:rsid w:val="00335940"/>
    <w:rsid w:val="00335AD6"/>
    <w:rsid w:val="00335C24"/>
    <w:rsid w:val="00335C28"/>
    <w:rsid w:val="00335EBB"/>
    <w:rsid w:val="00335F4A"/>
    <w:rsid w:val="00335FB6"/>
    <w:rsid w:val="00336322"/>
    <w:rsid w:val="0033670D"/>
    <w:rsid w:val="00336A6D"/>
    <w:rsid w:val="00336D29"/>
    <w:rsid w:val="00336D5F"/>
    <w:rsid w:val="00336DF9"/>
    <w:rsid w:val="00336FCF"/>
    <w:rsid w:val="00337602"/>
    <w:rsid w:val="0033794E"/>
    <w:rsid w:val="00337C37"/>
    <w:rsid w:val="00337EAD"/>
    <w:rsid w:val="00337EB5"/>
    <w:rsid w:val="0034002E"/>
    <w:rsid w:val="0034019D"/>
    <w:rsid w:val="003402CE"/>
    <w:rsid w:val="003405A7"/>
    <w:rsid w:val="00340644"/>
    <w:rsid w:val="00340C74"/>
    <w:rsid w:val="00340C99"/>
    <w:rsid w:val="00340D04"/>
    <w:rsid w:val="0034101B"/>
    <w:rsid w:val="00341021"/>
    <w:rsid w:val="003414B4"/>
    <w:rsid w:val="0034182B"/>
    <w:rsid w:val="00341E6D"/>
    <w:rsid w:val="00342524"/>
    <w:rsid w:val="003427A7"/>
    <w:rsid w:val="00342CE8"/>
    <w:rsid w:val="00342D05"/>
    <w:rsid w:val="00343102"/>
    <w:rsid w:val="003436AD"/>
    <w:rsid w:val="003440AE"/>
    <w:rsid w:val="00344435"/>
    <w:rsid w:val="00344794"/>
    <w:rsid w:val="00344FE6"/>
    <w:rsid w:val="00345060"/>
    <w:rsid w:val="00345215"/>
    <w:rsid w:val="00345307"/>
    <w:rsid w:val="00345514"/>
    <w:rsid w:val="00345527"/>
    <w:rsid w:val="00345550"/>
    <w:rsid w:val="003457E1"/>
    <w:rsid w:val="00345A31"/>
    <w:rsid w:val="00345B13"/>
    <w:rsid w:val="00345E34"/>
    <w:rsid w:val="00346378"/>
    <w:rsid w:val="003463C2"/>
    <w:rsid w:val="003463FB"/>
    <w:rsid w:val="00346AB6"/>
    <w:rsid w:val="00346B25"/>
    <w:rsid w:val="00346C04"/>
    <w:rsid w:val="00346EDA"/>
    <w:rsid w:val="00346F0A"/>
    <w:rsid w:val="00346F35"/>
    <w:rsid w:val="00347062"/>
    <w:rsid w:val="00347140"/>
    <w:rsid w:val="003472A5"/>
    <w:rsid w:val="003474A0"/>
    <w:rsid w:val="00347568"/>
    <w:rsid w:val="00347697"/>
    <w:rsid w:val="0034789C"/>
    <w:rsid w:val="00347BC3"/>
    <w:rsid w:val="00347DE2"/>
    <w:rsid w:val="00347F7D"/>
    <w:rsid w:val="00350029"/>
    <w:rsid w:val="003500D5"/>
    <w:rsid w:val="00350283"/>
    <w:rsid w:val="003505D6"/>
    <w:rsid w:val="00350682"/>
    <w:rsid w:val="00350738"/>
    <w:rsid w:val="003508F6"/>
    <w:rsid w:val="00350CEF"/>
    <w:rsid w:val="0035152D"/>
    <w:rsid w:val="00351548"/>
    <w:rsid w:val="00351D28"/>
    <w:rsid w:val="00351E24"/>
    <w:rsid w:val="00351F2F"/>
    <w:rsid w:val="0035225A"/>
    <w:rsid w:val="0035239B"/>
    <w:rsid w:val="003523AB"/>
    <w:rsid w:val="003529E0"/>
    <w:rsid w:val="00352C9A"/>
    <w:rsid w:val="00352CA3"/>
    <w:rsid w:val="00352D1E"/>
    <w:rsid w:val="00352E32"/>
    <w:rsid w:val="00353026"/>
    <w:rsid w:val="00353042"/>
    <w:rsid w:val="00353583"/>
    <w:rsid w:val="00353996"/>
    <w:rsid w:val="00353E1E"/>
    <w:rsid w:val="00353FF7"/>
    <w:rsid w:val="003542DF"/>
    <w:rsid w:val="00354397"/>
    <w:rsid w:val="00354418"/>
    <w:rsid w:val="0035450C"/>
    <w:rsid w:val="00354809"/>
    <w:rsid w:val="00354F36"/>
    <w:rsid w:val="00354F45"/>
    <w:rsid w:val="00355431"/>
    <w:rsid w:val="003558A0"/>
    <w:rsid w:val="003559EB"/>
    <w:rsid w:val="00355B0F"/>
    <w:rsid w:val="00355DF8"/>
    <w:rsid w:val="00356358"/>
    <w:rsid w:val="00356549"/>
    <w:rsid w:val="0035673D"/>
    <w:rsid w:val="00357142"/>
    <w:rsid w:val="003573E6"/>
    <w:rsid w:val="00357608"/>
    <w:rsid w:val="003576BC"/>
    <w:rsid w:val="003579AF"/>
    <w:rsid w:val="003579C6"/>
    <w:rsid w:val="00357B7A"/>
    <w:rsid w:val="00360171"/>
    <w:rsid w:val="003605C1"/>
    <w:rsid w:val="00361024"/>
    <w:rsid w:val="0036105C"/>
    <w:rsid w:val="00361342"/>
    <w:rsid w:val="003613FA"/>
    <w:rsid w:val="00361787"/>
    <w:rsid w:val="00361962"/>
    <w:rsid w:val="00361AA0"/>
    <w:rsid w:val="00361BB2"/>
    <w:rsid w:val="00361D9B"/>
    <w:rsid w:val="00361DDE"/>
    <w:rsid w:val="00361F80"/>
    <w:rsid w:val="003621AE"/>
    <w:rsid w:val="003621C1"/>
    <w:rsid w:val="0036285E"/>
    <w:rsid w:val="00362930"/>
    <w:rsid w:val="00362CA0"/>
    <w:rsid w:val="00362DB6"/>
    <w:rsid w:val="00362ECF"/>
    <w:rsid w:val="0036317F"/>
    <w:rsid w:val="003632A1"/>
    <w:rsid w:val="003635B9"/>
    <w:rsid w:val="0036377E"/>
    <w:rsid w:val="00363B6E"/>
    <w:rsid w:val="00363CCB"/>
    <w:rsid w:val="00364059"/>
    <w:rsid w:val="003640AD"/>
    <w:rsid w:val="00364600"/>
    <w:rsid w:val="00364819"/>
    <w:rsid w:val="00364BA0"/>
    <w:rsid w:val="00364CC1"/>
    <w:rsid w:val="0036505A"/>
    <w:rsid w:val="00365383"/>
    <w:rsid w:val="0036558B"/>
    <w:rsid w:val="00365B6E"/>
    <w:rsid w:val="003660AC"/>
    <w:rsid w:val="00366181"/>
    <w:rsid w:val="003661D7"/>
    <w:rsid w:val="003663BB"/>
    <w:rsid w:val="00366497"/>
    <w:rsid w:val="003665D9"/>
    <w:rsid w:val="00366A03"/>
    <w:rsid w:val="00366A04"/>
    <w:rsid w:val="00366AA3"/>
    <w:rsid w:val="00366B79"/>
    <w:rsid w:val="00366FCE"/>
    <w:rsid w:val="003676DF"/>
    <w:rsid w:val="0036796F"/>
    <w:rsid w:val="003679F1"/>
    <w:rsid w:val="00367A4F"/>
    <w:rsid w:val="00367BDF"/>
    <w:rsid w:val="00367C62"/>
    <w:rsid w:val="00367E4A"/>
    <w:rsid w:val="00367E70"/>
    <w:rsid w:val="0037013B"/>
    <w:rsid w:val="003701B4"/>
    <w:rsid w:val="0037023F"/>
    <w:rsid w:val="003704AC"/>
    <w:rsid w:val="003705F3"/>
    <w:rsid w:val="00370879"/>
    <w:rsid w:val="0037088C"/>
    <w:rsid w:val="0037088D"/>
    <w:rsid w:val="0037089F"/>
    <w:rsid w:val="00370DA7"/>
    <w:rsid w:val="00370EA4"/>
    <w:rsid w:val="003712B2"/>
    <w:rsid w:val="003712FF"/>
    <w:rsid w:val="003713E2"/>
    <w:rsid w:val="0037144C"/>
    <w:rsid w:val="00371519"/>
    <w:rsid w:val="0037156E"/>
    <w:rsid w:val="00371985"/>
    <w:rsid w:val="003719D5"/>
    <w:rsid w:val="003719E9"/>
    <w:rsid w:val="00371AA0"/>
    <w:rsid w:val="00372019"/>
    <w:rsid w:val="0037213C"/>
    <w:rsid w:val="00372246"/>
    <w:rsid w:val="0037229F"/>
    <w:rsid w:val="003722E2"/>
    <w:rsid w:val="003724F7"/>
    <w:rsid w:val="003724FD"/>
    <w:rsid w:val="0037250C"/>
    <w:rsid w:val="00372681"/>
    <w:rsid w:val="003726EC"/>
    <w:rsid w:val="00372AE3"/>
    <w:rsid w:val="00372AF4"/>
    <w:rsid w:val="00372D7D"/>
    <w:rsid w:val="00373562"/>
    <w:rsid w:val="003736DC"/>
    <w:rsid w:val="003736FF"/>
    <w:rsid w:val="003738B7"/>
    <w:rsid w:val="00373B93"/>
    <w:rsid w:val="00374296"/>
    <w:rsid w:val="00374916"/>
    <w:rsid w:val="00374DCB"/>
    <w:rsid w:val="00374FC8"/>
    <w:rsid w:val="00374FF3"/>
    <w:rsid w:val="0037503B"/>
    <w:rsid w:val="0037521D"/>
    <w:rsid w:val="00375555"/>
    <w:rsid w:val="00375F17"/>
    <w:rsid w:val="003760C2"/>
    <w:rsid w:val="0037611B"/>
    <w:rsid w:val="00376132"/>
    <w:rsid w:val="0037626C"/>
    <w:rsid w:val="003763FD"/>
    <w:rsid w:val="0037642B"/>
    <w:rsid w:val="0037645A"/>
    <w:rsid w:val="003766A9"/>
    <w:rsid w:val="00376DAD"/>
    <w:rsid w:val="0037708C"/>
    <w:rsid w:val="00377474"/>
    <w:rsid w:val="003774BD"/>
    <w:rsid w:val="003775D6"/>
    <w:rsid w:val="00377633"/>
    <w:rsid w:val="003777CE"/>
    <w:rsid w:val="00377D30"/>
    <w:rsid w:val="00377DA0"/>
    <w:rsid w:val="00377E0F"/>
    <w:rsid w:val="00380184"/>
    <w:rsid w:val="00380546"/>
    <w:rsid w:val="00380630"/>
    <w:rsid w:val="003807A5"/>
    <w:rsid w:val="0038090E"/>
    <w:rsid w:val="00380C49"/>
    <w:rsid w:val="00380CFE"/>
    <w:rsid w:val="00380F38"/>
    <w:rsid w:val="00380FB1"/>
    <w:rsid w:val="00381264"/>
    <w:rsid w:val="003814F6"/>
    <w:rsid w:val="00381510"/>
    <w:rsid w:val="0038166B"/>
    <w:rsid w:val="00381CC1"/>
    <w:rsid w:val="00381D71"/>
    <w:rsid w:val="00381FEC"/>
    <w:rsid w:val="00382289"/>
    <w:rsid w:val="0038243B"/>
    <w:rsid w:val="00382531"/>
    <w:rsid w:val="0038294C"/>
    <w:rsid w:val="00382DF8"/>
    <w:rsid w:val="003832F1"/>
    <w:rsid w:val="0038338B"/>
    <w:rsid w:val="003833E0"/>
    <w:rsid w:val="00383430"/>
    <w:rsid w:val="0038386A"/>
    <w:rsid w:val="00383B00"/>
    <w:rsid w:val="00383DDE"/>
    <w:rsid w:val="00383E40"/>
    <w:rsid w:val="003841BE"/>
    <w:rsid w:val="0038425C"/>
    <w:rsid w:val="003844A0"/>
    <w:rsid w:val="00384998"/>
    <w:rsid w:val="00384C58"/>
    <w:rsid w:val="0038563F"/>
    <w:rsid w:val="00385964"/>
    <w:rsid w:val="00385A71"/>
    <w:rsid w:val="00385BBD"/>
    <w:rsid w:val="00385FCC"/>
    <w:rsid w:val="003861B6"/>
    <w:rsid w:val="00386305"/>
    <w:rsid w:val="00386334"/>
    <w:rsid w:val="0038651E"/>
    <w:rsid w:val="003865FB"/>
    <w:rsid w:val="003867A0"/>
    <w:rsid w:val="003867D9"/>
    <w:rsid w:val="00386955"/>
    <w:rsid w:val="00386C9B"/>
    <w:rsid w:val="0038708A"/>
    <w:rsid w:val="00387481"/>
    <w:rsid w:val="003876EB"/>
    <w:rsid w:val="003878CA"/>
    <w:rsid w:val="00387977"/>
    <w:rsid w:val="00387AA7"/>
    <w:rsid w:val="00387E93"/>
    <w:rsid w:val="0039004A"/>
    <w:rsid w:val="0039047F"/>
    <w:rsid w:val="00390484"/>
    <w:rsid w:val="0039087B"/>
    <w:rsid w:val="00390CB6"/>
    <w:rsid w:val="00390CFB"/>
    <w:rsid w:val="00390DB8"/>
    <w:rsid w:val="00390DCA"/>
    <w:rsid w:val="00390FEF"/>
    <w:rsid w:val="00391319"/>
    <w:rsid w:val="00391A0A"/>
    <w:rsid w:val="00391B8A"/>
    <w:rsid w:val="00391D94"/>
    <w:rsid w:val="00392083"/>
    <w:rsid w:val="003920D1"/>
    <w:rsid w:val="00392A85"/>
    <w:rsid w:val="00392AA3"/>
    <w:rsid w:val="00392B32"/>
    <w:rsid w:val="003935D4"/>
    <w:rsid w:val="0039372B"/>
    <w:rsid w:val="003942CF"/>
    <w:rsid w:val="0039430F"/>
    <w:rsid w:val="003943E9"/>
    <w:rsid w:val="00394448"/>
    <w:rsid w:val="00394566"/>
    <w:rsid w:val="003945DD"/>
    <w:rsid w:val="0039484B"/>
    <w:rsid w:val="00394AFC"/>
    <w:rsid w:val="00394B20"/>
    <w:rsid w:val="00394C2E"/>
    <w:rsid w:val="00394D41"/>
    <w:rsid w:val="00395497"/>
    <w:rsid w:val="00395682"/>
    <w:rsid w:val="00395714"/>
    <w:rsid w:val="0039577A"/>
    <w:rsid w:val="00395B7F"/>
    <w:rsid w:val="00395D5F"/>
    <w:rsid w:val="00395E50"/>
    <w:rsid w:val="0039606C"/>
    <w:rsid w:val="003964D6"/>
    <w:rsid w:val="00396871"/>
    <w:rsid w:val="00397023"/>
    <w:rsid w:val="0039733D"/>
    <w:rsid w:val="003974AB"/>
    <w:rsid w:val="003975E3"/>
    <w:rsid w:val="0039762F"/>
    <w:rsid w:val="00397ABA"/>
    <w:rsid w:val="00397F95"/>
    <w:rsid w:val="003A018E"/>
    <w:rsid w:val="003A01EB"/>
    <w:rsid w:val="003A048D"/>
    <w:rsid w:val="003A0B95"/>
    <w:rsid w:val="003A0D57"/>
    <w:rsid w:val="003A0DDB"/>
    <w:rsid w:val="003A1132"/>
    <w:rsid w:val="003A118C"/>
    <w:rsid w:val="003A12D6"/>
    <w:rsid w:val="003A1A36"/>
    <w:rsid w:val="003A2522"/>
    <w:rsid w:val="003A2662"/>
    <w:rsid w:val="003A2C59"/>
    <w:rsid w:val="003A2FDB"/>
    <w:rsid w:val="003A3071"/>
    <w:rsid w:val="003A30B5"/>
    <w:rsid w:val="003A30D8"/>
    <w:rsid w:val="003A32AF"/>
    <w:rsid w:val="003A356C"/>
    <w:rsid w:val="003A38F4"/>
    <w:rsid w:val="003A3F8E"/>
    <w:rsid w:val="003A4234"/>
    <w:rsid w:val="003A4905"/>
    <w:rsid w:val="003A4A03"/>
    <w:rsid w:val="003A4D53"/>
    <w:rsid w:val="003A4EFE"/>
    <w:rsid w:val="003A557C"/>
    <w:rsid w:val="003A58B0"/>
    <w:rsid w:val="003A5905"/>
    <w:rsid w:val="003A5BA2"/>
    <w:rsid w:val="003A5DF5"/>
    <w:rsid w:val="003A5F25"/>
    <w:rsid w:val="003A62A0"/>
    <w:rsid w:val="003A62C9"/>
    <w:rsid w:val="003A67C4"/>
    <w:rsid w:val="003A6809"/>
    <w:rsid w:val="003A682A"/>
    <w:rsid w:val="003A69CF"/>
    <w:rsid w:val="003A6B08"/>
    <w:rsid w:val="003A6DAC"/>
    <w:rsid w:val="003A7109"/>
    <w:rsid w:val="003A7538"/>
    <w:rsid w:val="003A76A6"/>
    <w:rsid w:val="003A7809"/>
    <w:rsid w:val="003A7F81"/>
    <w:rsid w:val="003B0337"/>
    <w:rsid w:val="003B06B8"/>
    <w:rsid w:val="003B096D"/>
    <w:rsid w:val="003B0B90"/>
    <w:rsid w:val="003B0BA2"/>
    <w:rsid w:val="003B10D0"/>
    <w:rsid w:val="003B10DA"/>
    <w:rsid w:val="003B1292"/>
    <w:rsid w:val="003B13BA"/>
    <w:rsid w:val="003B1440"/>
    <w:rsid w:val="003B1D9C"/>
    <w:rsid w:val="003B1E48"/>
    <w:rsid w:val="003B1F7C"/>
    <w:rsid w:val="003B2187"/>
    <w:rsid w:val="003B21D6"/>
    <w:rsid w:val="003B258C"/>
    <w:rsid w:val="003B25D2"/>
    <w:rsid w:val="003B273F"/>
    <w:rsid w:val="003B2756"/>
    <w:rsid w:val="003B2C24"/>
    <w:rsid w:val="003B2EEA"/>
    <w:rsid w:val="003B3014"/>
    <w:rsid w:val="003B306C"/>
    <w:rsid w:val="003B30B6"/>
    <w:rsid w:val="003B3140"/>
    <w:rsid w:val="003B320C"/>
    <w:rsid w:val="003B345B"/>
    <w:rsid w:val="003B39DC"/>
    <w:rsid w:val="003B3CC5"/>
    <w:rsid w:val="003B3DDF"/>
    <w:rsid w:val="003B3EA8"/>
    <w:rsid w:val="003B416C"/>
    <w:rsid w:val="003B44D1"/>
    <w:rsid w:val="003B4506"/>
    <w:rsid w:val="003B4631"/>
    <w:rsid w:val="003B4783"/>
    <w:rsid w:val="003B488F"/>
    <w:rsid w:val="003B4C04"/>
    <w:rsid w:val="003B52E9"/>
    <w:rsid w:val="003B55DB"/>
    <w:rsid w:val="003B59D9"/>
    <w:rsid w:val="003B5C39"/>
    <w:rsid w:val="003B5C59"/>
    <w:rsid w:val="003B66BA"/>
    <w:rsid w:val="003B6743"/>
    <w:rsid w:val="003B68BD"/>
    <w:rsid w:val="003B6919"/>
    <w:rsid w:val="003B6984"/>
    <w:rsid w:val="003B708E"/>
    <w:rsid w:val="003B70FE"/>
    <w:rsid w:val="003B7BAA"/>
    <w:rsid w:val="003B7E9F"/>
    <w:rsid w:val="003B7F15"/>
    <w:rsid w:val="003C0278"/>
    <w:rsid w:val="003C04F0"/>
    <w:rsid w:val="003C09BC"/>
    <w:rsid w:val="003C0B93"/>
    <w:rsid w:val="003C0E06"/>
    <w:rsid w:val="003C14AC"/>
    <w:rsid w:val="003C1970"/>
    <w:rsid w:val="003C1D9B"/>
    <w:rsid w:val="003C1ED3"/>
    <w:rsid w:val="003C200D"/>
    <w:rsid w:val="003C23A7"/>
    <w:rsid w:val="003C23C3"/>
    <w:rsid w:val="003C2489"/>
    <w:rsid w:val="003C27EC"/>
    <w:rsid w:val="003C27FF"/>
    <w:rsid w:val="003C31E1"/>
    <w:rsid w:val="003C31FA"/>
    <w:rsid w:val="003C367A"/>
    <w:rsid w:val="003C36A3"/>
    <w:rsid w:val="003C3832"/>
    <w:rsid w:val="003C3BA1"/>
    <w:rsid w:val="003C3BE3"/>
    <w:rsid w:val="003C3E24"/>
    <w:rsid w:val="003C40F5"/>
    <w:rsid w:val="003C42B2"/>
    <w:rsid w:val="003C4354"/>
    <w:rsid w:val="003C4604"/>
    <w:rsid w:val="003C4D39"/>
    <w:rsid w:val="003C4EAA"/>
    <w:rsid w:val="003C4ECA"/>
    <w:rsid w:val="003C50E7"/>
    <w:rsid w:val="003C54CB"/>
    <w:rsid w:val="003C5516"/>
    <w:rsid w:val="003C5927"/>
    <w:rsid w:val="003C5E10"/>
    <w:rsid w:val="003C6AEF"/>
    <w:rsid w:val="003C72C4"/>
    <w:rsid w:val="003C749F"/>
    <w:rsid w:val="003C7590"/>
    <w:rsid w:val="003C7E31"/>
    <w:rsid w:val="003C7FC9"/>
    <w:rsid w:val="003D01CF"/>
    <w:rsid w:val="003D0632"/>
    <w:rsid w:val="003D0701"/>
    <w:rsid w:val="003D07A3"/>
    <w:rsid w:val="003D0974"/>
    <w:rsid w:val="003D0E0D"/>
    <w:rsid w:val="003D0EFD"/>
    <w:rsid w:val="003D151D"/>
    <w:rsid w:val="003D188B"/>
    <w:rsid w:val="003D19C8"/>
    <w:rsid w:val="003D1A2C"/>
    <w:rsid w:val="003D1A63"/>
    <w:rsid w:val="003D27BD"/>
    <w:rsid w:val="003D2AAF"/>
    <w:rsid w:val="003D2B32"/>
    <w:rsid w:val="003D2FC5"/>
    <w:rsid w:val="003D3870"/>
    <w:rsid w:val="003D3A5C"/>
    <w:rsid w:val="003D3B9E"/>
    <w:rsid w:val="003D3F1B"/>
    <w:rsid w:val="003D4021"/>
    <w:rsid w:val="003D4084"/>
    <w:rsid w:val="003D4163"/>
    <w:rsid w:val="003D4324"/>
    <w:rsid w:val="003D4672"/>
    <w:rsid w:val="003D4712"/>
    <w:rsid w:val="003D4BEC"/>
    <w:rsid w:val="003D4E8C"/>
    <w:rsid w:val="003D5297"/>
    <w:rsid w:val="003D549B"/>
    <w:rsid w:val="003D55FF"/>
    <w:rsid w:val="003D56F9"/>
    <w:rsid w:val="003D58C3"/>
    <w:rsid w:val="003D5B15"/>
    <w:rsid w:val="003D6068"/>
    <w:rsid w:val="003D619A"/>
    <w:rsid w:val="003D6313"/>
    <w:rsid w:val="003D6334"/>
    <w:rsid w:val="003D66D3"/>
    <w:rsid w:val="003D6717"/>
    <w:rsid w:val="003D744C"/>
    <w:rsid w:val="003D74A0"/>
    <w:rsid w:val="003D7556"/>
    <w:rsid w:val="003D7CF8"/>
    <w:rsid w:val="003D7D80"/>
    <w:rsid w:val="003E015B"/>
    <w:rsid w:val="003E022B"/>
    <w:rsid w:val="003E0363"/>
    <w:rsid w:val="003E039E"/>
    <w:rsid w:val="003E03E9"/>
    <w:rsid w:val="003E0483"/>
    <w:rsid w:val="003E0613"/>
    <w:rsid w:val="003E0BAA"/>
    <w:rsid w:val="003E0C4E"/>
    <w:rsid w:val="003E0D9C"/>
    <w:rsid w:val="003E0DAB"/>
    <w:rsid w:val="003E12BE"/>
    <w:rsid w:val="003E1646"/>
    <w:rsid w:val="003E1C1F"/>
    <w:rsid w:val="003E1D1E"/>
    <w:rsid w:val="003E2117"/>
    <w:rsid w:val="003E2161"/>
    <w:rsid w:val="003E218F"/>
    <w:rsid w:val="003E2456"/>
    <w:rsid w:val="003E24B5"/>
    <w:rsid w:val="003E25F9"/>
    <w:rsid w:val="003E26A7"/>
    <w:rsid w:val="003E26D9"/>
    <w:rsid w:val="003E2B1A"/>
    <w:rsid w:val="003E2D19"/>
    <w:rsid w:val="003E2E7B"/>
    <w:rsid w:val="003E3180"/>
    <w:rsid w:val="003E3461"/>
    <w:rsid w:val="003E3554"/>
    <w:rsid w:val="003E3574"/>
    <w:rsid w:val="003E386A"/>
    <w:rsid w:val="003E38B1"/>
    <w:rsid w:val="003E3939"/>
    <w:rsid w:val="003E4048"/>
    <w:rsid w:val="003E420F"/>
    <w:rsid w:val="003E42BC"/>
    <w:rsid w:val="003E43B4"/>
    <w:rsid w:val="003E4ABE"/>
    <w:rsid w:val="003E4B8C"/>
    <w:rsid w:val="003E4DA0"/>
    <w:rsid w:val="003E5025"/>
    <w:rsid w:val="003E50CD"/>
    <w:rsid w:val="003E51AB"/>
    <w:rsid w:val="003E51D6"/>
    <w:rsid w:val="003E55F5"/>
    <w:rsid w:val="003E5618"/>
    <w:rsid w:val="003E56B7"/>
    <w:rsid w:val="003E59CC"/>
    <w:rsid w:val="003E6F06"/>
    <w:rsid w:val="003E7490"/>
    <w:rsid w:val="003E7893"/>
    <w:rsid w:val="003E7A67"/>
    <w:rsid w:val="003E7EFD"/>
    <w:rsid w:val="003F0071"/>
    <w:rsid w:val="003F00E1"/>
    <w:rsid w:val="003F0308"/>
    <w:rsid w:val="003F0527"/>
    <w:rsid w:val="003F0F3C"/>
    <w:rsid w:val="003F0FC0"/>
    <w:rsid w:val="003F1535"/>
    <w:rsid w:val="003F1F3D"/>
    <w:rsid w:val="003F20D0"/>
    <w:rsid w:val="003F221C"/>
    <w:rsid w:val="003F2835"/>
    <w:rsid w:val="003F2D3F"/>
    <w:rsid w:val="003F2E29"/>
    <w:rsid w:val="003F304C"/>
    <w:rsid w:val="003F32F3"/>
    <w:rsid w:val="003F3922"/>
    <w:rsid w:val="003F3B81"/>
    <w:rsid w:val="003F3B8B"/>
    <w:rsid w:val="003F3D36"/>
    <w:rsid w:val="003F3F09"/>
    <w:rsid w:val="003F3F46"/>
    <w:rsid w:val="003F458C"/>
    <w:rsid w:val="003F46D8"/>
    <w:rsid w:val="003F480D"/>
    <w:rsid w:val="003F4B97"/>
    <w:rsid w:val="003F4EE7"/>
    <w:rsid w:val="003F52B6"/>
    <w:rsid w:val="003F5405"/>
    <w:rsid w:val="003F54EB"/>
    <w:rsid w:val="003F54F9"/>
    <w:rsid w:val="003F554A"/>
    <w:rsid w:val="003F5796"/>
    <w:rsid w:val="003F580E"/>
    <w:rsid w:val="003F5921"/>
    <w:rsid w:val="003F59C1"/>
    <w:rsid w:val="003F59CA"/>
    <w:rsid w:val="003F5A0F"/>
    <w:rsid w:val="003F5A2D"/>
    <w:rsid w:val="003F5D61"/>
    <w:rsid w:val="003F5E4D"/>
    <w:rsid w:val="003F61DA"/>
    <w:rsid w:val="003F63C7"/>
    <w:rsid w:val="003F6463"/>
    <w:rsid w:val="003F655C"/>
    <w:rsid w:val="003F671C"/>
    <w:rsid w:val="003F683A"/>
    <w:rsid w:val="003F68CD"/>
    <w:rsid w:val="003F6D48"/>
    <w:rsid w:val="003F700B"/>
    <w:rsid w:val="003F704F"/>
    <w:rsid w:val="003F70FF"/>
    <w:rsid w:val="003F797E"/>
    <w:rsid w:val="003F7A5A"/>
    <w:rsid w:val="003F7B55"/>
    <w:rsid w:val="003F7B61"/>
    <w:rsid w:val="003F7C21"/>
    <w:rsid w:val="003F7C2F"/>
    <w:rsid w:val="004001B1"/>
    <w:rsid w:val="004003C0"/>
    <w:rsid w:val="00400451"/>
    <w:rsid w:val="0040060A"/>
    <w:rsid w:val="00400B16"/>
    <w:rsid w:val="00400C42"/>
    <w:rsid w:val="00400C50"/>
    <w:rsid w:val="00401013"/>
    <w:rsid w:val="00401029"/>
    <w:rsid w:val="00401062"/>
    <w:rsid w:val="00401112"/>
    <w:rsid w:val="004012C1"/>
    <w:rsid w:val="00401303"/>
    <w:rsid w:val="00401345"/>
    <w:rsid w:val="00401C9B"/>
    <w:rsid w:val="00401FA9"/>
    <w:rsid w:val="00402019"/>
    <w:rsid w:val="004021C2"/>
    <w:rsid w:val="0040223C"/>
    <w:rsid w:val="004023AD"/>
    <w:rsid w:val="004023DA"/>
    <w:rsid w:val="00402738"/>
    <w:rsid w:val="004027D6"/>
    <w:rsid w:val="0040287C"/>
    <w:rsid w:val="004028ED"/>
    <w:rsid w:val="004029DE"/>
    <w:rsid w:val="00402A14"/>
    <w:rsid w:val="00402ACC"/>
    <w:rsid w:val="00402D74"/>
    <w:rsid w:val="00402F54"/>
    <w:rsid w:val="00403062"/>
    <w:rsid w:val="0040337E"/>
    <w:rsid w:val="004033A4"/>
    <w:rsid w:val="00403433"/>
    <w:rsid w:val="00403C03"/>
    <w:rsid w:val="00403F42"/>
    <w:rsid w:val="004040FC"/>
    <w:rsid w:val="00404150"/>
    <w:rsid w:val="004046D2"/>
    <w:rsid w:val="00404721"/>
    <w:rsid w:val="00404723"/>
    <w:rsid w:val="00404781"/>
    <w:rsid w:val="004048E7"/>
    <w:rsid w:val="004048F0"/>
    <w:rsid w:val="00404A08"/>
    <w:rsid w:val="00404C2A"/>
    <w:rsid w:val="00404C76"/>
    <w:rsid w:val="00405342"/>
    <w:rsid w:val="00405466"/>
    <w:rsid w:val="00405803"/>
    <w:rsid w:val="004058B2"/>
    <w:rsid w:val="004059D7"/>
    <w:rsid w:val="00405A17"/>
    <w:rsid w:val="00405A63"/>
    <w:rsid w:val="00405A92"/>
    <w:rsid w:val="00405DC2"/>
    <w:rsid w:val="00405F64"/>
    <w:rsid w:val="004063EF"/>
    <w:rsid w:val="004064B7"/>
    <w:rsid w:val="004064F4"/>
    <w:rsid w:val="00406629"/>
    <w:rsid w:val="004066CE"/>
    <w:rsid w:val="00406992"/>
    <w:rsid w:val="004069ED"/>
    <w:rsid w:val="00406DB1"/>
    <w:rsid w:val="00406EA4"/>
    <w:rsid w:val="00407168"/>
    <w:rsid w:val="0040762F"/>
    <w:rsid w:val="00407798"/>
    <w:rsid w:val="004079EF"/>
    <w:rsid w:val="00407B3D"/>
    <w:rsid w:val="00407BF0"/>
    <w:rsid w:val="00407E10"/>
    <w:rsid w:val="00407F08"/>
    <w:rsid w:val="00407F4E"/>
    <w:rsid w:val="00410459"/>
    <w:rsid w:val="0041048D"/>
    <w:rsid w:val="0041070E"/>
    <w:rsid w:val="00410AAA"/>
    <w:rsid w:val="00411488"/>
    <w:rsid w:val="004115D8"/>
    <w:rsid w:val="0041171D"/>
    <w:rsid w:val="00412293"/>
    <w:rsid w:val="00412411"/>
    <w:rsid w:val="00412564"/>
    <w:rsid w:val="00412AFF"/>
    <w:rsid w:val="00412EE8"/>
    <w:rsid w:val="00412F57"/>
    <w:rsid w:val="00413076"/>
    <w:rsid w:val="00413234"/>
    <w:rsid w:val="0041325E"/>
    <w:rsid w:val="00413B29"/>
    <w:rsid w:val="00413F71"/>
    <w:rsid w:val="004144A3"/>
    <w:rsid w:val="00414841"/>
    <w:rsid w:val="00414E5E"/>
    <w:rsid w:val="00414F81"/>
    <w:rsid w:val="00414FD6"/>
    <w:rsid w:val="00415017"/>
    <w:rsid w:val="00415226"/>
    <w:rsid w:val="00415B34"/>
    <w:rsid w:val="00415DC7"/>
    <w:rsid w:val="0041609F"/>
    <w:rsid w:val="004160C9"/>
    <w:rsid w:val="00416309"/>
    <w:rsid w:val="0041631E"/>
    <w:rsid w:val="00416359"/>
    <w:rsid w:val="00416370"/>
    <w:rsid w:val="00416470"/>
    <w:rsid w:val="00416A9B"/>
    <w:rsid w:val="00416BB1"/>
    <w:rsid w:val="00416CDB"/>
    <w:rsid w:val="00416DF9"/>
    <w:rsid w:val="00416E11"/>
    <w:rsid w:val="004170A4"/>
    <w:rsid w:val="00417141"/>
    <w:rsid w:val="004172CC"/>
    <w:rsid w:val="00417A1C"/>
    <w:rsid w:val="00417B59"/>
    <w:rsid w:val="00417D76"/>
    <w:rsid w:val="00417D86"/>
    <w:rsid w:val="00417E86"/>
    <w:rsid w:val="00417EFA"/>
    <w:rsid w:val="00417F05"/>
    <w:rsid w:val="004203CB"/>
    <w:rsid w:val="00420492"/>
    <w:rsid w:val="0042050C"/>
    <w:rsid w:val="00420A35"/>
    <w:rsid w:val="00420CFC"/>
    <w:rsid w:val="0042137A"/>
    <w:rsid w:val="004213E5"/>
    <w:rsid w:val="004215A4"/>
    <w:rsid w:val="00421BE4"/>
    <w:rsid w:val="00421D22"/>
    <w:rsid w:val="00422311"/>
    <w:rsid w:val="004223AF"/>
    <w:rsid w:val="00422581"/>
    <w:rsid w:val="0042267D"/>
    <w:rsid w:val="0042283C"/>
    <w:rsid w:val="0042284B"/>
    <w:rsid w:val="00422995"/>
    <w:rsid w:val="00422A77"/>
    <w:rsid w:val="00422CC4"/>
    <w:rsid w:val="00422FB7"/>
    <w:rsid w:val="00423068"/>
    <w:rsid w:val="00423392"/>
    <w:rsid w:val="004233B0"/>
    <w:rsid w:val="00423482"/>
    <w:rsid w:val="00423D5D"/>
    <w:rsid w:val="00423EB8"/>
    <w:rsid w:val="00423F33"/>
    <w:rsid w:val="0042422B"/>
    <w:rsid w:val="00424333"/>
    <w:rsid w:val="00424881"/>
    <w:rsid w:val="0042488D"/>
    <w:rsid w:val="004248A0"/>
    <w:rsid w:val="004249B4"/>
    <w:rsid w:val="00424EF4"/>
    <w:rsid w:val="004250A8"/>
    <w:rsid w:val="004254CF"/>
    <w:rsid w:val="004257B6"/>
    <w:rsid w:val="00425EEB"/>
    <w:rsid w:val="00426290"/>
    <w:rsid w:val="004266B8"/>
    <w:rsid w:val="004267A0"/>
    <w:rsid w:val="00426864"/>
    <w:rsid w:val="00426A99"/>
    <w:rsid w:val="00426FD6"/>
    <w:rsid w:val="0042702C"/>
    <w:rsid w:val="004271FC"/>
    <w:rsid w:val="00427A1B"/>
    <w:rsid w:val="00427AF2"/>
    <w:rsid w:val="00427BF9"/>
    <w:rsid w:val="00427D9F"/>
    <w:rsid w:val="0043002B"/>
    <w:rsid w:val="0043031C"/>
    <w:rsid w:val="004304AE"/>
    <w:rsid w:val="00430596"/>
    <w:rsid w:val="004308CE"/>
    <w:rsid w:val="00430AB1"/>
    <w:rsid w:val="00430DA9"/>
    <w:rsid w:val="00430F36"/>
    <w:rsid w:val="00430F56"/>
    <w:rsid w:val="00431628"/>
    <w:rsid w:val="00431929"/>
    <w:rsid w:val="0043193C"/>
    <w:rsid w:val="00431AD7"/>
    <w:rsid w:val="0043212C"/>
    <w:rsid w:val="0043265E"/>
    <w:rsid w:val="00432746"/>
    <w:rsid w:val="00432769"/>
    <w:rsid w:val="00433003"/>
    <w:rsid w:val="004330B6"/>
    <w:rsid w:val="004333E3"/>
    <w:rsid w:val="00433672"/>
    <w:rsid w:val="004336E9"/>
    <w:rsid w:val="004339EE"/>
    <w:rsid w:val="00433C02"/>
    <w:rsid w:val="00433FBF"/>
    <w:rsid w:val="004342A3"/>
    <w:rsid w:val="00434818"/>
    <w:rsid w:val="00434B81"/>
    <w:rsid w:val="00434CB3"/>
    <w:rsid w:val="00434CEB"/>
    <w:rsid w:val="00434E20"/>
    <w:rsid w:val="00434F05"/>
    <w:rsid w:val="00435690"/>
    <w:rsid w:val="004358A6"/>
    <w:rsid w:val="004359AD"/>
    <w:rsid w:val="00435A83"/>
    <w:rsid w:val="00435AE0"/>
    <w:rsid w:val="00435D3C"/>
    <w:rsid w:val="00435D43"/>
    <w:rsid w:val="00435F71"/>
    <w:rsid w:val="004360C5"/>
    <w:rsid w:val="0043685F"/>
    <w:rsid w:val="00436AEE"/>
    <w:rsid w:val="00436C04"/>
    <w:rsid w:val="004372A5"/>
    <w:rsid w:val="0043753E"/>
    <w:rsid w:val="004379D1"/>
    <w:rsid w:val="00437CD9"/>
    <w:rsid w:val="0044014E"/>
    <w:rsid w:val="004404F8"/>
    <w:rsid w:val="0044099A"/>
    <w:rsid w:val="00440C67"/>
    <w:rsid w:val="004411FE"/>
    <w:rsid w:val="00441256"/>
    <w:rsid w:val="00441319"/>
    <w:rsid w:val="004413FC"/>
    <w:rsid w:val="004414C8"/>
    <w:rsid w:val="0044179C"/>
    <w:rsid w:val="00441820"/>
    <w:rsid w:val="00441989"/>
    <w:rsid w:val="00441B67"/>
    <w:rsid w:val="00441D6A"/>
    <w:rsid w:val="00441D7C"/>
    <w:rsid w:val="00442821"/>
    <w:rsid w:val="00442F44"/>
    <w:rsid w:val="004430DF"/>
    <w:rsid w:val="004432B7"/>
    <w:rsid w:val="00443371"/>
    <w:rsid w:val="00443D4A"/>
    <w:rsid w:val="00443D70"/>
    <w:rsid w:val="004444AD"/>
    <w:rsid w:val="00444F1E"/>
    <w:rsid w:val="00445058"/>
    <w:rsid w:val="004455F8"/>
    <w:rsid w:val="00445694"/>
    <w:rsid w:val="00445898"/>
    <w:rsid w:val="00445AB0"/>
    <w:rsid w:val="00445C9D"/>
    <w:rsid w:val="00445CB4"/>
    <w:rsid w:val="00445D6B"/>
    <w:rsid w:val="00446281"/>
    <w:rsid w:val="004462E0"/>
    <w:rsid w:val="00446526"/>
    <w:rsid w:val="004467FF"/>
    <w:rsid w:val="00446908"/>
    <w:rsid w:val="00446AE6"/>
    <w:rsid w:val="00446BF0"/>
    <w:rsid w:val="00446C1C"/>
    <w:rsid w:val="00446E82"/>
    <w:rsid w:val="00446EEA"/>
    <w:rsid w:val="00447084"/>
    <w:rsid w:val="0044711A"/>
    <w:rsid w:val="00447285"/>
    <w:rsid w:val="00447428"/>
    <w:rsid w:val="0044791A"/>
    <w:rsid w:val="00447A0C"/>
    <w:rsid w:val="00447C7A"/>
    <w:rsid w:val="0045033D"/>
    <w:rsid w:val="004505F4"/>
    <w:rsid w:val="00450AC9"/>
    <w:rsid w:val="00450DFB"/>
    <w:rsid w:val="0045101A"/>
    <w:rsid w:val="00451053"/>
    <w:rsid w:val="004511A2"/>
    <w:rsid w:val="00451378"/>
    <w:rsid w:val="004515B0"/>
    <w:rsid w:val="0045170B"/>
    <w:rsid w:val="00451D96"/>
    <w:rsid w:val="00451DD2"/>
    <w:rsid w:val="0045235D"/>
    <w:rsid w:val="004523A4"/>
    <w:rsid w:val="00452C2B"/>
    <w:rsid w:val="00452C51"/>
    <w:rsid w:val="00452DF8"/>
    <w:rsid w:val="00453182"/>
    <w:rsid w:val="004531BA"/>
    <w:rsid w:val="004533F5"/>
    <w:rsid w:val="004535B8"/>
    <w:rsid w:val="004535F4"/>
    <w:rsid w:val="00453991"/>
    <w:rsid w:val="00453C60"/>
    <w:rsid w:val="00453FE8"/>
    <w:rsid w:val="004544AF"/>
    <w:rsid w:val="004547DA"/>
    <w:rsid w:val="00454921"/>
    <w:rsid w:val="00454BC2"/>
    <w:rsid w:val="00454C95"/>
    <w:rsid w:val="00454DB6"/>
    <w:rsid w:val="00454ED3"/>
    <w:rsid w:val="00454FCC"/>
    <w:rsid w:val="00455260"/>
    <w:rsid w:val="004552C9"/>
    <w:rsid w:val="004556DA"/>
    <w:rsid w:val="004556F6"/>
    <w:rsid w:val="00455AED"/>
    <w:rsid w:val="00455BD8"/>
    <w:rsid w:val="00455FD8"/>
    <w:rsid w:val="00456036"/>
    <w:rsid w:val="004562C5"/>
    <w:rsid w:val="00456324"/>
    <w:rsid w:val="004564AE"/>
    <w:rsid w:val="004565AB"/>
    <w:rsid w:val="00456B51"/>
    <w:rsid w:val="00456C31"/>
    <w:rsid w:val="004572C5"/>
    <w:rsid w:val="004574FF"/>
    <w:rsid w:val="0045779F"/>
    <w:rsid w:val="00457CCF"/>
    <w:rsid w:val="004601C2"/>
    <w:rsid w:val="00460607"/>
    <w:rsid w:val="00460A4C"/>
    <w:rsid w:val="00460B91"/>
    <w:rsid w:val="00460C9C"/>
    <w:rsid w:val="00460DA0"/>
    <w:rsid w:val="004611BD"/>
    <w:rsid w:val="0046133C"/>
    <w:rsid w:val="0046174F"/>
    <w:rsid w:val="00461AEB"/>
    <w:rsid w:val="00461D2D"/>
    <w:rsid w:val="00461F34"/>
    <w:rsid w:val="00461F75"/>
    <w:rsid w:val="004620AB"/>
    <w:rsid w:val="0046283C"/>
    <w:rsid w:val="00462D62"/>
    <w:rsid w:val="00462EE1"/>
    <w:rsid w:val="0046302C"/>
    <w:rsid w:val="004632A4"/>
    <w:rsid w:val="00463438"/>
    <w:rsid w:val="00463732"/>
    <w:rsid w:val="004637B5"/>
    <w:rsid w:val="004637DA"/>
    <w:rsid w:val="00463A07"/>
    <w:rsid w:val="00463ADC"/>
    <w:rsid w:val="00463AF8"/>
    <w:rsid w:val="00463BF1"/>
    <w:rsid w:val="00464CBA"/>
    <w:rsid w:val="00464E41"/>
    <w:rsid w:val="00464F6A"/>
    <w:rsid w:val="00464F73"/>
    <w:rsid w:val="00464FEB"/>
    <w:rsid w:val="00465297"/>
    <w:rsid w:val="00465366"/>
    <w:rsid w:val="00465C5D"/>
    <w:rsid w:val="00465D45"/>
    <w:rsid w:val="00465E01"/>
    <w:rsid w:val="004662A8"/>
    <w:rsid w:val="004664C2"/>
    <w:rsid w:val="00466562"/>
    <w:rsid w:val="004667CE"/>
    <w:rsid w:val="00466A40"/>
    <w:rsid w:val="00466AE8"/>
    <w:rsid w:val="00466C34"/>
    <w:rsid w:val="00466CA1"/>
    <w:rsid w:val="00466DA3"/>
    <w:rsid w:val="004670F8"/>
    <w:rsid w:val="0046742F"/>
    <w:rsid w:val="0046794D"/>
    <w:rsid w:val="00467C86"/>
    <w:rsid w:val="004704AD"/>
    <w:rsid w:val="00470672"/>
    <w:rsid w:val="0047086C"/>
    <w:rsid w:val="00470891"/>
    <w:rsid w:val="00470AA6"/>
    <w:rsid w:val="00470C02"/>
    <w:rsid w:val="00470C41"/>
    <w:rsid w:val="00470F62"/>
    <w:rsid w:val="00470F77"/>
    <w:rsid w:val="004710EF"/>
    <w:rsid w:val="00471269"/>
    <w:rsid w:val="004712B5"/>
    <w:rsid w:val="0047155E"/>
    <w:rsid w:val="00471716"/>
    <w:rsid w:val="00471E3A"/>
    <w:rsid w:val="00472170"/>
    <w:rsid w:val="004721D5"/>
    <w:rsid w:val="00472623"/>
    <w:rsid w:val="0047278E"/>
    <w:rsid w:val="0047283A"/>
    <w:rsid w:val="004728F9"/>
    <w:rsid w:val="0047297C"/>
    <w:rsid w:val="00472A64"/>
    <w:rsid w:val="00473020"/>
    <w:rsid w:val="004732DC"/>
    <w:rsid w:val="004734EB"/>
    <w:rsid w:val="004738E3"/>
    <w:rsid w:val="00473B9D"/>
    <w:rsid w:val="00473C87"/>
    <w:rsid w:val="00473E64"/>
    <w:rsid w:val="00474817"/>
    <w:rsid w:val="0047485A"/>
    <w:rsid w:val="00474C29"/>
    <w:rsid w:val="00474CAF"/>
    <w:rsid w:val="00475652"/>
    <w:rsid w:val="0047568A"/>
    <w:rsid w:val="004757D7"/>
    <w:rsid w:val="00475800"/>
    <w:rsid w:val="00475BE1"/>
    <w:rsid w:val="00476064"/>
    <w:rsid w:val="00476561"/>
    <w:rsid w:val="0047659A"/>
    <w:rsid w:val="004767BB"/>
    <w:rsid w:val="00476991"/>
    <w:rsid w:val="00476CCB"/>
    <w:rsid w:val="00476F73"/>
    <w:rsid w:val="00477076"/>
    <w:rsid w:val="004771D4"/>
    <w:rsid w:val="004774AC"/>
    <w:rsid w:val="004774F7"/>
    <w:rsid w:val="0047782D"/>
    <w:rsid w:val="0047789B"/>
    <w:rsid w:val="00477BAD"/>
    <w:rsid w:val="00477CE7"/>
    <w:rsid w:val="00477D8B"/>
    <w:rsid w:val="00477EB5"/>
    <w:rsid w:val="00477F29"/>
    <w:rsid w:val="004802BC"/>
    <w:rsid w:val="00480C49"/>
    <w:rsid w:val="00480FD1"/>
    <w:rsid w:val="004812B2"/>
    <w:rsid w:val="0048138E"/>
    <w:rsid w:val="004815FB"/>
    <w:rsid w:val="00481C00"/>
    <w:rsid w:val="00481C08"/>
    <w:rsid w:val="00481E81"/>
    <w:rsid w:val="004820DB"/>
    <w:rsid w:val="004827A5"/>
    <w:rsid w:val="00482800"/>
    <w:rsid w:val="00482981"/>
    <w:rsid w:val="00482B86"/>
    <w:rsid w:val="00482DEF"/>
    <w:rsid w:val="00482E20"/>
    <w:rsid w:val="004834D3"/>
    <w:rsid w:val="0048364C"/>
    <w:rsid w:val="0048366A"/>
    <w:rsid w:val="00483C14"/>
    <w:rsid w:val="00483F2D"/>
    <w:rsid w:val="00484060"/>
    <w:rsid w:val="0048413C"/>
    <w:rsid w:val="00484204"/>
    <w:rsid w:val="004842A5"/>
    <w:rsid w:val="00484538"/>
    <w:rsid w:val="0048459E"/>
    <w:rsid w:val="004845DA"/>
    <w:rsid w:val="00484617"/>
    <w:rsid w:val="00484919"/>
    <w:rsid w:val="00484B55"/>
    <w:rsid w:val="00484C8F"/>
    <w:rsid w:val="00484CC6"/>
    <w:rsid w:val="00484FE1"/>
    <w:rsid w:val="00485152"/>
    <w:rsid w:val="00485603"/>
    <w:rsid w:val="00485703"/>
    <w:rsid w:val="00485C4D"/>
    <w:rsid w:val="00485CED"/>
    <w:rsid w:val="00485DCF"/>
    <w:rsid w:val="00485F6C"/>
    <w:rsid w:val="004862FC"/>
    <w:rsid w:val="004868D5"/>
    <w:rsid w:val="0048696C"/>
    <w:rsid w:val="00486CD3"/>
    <w:rsid w:val="00486CE3"/>
    <w:rsid w:val="00486DAD"/>
    <w:rsid w:val="00486F57"/>
    <w:rsid w:val="004870C4"/>
    <w:rsid w:val="0048745A"/>
    <w:rsid w:val="00487499"/>
    <w:rsid w:val="00487BD7"/>
    <w:rsid w:val="00487C8F"/>
    <w:rsid w:val="00487E4E"/>
    <w:rsid w:val="00487EC1"/>
    <w:rsid w:val="0049038C"/>
    <w:rsid w:val="004903CB"/>
    <w:rsid w:val="004903F8"/>
    <w:rsid w:val="004904F6"/>
    <w:rsid w:val="00490571"/>
    <w:rsid w:val="0049085E"/>
    <w:rsid w:val="00490CD5"/>
    <w:rsid w:val="00490D2E"/>
    <w:rsid w:val="00490FB7"/>
    <w:rsid w:val="0049119B"/>
    <w:rsid w:val="004914D9"/>
    <w:rsid w:val="00491562"/>
    <w:rsid w:val="0049173D"/>
    <w:rsid w:val="00491784"/>
    <w:rsid w:val="0049191D"/>
    <w:rsid w:val="00491929"/>
    <w:rsid w:val="00491AF7"/>
    <w:rsid w:val="00491C9E"/>
    <w:rsid w:val="00491CC9"/>
    <w:rsid w:val="00492051"/>
    <w:rsid w:val="00492871"/>
    <w:rsid w:val="004928E8"/>
    <w:rsid w:val="004929AA"/>
    <w:rsid w:val="00492B48"/>
    <w:rsid w:val="00492E10"/>
    <w:rsid w:val="00493037"/>
    <w:rsid w:val="00493193"/>
    <w:rsid w:val="004936E3"/>
    <w:rsid w:val="00493CE7"/>
    <w:rsid w:val="00493D9B"/>
    <w:rsid w:val="0049422F"/>
    <w:rsid w:val="00494AE0"/>
    <w:rsid w:val="00494B68"/>
    <w:rsid w:val="00494CB5"/>
    <w:rsid w:val="00494E10"/>
    <w:rsid w:val="00495047"/>
    <w:rsid w:val="00495448"/>
    <w:rsid w:val="00495BFF"/>
    <w:rsid w:val="00495D13"/>
    <w:rsid w:val="00495F13"/>
    <w:rsid w:val="004960C2"/>
    <w:rsid w:val="00496637"/>
    <w:rsid w:val="004968B3"/>
    <w:rsid w:val="0049693B"/>
    <w:rsid w:val="00496B62"/>
    <w:rsid w:val="00496EF4"/>
    <w:rsid w:val="0049710C"/>
    <w:rsid w:val="004973B7"/>
    <w:rsid w:val="0049744F"/>
    <w:rsid w:val="00497727"/>
    <w:rsid w:val="0049772A"/>
    <w:rsid w:val="0049773E"/>
    <w:rsid w:val="00497A91"/>
    <w:rsid w:val="004A0038"/>
    <w:rsid w:val="004A04FB"/>
    <w:rsid w:val="004A0C3B"/>
    <w:rsid w:val="004A0CB9"/>
    <w:rsid w:val="004A1080"/>
    <w:rsid w:val="004A1136"/>
    <w:rsid w:val="004A15B3"/>
    <w:rsid w:val="004A1712"/>
    <w:rsid w:val="004A1D09"/>
    <w:rsid w:val="004A212C"/>
    <w:rsid w:val="004A2338"/>
    <w:rsid w:val="004A2509"/>
    <w:rsid w:val="004A262D"/>
    <w:rsid w:val="004A26B8"/>
    <w:rsid w:val="004A2B05"/>
    <w:rsid w:val="004A2C67"/>
    <w:rsid w:val="004A2EF0"/>
    <w:rsid w:val="004A3226"/>
    <w:rsid w:val="004A3558"/>
    <w:rsid w:val="004A35F8"/>
    <w:rsid w:val="004A3813"/>
    <w:rsid w:val="004A3913"/>
    <w:rsid w:val="004A39CB"/>
    <w:rsid w:val="004A3E22"/>
    <w:rsid w:val="004A457E"/>
    <w:rsid w:val="004A4613"/>
    <w:rsid w:val="004A4779"/>
    <w:rsid w:val="004A47A3"/>
    <w:rsid w:val="004A48E4"/>
    <w:rsid w:val="004A4B22"/>
    <w:rsid w:val="004A4B71"/>
    <w:rsid w:val="004A4D8E"/>
    <w:rsid w:val="004A4DCA"/>
    <w:rsid w:val="004A5034"/>
    <w:rsid w:val="004A555C"/>
    <w:rsid w:val="004A58EA"/>
    <w:rsid w:val="004A5A58"/>
    <w:rsid w:val="004A5CC1"/>
    <w:rsid w:val="004A5D6D"/>
    <w:rsid w:val="004A5ED2"/>
    <w:rsid w:val="004A5F43"/>
    <w:rsid w:val="004A604D"/>
    <w:rsid w:val="004A65F6"/>
    <w:rsid w:val="004A6684"/>
    <w:rsid w:val="004A68B6"/>
    <w:rsid w:val="004A7681"/>
    <w:rsid w:val="004A7981"/>
    <w:rsid w:val="004A7A16"/>
    <w:rsid w:val="004A7D57"/>
    <w:rsid w:val="004A7E48"/>
    <w:rsid w:val="004B0086"/>
    <w:rsid w:val="004B01A0"/>
    <w:rsid w:val="004B0201"/>
    <w:rsid w:val="004B0922"/>
    <w:rsid w:val="004B0C6E"/>
    <w:rsid w:val="004B12B9"/>
    <w:rsid w:val="004B1E21"/>
    <w:rsid w:val="004B21FB"/>
    <w:rsid w:val="004B23BA"/>
    <w:rsid w:val="004B258D"/>
    <w:rsid w:val="004B263B"/>
    <w:rsid w:val="004B2784"/>
    <w:rsid w:val="004B27D7"/>
    <w:rsid w:val="004B2BFA"/>
    <w:rsid w:val="004B2D75"/>
    <w:rsid w:val="004B30CF"/>
    <w:rsid w:val="004B34CD"/>
    <w:rsid w:val="004B34D7"/>
    <w:rsid w:val="004B35F8"/>
    <w:rsid w:val="004B37F4"/>
    <w:rsid w:val="004B3E46"/>
    <w:rsid w:val="004B420E"/>
    <w:rsid w:val="004B4666"/>
    <w:rsid w:val="004B4A53"/>
    <w:rsid w:val="004B515E"/>
    <w:rsid w:val="004B5429"/>
    <w:rsid w:val="004B5543"/>
    <w:rsid w:val="004B5663"/>
    <w:rsid w:val="004B5729"/>
    <w:rsid w:val="004B5907"/>
    <w:rsid w:val="004B5AE7"/>
    <w:rsid w:val="004B5B75"/>
    <w:rsid w:val="004B5C04"/>
    <w:rsid w:val="004B61CC"/>
    <w:rsid w:val="004B62DF"/>
    <w:rsid w:val="004B63C8"/>
    <w:rsid w:val="004B6420"/>
    <w:rsid w:val="004B65EB"/>
    <w:rsid w:val="004B66D7"/>
    <w:rsid w:val="004B6950"/>
    <w:rsid w:val="004B69B6"/>
    <w:rsid w:val="004B69D6"/>
    <w:rsid w:val="004B6D07"/>
    <w:rsid w:val="004B6FC3"/>
    <w:rsid w:val="004B7083"/>
    <w:rsid w:val="004B7189"/>
    <w:rsid w:val="004B73E6"/>
    <w:rsid w:val="004B771C"/>
    <w:rsid w:val="004B7AB3"/>
    <w:rsid w:val="004B7F5F"/>
    <w:rsid w:val="004B7FF7"/>
    <w:rsid w:val="004C0144"/>
    <w:rsid w:val="004C03AB"/>
    <w:rsid w:val="004C061C"/>
    <w:rsid w:val="004C0E63"/>
    <w:rsid w:val="004C1447"/>
    <w:rsid w:val="004C1AC3"/>
    <w:rsid w:val="004C1AC8"/>
    <w:rsid w:val="004C1F67"/>
    <w:rsid w:val="004C22B6"/>
    <w:rsid w:val="004C24DD"/>
    <w:rsid w:val="004C250A"/>
    <w:rsid w:val="004C252E"/>
    <w:rsid w:val="004C2630"/>
    <w:rsid w:val="004C27FA"/>
    <w:rsid w:val="004C2B6D"/>
    <w:rsid w:val="004C2E68"/>
    <w:rsid w:val="004C30A9"/>
    <w:rsid w:val="004C31E7"/>
    <w:rsid w:val="004C3495"/>
    <w:rsid w:val="004C35EB"/>
    <w:rsid w:val="004C3860"/>
    <w:rsid w:val="004C39CC"/>
    <w:rsid w:val="004C4131"/>
    <w:rsid w:val="004C46FB"/>
    <w:rsid w:val="004C476D"/>
    <w:rsid w:val="004C480B"/>
    <w:rsid w:val="004C4AC6"/>
    <w:rsid w:val="004C4BE1"/>
    <w:rsid w:val="004C4CC5"/>
    <w:rsid w:val="004C4CCA"/>
    <w:rsid w:val="004C4D39"/>
    <w:rsid w:val="004C4D97"/>
    <w:rsid w:val="004C510D"/>
    <w:rsid w:val="004C513A"/>
    <w:rsid w:val="004C52B0"/>
    <w:rsid w:val="004C5669"/>
    <w:rsid w:val="004C5698"/>
    <w:rsid w:val="004C6721"/>
    <w:rsid w:val="004C68AA"/>
    <w:rsid w:val="004C69D9"/>
    <w:rsid w:val="004C6BB2"/>
    <w:rsid w:val="004C6DD2"/>
    <w:rsid w:val="004C6DDC"/>
    <w:rsid w:val="004C6DEA"/>
    <w:rsid w:val="004C6EE9"/>
    <w:rsid w:val="004C6F12"/>
    <w:rsid w:val="004C7059"/>
    <w:rsid w:val="004C717E"/>
    <w:rsid w:val="004C7390"/>
    <w:rsid w:val="004C7403"/>
    <w:rsid w:val="004C76A4"/>
    <w:rsid w:val="004C76A8"/>
    <w:rsid w:val="004C7954"/>
    <w:rsid w:val="004C79BB"/>
    <w:rsid w:val="004C7DCB"/>
    <w:rsid w:val="004D02C4"/>
    <w:rsid w:val="004D0511"/>
    <w:rsid w:val="004D0C47"/>
    <w:rsid w:val="004D0D5B"/>
    <w:rsid w:val="004D100F"/>
    <w:rsid w:val="004D15AA"/>
    <w:rsid w:val="004D19AE"/>
    <w:rsid w:val="004D19DB"/>
    <w:rsid w:val="004D1D77"/>
    <w:rsid w:val="004D1E32"/>
    <w:rsid w:val="004D1F86"/>
    <w:rsid w:val="004D1F98"/>
    <w:rsid w:val="004D2599"/>
    <w:rsid w:val="004D266C"/>
    <w:rsid w:val="004D26B3"/>
    <w:rsid w:val="004D26E2"/>
    <w:rsid w:val="004D2826"/>
    <w:rsid w:val="004D2AA5"/>
    <w:rsid w:val="004D2E8B"/>
    <w:rsid w:val="004D2EE2"/>
    <w:rsid w:val="004D3265"/>
    <w:rsid w:val="004D330F"/>
    <w:rsid w:val="004D337E"/>
    <w:rsid w:val="004D3545"/>
    <w:rsid w:val="004D3556"/>
    <w:rsid w:val="004D3558"/>
    <w:rsid w:val="004D3B1A"/>
    <w:rsid w:val="004D3BD0"/>
    <w:rsid w:val="004D3C6E"/>
    <w:rsid w:val="004D462F"/>
    <w:rsid w:val="004D47C3"/>
    <w:rsid w:val="004D4918"/>
    <w:rsid w:val="004D495B"/>
    <w:rsid w:val="004D508C"/>
    <w:rsid w:val="004D527B"/>
    <w:rsid w:val="004D553E"/>
    <w:rsid w:val="004D55EC"/>
    <w:rsid w:val="004D55FF"/>
    <w:rsid w:val="004D5665"/>
    <w:rsid w:val="004D5B3A"/>
    <w:rsid w:val="004D5DBB"/>
    <w:rsid w:val="004D62C0"/>
    <w:rsid w:val="004D64B2"/>
    <w:rsid w:val="004D66DF"/>
    <w:rsid w:val="004D6781"/>
    <w:rsid w:val="004D67E9"/>
    <w:rsid w:val="004D6D9B"/>
    <w:rsid w:val="004D6DBD"/>
    <w:rsid w:val="004D6EB6"/>
    <w:rsid w:val="004D71D7"/>
    <w:rsid w:val="004D74A5"/>
    <w:rsid w:val="004D751B"/>
    <w:rsid w:val="004D76A9"/>
    <w:rsid w:val="004D77DF"/>
    <w:rsid w:val="004D77FC"/>
    <w:rsid w:val="004D7B4D"/>
    <w:rsid w:val="004D7CB1"/>
    <w:rsid w:val="004D7F35"/>
    <w:rsid w:val="004E0019"/>
    <w:rsid w:val="004E0029"/>
    <w:rsid w:val="004E0061"/>
    <w:rsid w:val="004E018A"/>
    <w:rsid w:val="004E0320"/>
    <w:rsid w:val="004E0827"/>
    <w:rsid w:val="004E0A2C"/>
    <w:rsid w:val="004E0A74"/>
    <w:rsid w:val="004E0B0E"/>
    <w:rsid w:val="004E0CF5"/>
    <w:rsid w:val="004E0E9F"/>
    <w:rsid w:val="004E122C"/>
    <w:rsid w:val="004E13C4"/>
    <w:rsid w:val="004E13D3"/>
    <w:rsid w:val="004E140E"/>
    <w:rsid w:val="004E1420"/>
    <w:rsid w:val="004E15F6"/>
    <w:rsid w:val="004E18BD"/>
    <w:rsid w:val="004E18D6"/>
    <w:rsid w:val="004E1930"/>
    <w:rsid w:val="004E1A0E"/>
    <w:rsid w:val="004E1E0A"/>
    <w:rsid w:val="004E1F43"/>
    <w:rsid w:val="004E1F5F"/>
    <w:rsid w:val="004E212F"/>
    <w:rsid w:val="004E2149"/>
    <w:rsid w:val="004E22FF"/>
    <w:rsid w:val="004E2367"/>
    <w:rsid w:val="004E2A25"/>
    <w:rsid w:val="004E2AEE"/>
    <w:rsid w:val="004E2D3A"/>
    <w:rsid w:val="004E30AB"/>
    <w:rsid w:val="004E33FC"/>
    <w:rsid w:val="004E34FA"/>
    <w:rsid w:val="004E36A2"/>
    <w:rsid w:val="004E38C3"/>
    <w:rsid w:val="004E44BD"/>
    <w:rsid w:val="004E4849"/>
    <w:rsid w:val="004E4882"/>
    <w:rsid w:val="004E4A22"/>
    <w:rsid w:val="004E4A9E"/>
    <w:rsid w:val="004E52BE"/>
    <w:rsid w:val="004E5AD2"/>
    <w:rsid w:val="004E5E5D"/>
    <w:rsid w:val="004E5F1D"/>
    <w:rsid w:val="004E6404"/>
    <w:rsid w:val="004E6532"/>
    <w:rsid w:val="004E6734"/>
    <w:rsid w:val="004E6737"/>
    <w:rsid w:val="004E67A1"/>
    <w:rsid w:val="004E67A3"/>
    <w:rsid w:val="004E6833"/>
    <w:rsid w:val="004E6A83"/>
    <w:rsid w:val="004E6BF1"/>
    <w:rsid w:val="004E6CF3"/>
    <w:rsid w:val="004E6EB6"/>
    <w:rsid w:val="004E6FAE"/>
    <w:rsid w:val="004E7068"/>
    <w:rsid w:val="004E754D"/>
    <w:rsid w:val="004E79EB"/>
    <w:rsid w:val="004E7BFD"/>
    <w:rsid w:val="004F003F"/>
    <w:rsid w:val="004F00EB"/>
    <w:rsid w:val="004F0325"/>
    <w:rsid w:val="004F05DC"/>
    <w:rsid w:val="004F08C0"/>
    <w:rsid w:val="004F0AB9"/>
    <w:rsid w:val="004F0AC5"/>
    <w:rsid w:val="004F0BB5"/>
    <w:rsid w:val="004F10F2"/>
    <w:rsid w:val="004F1187"/>
    <w:rsid w:val="004F16CA"/>
    <w:rsid w:val="004F18B1"/>
    <w:rsid w:val="004F19EE"/>
    <w:rsid w:val="004F1A28"/>
    <w:rsid w:val="004F1A67"/>
    <w:rsid w:val="004F1C0C"/>
    <w:rsid w:val="004F1CAB"/>
    <w:rsid w:val="004F1E1F"/>
    <w:rsid w:val="004F1E4A"/>
    <w:rsid w:val="004F1F03"/>
    <w:rsid w:val="004F1F5D"/>
    <w:rsid w:val="004F200A"/>
    <w:rsid w:val="004F25B0"/>
    <w:rsid w:val="004F2B4D"/>
    <w:rsid w:val="004F2D4A"/>
    <w:rsid w:val="004F32AB"/>
    <w:rsid w:val="004F34FB"/>
    <w:rsid w:val="004F35F9"/>
    <w:rsid w:val="004F3AEF"/>
    <w:rsid w:val="004F3F07"/>
    <w:rsid w:val="004F4178"/>
    <w:rsid w:val="004F439A"/>
    <w:rsid w:val="004F47BE"/>
    <w:rsid w:val="004F4CDB"/>
    <w:rsid w:val="004F4E14"/>
    <w:rsid w:val="004F4FEB"/>
    <w:rsid w:val="004F56CF"/>
    <w:rsid w:val="004F56F3"/>
    <w:rsid w:val="004F5CAB"/>
    <w:rsid w:val="004F6605"/>
    <w:rsid w:val="004F680E"/>
    <w:rsid w:val="004F6B66"/>
    <w:rsid w:val="004F6E09"/>
    <w:rsid w:val="004F726F"/>
    <w:rsid w:val="004F7529"/>
    <w:rsid w:val="004F7689"/>
    <w:rsid w:val="004F78DD"/>
    <w:rsid w:val="004F7EAE"/>
    <w:rsid w:val="004F7FE7"/>
    <w:rsid w:val="0050010D"/>
    <w:rsid w:val="00500382"/>
    <w:rsid w:val="00500844"/>
    <w:rsid w:val="005009AA"/>
    <w:rsid w:val="00500A34"/>
    <w:rsid w:val="00501014"/>
    <w:rsid w:val="005011E3"/>
    <w:rsid w:val="005012AC"/>
    <w:rsid w:val="0050132E"/>
    <w:rsid w:val="0050143D"/>
    <w:rsid w:val="0050187A"/>
    <w:rsid w:val="005019F2"/>
    <w:rsid w:val="00501B88"/>
    <w:rsid w:val="00501D0F"/>
    <w:rsid w:val="00502460"/>
    <w:rsid w:val="00502548"/>
    <w:rsid w:val="00502695"/>
    <w:rsid w:val="005027B4"/>
    <w:rsid w:val="00502C81"/>
    <w:rsid w:val="00502CC5"/>
    <w:rsid w:val="00502E7E"/>
    <w:rsid w:val="00502FD3"/>
    <w:rsid w:val="00503014"/>
    <w:rsid w:val="0050325F"/>
    <w:rsid w:val="005036F0"/>
    <w:rsid w:val="00503BB0"/>
    <w:rsid w:val="00504004"/>
    <w:rsid w:val="0050400F"/>
    <w:rsid w:val="00504046"/>
    <w:rsid w:val="005040D4"/>
    <w:rsid w:val="00504196"/>
    <w:rsid w:val="005041ED"/>
    <w:rsid w:val="00504804"/>
    <w:rsid w:val="00504B86"/>
    <w:rsid w:val="00504BC3"/>
    <w:rsid w:val="00504E3F"/>
    <w:rsid w:val="00505178"/>
    <w:rsid w:val="005051A9"/>
    <w:rsid w:val="00505291"/>
    <w:rsid w:val="005054F3"/>
    <w:rsid w:val="00505592"/>
    <w:rsid w:val="005056F5"/>
    <w:rsid w:val="00505A6F"/>
    <w:rsid w:val="00505AC0"/>
    <w:rsid w:val="00505EE7"/>
    <w:rsid w:val="005065C2"/>
    <w:rsid w:val="0050664C"/>
    <w:rsid w:val="00507024"/>
    <w:rsid w:val="00507051"/>
    <w:rsid w:val="00507234"/>
    <w:rsid w:val="0050729B"/>
    <w:rsid w:val="005072F3"/>
    <w:rsid w:val="00507463"/>
    <w:rsid w:val="005076E0"/>
    <w:rsid w:val="00507CE8"/>
    <w:rsid w:val="00507D2F"/>
    <w:rsid w:val="00507ED1"/>
    <w:rsid w:val="0051017D"/>
    <w:rsid w:val="00510225"/>
    <w:rsid w:val="0051032D"/>
    <w:rsid w:val="00510482"/>
    <w:rsid w:val="005104CD"/>
    <w:rsid w:val="005107BE"/>
    <w:rsid w:val="005110E5"/>
    <w:rsid w:val="00511974"/>
    <w:rsid w:val="00511975"/>
    <w:rsid w:val="00511A29"/>
    <w:rsid w:val="00511A8C"/>
    <w:rsid w:val="005122EC"/>
    <w:rsid w:val="005127BD"/>
    <w:rsid w:val="00512A96"/>
    <w:rsid w:val="00512CA7"/>
    <w:rsid w:val="0051315E"/>
    <w:rsid w:val="0051337E"/>
    <w:rsid w:val="005133EF"/>
    <w:rsid w:val="0051356C"/>
    <w:rsid w:val="00514241"/>
    <w:rsid w:val="005143E2"/>
    <w:rsid w:val="00514671"/>
    <w:rsid w:val="00514892"/>
    <w:rsid w:val="00514AA6"/>
    <w:rsid w:val="00514B26"/>
    <w:rsid w:val="00514CAA"/>
    <w:rsid w:val="00514CFE"/>
    <w:rsid w:val="005155CD"/>
    <w:rsid w:val="0051596D"/>
    <w:rsid w:val="00515A3C"/>
    <w:rsid w:val="00515AC6"/>
    <w:rsid w:val="00515BE0"/>
    <w:rsid w:val="00515DFC"/>
    <w:rsid w:val="0051623E"/>
    <w:rsid w:val="00516C94"/>
    <w:rsid w:val="00516E07"/>
    <w:rsid w:val="00516EBA"/>
    <w:rsid w:val="005172C0"/>
    <w:rsid w:val="005172F3"/>
    <w:rsid w:val="00517656"/>
    <w:rsid w:val="00517734"/>
    <w:rsid w:val="005178E8"/>
    <w:rsid w:val="00517937"/>
    <w:rsid w:val="0052028B"/>
    <w:rsid w:val="00520295"/>
    <w:rsid w:val="00520372"/>
    <w:rsid w:val="00520430"/>
    <w:rsid w:val="0052064F"/>
    <w:rsid w:val="0052098D"/>
    <w:rsid w:val="00520AFF"/>
    <w:rsid w:val="00520B6F"/>
    <w:rsid w:val="00520BE7"/>
    <w:rsid w:val="00520C45"/>
    <w:rsid w:val="00520E18"/>
    <w:rsid w:val="00520E8D"/>
    <w:rsid w:val="0052126B"/>
    <w:rsid w:val="005216C1"/>
    <w:rsid w:val="00521922"/>
    <w:rsid w:val="00521C10"/>
    <w:rsid w:val="00521C31"/>
    <w:rsid w:val="00522008"/>
    <w:rsid w:val="00522B5E"/>
    <w:rsid w:val="00523173"/>
    <w:rsid w:val="005233DF"/>
    <w:rsid w:val="00523631"/>
    <w:rsid w:val="00523A6C"/>
    <w:rsid w:val="00523C21"/>
    <w:rsid w:val="005240A3"/>
    <w:rsid w:val="005243F9"/>
    <w:rsid w:val="005244F9"/>
    <w:rsid w:val="005246D3"/>
    <w:rsid w:val="0052471E"/>
    <w:rsid w:val="005249C6"/>
    <w:rsid w:val="00524BB3"/>
    <w:rsid w:val="0052512D"/>
    <w:rsid w:val="005251AA"/>
    <w:rsid w:val="00525736"/>
    <w:rsid w:val="0052588D"/>
    <w:rsid w:val="00525934"/>
    <w:rsid w:val="00525AB1"/>
    <w:rsid w:val="00525BD2"/>
    <w:rsid w:val="00525D22"/>
    <w:rsid w:val="00525F0F"/>
    <w:rsid w:val="00525F2E"/>
    <w:rsid w:val="00525F51"/>
    <w:rsid w:val="00525FC0"/>
    <w:rsid w:val="00526069"/>
    <w:rsid w:val="00526177"/>
    <w:rsid w:val="005261E5"/>
    <w:rsid w:val="00526208"/>
    <w:rsid w:val="00526472"/>
    <w:rsid w:val="00526B1D"/>
    <w:rsid w:val="00526D7C"/>
    <w:rsid w:val="00526E2B"/>
    <w:rsid w:val="00526E53"/>
    <w:rsid w:val="00526FB1"/>
    <w:rsid w:val="0052701E"/>
    <w:rsid w:val="0052703D"/>
    <w:rsid w:val="00527041"/>
    <w:rsid w:val="0052714D"/>
    <w:rsid w:val="005271C7"/>
    <w:rsid w:val="00527577"/>
    <w:rsid w:val="005275F7"/>
    <w:rsid w:val="00527839"/>
    <w:rsid w:val="00527B68"/>
    <w:rsid w:val="00527BF7"/>
    <w:rsid w:val="00527FB2"/>
    <w:rsid w:val="0053025B"/>
    <w:rsid w:val="005302CA"/>
    <w:rsid w:val="005304A0"/>
    <w:rsid w:val="00530758"/>
    <w:rsid w:val="00530ACD"/>
    <w:rsid w:val="00530B27"/>
    <w:rsid w:val="00530B6F"/>
    <w:rsid w:val="00531127"/>
    <w:rsid w:val="00531192"/>
    <w:rsid w:val="005312BB"/>
    <w:rsid w:val="005315E2"/>
    <w:rsid w:val="00531721"/>
    <w:rsid w:val="005318ED"/>
    <w:rsid w:val="005319D7"/>
    <w:rsid w:val="00531AE6"/>
    <w:rsid w:val="00531C39"/>
    <w:rsid w:val="00531CBD"/>
    <w:rsid w:val="00531D61"/>
    <w:rsid w:val="00531F5F"/>
    <w:rsid w:val="0053202D"/>
    <w:rsid w:val="00532973"/>
    <w:rsid w:val="005330F6"/>
    <w:rsid w:val="00533863"/>
    <w:rsid w:val="005339E9"/>
    <w:rsid w:val="00533D5A"/>
    <w:rsid w:val="00533E5B"/>
    <w:rsid w:val="0053449D"/>
    <w:rsid w:val="005344FB"/>
    <w:rsid w:val="005347B7"/>
    <w:rsid w:val="005349BE"/>
    <w:rsid w:val="00534B61"/>
    <w:rsid w:val="00534DD3"/>
    <w:rsid w:val="00534F7B"/>
    <w:rsid w:val="00535162"/>
    <w:rsid w:val="00535386"/>
    <w:rsid w:val="00535432"/>
    <w:rsid w:val="005356B9"/>
    <w:rsid w:val="00535C5E"/>
    <w:rsid w:val="00535C74"/>
    <w:rsid w:val="00535FF2"/>
    <w:rsid w:val="005365BB"/>
    <w:rsid w:val="00536802"/>
    <w:rsid w:val="00536A21"/>
    <w:rsid w:val="0053714D"/>
    <w:rsid w:val="005375F2"/>
    <w:rsid w:val="0053789C"/>
    <w:rsid w:val="0053793B"/>
    <w:rsid w:val="005379DE"/>
    <w:rsid w:val="00537A33"/>
    <w:rsid w:val="00537C37"/>
    <w:rsid w:val="00537C45"/>
    <w:rsid w:val="00537D34"/>
    <w:rsid w:val="00537F2E"/>
    <w:rsid w:val="00537FB4"/>
    <w:rsid w:val="00540044"/>
    <w:rsid w:val="005400EB"/>
    <w:rsid w:val="00540159"/>
    <w:rsid w:val="00540211"/>
    <w:rsid w:val="005405D5"/>
    <w:rsid w:val="00541035"/>
    <w:rsid w:val="005411F8"/>
    <w:rsid w:val="00541726"/>
    <w:rsid w:val="0054180C"/>
    <w:rsid w:val="0054195C"/>
    <w:rsid w:val="005419CB"/>
    <w:rsid w:val="00541A90"/>
    <w:rsid w:val="00541BE6"/>
    <w:rsid w:val="00541C99"/>
    <w:rsid w:val="00541CD7"/>
    <w:rsid w:val="00541F4C"/>
    <w:rsid w:val="0054213E"/>
    <w:rsid w:val="00542166"/>
    <w:rsid w:val="00542310"/>
    <w:rsid w:val="00542A4A"/>
    <w:rsid w:val="00542C09"/>
    <w:rsid w:val="00542D9B"/>
    <w:rsid w:val="00542DB5"/>
    <w:rsid w:val="00543026"/>
    <w:rsid w:val="00543165"/>
    <w:rsid w:val="0054319D"/>
    <w:rsid w:val="005433BC"/>
    <w:rsid w:val="00543412"/>
    <w:rsid w:val="005436B9"/>
    <w:rsid w:val="00543B7E"/>
    <w:rsid w:val="00543C82"/>
    <w:rsid w:val="00543FA9"/>
    <w:rsid w:val="00544315"/>
    <w:rsid w:val="00544337"/>
    <w:rsid w:val="00544BD5"/>
    <w:rsid w:val="00544DE2"/>
    <w:rsid w:val="00544EDD"/>
    <w:rsid w:val="0054527D"/>
    <w:rsid w:val="005456E5"/>
    <w:rsid w:val="0054579D"/>
    <w:rsid w:val="005457DC"/>
    <w:rsid w:val="00545860"/>
    <w:rsid w:val="005458CE"/>
    <w:rsid w:val="00545F62"/>
    <w:rsid w:val="00546557"/>
    <w:rsid w:val="00546572"/>
    <w:rsid w:val="0054657E"/>
    <w:rsid w:val="00546715"/>
    <w:rsid w:val="005467AB"/>
    <w:rsid w:val="00546A05"/>
    <w:rsid w:val="00546CAF"/>
    <w:rsid w:val="00546DAB"/>
    <w:rsid w:val="00546E00"/>
    <w:rsid w:val="00547491"/>
    <w:rsid w:val="00547528"/>
    <w:rsid w:val="0054764B"/>
    <w:rsid w:val="005476D5"/>
    <w:rsid w:val="005477CD"/>
    <w:rsid w:val="00547BC2"/>
    <w:rsid w:val="00547C3D"/>
    <w:rsid w:val="00547CE5"/>
    <w:rsid w:val="00547F97"/>
    <w:rsid w:val="0055005C"/>
    <w:rsid w:val="005500E2"/>
    <w:rsid w:val="00550185"/>
    <w:rsid w:val="0055018A"/>
    <w:rsid w:val="005501C7"/>
    <w:rsid w:val="00550302"/>
    <w:rsid w:val="005505CE"/>
    <w:rsid w:val="0055072B"/>
    <w:rsid w:val="00550914"/>
    <w:rsid w:val="005509B3"/>
    <w:rsid w:val="00550B20"/>
    <w:rsid w:val="00550B3A"/>
    <w:rsid w:val="00550C16"/>
    <w:rsid w:val="00551626"/>
    <w:rsid w:val="005516A3"/>
    <w:rsid w:val="00551CDA"/>
    <w:rsid w:val="005520AA"/>
    <w:rsid w:val="0055263A"/>
    <w:rsid w:val="00552818"/>
    <w:rsid w:val="00552F9D"/>
    <w:rsid w:val="00552FA8"/>
    <w:rsid w:val="00553093"/>
    <w:rsid w:val="005535EC"/>
    <w:rsid w:val="00553703"/>
    <w:rsid w:val="0055379A"/>
    <w:rsid w:val="00553804"/>
    <w:rsid w:val="00553B36"/>
    <w:rsid w:val="00553E1B"/>
    <w:rsid w:val="00553F2B"/>
    <w:rsid w:val="00554043"/>
    <w:rsid w:val="005540E6"/>
    <w:rsid w:val="0055416A"/>
    <w:rsid w:val="005542F3"/>
    <w:rsid w:val="0055443E"/>
    <w:rsid w:val="00554610"/>
    <w:rsid w:val="005549C3"/>
    <w:rsid w:val="00554B8A"/>
    <w:rsid w:val="00554C6D"/>
    <w:rsid w:val="00554CA9"/>
    <w:rsid w:val="00555059"/>
    <w:rsid w:val="0055533A"/>
    <w:rsid w:val="00555F28"/>
    <w:rsid w:val="00555FD1"/>
    <w:rsid w:val="0055615D"/>
    <w:rsid w:val="0055678F"/>
    <w:rsid w:val="00556971"/>
    <w:rsid w:val="005569ED"/>
    <w:rsid w:val="00556CF7"/>
    <w:rsid w:val="00556E2B"/>
    <w:rsid w:val="00557428"/>
    <w:rsid w:val="0055774F"/>
    <w:rsid w:val="005577CB"/>
    <w:rsid w:val="00557846"/>
    <w:rsid w:val="00557AC3"/>
    <w:rsid w:val="00557D16"/>
    <w:rsid w:val="00560074"/>
    <w:rsid w:val="0056026F"/>
    <w:rsid w:val="005602BC"/>
    <w:rsid w:val="0056048F"/>
    <w:rsid w:val="005605DA"/>
    <w:rsid w:val="0056073B"/>
    <w:rsid w:val="005607A1"/>
    <w:rsid w:val="00560949"/>
    <w:rsid w:val="00560982"/>
    <w:rsid w:val="00560AF9"/>
    <w:rsid w:val="00560DEB"/>
    <w:rsid w:val="00560FAD"/>
    <w:rsid w:val="0056121E"/>
    <w:rsid w:val="00561601"/>
    <w:rsid w:val="0056175A"/>
    <w:rsid w:val="00561AA7"/>
    <w:rsid w:val="005620E3"/>
    <w:rsid w:val="00562132"/>
    <w:rsid w:val="00562222"/>
    <w:rsid w:val="00562990"/>
    <w:rsid w:val="00562A10"/>
    <w:rsid w:val="005633B0"/>
    <w:rsid w:val="005634A6"/>
    <w:rsid w:val="005636E0"/>
    <w:rsid w:val="00563C17"/>
    <w:rsid w:val="00563EA2"/>
    <w:rsid w:val="00563FFF"/>
    <w:rsid w:val="0056438F"/>
    <w:rsid w:val="00564553"/>
    <w:rsid w:val="00564689"/>
    <w:rsid w:val="005649D9"/>
    <w:rsid w:val="00564CDB"/>
    <w:rsid w:val="00564E91"/>
    <w:rsid w:val="005651DB"/>
    <w:rsid w:val="00565532"/>
    <w:rsid w:val="00565589"/>
    <w:rsid w:val="0056569A"/>
    <w:rsid w:val="00565750"/>
    <w:rsid w:val="005658A5"/>
    <w:rsid w:val="005661AE"/>
    <w:rsid w:val="005661C4"/>
    <w:rsid w:val="0056633B"/>
    <w:rsid w:val="00566454"/>
    <w:rsid w:val="0056692C"/>
    <w:rsid w:val="00566AD9"/>
    <w:rsid w:val="00567144"/>
    <w:rsid w:val="0056755E"/>
    <w:rsid w:val="00567808"/>
    <w:rsid w:val="00567C3E"/>
    <w:rsid w:val="00567CEF"/>
    <w:rsid w:val="00567DE9"/>
    <w:rsid w:val="00567E26"/>
    <w:rsid w:val="00570137"/>
    <w:rsid w:val="0057022D"/>
    <w:rsid w:val="005702E9"/>
    <w:rsid w:val="00570301"/>
    <w:rsid w:val="005705F2"/>
    <w:rsid w:val="005708D8"/>
    <w:rsid w:val="00570972"/>
    <w:rsid w:val="00570AA5"/>
    <w:rsid w:val="00570E9C"/>
    <w:rsid w:val="00570F00"/>
    <w:rsid w:val="00571275"/>
    <w:rsid w:val="005713FA"/>
    <w:rsid w:val="00571421"/>
    <w:rsid w:val="005715FC"/>
    <w:rsid w:val="005716D6"/>
    <w:rsid w:val="00571846"/>
    <w:rsid w:val="0057186B"/>
    <w:rsid w:val="00571938"/>
    <w:rsid w:val="00571DB2"/>
    <w:rsid w:val="00572336"/>
    <w:rsid w:val="00572987"/>
    <w:rsid w:val="005729AF"/>
    <w:rsid w:val="005729BC"/>
    <w:rsid w:val="00572BA1"/>
    <w:rsid w:val="00572BBF"/>
    <w:rsid w:val="00572E4F"/>
    <w:rsid w:val="00572FA4"/>
    <w:rsid w:val="005730F3"/>
    <w:rsid w:val="0057337B"/>
    <w:rsid w:val="0057376A"/>
    <w:rsid w:val="00573A0D"/>
    <w:rsid w:val="00573A51"/>
    <w:rsid w:val="00573C96"/>
    <w:rsid w:val="00573E4B"/>
    <w:rsid w:val="00574411"/>
    <w:rsid w:val="005747D2"/>
    <w:rsid w:val="00574968"/>
    <w:rsid w:val="00574F08"/>
    <w:rsid w:val="0057521E"/>
    <w:rsid w:val="0057575E"/>
    <w:rsid w:val="0057577A"/>
    <w:rsid w:val="00575B06"/>
    <w:rsid w:val="00575CE1"/>
    <w:rsid w:val="00576061"/>
    <w:rsid w:val="005760C3"/>
    <w:rsid w:val="00576360"/>
    <w:rsid w:val="0057666B"/>
    <w:rsid w:val="0057700D"/>
    <w:rsid w:val="00577044"/>
    <w:rsid w:val="005773D9"/>
    <w:rsid w:val="005775C2"/>
    <w:rsid w:val="0057772D"/>
    <w:rsid w:val="0057774D"/>
    <w:rsid w:val="0057782E"/>
    <w:rsid w:val="005779CC"/>
    <w:rsid w:val="00577D7C"/>
    <w:rsid w:val="00577D87"/>
    <w:rsid w:val="00580281"/>
    <w:rsid w:val="0058063A"/>
    <w:rsid w:val="00580763"/>
    <w:rsid w:val="0058082C"/>
    <w:rsid w:val="0058091A"/>
    <w:rsid w:val="00580A44"/>
    <w:rsid w:val="00581189"/>
    <w:rsid w:val="0058130A"/>
    <w:rsid w:val="005816BB"/>
    <w:rsid w:val="00581857"/>
    <w:rsid w:val="00581AA0"/>
    <w:rsid w:val="00581B8F"/>
    <w:rsid w:val="00581EE2"/>
    <w:rsid w:val="00581F12"/>
    <w:rsid w:val="005820E9"/>
    <w:rsid w:val="0058242E"/>
    <w:rsid w:val="00582DBF"/>
    <w:rsid w:val="00582E5E"/>
    <w:rsid w:val="00582F70"/>
    <w:rsid w:val="00583019"/>
    <w:rsid w:val="005832EF"/>
    <w:rsid w:val="00583599"/>
    <w:rsid w:val="00583763"/>
    <w:rsid w:val="0058383D"/>
    <w:rsid w:val="00583B35"/>
    <w:rsid w:val="00583C61"/>
    <w:rsid w:val="00583D38"/>
    <w:rsid w:val="00583DC3"/>
    <w:rsid w:val="00583EE4"/>
    <w:rsid w:val="00583EEF"/>
    <w:rsid w:val="005841EC"/>
    <w:rsid w:val="00584385"/>
    <w:rsid w:val="005844AC"/>
    <w:rsid w:val="005844B1"/>
    <w:rsid w:val="00584661"/>
    <w:rsid w:val="00584985"/>
    <w:rsid w:val="005849AB"/>
    <w:rsid w:val="00584BF0"/>
    <w:rsid w:val="00584D2A"/>
    <w:rsid w:val="00584DA4"/>
    <w:rsid w:val="00585624"/>
    <w:rsid w:val="005857D9"/>
    <w:rsid w:val="005858A8"/>
    <w:rsid w:val="00585F44"/>
    <w:rsid w:val="00585F4C"/>
    <w:rsid w:val="0058603A"/>
    <w:rsid w:val="0058669A"/>
    <w:rsid w:val="005868E9"/>
    <w:rsid w:val="00586980"/>
    <w:rsid w:val="00586A79"/>
    <w:rsid w:val="00586D32"/>
    <w:rsid w:val="00586D4A"/>
    <w:rsid w:val="00586F8C"/>
    <w:rsid w:val="00587428"/>
    <w:rsid w:val="005874C8"/>
    <w:rsid w:val="00587699"/>
    <w:rsid w:val="00587718"/>
    <w:rsid w:val="00587916"/>
    <w:rsid w:val="00587A32"/>
    <w:rsid w:val="00587B25"/>
    <w:rsid w:val="00587C71"/>
    <w:rsid w:val="00587D9B"/>
    <w:rsid w:val="005900FF"/>
    <w:rsid w:val="005903DE"/>
    <w:rsid w:val="005907FB"/>
    <w:rsid w:val="005908C9"/>
    <w:rsid w:val="00590959"/>
    <w:rsid w:val="00590A23"/>
    <w:rsid w:val="00590EA0"/>
    <w:rsid w:val="00591702"/>
    <w:rsid w:val="0059195F"/>
    <w:rsid w:val="00591A3D"/>
    <w:rsid w:val="00591D96"/>
    <w:rsid w:val="00591E3D"/>
    <w:rsid w:val="00591F8B"/>
    <w:rsid w:val="0059273E"/>
    <w:rsid w:val="00592870"/>
    <w:rsid w:val="00592A38"/>
    <w:rsid w:val="00592D99"/>
    <w:rsid w:val="00593395"/>
    <w:rsid w:val="0059363D"/>
    <w:rsid w:val="00593881"/>
    <w:rsid w:val="00593890"/>
    <w:rsid w:val="00593A28"/>
    <w:rsid w:val="00593AD3"/>
    <w:rsid w:val="00593C96"/>
    <w:rsid w:val="00593E33"/>
    <w:rsid w:val="0059443B"/>
    <w:rsid w:val="00594620"/>
    <w:rsid w:val="00594786"/>
    <w:rsid w:val="00594DEA"/>
    <w:rsid w:val="00594E80"/>
    <w:rsid w:val="0059531D"/>
    <w:rsid w:val="00595709"/>
    <w:rsid w:val="00595EAF"/>
    <w:rsid w:val="00595F6F"/>
    <w:rsid w:val="00595FEC"/>
    <w:rsid w:val="00595FFF"/>
    <w:rsid w:val="005964CC"/>
    <w:rsid w:val="0059651E"/>
    <w:rsid w:val="0059652F"/>
    <w:rsid w:val="00596B5E"/>
    <w:rsid w:val="00596D5C"/>
    <w:rsid w:val="0059714A"/>
    <w:rsid w:val="005971F5"/>
    <w:rsid w:val="00597266"/>
    <w:rsid w:val="00597355"/>
    <w:rsid w:val="005973CC"/>
    <w:rsid w:val="005976C8"/>
    <w:rsid w:val="00597AD8"/>
    <w:rsid w:val="005A01A2"/>
    <w:rsid w:val="005A01CA"/>
    <w:rsid w:val="005A055D"/>
    <w:rsid w:val="005A05CA"/>
    <w:rsid w:val="005A074A"/>
    <w:rsid w:val="005A08C0"/>
    <w:rsid w:val="005A0C91"/>
    <w:rsid w:val="005A0EF3"/>
    <w:rsid w:val="005A1235"/>
    <w:rsid w:val="005A1F32"/>
    <w:rsid w:val="005A2068"/>
    <w:rsid w:val="005A223C"/>
    <w:rsid w:val="005A235A"/>
    <w:rsid w:val="005A2495"/>
    <w:rsid w:val="005A24F6"/>
    <w:rsid w:val="005A25CE"/>
    <w:rsid w:val="005A266E"/>
    <w:rsid w:val="005A26C8"/>
    <w:rsid w:val="005A2857"/>
    <w:rsid w:val="005A2A07"/>
    <w:rsid w:val="005A2A87"/>
    <w:rsid w:val="005A2CCD"/>
    <w:rsid w:val="005A2CEA"/>
    <w:rsid w:val="005A2CF7"/>
    <w:rsid w:val="005A2F4C"/>
    <w:rsid w:val="005A3794"/>
    <w:rsid w:val="005A385A"/>
    <w:rsid w:val="005A3938"/>
    <w:rsid w:val="005A3AA7"/>
    <w:rsid w:val="005A4669"/>
    <w:rsid w:val="005A47A3"/>
    <w:rsid w:val="005A4B34"/>
    <w:rsid w:val="005A4BF5"/>
    <w:rsid w:val="005A4DA1"/>
    <w:rsid w:val="005A5116"/>
    <w:rsid w:val="005A51FE"/>
    <w:rsid w:val="005A52AE"/>
    <w:rsid w:val="005A52CF"/>
    <w:rsid w:val="005A5324"/>
    <w:rsid w:val="005A539B"/>
    <w:rsid w:val="005A5664"/>
    <w:rsid w:val="005A56C2"/>
    <w:rsid w:val="005A5BBE"/>
    <w:rsid w:val="005A5DD4"/>
    <w:rsid w:val="005A6130"/>
    <w:rsid w:val="005A644C"/>
    <w:rsid w:val="005A690C"/>
    <w:rsid w:val="005A6966"/>
    <w:rsid w:val="005A69CD"/>
    <w:rsid w:val="005A6C2E"/>
    <w:rsid w:val="005A6E42"/>
    <w:rsid w:val="005A713A"/>
    <w:rsid w:val="005A7414"/>
    <w:rsid w:val="005A7416"/>
    <w:rsid w:val="005A7672"/>
    <w:rsid w:val="005A76F4"/>
    <w:rsid w:val="005A7DF4"/>
    <w:rsid w:val="005B008C"/>
    <w:rsid w:val="005B0218"/>
    <w:rsid w:val="005B02CE"/>
    <w:rsid w:val="005B0364"/>
    <w:rsid w:val="005B055E"/>
    <w:rsid w:val="005B0772"/>
    <w:rsid w:val="005B0777"/>
    <w:rsid w:val="005B0803"/>
    <w:rsid w:val="005B098F"/>
    <w:rsid w:val="005B0A73"/>
    <w:rsid w:val="005B0A7D"/>
    <w:rsid w:val="005B0B68"/>
    <w:rsid w:val="005B0D48"/>
    <w:rsid w:val="005B1294"/>
    <w:rsid w:val="005B1705"/>
    <w:rsid w:val="005B178D"/>
    <w:rsid w:val="005B179F"/>
    <w:rsid w:val="005B1894"/>
    <w:rsid w:val="005B19D9"/>
    <w:rsid w:val="005B1A3B"/>
    <w:rsid w:val="005B22B2"/>
    <w:rsid w:val="005B2340"/>
    <w:rsid w:val="005B242D"/>
    <w:rsid w:val="005B24BA"/>
    <w:rsid w:val="005B255D"/>
    <w:rsid w:val="005B2713"/>
    <w:rsid w:val="005B2977"/>
    <w:rsid w:val="005B2C47"/>
    <w:rsid w:val="005B2D03"/>
    <w:rsid w:val="005B2DBA"/>
    <w:rsid w:val="005B3757"/>
    <w:rsid w:val="005B39A3"/>
    <w:rsid w:val="005B3C71"/>
    <w:rsid w:val="005B3F55"/>
    <w:rsid w:val="005B3FF2"/>
    <w:rsid w:val="005B42B4"/>
    <w:rsid w:val="005B45B0"/>
    <w:rsid w:val="005B466F"/>
    <w:rsid w:val="005B4978"/>
    <w:rsid w:val="005B4C7A"/>
    <w:rsid w:val="005B4DCA"/>
    <w:rsid w:val="005B4DF2"/>
    <w:rsid w:val="005B4DF4"/>
    <w:rsid w:val="005B54FC"/>
    <w:rsid w:val="005B567B"/>
    <w:rsid w:val="005B56F4"/>
    <w:rsid w:val="005B582D"/>
    <w:rsid w:val="005B5896"/>
    <w:rsid w:val="005B5CDC"/>
    <w:rsid w:val="005B5DFB"/>
    <w:rsid w:val="005B5E2D"/>
    <w:rsid w:val="005B5FDE"/>
    <w:rsid w:val="005B6051"/>
    <w:rsid w:val="005B622D"/>
    <w:rsid w:val="005B6472"/>
    <w:rsid w:val="005B64CB"/>
    <w:rsid w:val="005B6773"/>
    <w:rsid w:val="005B7002"/>
    <w:rsid w:val="005B7065"/>
    <w:rsid w:val="005B707F"/>
    <w:rsid w:val="005B7674"/>
    <w:rsid w:val="005B77EA"/>
    <w:rsid w:val="005B7960"/>
    <w:rsid w:val="005B7B37"/>
    <w:rsid w:val="005B7BCE"/>
    <w:rsid w:val="005B7DA5"/>
    <w:rsid w:val="005B7EA4"/>
    <w:rsid w:val="005B7EF0"/>
    <w:rsid w:val="005B7F74"/>
    <w:rsid w:val="005C021A"/>
    <w:rsid w:val="005C02C6"/>
    <w:rsid w:val="005C0396"/>
    <w:rsid w:val="005C066A"/>
    <w:rsid w:val="005C06B5"/>
    <w:rsid w:val="005C0702"/>
    <w:rsid w:val="005C0764"/>
    <w:rsid w:val="005C0991"/>
    <w:rsid w:val="005C0D32"/>
    <w:rsid w:val="005C0D83"/>
    <w:rsid w:val="005C0E8C"/>
    <w:rsid w:val="005C1012"/>
    <w:rsid w:val="005C160D"/>
    <w:rsid w:val="005C16EB"/>
    <w:rsid w:val="005C1747"/>
    <w:rsid w:val="005C1C63"/>
    <w:rsid w:val="005C2223"/>
    <w:rsid w:val="005C235F"/>
    <w:rsid w:val="005C27E6"/>
    <w:rsid w:val="005C2804"/>
    <w:rsid w:val="005C2BB8"/>
    <w:rsid w:val="005C32A8"/>
    <w:rsid w:val="005C376D"/>
    <w:rsid w:val="005C39AA"/>
    <w:rsid w:val="005C3EEA"/>
    <w:rsid w:val="005C4192"/>
    <w:rsid w:val="005C447F"/>
    <w:rsid w:val="005C4536"/>
    <w:rsid w:val="005C45D3"/>
    <w:rsid w:val="005C4A65"/>
    <w:rsid w:val="005C4B02"/>
    <w:rsid w:val="005C4C0B"/>
    <w:rsid w:val="005C4CCD"/>
    <w:rsid w:val="005C4EAD"/>
    <w:rsid w:val="005C5335"/>
    <w:rsid w:val="005C53AF"/>
    <w:rsid w:val="005C5636"/>
    <w:rsid w:val="005C572C"/>
    <w:rsid w:val="005C585D"/>
    <w:rsid w:val="005C5A7D"/>
    <w:rsid w:val="005C5C16"/>
    <w:rsid w:val="005C5D47"/>
    <w:rsid w:val="005C5D4F"/>
    <w:rsid w:val="005C5F25"/>
    <w:rsid w:val="005C623B"/>
    <w:rsid w:val="005C631F"/>
    <w:rsid w:val="005C649B"/>
    <w:rsid w:val="005C65E9"/>
    <w:rsid w:val="005C67AE"/>
    <w:rsid w:val="005C6BD4"/>
    <w:rsid w:val="005C6CEA"/>
    <w:rsid w:val="005C6D9C"/>
    <w:rsid w:val="005C71D1"/>
    <w:rsid w:val="005C786B"/>
    <w:rsid w:val="005C7C38"/>
    <w:rsid w:val="005C7D91"/>
    <w:rsid w:val="005D00D2"/>
    <w:rsid w:val="005D07C2"/>
    <w:rsid w:val="005D084F"/>
    <w:rsid w:val="005D09B9"/>
    <w:rsid w:val="005D0A24"/>
    <w:rsid w:val="005D1169"/>
    <w:rsid w:val="005D12F1"/>
    <w:rsid w:val="005D15FB"/>
    <w:rsid w:val="005D1A82"/>
    <w:rsid w:val="005D1AA2"/>
    <w:rsid w:val="005D1CFF"/>
    <w:rsid w:val="005D1DF3"/>
    <w:rsid w:val="005D1FE0"/>
    <w:rsid w:val="005D21DC"/>
    <w:rsid w:val="005D220E"/>
    <w:rsid w:val="005D269C"/>
    <w:rsid w:val="005D293E"/>
    <w:rsid w:val="005D2BD9"/>
    <w:rsid w:val="005D2C85"/>
    <w:rsid w:val="005D31A9"/>
    <w:rsid w:val="005D34E1"/>
    <w:rsid w:val="005D3509"/>
    <w:rsid w:val="005D36A9"/>
    <w:rsid w:val="005D3B78"/>
    <w:rsid w:val="005D3BEF"/>
    <w:rsid w:val="005D3CD0"/>
    <w:rsid w:val="005D4854"/>
    <w:rsid w:val="005D4AC1"/>
    <w:rsid w:val="005D4B08"/>
    <w:rsid w:val="005D4F76"/>
    <w:rsid w:val="005D5196"/>
    <w:rsid w:val="005D5343"/>
    <w:rsid w:val="005D5559"/>
    <w:rsid w:val="005D5694"/>
    <w:rsid w:val="005D57ED"/>
    <w:rsid w:val="005D58E3"/>
    <w:rsid w:val="005D5939"/>
    <w:rsid w:val="005D5A0F"/>
    <w:rsid w:val="005D6607"/>
    <w:rsid w:val="005D6B86"/>
    <w:rsid w:val="005D6C35"/>
    <w:rsid w:val="005D7271"/>
    <w:rsid w:val="005D72C2"/>
    <w:rsid w:val="005D7406"/>
    <w:rsid w:val="005D74FE"/>
    <w:rsid w:val="005D75F4"/>
    <w:rsid w:val="005D7653"/>
    <w:rsid w:val="005D7C2C"/>
    <w:rsid w:val="005D7D7E"/>
    <w:rsid w:val="005E0115"/>
    <w:rsid w:val="005E051F"/>
    <w:rsid w:val="005E08DC"/>
    <w:rsid w:val="005E0BCE"/>
    <w:rsid w:val="005E0D8D"/>
    <w:rsid w:val="005E12CB"/>
    <w:rsid w:val="005E1540"/>
    <w:rsid w:val="005E157E"/>
    <w:rsid w:val="005E1B34"/>
    <w:rsid w:val="005E1F72"/>
    <w:rsid w:val="005E22C6"/>
    <w:rsid w:val="005E23E4"/>
    <w:rsid w:val="005E2635"/>
    <w:rsid w:val="005E287E"/>
    <w:rsid w:val="005E2AAC"/>
    <w:rsid w:val="005E2B02"/>
    <w:rsid w:val="005E2C46"/>
    <w:rsid w:val="005E2C5F"/>
    <w:rsid w:val="005E3384"/>
    <w:rsid w:val="005E34E7"/>
    <w:rsid w:val="005E35AF"/>
    <w:rsid w:val="005E3888"/>
    <w:rsid w:val="005E3A66"/>
    <w:rsid w:val="005E4102"/>
    <w:rsid w:val="005E44D7"/>
    <w:rsid w:val="005E46F7"/>
    <w:rsid w:val="005E4821"/>
    <w:rsid w:val="005E4B51"/>
    <w:rsid w:val="005E4D32"/>
    <w:rsid w:val="005E4E25"/>
    <w:rsid w:val="005E5027"/>
    <w:rsid w:val="005E59B4"/>
    <w:rsid w:val="005E5C48"/>
    <w:rsid w:val="005E5EF1"/>
    <w:rsid w:val="005E5FB5"/>
    <w:rsid w:val="005E62E9"/>
    <w:rsid w:val="005E6391"/>
    <w:rsid w:val="005E6613"/>
    <w:rsid w:val="005E67E9"/>
    <w:rsid w:val="005E68C1"/>
    <w:rsid w:val="005E6E21"/>
    <w:rsid w:val="005E706E"/>
    <w:rsid w:val="005E70D3"/>
    <w:rsid w:val="005E711D"/>
    <w:rsid w:val="005E73F9"/>
    <w:rsid w:val="005E759B"/>
    <w:rsid w:val="005E7617"/>
    <w:rsid w:val="005E77E4"/>
    <w:rsid w:val="005E7A8E"/>
    <w:rsid w:val="005F0771"/>
    <w:rsid w:val="005F0826"/>
    <w:rsid w:val="005F10C8"/>
    <w:rsid w:val="005F114A"/>
    <w:rsid w:val="005F128D"/>
    <w:rsid w:val="005F1370"/>
    <w:rsid w:val="005F1655"/>
    <w:rsid w:val="005F1969"/>
    <w:rsid w:val="005F198D"/>
    <w:rsid w:val="005F2250"/>
    <w:rsid w:val="005F22E7"/>
    <w:rsid w:val="005F23D8"/>
    <w:rsid w:val="005F26B7"/>
    <w:rsid w:val="005F2989"/>
    <w:rsid w:val="005F2B52"/>
    <w:rsid w:val="005F2CE1"/>
    <w:rsid w:val="005F2D61"/>
    <w:rsid w:val="005F3367"/>
    <w:rsid w:val="005F34DD"/>
    <w:rsid w:val="005F3661"/>
    <w:rsid w:val="005F384C"/>
    <w:rsid w:val="005F39C3"/>
    <w:rsid w:val="005F3E96"/>
    <w:rsid w:val="005F3F6E"/>
    <w:rsid w:val="005F4223"/>
    <w:rsid w:val="005F46A3"/>
    <w:rsid w:val="005F4805"/>
    <w:rsid w:val="005F496F"/>
    <w:rsid w:val="005F4D5E"/>
    <w:rsid w:val="005F4E8D"/>
    <w:rsid w:val="005F4EC6"/>
    <w:rsid w:val="005F5282"/>
    <w:rsid w:val="005F53A3"/>
    <w:rsid w:val="005F547A"/>
    <w:rsid w:val="005F56C5"/>
    <w:rsid w:val="005F57A2"/>
    <w:rsid w:val="005F5845"/>
    <w:rsid w:val="005F596A"/>
    <w:rsid w:val="005F59D4"/>
    <w:rsid w:val="005F5B71"/>
    <w:rsid w:val="005F5B99"/>
    <w:rsid w:val="005F5C07"/>
    <w:rsid w:val="005F5F2E"/>
    <w:rsid w:val="005F5FAD"/>
    <w:rsid w:val="005F60BA"/>
    <w:rsid w:val="005F6206"/>
    <w:rsid w:val="005F62D5"/>
    <w:rsid w:val="005F69A1"/>
    <w:rsid w:val="005F69A8"/>
    <w:rsid w:val="005F6BA4"/>
    <w:rsid w:val="005F6C71"/>
    <w:rsid w:val="005F6F2A"/>
    <w:rsid w:val="005F6F67"/>
    <w:rsid w:val="005F7357"/>
    <w:rsid w:val="005F73D0"/>
    <w:rsid w:val="005F74B1"/>
    <w:rsid w:val="005F7527"/>
    <w:rsid w:val="005F7574"/>
    <w:rsid w:val="005F7E2E"/>
    <w:rsid w:val="005F7ED4"/>
    <w:rsid w:val="00600047"/>
    <w:rsid w:val="00600084"/>
    <w:rsid w:val="0060011B"/>
    <w:rsid w:val="006001EE"/>
    <w:rsid w:val="0060040A"/>
    <w:rsid w:val="0060065A"/>
    <w:rsid w:val="00600ABE"/>
    <w:rsid w:val="00600C22"/>
    <w:rsid w:val="00600DC8"/>
    <w:rsid w:val="00600ED8"/>
    <w:rsid w:val="00601049"/>
    <w:rsid w:val="0060107F"/>
    <w:rsid w:val="006011F8"/>
    <w:rsid w:val="0060136C"/>
    <w:rsid w:val="006013C1"/>
    <w:rsid w:val="00601487"/>
    <w:rsid w:val="006015AB"/>
    <w:rsid w:val="006016D4"/>
    <w:rsid w:val="006017DA"/>
    <w:rsid w:val="006017FC"/>
    <w:rsid w:val="00601811"/>
    <w:rsid w:val="00601935"/>
    <w:rsid w:val="0060194B"/>
    <w:rsid w:val="006019E8"/>
    <w:rsid w:val="0060212D"/>
    <w:rsid w:val="006021E9"/>
    <w:rsid w:val="0060255C"/>
    <w:rsid w:val="006025F8"/>
    <w:rsid w:val="0060289A"/>
    <w:rsid w:val="00602904"/>
    <w:rsid w:val="006029D7"/>
    <w:rsid w:val="00602B40"/>
    <w:rsid w:val="00602F47"/>
    <w:rsid w:val="00603165"/>
    <w:rsid w:val="006031BF"/>
    <w:rsid w:val="00603968"/>
    <w:rsid w:val="00603B59"/>
    <w:rsid w:val="00603BD0"/>
    <w:rsid w:val="00603C6F"/>
    <w:rsid w:val="00603CC9"/>
    <w:rsid w:val="00603DA4"/>
    <w:rsid w:val="00605132"/>
    <w:rsid w:val="006054F7"/>
    <w:rsid w:val="00605526"/>
    <w:rsid w:val="00605C4A"/>
    <w:rsid w:val="00605FE0"/>
    <w:rsid w:val="006066A5"/>
    <w:rsid w:val="00606822"/>
    <w:rsid w:val="006069FF"/>
    <w:rsid w:val="00606BA1"/>
    <w:rsid w:val="00607026"/>
    <w:rsid w:val="006071D1"/>
    <w:rsid w:val="00607262"/>
    <w:rsid w:val="00607470"/>
    <w:rsid w:val="0060750A"/>
    <w:rsid w:val="00607912"/>
    <w:rsid w:val="00607973"/>
    <w:rsid w:val="00607A1A"/>
    <w:rsid w:val="00607D7C"/>
    <w:rsid w:val="00610019"/>
    <w:rsid w:val="00610028"/>
    <w:rsid w:val="00610280"/>
    <w:rsid w:val="006108D3"/>
    <w:rsid w:val="00610ABA"/>
    <w:rsid w:val="00611058"/>
    <w:rsid w:val="00611064"/>
    <w:rsid w:val="0061116A"/>
    <w:rsid w:val="006113CE"/>
    <w:rsid w:val="00611B66"/>
    <w:rsid w:val="00611B7A"/>
    <w:rsid w:val="00611B9B"/>
    <w:rsid w:val="00611B9C"/>
    <w:rsid w:val="00611BC6"/>
    <w:rsid w:val="00612190"/>
    <w:rsid w:val="00612B8A"/>
    <w:rsid w:val="00612BCE"/>
    <w:rsid w:val="00612E74"/>
    <w:rsid w:val="006135D2"/>
    <w:rsid w:val="00613638"/>
    <w:rsid w:val="00613B2A"/>
    <w:rsid w:val="00613B9C"/>
    <w:rsid w:val="00613C99"/>
    <w:rsid w:val="00613CB9"/>
    <w:rsid w:val="00613DBA"/>
    <w:rsid w:val="00613FC1"/>
    <w:rsid w:val="00614077"/>
    <w:rsid w:val="0061434F"/>
    <w:rsid w:val="006159EE"/>
    <w:rsid w:val="00615E62"/>
    <w:rsid w:val="00616380"/>
    <w:rsid w:val="006163B8"/>
    <w:rsid w:val="0061643A"/>
    <w:rsid w:val="00616989"/>
    <w:rsid w:val="00616C4F"/>
    <w:rsid w:val="00616FB5"/>
    <w:rsid w:val="00617208"/>
    <w:rsid w:val="00617890"/>
    <w:rsid w:val="00617DDD"/>
    <w:rsid w:val="00620310"/>
    <w:rsid w:val="0062062C"/>
    <w:rsid w:val="0062080E"/>
    <w:rsid w:val="00621184"/>
    <w:rsid w:val="006213A2"/>
    <w:rsid w:val="00621AE3"/>
    <w:rsid w:val="00621B27"/>
    <w:rsid w:val="00621D40"/>
    <w:rsid w:val="00621EB4"/>
    <w:rsid w:val="00621FA0"/>
    <w:rsid w:val="00622085"/>
    <w:rsid w:val="006220F3"/>
    <w:rsid w:val="0062219D"/>
    <w:rsid w:val="00622501"/>
    <w:rsid w:val="0062269F"/>
    <w:rsid w:val="006228D7"/>
    <w:rsid w:val="00622F92"/>
    <w:rsid w:val="006230FA"/>
    <w:rsid w:val="006231E4"/>
    <w:rsid w:val="0062391E"/>
    <w:rsid w:val="00623CED"/>
    <w:rsid w:val="00623F4A"/>
    <w:rsid w:val="0062428A"/>
    <w:rsid w:val="006243C5"/>
    <w:rsid w:val="006243F0"/>
    <w:rsid w:val="00624476"/>
    <w:rsid w:val="0062454B"/>
    <w:rsid w:val="006248AB"/>
    <w:rsid w:val="00624B09"/>
    <w:rsid w:val="00624C98"/>
    <w:rsid w:val="00624CFA"/>
    <w:rsid w:val="00624D5C"/>
    <w:rsid w:val="00624DCB"/>
    <w:rsid w:val="00624DE6"/>
    <w:rsid w:val="00624EBA"/>
    <w:rsid w:val="00624FB9"/>
    <w:rsid w:val="006250E0"/>
    <w:rsid w:val="006259EA"/>
    <w:rsid w:val="00625AC8"/>
    <w:rsid w:val="00625BA6"/>
    <w:rsid w:val="00625BF0"/>
    <w:rsid w:val="00626114"/>
    <w:rsid w:val="0062663B"/>
    <w:rsid w:val="006266EE"/>
    <w:rsid w:val="00626772"/>
    <w:rsid w:val="00626A2F"/>
    <w:rsid w:val="00626AF3"/>
    <w:rsid w:val="00626CB0"/>
    <w:rsid w:val="00626DE3"/>
    <w:rsid w:val="00626FDD"/>
    <w:rsid w:val="0062718C"/>
    <w:rsid w:val="006278E7"/>
    <w:rsid w:val="00627AE1"/>
    <w:rsid w:val="006301A8"/>
    <w:rsid w:val="006302E1"/>
    <w:rsid w:val="0063056D"/>
    <w:rsid w:val="0063093D"/>
    <w:rsid w:val="00631119"/>
    <w:rsid w:val="006311A9"/>
    <w:rsid w:val="006311ED"/>
    <w:rsid w:val="00631364"/>
    <w:rsid w:val="006313E7"/>
    <w:rsid w:val="00631485"/>
    <w:rsid w:val="00631497"/>
    <w:rsid w:val="0063158A"/>
    <w:rsid w:val="00631819"/>
    <w:rsid w:val="00631CCA"/>
    <w:rsid w:val="00631D8C"/>
    <w:rsid w:val="00631E3A"/>
    <w:rsid w:val="00631EF4"/>
    <w:rsid w:val="00632526"/>
    <w:rsid w:val="0063259A"/>
    <w:rsid w:val="006327EC"/>
    <w:rsid w:val="00632BDB"/>
    <w:rsid w:val="00632CAF"/>
    <w:rsid w:val="00632D57"/>
    <w:rsid w:val="00632D87"/>
    <w:rsid w:val="00633174"/>
    <w:rsid w:val="00633362"/>
    <w:rsid w:val="00633486"/>
    <w:rsid w:val="0063388C"/>
    <w:rsid w:val="00633F00"/>
    <w:rsid w:val="006341B0"/>
    <w:rsid w:val="0063436F"/>
    <w:rsid w:val="006344ED"/>
    <w:rsid w:val="0063466A"/>
    <w:rsid w:val="00634A14"/>
    <w:rsid w:val="00634D29"/>
    <w:rsid w:val="00634D6E"/>
    <w:rsid w:val="00634E83"/>
    <w:rsid w:val="00634F92"/>
    <w:rsid w:val="00634FEA"/>
    <w:rsid w:val="006350D9"/>
    <w:rsid w:val="006352A8"/>
    <w:rsid w:val="0063537A"/>
    <w:rsid w:val="00635635"/>
    <w:rsid w:val="00635821"/>
    <w:rsid w:val="00635DE0"/>
    <w:rsid w:val="00635E9B"/>
    <w:rsid w:val="00636066"/>
    <w:rsid w:val="00636132"/>
    <w:rsid w:val="00636445"/>
    <w:rsid w:val="00636495"/>
    <w:rsid w:val="006364A6"/>
    <w:rsid w:val="00636509"/>
    <w:rsid w:val="00636623"/>
    <w:rsid w:val="0063662B"/>
    <w:rsid w:val="0063665B"/>
    <w:rsid w:val="00636753"/>
    <w:rsid w:val="0063684B"/>
    <w:rsid w:val="0063693F"/>
    <w:rsid w:val="00636C57"/>
    <w:rsid w:val="00636C75"/>
    <w:rsid w:val="00636E4B"/>
    <w:rsid w:val="00636E61"/>
    <w:rsid w:val="00637211"/>
    <w:rsid w:val="0063741C"/>
    <w:rsid w:val="006375D9"/>
    <w:rsid w:val="00637632"/>
    <w:rsid w:val="00637850"/>
    <w:rsid w:val="0063798A"/>
    <w:rsid w:val="00637BFB"/>
    <w:rsid w:val="00637D47"/>
    <w:rsid w:val="00637F48"/>
    <w:rsid w:val="006400AC"/>
    <w:rsid w:val="006400DA"/>
    <w:rsid w:val="00640322"/>
    <w:rsid w:val="006403A3"/>
    <w:rsid w:val="00640D45"/>
    <w:rsid w:val="00641511"/>
    <w:rsid w:val="00641568"/>
    <w:rsid w:val="00641599"/>
    <w:rsid w:val="00641CFC"/>
    <w:rsid w:val="006422FB"/>
    <w:rsid w:val="00642312"/>
    <w:rsid w:val="006424BA"/>
    <w:rsid w:val="00642508"/>
    <w:rsid w:val="0064281D"/>
    <w:rsid w:val="006428FC"/>
    <w:rsid w:val="0064295E"/>
    <w:rsid w:val="00642A19"/>
    <w:rsid w:val="00642A3F"/>
    <w:rsid w:val="00642C0E"/>
    <w:rsid w:val="0064310E"/>
    <w:rsid w:val="0064324D"/>
    <w:rsid w:val="006435FE"/>
    <w:rsid w:val="00643789"/>
    <w:rsid w:val="006438A8"/>
    <w:rsid w:val="006439B0"/>
    <w:rsid w:val="00643CF0"/>
    <w:rsid w:val="00643D31"/>
    <w:rsid w:val="00643FA8"/>
    <w:rsid w:val="00644497"/>
    <w:rsid w:val="006447F0"/>
    <w:rsid w:val="00644820"/>
    <w:rsid w:val="00644D2E"/>
    <w:rsid w:val="00644DA4"/>
    <w:rsid w:val="00644E91"/>
    <w:rsid w:val="00644F75"/>
    <w:rsid w:val="006457CB"/>
    <w:rsid w:val="00645CC6"/>
    <w:rsid w:val="00645DEE"/>
    <w:rsid w:val="006461DB"/>
    <w:rsid w:val="00646250"/>
    <w:rsid w:val="00646251"/>
    <w:rsid w:val="00646523"/>
    <w:rsid w:val="0064655E"/>
    <w:rsid w:val="00646B18"/>
    <w:rsid w:val="00646C07"/>
    <w:rsid w:val="00646DFA"/>
    <w:rsid w:val="0064704F"/>
    <w:rsid w:val="00647601"/>
    <w:rsid w:val="00647685"/>
    <w:rsid w:val="006477AC"/>
    <w:rsid w:val="00647A14"/>
    <w:rsid w:val="00647B7D"/>
    <w:rsid w:val="00647D92"/>
    <w:rsid w:val="00647F86"/>
    <w:rsid w:val="00650017"/>
    <w:rsid w:val="006504A5"/>
    <w:rsid w:val="00650627"/>
    <w:rsid w:val="0065068A"/>
    <w:rsid w:val="0065088A"/>
    <w:rsid w:val="00651012"/>
    <w:rsid w:val="00651087"/>
    <w:rsid w:val="006510B1"/>
    <w:rsid w:val="0065112B"/>
    <w:rsid w:val="00651594"/>
    <w:rsid w:val="0065181A"/>
    <w:rsid w:val="006520B8"/>
    <w:rsid w:val="006522BF"/>
    <w:rsid w:val="0065239E"/>
    <w:rsid w:val="00652758"/>
    <w:rsid w:val="00653088"/>
    <w:rsid w:val="0065323D"/>
    <w:rsid w:val="006535F9"/>
    <w:rsid w:val="00653EA0"/>
    <w:rsid w:val="00654102"/>
    <w:rsid w:val="0065442F"/>
    <w:rsid w:val="0065446F"/>
    <w:rsid w:val="006544AC"/>
    <w:rsid w:val="006545FB"/>
    <w:rsid w:val="00654D3A"/>
    <w:rsid w:val="00654D84"/>
    <w:rsid w:val="00654DE8"/>
    <w:rsid w:val="00655335"/>
    <w:rsid w:val="00655694"/>
    <w:rsid w:val="006557D5"/>
    <w:rsid w:val="00655A10"/>
    <w:rsid w:val="00655C15"/>
    <w:rsid w:val="00655E52"/>
    <w:rsid w:val="00656455"/>
    <w:rsid w:val="006564B3"/>
    <w:rsid w:val="00656641"/>
    <w:rsid w:val="00656667"/>
    <w:rsid w:val="0065671D"/>
    <w:rsid w:val="00656A26"/>
    <w:rsid w:val="00656A2E"/>
    <w:rsid w:val="00656B36"/>
    <w:rsid w:val="0065728E"/>
    <w:rsid w:val="006576E1"/>
    <w:rsid w:val="006577C0"/>
    <w:rsid w:val="00657C62"/>
    <w:rsid w:val="00657D07"/>
    <w:rsid w:val="006601B3"/>
    <w:rsid w:val="006603EA"/>
    <w:rsid w:val="00660402"/>
    <w:rsid w:val="0066079D"/>
    <w:rsid w:val="006608EB"/>
    <w:rsid w:val="00661254"/>
    <w:rsid w:val="00661654"/>
    <w:rsid w:val="0066168A"/>
    <w:rsid w:val="0066190F"/>
    <w:rsid w:val="00661A6C"/>
    <w:rsid w:val="00661AFE"/>
    <w:rsid w:val="00661DA9"/>
    <w:rsid w:val="00661E05"/>
    <w:rsid w:val="00662211"/>
    <w:rsid w:val="0066234E"/>
    <w:rsid w:val="0066245A"/>
    <w:rsid w:val="00662C17"/>
    <w:rsid w:val="006633DF"/>
    <w:rsid w:val="006638FF"/>
    <w:rsid w:val="006640C7"/>
    <w:rsid w:val="0066417B"/>
    <w:rsid w:val="00664591"/>
    <w:rsid w:val="0066463C"/>
    <w:rsid w:val="00664B3A"/>
    <w:rsid w:val="00664C5B"/>
    <w:rsid w:val="00664C7B"/>
    <w:rsid w:val="0066570C"/>
    <w:rsid w:val="006659E7"/>
    <w:rsid w:val="006659F0"/>
    <w:rsid w:val="00665A7A"/>
    <w:rsid w:val="00665E13"/>
    <w:rsid w:val="00665E14"/>
    <w:rsid w:val="00665F4C"/>
    <w:rsid w:val="00665FDF"/>
    <w:rsid w:val="006660CA"/>
    <w:rsid w:val="00666195"/>
    <w:rsid w:val="00666335"/>
    <w:rsid w:val="006664CA"/>
    <w:rsid w:val="006664F1"/>
    <w:rsid w:val="006665A2"/>
    <w:rsid w:val="00666700"/>
    <w:rsid w:val="00666ACC"/>
    <w:rsid w:val="00666CB5"/>
    <w:rsid w:val="00666D10"/>
    <w:rsid w:val="00666D54"/>
    <w:rsid w:val="00666DB7"/>
    <w:rsid w:val="00666DDA"/>
    <w:rsid w:val="006671D3"/>
    <w:rsid w:val="00667437"/>
    <w:rsid w:val="006674E2"/>
    <w:rsid w:val="006677B8"/>
    <w:rsid w:val="00667B93"/>
    <w:rsid w:val="00667F05"/>
    <w:rsid w:val="006700DF"/>
    <w:rsid w:val="006705F0"/>
    <w:rsid w:val="006706BB"/>
    <w:rsid w:val="006707F8"/>
    <w:rsid w:val="00670998"/>
    <w:rsid w:val="00670B16"/>
    <w:rsid w:val="00670B56"/>
    <w:rsid w:val="00671117"/>
    <w:rsid w:val="00671322"/>
    <w:rsid w:val="0067147D"/>
    <w:rsid w:val="00671721"/>
    <w:rsid w:val="00671BFB"/>
    <w:rsid w:val="00671C92"/>
    <w:rsid w:val="00672560"/>
    <w:rsid w:val="0067268D"/>
    <w:rsid w:val="00672BE7"/>
    <w:rsid w:val="00672CD1"/>
    <w:rsid w:val="0067302C"/>
    <w:rsid w:val="006731D7"/>
    <w:rsid w:val="006736E0"/>
    <w:rsid w:val="00673711"/>
    <w:rsid w:val="00673875"/>
    <w:rsid w:val="00673902"/>
    <w:rsid w:val="006739EA"/>
    <w:rsid w:val="006740D8"/>
    <w:rsid w:val="00674B4F"/>
    <w:rsid w:val="00674D39"/>
    <w:rsid w:val="00675092"/>
    <w:rsid w:val="00675103"/>
    <w:rsid w:val="00675159"/>
    <w:rsid w:val="00675452"/>
    <w:rsid w:val="0067549B"/>
    <w:rsid w:val="006754A0"/>
    <w:rsid w:val="0067550A"/>
    <w:rsid w:val="006757C9"/>
    <w:rsid w:val="00675A00"/>
    <w:rsid w:val="00675B84"/>
    <w:rsid w:val="00675BB8"/>
    <w:rsid w:val="00675F78"/>
    <w:rsid w:val="0067604B"/>
    <w:rsid w:val="00676175"/>
    <w:rsid w:val="0067633C"/>
    <w:rsid w:val="00676AC8"/>
    <w:rsid w:val="00676CE2"/>
    <w:rsid w:val="00676E69"/>
    <w:rsid w:val="00676F55"/>
    <w:rsid w:val="00677233"/>
    <w:rsid w:val="00677FC9"/>
    <w:rsid w:val="006800C4"/>
    <w:rsid w:val="00680615"/>
    <w:rsid w:val="00680729"/>
    <w:rsid w:val="00680781"/>
    <w:rsid w:val="00680E31"/>
    <w:rsid w:val="00680E90"/>
    <w:rsid w:val="00680E97"/>
    <w:rsid w:val="00680FAE"/>
    <w:rsid w:val="00681176"/>
    <w:rsid w:val="00681254"/>
    <w:rsid w:val="006815BA"/>
    <w:rsid w:val="0068168A"/>
    <w:rsid w:val="00681BFF"/>
    <w:rsid w:val="00682425"/>
    <w:rsid w:val="006826AB"/>
    <w:rsid w:val="00682926"/>
    <w:rsid w:val="0068297F"/>
    <w:rsid w:val="00682A62"/>
    <w:rsid w:val="00682B31"/>
    <w:rsid w:val="00682BF5"/>
    <w:rsid w:val="00682C95"/>
    <w:rsid w:val="00682E78"/>
    <w:rsid w:val="00682F31"/>
    <w:rsid w:val="006830B3"/>
    <w:rsid w:val="006835F4"/>
    <w:rsid w:val="006836C8"/>
    <w:rsid w:val="00683A42"/>
    <w:rsid w:val="00683D72"/>
    <w:rsid w:val="00683DB9"/>
    <w:rsid w:val="00683E14"/>
    <w:rsid w:val="006841EF"/>
    <w:rsid w:val="00684712"/>
    <w:rsid w:val="00684870"/>
    <w:rsid w:val="00684874"/>
    <w:rsid w:val="00684D56"/>
    <w:rsid w:val="00684E11"/>
    <w:rsid w:val="00685105"/>
    <w:rsid w:val="00685305"/>
    <w:rsid w:val="006855A2"/>
    <w:rsid w:val="00685638"/>
    <w:rsid w:val="006858BC"/>
    <w:rsid w:val="00685A92"/>
    <w:rsid w:val="00685C58"/>
    <w:rsid w:val="0068617A"/>
    <w:rsid w:val="00686230"/>
    <w:rsid w:val="00686861"/>
    <w:rsid w:val="006868C4"/>
    <w:rsid w:val="00686989"/>
    <w:rsid w:val="00686AA9"/>
    <w:rsid w:val="00686CA5"/>
    <w:rsid w:val="00686D15"/>
    <w:rsid w:val="00687277"/>
    <w:rsid w:val="006874C2"/>
    <w:rsid w:val="0068782C"/>
    <w:rsid w:val="00687917"/>
    <w:rsid w:val="0069001A"/>
    <w:rsid w:val="006902F3"/>
    <w:rsid w:val="00690C1D"/>
    <w:rsid w:val="00690CD2"/>
    <w:rsid w:val="006911C9"/>
    <w:rsid w:val="00691332"/>
    <w:rsid w:val="006913BB"/>
    <w:rsid w:val="00691644"/>
    <w:rsid w:val="0069181E"/>
    <w:rsid w:val="00691C48"/>
    <w:rsid w:val="00691DCC"/>
    <w:rsid w:val="00692066"/>
    <w:rsid w:val="006923E0"/>
    <w:rsid w:val="00692437"/>
    <w:rsid w:val="00692635"/>
    <w:rsid w:val="00692696"/>
    <w:rsid w:val="00692E90"/>
    <w:rsid w:val="00692EF1"/>
    <w:rsid w:val="00692F71"/>
    <w:rsid w:val="006931FB"/>
    <w:rsid w:val="006935EF"/>
    <w:rsid w:val="00693B69"/>
    <w:rsid w:val="00693B6C"/>
    <w:rsid w:val="00693B9B"/>
    <w:rsid w:val="00693BB5"/>
    <w:rsid w:val="0069406F"/>
    <w:rsid w:val="0069456F"/>
    <w:rsid w:val="00694911"/>
    <w:rsid w:val="00694C57"/>
    <w:rsid w:val="00694CCE"/>
    <w:rsid w:val="00694D55"/>
    <w:rsid w:val="00694F52"/>
    <w:rsid w:val="00695429"/>
    <w:rsid w:val="0069568E"/>
    <w:rsid w:val="006956C7"/>
    <w:rsid w:val="0069589F"/>
    <w:rsid w:val="00695936"/>
    <w:rsid w:val="00695963"/>
    <w:rsid w:val="00695A19"/>
    <w:rsid w:val="00695C57"/>
    <w:rsid w:val="00695D87"/>
    <w:rsid w:val="00695EEC"/>
    <w:rsid w:val="00695F89"/>
    <w:rsid w:val="0069621C"/>
    <w:rsid w:val="00696A33"/>
    <w:rsid w:val="00696CB6"/>
    <w:rsid w:val="00696DF5"/>
    <w:rsid w:val="00696E50"/>
    <w:rsid w:val="006970C0"/>
    <w:rsid w:val="006972F2"/>
    <w:rsid w:val="00697619"/>
    <w:rsid w:val="006A0037"/>
    <w:rsid w:val="006A02E5"/>
    <w:rsid w:val="006A0735"/>
    <w:rsid w:val="006A09F9"/>
    <w:rsid w:val="006A0A26"/>
    <w:rsid w:val="006A0B62"/>
    <w:rsid w:val="006A0BFD"/>
    <w:rsid w:val="006A0C59"/>
    <w:rsid w:val="006A102C"/>
    <w:rsid w:val="006A1277"/>
    <w:rsid w:val="006A13A8"/>
    <w:rsid w:val="006A151E"/>
    <w:rsid w:val="006A16C3"/>
    <w:rsid w:val="006A189D"/>
    <w:rsid w:val="006A1946"/>
    <w:rsid w:val="006A1EEA"/>
    <w:rsid w:val="006A20BA"/>
    <w:rsid w:val="006A242F"/>
    <w:rsid w:val="006A2672"/>
    <w:rsid w:val="006A26BC"/>
    <w:rsid w:val="006A27C6"/>
    <w:rsid w:val="006A2840"/>
    <w:rsid w:val="006A2D3C"/>
    <w:rsid w:val="006A2E37"/>
    <w:rsid w:val="006A2E81"/>
    <w:rsid w:val="006A301D"/>
    <w:rsid w:val="006A32EE"/>
    <w:rsid w:val="006A37F6"/>
    <w:rsid w:val="006A3A0B"/>
    <w:rsid w:val="006A3AE2"/>
    <w:rsid w:val="006A3D27"/>
    <w:rsid w:val="006A3DD2"/>
    <w:rsid w:val="006A40FA"/>
    <w:rsid w:val="006A412D"/>
    <w:rsid w:val="006A424B"/>
    <w:rsid w:val="006A42BE"/>
    <w:rsid w:val="006A4476"/>
    <w:rsid w:val="006A44E9"/>
    <w:rsid w:val="006A4585"/>
    <w:rsid w:val="006A4664"/>
    <w:rsid w:val="006A4E27"/>
    <w:rsid w:val="006A50DE"/>
    <w:rsid w:val="006A516B"/>
    <w:rsid w:val="006A51BD"/>
    <w:rsid w:val="006A5767"/>
    <w:rsid w:val="006A5928"/>
    <w:rsid w:val="006A594D"/>
    <w:rsid w:val="006A5D2C"/>
    <w:rsid w:val="006A6041"/>
    <w:rsid w:val="006A62D4"/>
    <w:rsid w:val="006A66E7"/>
    <w:rsid w:val="006A66E9"/>
    <w:rsid w:val="006A69E9"/>
    <w:rsid w:val="006A6ABD"/>
    <w:rsid w:val="006A6BD0"/>
    <w:rsid w:val="006A6EF6"/>
    <w:rsid w:val="006A7214"/>
    <w:rsid w:val="006A750A"/>
    <w:rsid w:val="006A7B07"/>
    <w:rsid w:val="006A7DB1"/>
    <w:rsid w:val="006B0477"/>
    <w:rsid w:val="006B0478"/>
    <w:rsid w:val="006B084C"/>
    <w:rsid w:val="006B09A4"/>
    <w:rsid w:val="006B0A4B"/>
    <w:rsid w:val="006B0B4B"/>
    <w:rsid w:val="006B0E45"/>
    <w:rsid w:val="006B1130"/>
    <w:rsid w:val="006B1259"/>
    <w:rsid w:val="006B1872"/>
    <w:rsid w:val="006B1B33"/>
    <w:rsid w:val="006B1E15"/>
    <w:rsid w:val="006B21EF"/>
    <w:rsid w:val="006B2351"/>
    <w:rsid w:val="006B2510"/>
    <w:rsid w:val="006B2543"/>
    <w:rsid w:val="006B2549"/>
    <w:rsid w:val="006B28CA"/>
    <w:rsid w:val="006B2B09"/>
    <w:rsid w:val="006B2B2B"/>
    <w:rsid w:val="006B2C18"/>
    <w:rsid w:val="006B2DE1"/>
    <w:rsid w:val="006B30B0"/>
    <w:rsid w:val="006B33AC"/>
    <w:rsid w:val="006B344E"/>
    <w:rsid w:val="006B3465"/>
    <w:rsid w:val="006B379F"/>
    <w:rsid w:val="006B385A"/>
    <w:rsid w:val="006B3A91"/>
    <w:rsid w:val="006B3E48"/>
    <w:rsid w:val="006B4191"/>
    <w:rsid w:val="006B4414"/>
    <w:rsid w:val="006B47FA"/>
    <w:rsid w:val="006B47FD"/>
    <w:rsid w:val="006B4940"/>
    <w:rsid w:val="006B4D3E"/>
    <w:rsid w:val="006B4ED2"/>
    <w:rsid w:val="006B54D9"/>
    <w:rsid w:val="006B5576"/>
    <w:rsid w:val="006B55C1"/>
    <w:rsid w:val="006B566C"/>
    <w:rsid w:val="006B5860"/>
    <w:rsid w:val="006B5902"/>
    <w:rsid w:val="006B5927"/>
    <w:rsid w:val="006B5A59"/>
    <w:rsid w:val="006B5CDC"/>
    <w:rsid w:val="006B6203"/>
    <w:rsid w:val="006B6301"/>
    <w:rsid w:val="006B6552"/>
    <w:rsid w:val="006B65C8"/>
    <w:rsid w:val="006B675D"/>
    <w:rsid w:val="006B67BC"/>
    <w:rsid w:val="006B6973"/>
    <w:rsid w:val="006B6D7A"/>
    <w:rsid w:val="006B7270"/>
    <w:rsid w:val="006B73BA"/>
    <w:rsid w:val="006B761D"/>
    <w:rsid w:val="006B7E72"/>
    <w:rsid w:val="006C03F3"/>
    <w:rsid w:val="006C04C0"/>
    <w:rsid w:val="006C08DD"/>
    <w:rsid w:val="006C0BEE"/>
    <w:rsid w:val="006C0E82"/>
    <w:rsid w:val="006C0EFE"/>
    <w:rsid w:val="006C1164"/>
    <w:rsid w:val="006C13B3"/>
    <w:rsid w:val="006C1467"/>
    <w:rsid w:val="006C1494"/>
    <w:rsid w:val="006C15FE"/>
    <w:rsid w:val="006C16A6"/>
    <w:rsid w:val="006C1946"/>
    <w:rsid w:val="006C19B1"/>
    <w:rsid w:val="006C1AAD"/>
    <w:rsid w:val="006C1AE6"/>
    <w:rsid w:val="006C1D31"/>
    <w:rsid w:val="006C1E03"/>
    <w:rsid w:val="006C2097"/>
    <w:rsid w:val="006C21BD"/>
    <w:rsid w:val="006C21FB"/>
    <w:rsid w:val="006C23BE"/>
    <w:rsid w:val="006C25E3"/>
    <w:rsid w:val="006C2A15"/>
    <w:rsid w:val="006C2AB1"/>
    <w:rsid w:val="006C2B1C"/>
    <w:rsid w:val="006C2D8E"/>
    <w:rsid w:val="006C39F6"/>
    <w:rsid w:val="006C3AAA"/>
    <w:rsid w:val="006C3AB6"/>
    <w:rsid w:val="006C3AEF"/>
    <w:rsid w:val="006C3C1E"/>
    <w:rsid w:val="006C3D1A"/>
    <w:rsid w:val="006C3D42"/>
    <w:rsid w:val="006C3DBA"/>
    <w:rsid w:val="006C3EA2"/>
    <w:rsid w:val="006C406A"/>
    <w:rsid w:val="006C41CA"/>
    <w:rsid w:val="006C44E4"/>
    <w:rsid w:val="006C45CF"/>
    <w:rsid w:val="006C4C1E"/>
    <w:rsid w:val="006C4D53"/>
    <w:rsid w:val="006C4DA1"/>
    <w:rsid w:val="006C4DD2"/>
    <w:rsid w:val="006C4F58"/>
    <w:rsid w:val="006C514E"/>
    <w:rsid w:val="006C51FA"/>
    <w:rsid w:val="006C56DF"/>
    <w:rsid w:val="006C56E7"/>
    <w:rsid w:val="006C6049"/>
    <w:rsid w:val="006C6186"/>
    <w:rsid w:val="006C62C9"/>
    <w:rsid w:val="006C636F"/>
    <w:rsid w:val="006C65C4"/>
    <w:rsid w:val="006C66B1"/>
    <w:rsid w:val="006C6B3A"/>
    <w:rsid w:val="006C6C25"/>
    <w:rsid w:val="006C6CD4"/>
    <w:rsid w:val="006C7296"/>
    <w:rsid w:val="006C7343"/>
    <w:rsid w:val="006C7473"/>
    <w:rsid w:val="006C7485"/>
    <w:rsid w:val="006C76AF"/>
    <w:rsid w:val="006C7840"/>
    <w:rsid w:val="006C7DB3"/>
    <w:rsid w:val="006C7E6B"/>
    <w:rsid w:val="006C7E9E"/>
    <w:rsid w:val="006D02C4"/>
    <w:rsid w:val="006D0390"/>
    <w:rsid w:val="006D06A6"/>
    <w:rsid w:val="006D0B20"/>
    <w:rsid w:val="006D0F83"/>
    <w:rsid w:val="006D10A2"/>
    <w:rsid w:val="006D10FF"/>
    <w:rsid w:val="006D126E"/>
    <w:rsid w:val="006D139C"/>
    <w:rsid w:val="006D14C5"/>
    <w:rsid w:val="006D1732"/>
    <w:rsid w:val="006D1CFB"/>
    <w:rsid w:val="006D288F"/>
    <w:rsid w:val="006D2948"/>
    <w:rsid w:val="006D2A04"/>
    <w:rsid w:val="006D2B50"/>
    <w:rsid w:val="006D3153"/>
    <w:rsid w:val="006D3690"/>
    <w:rsid w:val="006D3787"/>
    <w:rsid w:val="006D387E"/>
    <w:rsid w:val="006D3B93"/>
    <w:rsid w:val="006D3F0E"/>
    <w:rsid w:val="006D4032"/>
    <w:rsid w:val="006D42EE"/>
    <w:rsid w:val="006D49AE"/>
    <w:rsid w:val="006D4B7A"/>
    <w:rsid w:val="006D4CC6"/>
    <w:rsid w:val="006D503A"/>
    <w:rsid w:val="006D5582"/>
    <w:rsid w:val="006D5EEA"/>
    <w:rsid w:val="006D6237"/>
    <w:rsid w:val="006D6749"/>
    <w:rsid w:val="006D6860"/>
    <w:rsid w:val="006D6A0D"/>
    <w:rsid w:val="006D6BF2"/>
    <w:rsid w:val="006D745C"/>
    <w:rsid w:val="006D77AE"/>
    <w:rsid w:val="006D783E"/>
    <w:rsid w:val="006D78A8"/>
    <w:rsid w:val="006D7ECC"/>
    <w:rsid w:val="006D7F1B"/>
    <w:rsid w:val="006D7FE6"/>
    <w:rsid w:val="006E0772"/>
    <w:rsid w:val="006E08A8"/>
    <w:rsid w:val="006E0BEB"/>
    <w:rsid w:val="006E0C88"/>
    <w:rsid w:val="006E1274"/>
    <w:rsid w:val="006E1716"/>
    <w:rsid w:val="006E186F"/>
    <w:rsid w:val="006E1ADB"/>
    <w:rsid w:val="006E1F97"/>
    <w:rsid w:val="006E20ED"/>
    <w:rsid w:val="006E2403"/>
    <w:rsid w:val="006E24FE"/>
    <w:rsid w:val="006E2648"/>
    <w:rsid w:val="006E26FE"/>
    <w:rsid w:val="006E29B2"/>
    <w:rsid w:val="006E2C4F"/>
    <w:rsid w:val="006E2E61"/>
    <w:rsid w:val="006E2F66"/>
    <w:rsid w:val="006E3272"/>
    <w:rsid w:val="006E37B3"/>
    <w:rsid w:val="006E396B"/>
    <w:rsid w:val="006E3AC8"/>
    <w:rsid w:val="006E4037"/>
    <w:rsid w:val="006E4331"/>
    <w:rsid w:val="006E463F"/>
    <w:rsid w:val="006E4BB9"/>
    <w:rsid w:val="006E4C90"/>
    <w:rsid w:val="006E4EED"/>
    <w:rsid w:val="006E517F"/>
    <w:rsid w:val="006E5442"/>
    <w:rsid w:val="006E58B6"/>
    <w:rsid w:val="006E59A6"/>
    <w:rsid w:val="006E59AB"/>
    <w:rsid w:val="006E5B1E"/>
    <w:rsid w:val="006E5D00"/>
    <w:rsid w:val="006E5D24"/>
    <w:rsid w:val="006E5ECA"/>
    <w:rsid w:val="006E6117"/>
    <w:rsid w:val="006E6134"/>
    <w:rsid w:val="006E62BB"/>
    <w:rsid w:val="006E6313"/>
    <w:rsid w:val="006E64C2"/>
    <w:rsid w:val="006E69C3"/>
    <w:rsid w:val="006E69C5"/>
    <w:rsid w:val="006E6A04"/>
    <w:rsid w:val="006E6E1F"/>
    <w:rsid w:val="006E6FE7"/>
    <w:rsid w:val="006E7041"/>
    <w:rsid w:val="006E71DD"/>
    <w:rsid w:val="006E77E1"/>
    <w:rsid w:val="006E79AB"/>
    <w:rsid w:val="006E7B5E"/>
    <w:rsid w:val="006E7F78"/>
    <w:rsid w:val="006E7F7F"/>
    <w:rsid w:val="006F05F4"/>
    <w:rsid w:val="006F070B"/>
    <w:rsid w:val="006F074B"/>
    <w:rsid w:val="006F082D"/>
    <w:rsid w:val="006F083E"/>
    <w:rsid w:val="006F08D1"/>
    <w:rsid w:val="006F0D4D"/>
    <w:rsid w:val="006F0DA0"/>
    <w:rsid w:val="006F1253"/>
    <w:rsid w:val="006F18B0"/>
    <w:rsid w:val="006F213A"/>
    <w:rsid w:val="006F22A4"/>
    <w:rsid w:val="006F23D9"/>
    <w:rsid w:val="006F26F3"/>
    <w:rsid w:val="006F27B7"/>
    <w:rsid w:val="006F29E8"/>
    <w:rsid w:val="006F2B6F"/>
    <w:rsid w:val="006F2CC1"/>
    <w:rsid w:val="006F324F"/>
    <w:rsid w:val="006F3356"/>
    <w:rsid w:val="006F3467"/>
    <w:rsid w:val="006F3572"/>
    <w:rsid w:val="006F35C0"/>
    <w:rsid w:val="006F3AFA"/>
    <w:rsid w:val="006F3C71"/>
    <w:rsid w:val="006F3DCB"/>
    <w:rsid w:val="006F3E16"/>
    <w:rsid w:val="006F3F30"/>
    <w:rsid w:val="006F3F9F"/>
    <w:rsid w:val="006F3FEA"/>
    <w:rsid w:val="006F4177"/>
    <w:rsid w:val="006F4207"/>
    <w:rsid w:val="006F46CA"/>
    <w:rsid w:val="006F4720"/>
    <w:rsid w:val="006F47DF"/>
    <w:rsid w:val="006F49E5"/>
    <w:rsid w:val="006F4EED"/>
    <w:rsid w:val="006F543B"/>
    <w:rsid w:val="006F544C"/>
    <w:rsid w:val="006F5809"/>
    <w:rsid w:val="006F5A75"/>
    <w:rsid w:val="006F5AF7"/>
    <w:rsid w:val="006F5EAB"/>
    <w:rsid w:val="006F5F2E"/>
    <w:rsid w:val="006F6162"/>
    <w:rsid w:val="006F63C5"/>
    <w:rsid w:val="006F64A6"/>
    <w:rsid w:val="006F65D8"/>
    <w:rsid w:val="006F6AE8"/>
    <w:rsid w:val="006F6EE7"/>
    <w:rsid w:val="006F761F"/>
    <w:rsid w:val="006F7695"/>
    <w:rsid w:val="006F76F1"/>
    <w:rsid w:val="006F78FE"/>
    <w:rsid w:val="007001CC"/>
    <w:rsid w:val="00700A3C"/>
    <w:rsid w:val="00700B85"/>
    <w:rsid w:val="007014E5"/>
    <w:rsid w:val="00701533"/>
    <w:rsid w:val="00701551"/>
    <w:rsid w:val="00701644"/>
    <w:rsid w:val="00701B91"/>
    <w:rsid w:val="00701E5D"/>
    <w:rsid w:val="00701F82"/>
    <w:rsid w:val="00701FD4"/>
    <w:rsid w:val="00702036"/>
    <w:rsid w:val="00702115"/>
    <w:rsid w:val="007021D4"/>
    <w:rsid w:val="0070223D"/>
    <w:rsid w:val="0070230D"/>
    <w:rsid w:val="007023F1"/>
    <w:rsid w:val="007024B9"/>
    <w:rsid w:val="007026C6"/>
    <w:rsid w:val="007029AF"/>
    <w:rsid w:val="00702A4E"/>
    <w:rsid w:val="00702AE3"/>
    <w:rsid w:val="00702AE4"/>
    <w:rsid w:val="00702D17"/>
    <w:rsid w:val="0070376F"/>
    <w:rsid w:val="00703B23"/>
    <w:rsid w:val="00703F23"/>
    <w:rsid w:val="00703F6E"/>
    <w:rsid w:val="0070425B"/>
    <w:rsid w:val="0070434F"/>
    <w:rsid w:val="00704780"/>
    <w:rsid w:val="0070491F"/>
    <w:rsid w:val="007049C3"/>
    <w:rsid w:val="00704B44"/>
    <w:rsid w:val="00704C86"/>
    <w:rsid w:val="00704E30"/>
    <w:rsid w:val="007050A6"/>
    <w:rsid w:val="00705198"/>
    <w:rsid w:val="00705325"/>
    <w:rsid w:val="00705777"/>
    <w:rsid w:val="007058A7"/>
    <w:rsid w:val="007058DA"/>
    <w:rsid w:val="00705A90"/>
    <w:rsid w:val="00705B6B"/>
    <w:rsid w:val="00705DBB"/>
    <w:rsid w:val="00705EB7"/>
    <w:rsid w:val="00706003"/>
    <w:rsid w:val="0070607D"/>
    <w:rsid w:val="007061E3"/>
    <w:rsid w:val="00706634"/>
    <w:rsid w:val="007067D8"/>
    <w:rsid w:val="0070705B"/>
    <w:rsid w:val="00707696"/>
    <w:rsid w:val="00707AD7"/>
    <w:rsid w:val="0071003D"/>
    <w:rsid w:val="0071023D"/>
    <w:rsid w:val="00710411"/>
    <w:rsid w:val="00710633"/>
    <w:rsid w:val="00710699"/>
    <w:rsid w:val="0071091A"/>
    <w:rsid w:val="00710C20"/>
    <w:rsid w:val="00710D26"/>
    <w:rsid w:val="00711421"/>
    <w:rsid w:val="00711633"/>
    <w:rsid w:val="0071187A"/>
    <w:rsid w:val="00711DCF"/>
    <w:rsid w:val="00711E3C"/>
    <w:rsid w:val="00711F50"/>
    <w:rsid w:val="00712220"/>
    <w:rsid w:val="00712550"/>
    <w:rsid w:val="007125A4"/>
    <w:rsid w:val="007127F5"/>
    <w:rsid w:val="007129D8"/>
    <w:rsid w:val="00712E2B"/>
    <w:rsid w:val="00712E98"/>
    <w:rsid w:val="007130CE"/>
    <w:rsid w:val="007132AA"/>
    <w:rsid w:val="007132CE"/>
    <w:rsid w:val="007133D4"/>
    <w:rsid w:val="0071341C"/>
    <w:rsid w:val="00713437"/>
    <w:rsid w:val="0071345E"/>
    <w:rsid w:val="00713627"/>
    <w:rsid w:val="00713751"/>
    <w:rsid w:val="007137EC"/>
    <w:rsid w:val="00713AB5"/>
    <w:rsid w:val="00713D4C"/>
    <w:rsid w:val="00714002"/>
    <w:rsid w:val="007142E0"/>
    <w:rsid w:val="00714713"/>
    <w:rsid w:val="007147D0"/>
    <w:rsid w:val="00714925"/>
    <w:rsid w:val="00714A0A"/>
    <w:rsid w:val="00714A7E"/>
    <w:rsid w:val="00715004"/>
    <w:rsid w:val="0071516A"/>
    <w:rsid w:val="00715249"/>
    <w:rsid w:val="0071541A"/>
    <w:rsid w:val="0071552B"/>
    <w:rsid w:val="007155B3"/>
    <w:rsid w:val="0071572F"/>
    <w:rsid w:val="007159DA"/>
    <w:rsid w:val="00715C58"/>
    <w:rsid w:val="00715F65"/>
    <w:rsid w:val="007161C2"/>
    <w:rsid w:val="00716254"/>
    <w:rsid w:val="0071654A"/>
    <w:rsid w:val="0071673C"/>
    <w:rsid w:val="007167CF"/>
    <w:rsid w:val="0071743A"/>
    <w:rsid w:val="00717484"/>
    <w:rsid w:val="00717576"/>
    <w:rsid w:val="00717750"/>
    <w:rsid w:val="007178C9"/>
    <w:rsid w:val="00717D34"/>
    <w:rsid w:val="00720168"/>
    <w:rsid w:val="007207BC"/>
    <w:rsid w:val="0072095B"/>
    <w:rsid w:val="00720A78"/>
    <w:rsid w:val="00721010"/>
    <w:rsid w:val="007212CA"/>
    <w:rsid w:val="007213DF"/>
    <w:rsid w:val="00721639"/>
    <w:rsid w:val="007216E2"/>
    <w:rsid w:val="00721822"/>
    <w:rsid w:val="00721DD8"/>
    <w:rsid w:val="00721FCE"/>
    <w:rsid w:val="00722064"/>
    <w:rsid w:val="00722127"/>
    <w:rsid w:val="00722425"/>
    <w:rsid w:val="007226E9"/>
    <w:rsid w:val="0072284C"/>
    <w:rsid w:val="0072294C"/>
    <w:rsid w:val="007229D4"/>
    <w:rsid w:val="00722B3A"/>
    <w:rsid w:val="00722F9F"/>
    <w:rsid w:val="0072308C"/>
    <w:rsid w:val="0072338C"/>
    <w:rsid w:val="007235E0"/>
    <w:rsid w:val="0072365C"/>
    <w:rsid w:val="00723A45"/>
    <w:rsid w:val="00723EA7"/>
    <w:rsid w:val="00723F51"/>
    <w:rsid w:val="00723F71"/>
    <w:rsid w:val="00724427"/>
    <w:rsid w:val="0072480A"/>
    <w:rsid w:val="007249A0"/>
    <w:rsid w:val="007249B6"/>
    <w:rsid w:val="00724CBB"/>
    <w:rsid w:val="00724D1C"/>
    <w:rsid w:val="00724DB2"/>
    <w:rsid w:val="00724EDD"/>
    <w:rsid w:val="0072505F"/>
    <w:rsid w:val="00725465"/>
    <w:rsid w:val="00725ADD"/>
    <w:rsid w:val="00725B2E"/>
    <w:rsid w:val="00725CC9"/>
    <w:rsid w:val="00726360"/>
    <w:rsid w:val="007269AC"/>
    <w:rsid w:val="00726EAD"/>
    <w:rsid w:val="00726EC1"/>
    <w:rsid w:val="00726EFB"/>
    <w:rsid w:val="00726FCD"/>
    <w:rsid w:val="00727046"/>
    <w:rsid w:val="007270D2"/>
    <w:rsid w:val="007272A5"/>
    <w:rsid w:val="0072735B"/>
    <w:rsid w:val="0072748D"/>
    <w:rsid w:val="007275BC"/>
    <w:rsid w:val="007279BB"/>
    <w:rsid w:val="00727B9C"/>
    <w:rsid w:val="00727DC1"/>
    <w:rsid w:val="00727EF3"/>
    <w:rsid w:val="007302EB"/>
    <w:rsid w:val="00730D1E"/>
    <w:rsid w:val="00730FAB"/>
    <w:rsid w:val="0073149A"/>
    <w:rsid w:val="00731513"/>
    <w:rsid w:val="0073163F"/>
    <w:rsid w:val="007319BA"/>
    <w:rsid w:val="00731A57"/>
    <w:rsid w:val="00731D7D"/>
    <w:rsid w:val="007324BE"/>
    <w:rsid w:val="007329AC"/>
    <w:rsid w:val="00732DA3"/>
    <w:rsid w:val="00732F66"/>
    <w:rsid w:val="00733177"/>
    <w:rsid w:val="00733293"/>
    <w:rsid w:val="0073333C"/>
    <w:rsid w:val="007334B3"/>
    <w:rsid w:val="00733697"/>
    <w:rsid w:val="00733B43"/>
    <w:rsid w:val="00733BB0"/>
    <w:rsid w:val="00733FE0"/>
    <w:rsid w:val="0073423E"/>
    <w:rsid w:val="007349AB"/>
    <w:rsid w:val="00734ABA"/>
    <w:rsid w:val="00734C57"/>
    <w:rsid w:val="00734CDD"/>
    <w:rsid w:val="00734E68"/>
    <w:rsid w:val="00735399"/>
    <w:rsid w:val="007355D0"/>
    <w:rsid w:val="0073577F"/>
    <w:rsid w:val="007359A6"/>
    <w:rsid w:val="00735B7C"/>
    <w:rsid w:val="00735CE2"/>
    <w:rsid w:val="00735D58"/>
    <w:rsid w:val="00735D68"/>
    <w:rsid w:val="00735DF3"/>
    <w:rsid w:val="00736010"/>
    <w:rsid w:val="00736091"/>
    <w:rsid w:val="0073653D"/>
    <w:rsid w:val="00736610"/>
    <w:rsid w:val="0073695E"/>
    <w:rsid w:val="00736CC9"/>
    <w:rsid w:val="00736DDC"/>
    <w:rsid w:val="00736E25"/>
    <w:rsid w:val="0073702A"/>
    <w:rsid w:val="00737784"/>
    <w:rsid w:val="00737BED"/>
    <w:rsid w:val="00737C31"/>
    <w:rsid w:val="00737ED4"/>
    <w:rsid w:val="0074007B"/>
    <w:rsid w:val="007403D9"/>
    <w:rsid w:val="007405B9"/>
    <w:rsid w:val="00740868"/>
    <w:rsid w:val="0074091E"/>
    <w:rsid w:val="007409E3"/>
    <w:rsid w:val="00740ABA"/>
    <w:rsid w:val="00740CA6"/>
    <w:rsid w:val="00740D4C"/>
    <w:rsid w:val="0074104F"/>
    <w:rsid w:val="0074128A"/>
    <w:rsid w:val="0074129C"/>
    <w:rsid w:val="007413A4"/>
    <w:rsid w:val="0074146A"/>
    <w:rsid w:val="0074169E"/>
    <w:rsid w:val="00741AD0"/>
    <w:rsid w:val="00741C49"/>
    <w:rsid w:val="00741CDE"/>
    <w:rsid w:val="00741F10"/>
    <w:rsid w:val="00742567"/>
    <w:rsid w:val="0074293C"/>
    <w:rsid w:val="00742A09"/>
    <w:rsid w:val="00742CA8"/>
    <w:rsid w:val="00742D99"/>
    <w:rsid w:val="00742E8C"/>
    <w:rsid w:val="00742EAC"/>
    <w:rsid w:val="00743115"/>
    <w:rsid w:val="007432AE"/>
    <w:rsid w:val="00743667"/>
    <w:rsid w:val="00743686"/>
    <w:rsid w:val="007437A7"/>
    <w:rsid w:val="00743A4B"/>
    <w:rsid w:val="00743A99"/>
    <w:rsid w:val="00743D89"/>
    <w:rsid w:val="007440BC"/>
    <w:rsid w:val="00744485"/>
    <w:rsid w:val="0074473A"/>
    <w:rsid w:val="007449DA"/>
    <w:rsid w:val="00744ED9"/>
    <w:rsid w:val="007453BC"/>
    <w:rsid w:val="00745706"/>
    <w:rsid w:val="00745717"/>
    <w:rsid w:val="00745A7B"/>
    <w:rsid w:val="00745B39"/>
    <w:rsid w:val="00745C21"/>
    <w:rsid w:val="007460C5"/>
    <w:rsid w:val="007461FD"/>
    <w:rsid w:val="00746200"/>
    <w:rsid w:val="007466EE"/>
    <w:rsid w:val="007468A8"/>
    <w:rsid w:val="00746A32"/>
    <w:rsid w:val="00746C62"/>
    <w:rsid w:val="00747093"/>
    <w:rsid w:val="007470E1"/>
    <w:rsid w:val="00747284"/>
    <w:rsid w:val="00747683"/>
    <w:rsid w:val="007476F6"/>
    <w:rsid w:val="007478D4"/>
    <w:rsid w:val="00747ADD"/>
    <w:rsid w:val="00747AEC"/>
    <w:rsid w:val="00747B9A"/>
    <w:rsid w:val="00747E36"/>
    <w:rsid w:val="00747F01"/>
    <w:rsid w:val="00747F86"/>
    <w:rsid w:val="0075066B"/>
    <w:rsid w:val="00750728"/>
    <w:rsid w:val="007508E1"/>
    <w:rsid w:val="00750973"/>
    <w:rsid w:val="00750A6C"/>
    <w:rsid w:val="00750A99"/>
    <w:rsid w:val="00750C37"/>
    <w:rsid w:val="00750F4A"/>
    <w:rsid w:val="00750F5B"/>
    <w:rsid w:val="00750F6D"/>
    <w:rsid w:val="00751003"/>
    <w:rsid w:val="007510DE"/>
    <w:rsid w:val="007511E9"/>
    <w:rsid w:val="00751288"/>
    <w:rsid w:val="0075131D"/>
    <w:rsid w:val="007513AF"/>
    <w:rsid w:val="0075148C"/>
    <w:rsid w:val="007519A3"/>
    <w:rsid w:val="00751D45"/>
    <w:rsid w:val="00751D7C"/>
    <w:rsid w:val="00751D88"/>
    <w:rsid w:val="00751E19"/>
    <w:rsid w:val="00752214"/>
    <w:rsid w:val="007525C9"/>
    <w:rsid w:val="007526B2"/>
    <w:rsid w:val="00752AC8"/>
    <w:rsid w:val="00752C41"/>
    <w:rsid w:val="00752E28"/>
    <w:rsid w:val="0075304B"/>
    <w:rsid w:val="007530A5"/>
    <w:rsid w:val="00753236"/>
    <w:rsid w:val="00753349"/>
    <w:rsid w:val="007537DA"/>
    <w:rsid w:val="00753822"/>
    <w:rsid w:val="0075392B"/>
    <w:rsid w:val="00753B1D"/>
    <w:rsid w:val="00753B24"/>
    <w:rsid w:val="00753BFA"/>
    <w:rsid w:val="00754413"/>
    <w:rsid w:val="00754560"/>
    <w:rsid w:val="0075478A"/>
    <w:rsid w:val="007547CC"/>
    <w:rsid w:val="00754A38"/>
    <w:rsid w:val="00754D3D"/>
    <w:rsid w:val="007552ED"/>
    <w:rsid w:val="00755449"/>
    <w:rsid w:val="007555E0"/>
    <w:rsid w:val="007557F4"/>
    <w:rsid w:val="00755A7C"/>
    <w:rsid w:val="00755B05"/>
    <w:rsid w:val="00756285"/>
    <w:rsid w:val="0075631C"/>
    <w:rsid w:val="007575E3"/>
    <w:rsid w:val="0075793F"/>
    <w:rsid w:val="007579BA"/>
    <w:rsid w:val="00757A36"/>
    <w:rsid w:val="00757BB0"/>
    <w:rsid w:val="00757DE4"/>
    <w:rsid w:val="00757F63"/>
    <w:rsid w:val="007601C5"/>
    <w:rsid w:val="00760553"/>
    <w:rsid w:val="007607C9"/>
    <w:rsid w:val="00760ACC"/>
    <w:rsid w:val="00760B54"/>
    <w:rsid w:val="00760B9D"/>
    <w:rsid w:val="00760EA3"/>
    <w:rsid w:val="00760FE4"/>
    <w:rsid w:val="00761081"/>
    <w:rsid w:val="0076138C"/>
    <w:rsid w:val="007615EE"/>
    <w:rsid w:val="00761767"/>
    <w:rsid w:val="00761BDE"/>
    <w:rsid w:val="00761D25"/>
    <w:rsid w:val="00761D47"/>
    <w:rsid w:val="00761FA7"/>
    <w:rsid w:val="00762098"/>
    <w:rsid w:val="007621D0"/>
    <w:rsid w:val="00762272"/>
    <w:rsid w:val="007622A3"/>
    <w:rsid w:val="0076240D"/>
    <w:rsid w:val="0076253C"/>
    <w:rsid w:val="0076258E"/>
    <w:rsid w:val="0076263B"/>
    <w:rsid w:val="00762651"/>
    <w:rsid w:val="007626A5"/>
    <w:rsid w:val="00762867"/>
    <w:rsid w:val="00762AB5"/>
    <w:rsid w:val="00762B43"/>
    <w:rsid w:val="00762F56"/>
    <w:rsid w:val="007632AC"/>
    <w:rsid w:val="007632EE"/>
    <w:rsid w:val="00763453"/>
    <w:rsid w:val="007635E0"/>
    <w:rsid w:val="00763604"/>
    <w:rsid w:val="007638D2"/>
    <w:rsid w:val="00763B00"/>
    <w:rsid w:val="00763BE6"/>
    <w:rsid w:val="0076420A"/>
    <w:rsid w:val="007642B0"/>
    <w:rsid w:val="00764527"/>
    <w:rsid w:val="00764701"/>
    <w:rsid w:val="00764884"/>
    <w:rsid w:val="007648DD"/>
    <w:rsid w:val="00764C15"/>
    <w:rsid w:val="00764DED"/>
    <w:rsid w:val="00765575"/>
    <w:rsid w:val="007656E1"/>
    <w:rsid w:val="0076583B"/>
    <w:rsid w:val="00765848"/>
    <w:rsid w:val="00765FCD"/>
    <w:rsid w:val="00766034"/>
    <w:rsid w:val="007664BD"/>
    <w:rsid w:val="007664F6"/>
    <w:rsid w:val="00766655"/>
    <w:rsid w:val="0076696C"/>
    <w:rsid w:val="00766BD6"/>
    <w:rsid w:val="00766D87"/>
    <w:rsid w:val="00767410"/>
    <w:rsid w:val="007674F6"/>
    <w:rsid w:val="00767561"/>
    <w:rsid w:val="007675F4"/>
    <w:rsid w:val="007676B5"/>
    <w:rsid w:val="0076784E"/>
    <w:rsid w:val="007678DA"/>
    <w:rsid w:val="00767B32"/>
    <w:rsid w:val="007702B9"/>
    <w:rsid w:val="007704A8"/>
    <w:rsid w:val="007706B6"/>
    <w:rsid w:val="00770811"/>
    <w:rsid w:val="00770AC1"/>
    <w:rsid w:val="00770B59"/>
    <w:rsid w:val="00771055"/>
    <w:rsid w:val="00771184"/>
    <w:rsid w:val="00771430"/>
    <w:rsid w:val="00771760"/>
    <w:rsid w:val="007717B0"/>
    <w:rsid w:val="0077181A"/>
    <w:rsid w:val="0077182A"/>
    <w:rsid w:val="0077184A"/>
    <w:rsid w:val="007718E7"/>
    <w:rsid w:val="00771AF1"/>
    <w:rsid w:val="00771B93"/>
    <w:rsid w:val="00771C5A"/>
    <w:rsid w:val="007727BB"/>
    <w:rsid w:val="00772B12"/>
    <w:rsid w:val="00772B56"/>
    <w:rsid w:val="00772CC4"/>
    <w:rsid w:val="00772E4F"/>
    <w:rsid w:val="00772E83"/>
    <w:rsid w:val="00772F9D"/>
    <w:rsid w:val="0077305A"/>
    <w:rsid w:val="007730B4"/>
    <w:rsid w:val="007734BA"/>
    <w:rsid w:val="007735EF"/>
    <w:rsid w:val="00773723"/>
    <w:rsid w:val="007739B7"/>
    <w:rsid w:val="00773A62"/>
    <w:rsid w:val="00773AC7"/>
    <w:rsid w:val="00773B86"/>
    <w:rsid w:val="00773BFE"/>
    <w:rsid w:val="00773F15"/>
    <w:rsid w:val="00773F20"/>
    <w:rsid w:val="00773FE0"/>
    <w:rsid w:val="007741C6"/>
    <w:rsid w:val="00774618"/>
    <w:rsid w:val="00774700"/>
    <w:rsid w:val="007749ED"/>
    <w:rsid w:val="00774D36"/>
    <w:rsid w:val="00774F6C"/>
    <w:rsid w:val="00775054"/>
    <w:rsid w:val="00775095"/>
    <w:rsid w:val="007751FE"/>
    <w:rsid w:val="00775268"/>
    <w:rsid w:val="007752E7"/>
    <w:rsid w:val="00775859"/>
    <w:rsid w:val="0077595E"/>
    <w:rsid w:val="00775DCC"/>
    <w:rsid w:val="00776865"/>
    <w:rsid w:val="00776E32"/>
    <w:rsid w:val="00776E78"/>
    <w:rsid w:val="00776F9E"/>
    <w:rsid w:val="007770A8"/>
    <w:rsid w:val="0077792C"/>
    <w:rsid w:val="00777A61"/>
    <w:rsid w:val="00777FB2"/>
    <w:rsid w:val="00780312"/>
    <w:rsid w:val="00780410"/>
    <w:rsid w:val="007804DD"/>
    <w:rsid w:val="00780A00"/>
    <w:rsid w:val="00780B3A"/>
    <w:rsid w:val="00780ECB"/>
    <w:rsid w:val="00780F26"/>
    <w:rsid w:val="00781212"/>
    <w:rsid w:val="00781242"/>
    <w:rsid w:val="0078178E"/>
    <w:rsid w:val="00781A75"/>
    <w:rsid w:val="007820C1"/>
    <w:rsid w:val="007820DA"/>
    <w:rsid w:val="007822DC"/>
    <w:rsid w:val="007824D2"/>
    <w:rsid w:val="00782508"/>
    <w:rsid w:val="00782900"/>
    <w:rsid w:val="00783431"/>
    <w:rsid w:val="00783A03"/>
    <w:rsid w:val="00783A5B"/>
    <w:rsid w:val="007840BB"/>
    <w:rsid w:val="007843B7"/>
    <w:rsid w:val="00784802"/>
    <w:rsid w:val="00784E0E"/>
    <w:rsid w:val="007850E1"/>
    <w:rsid w:val="00785744"/>
    <w:rsid w:val="0078586F"/>
    <w:rsid w:val="00785AAC"/>
    <w:rsid w:val="0078629D"/>
    <w:rsid w:val="0078630A"/>
    <w:rsid w:val="007863C7"/>
    <w:rsid w:val="007863DE"/>
    <w:rsid w:val="00786B01"/>
    <w:rsid w:val="00786B70"/>
    <w:rsid w:val="00786D7D"/>
    <w:rsid w:val="00786FAA"/>
    <w:rsid w:val="0078740A"/>
    <w:rsid w:val="0078752A"/>
    <w:rsid w:val="00787820"/>
    <w:rsid w:val="00787A15"/>
    <w:rsid w:val="00787B29"/>
    <w:rsid w:val="00787E07"/>
    <w:rsid w:val="00787FBF"/>
    <w:rsid w:val="007900BB"/>
    <w:rsid w:val="007901FD"/>
    <w:rsid w:val="00790694"/>
    <w:rsid w:val="007906DE"/>
    <w:rsid w:val="007906E7"/>
    <w:rsid w:val="00790A4F"/>
    <w:rsid w:val="00790AC5"/>
    <w:rsid w:val="00790AE3"/>
    <w:rsid w:val="00790E54"/>
    <w:rsid w:val="00791095"/>
    <w:rsid w:val="007913AA"/>
    <w:rsid w:val="007913AC"/>
    <w:rsid w:val="007914D9"/>
    <w:rsid w:val="007916F7"/>
    <w:rsid w:val="0079183E"/>
    <w:rsid w:val="00791C9F"/>
    <w:rsid w:val="00791FE4"/>
    <w:rsid w:val="00792085"/>
    <w:rsid w:val="0079220D"/>
    <w:rsid w:val="0079272D"/>
    <w:rsid w:val="007928B1"/>
    <w:rsid w:val="00792933"/>
    <w:rsid w:val="007929F3"/>
    <w:rsid w:val="00792C28"/>
    <w:rsid w:val="00792F87"/>
    <w:rsid w:val="00793118"/>
    <w:rsid w:val="007933B5"/>
    <w:rsid w:val="007934F0"/>
    <w:rsid w:val="00793B60"/>
    <w:rsid w:val="00793CFB"/>
    <w:rsid w:val="00793D53"/>
    <w:rsid w:val="00794009"/>
    <w:rsid w:val="00794091"/>
    <w:rsid w:val="007940A6"/>
    <w:rsid w:val="007941AA"/>
    <w:rsid w:val="00794258"/>
    <w:rsid w:val="00794669"/>
    <w:rsid w:val="0079475F"/>
    <w:rsid w:val="007948DB"/>
    <w:rsid w:val="007949FF"/>
    <w:rsid w:val="00794F08"/>
    <w:rsid w:val="00794F8A"/>
    <w:rsid w:val="00794FD7"/>
    <w:rsid w:val="0079510F"/>
    <w:rsid w:val="0079524D"/>
    <w:rsid w:val="00795453"/>
    <w:rsid w:val="0079599B"/>
    <w:rsid w:val="00795CE8"/>
    <w:rsid w:val="00795CEB"/>
    <w:rsid w:val="00795D0D"/>
    <w:rsid w:val="00795DD7"/>
    <w:rsid w:val="007963A0"/>
    <w:rsid w:val="00796930"/>
    <w:rsid w:val="007969B0"/>
    <w:rsid w:val="007969BE"/>
    <w:rsid w:val="00796B90"/>
    <w:rsid w:val="00797531"/>
    <w:rsid w:val="007976EA"/>
    <w:rsid w:val="00797ACE"/>
    <w:rsid w:val="00797B50"/>
    <w:rsid w:val="00797C50"/>
    <w:rsid w:val="007A0184"/>
    <w:rsid w:val="007A05D0"/>
    <w:rsid w:val="007A0888"/>
    <w:rsid w:val="007A0A55"/>
    <w:rsid w:val="007A0B15"/>
    <w:rsid w:val="007A10B0"/>
    <w:rsid w:val="007A1708"/>
    <w:rsid w:val="007A1965"/>
    <w:rsid w:val="007A1CCA"/>
    <w:rsid w:val="007A1CCD"/>
    <w:rsid w:val="007A20A7"/>
    <w:rsid w:val="007A21B6"/>
    <w:rsid w:val="007A22F2"/>
    <w:rsid w:val="007A288F"/>
    <w:rsid w:val="007A32DD"/>
    <w:rsid w:val="007A3812"/>
    <w:rsid w:val="007A3A77"/>
    <w:rsid w:val="007A3B79"/>
    <w:rsid w:val="007A4149"/>
    <w:rsid w:val="007A4262"/>
    <w:rsid w:val="007A438E"/>
    <w:rsid w:val="007A456D"/>
    <w:rsid w:val="007A4801"/>
    <w:rsid w:val="007A4890"/>
    <w:rsid w:val="007A4C42"/>
    <w:rsid w:val="007A4E5C"/>
    <w:rsid w:val="007A4EB7"/>
    <w:rsid w:val="007A4F24"/>
    <w:rsid w:val="007A4F3C"/>
    <w:rsid w:val="007A53E3"/>
    <w:rsid w:val="007A53ED"/>
    <w:rsid w:val="007A568F"/>
    <w:rsid w:val="007A59EF"/>
    <w:rsid w:val="007A5A4C"/>
    <w:rsid w:val="007A5CE5"/>
    <w:rsid w:val="007A5DEB"/>
    <w:rsid w:val="007A651E"/>
    <w:rsid w:val="007A6779"/>
    <w:rsid w:val="007A6EB9"/>
    <w:rsid w:val="007A71F2"/>
    <w:rsid w:val="007A7272"/>
    <w:rsid w:val="007A75EA"/>
    <w:rsid w:val="007A760F"/>
    <w:rsid w:val="007A7896"/>
    <w:rsid w:val="007A7BE0"/>
    <w:rsid w:val="007A7F82"/>
    <w:rsid w:val="007A7FA8"/>
    <w:rsid w:val="007B004A"/>
    <w:rsid w:val="007B028D"/>
    <w:rsid w:val="007B081B"/>
    <w:rsid w:val="007B0950"/>
    <w:rsid w:val="007B12FC"/>
    <w:rsid w:val="007B139D"/>
    <w:rsid w:val="007B159E"/>
    <w:rsid w:val="007B1643"/>
    <w:rsid w:val="007B17F1"/>
    <w:rsid w:val="007B184E"/>
    <w:rsid w:val="007B196B"/>
    <w:rsid w:val="007B1AA7"/>
    <w:rsid w:val="007B1D5A"/>
    <w:rsid w:val="007B1FF1"/>
    <w:rsid w:val="007B2198"/>
    <w:rsid w:val="007B22D3"/>
    <w:rsid w:val="007B26E7"/>
    <w:rsid w:val="007B29AF"/>
    <w:rsid w:val="007B3292"/>
    <w:rsid w:val="007B3533"/>
    <w:rsid w:val="007B363E"/>
    <w:rsid w:val="007B36C8"/>
    <w:rsid w:val="007B3A75"/>
    <w:rsid w:val="007B3CA1"/>
    <w:rsid w:val="007B3D1E"/>
    <w:rsid w:val="007B3E2A"/>
    <w:rsid w:val="007B433C"/>
    <w:rsid w:val="007B4459"/>
    <w:rsid w:val="007B4948"/>
    <w:rsid w:val="007B4985"/>
    <w:rsid w:val="007B49EE"/>
    <w:rsid w:val="007B4BC0"/>
    <w:rsid w:val="007B4BE8"/>
    <w:rsid w:val="007B4BFE"/>
    <w:rsid w:val="007B5440"/>
    <w:rsid w:val="007B54A7"/>
    <w:rsid w:val="007B556C"/>
    <w:rsid w:val="007B5967"/>
    <w:rsid w:val="007B5D6E"/>
    <w:rsid w:val="007B5ED0"/>
    <w:rsid w:val="007B608D"/>
    <w:rsid w:val="007B6135"/>
    <w:rsid w:val="007B62B6"/>
    <w:rsid w:val="007B6401"/>
    <w:rsid w:val="007B648F"/>
    <w:rsid w:val="007B657C"/>
    <w:rsid w:val="007B6685"/>
    <w:rsid w:val="007B6ED3"/>
    <w:rsid w:val="007B711F"/>
    <w:rsid w:val="007B7211"/>
    <w:rsid w:val="007B72DC"/>
    <w:rsid w:val="007B742B"/>
    <w:rsid w:val="007B74C0"/>
    <w:rsid w:val="007B791A"/>
    <w:rsid w:val="007B7B8E"/>
    <w:rsid w:val="007B7F52"/>
    <w:rsid w:val="007C003E"/>
    <w:rsid w:val="007C0253"/>
    <w:rsid w:val="007C0B6A"/>
    <w:rsid w:val="007C0D62"/>
    <w:rsid w:val="007C1235"/>
    <w:rsid w:val="007C1293"/>
    <w:rsid w:val="007C12E5"/>
    <w:rsid w:val="007C1456"/>
    <w:rsid w:val="007C152C"/>
    <w:rsid w:val="007C154A"/>
    <w:rsid w:val="007C1BE9"/>
    <w:rsid w:val="007C1E5B"/>
    <w:rsid w:val="007C24A7"/>
    <w:rsid w:val="007C2733"/>
    <w:rsid w:val="007C2B54"/>
    <w:rsid w:val="007C2EB4"/>
    <w:rsid w:val="007C31F6"/>
    <w:rsid w:val="007C3209"/>
    <w:rsid w:val="007C3522"/>
    <w:rsid w:val="007C35DE"/>
    <w:rsid w:val="007C38CA"/>
    <w:rsid w:val="007C3DA7"/>
    <w:rsid w:val="007C4721"/>
    <w:rsid w:val="007C47AA"/>
    <w:rsid w:val="007C487C"/>
    <w:rsid w:val="007C4EBE"/>
    <w:rsid w:val="007C51C5"/>
    <w:rsid w:val="007C52F1"/>
    <w:rsid w:val="007C601F"/>
    <w:rsid w:val="007C6217"/>
    <w:rsid w:val="007C6259"/>
    <w:rsid w:val="007C6290"/>
    <w:rsid w:val="007C699E"/>
    <w:rsid w:val="007C6D99"/>
    <w:rsid w:val="007C6DED"/>
    <w:rsid w:val="007C6FEC"/>
    <w:rsid w:val="007C7209"/>
    <w:rsid w:val="007C7597"/>
    <w:rsid w:val="007C7FB7"/>
    <w:rsid w:val="007D02C3"/>
    <w:rsid w:val="007D0382"/>
    <w:rsid w:val="007D03CE"/>
    <w:rsid w:val="007D06F6"/>
    <w:rsid w:val="007D09D1"/>
    <w:rsid w:val="007D0EB7"/>
    <w:rsid w:val="007D121A"/>
    <w:rsid w:val="007D14C0"/>
    <w:rsid w:val="007D155D"/>
    <w:rsid w:val="007D1595"/>
    <w:rsid w:val="007D160E"/>
    <w:rsid w:val="007D1AD1"/>
    <w:rsid w:val="007D1DF1"/>
    <w:rsid w:val="007D1DFE"/>
    <w:rsid w:val="007D2049"/>
    <w:rsid w:val="007D22BF"/>
    <w:rsid w:val="007D27E5"/>
    <w:rsid w:val="007D295C"/>
    <w:rsid w:val="007D2BAE"/>
    <w:rsid w:val="007D2C70"/>
    <w:rsid w:val="007D2EAE"/>
    <w:rsid w:val="007D3576"/>
    <w:rsid w:val="007D36BF"/>
    <w:rsid w:val="007D3726"/>
    <w:rsid w:val="007D3B0B"/>
    <w:rsid w:val="007D3B2B"/>
    <w:rsid w:val="007D3E26"/>
    <w:rsid w:val="007D40FD"/>
    <w:rsid w:val="007D441B"/>
    <w:rsid w:val="007D44D2"/>
    <w:rsid w:val="007D4500"/>
    <w:rsid w:val="007D471F"/>
    <w:rsid w:val="007D4785"/>
    <w:rsid w:val="007D4C61"/>
    <w:rsid w:val="007D4FEE"/>
    <w:rsid w:val="007D5017"/>
    <w:rsid w:val="007D5065"/>
    <w:rsid w:val="007D518E"/>
    <w:rsid w:val="007D5242"/>
    <w:rsid w:val="007D5BE5"/>
    <w:rsid w:val="007D6329"/>
    <w:rsid w:val="007D6723"/>
    <w:rsid w:val="007D6858"/>
    <w:rsid w:val="007D6947"/>
    <w:rsid w:val="007D6A53"/>
    <w:rsid w:val="007D6BA8"/>
    <w:rsid w:val="007D6E73"/>
    <w:rsid w:val="007D6F79"/>
    <w:rsid w:val="007D7055"/>
    <w:rsid w:val="007D7942"/>
    <w:rsid w:val="007D79C7"/>
    <w:rsid w:val="007D7E51"/>
    <w:rsid w:val="007E0343"/>
    <w:rsid w:val="007E03FB"/>
    <w:rsid w:val="007E04E3"/>
    <w:rsid w:val="007E050D"/>
    <w:rsid w:val="007E0A2C"/>
    <w:rsid w:val="007E0B4B"/>
    <w:rsid w:val="007E0C2A"/>
    <w:rsid w:val="007E0D77"/>
    <w:rsid w:val="007E11DB"/>
    <w:rsid w:val="007E11F3"/>
    <w:rsid w:val="007E153B"/>
    <w:rsid w:val="007E1891"/>
    <w:rsid w:val="007E1C00"/>
    <w:rsid w:val="007E1D1B"/>
    <w:rsid w:val="007E1F1A"/>
    <w:rsid w:val="007E1FD5"/>
    <w:rsid w:val="007E2233"/>
    <w:rsid w:val="007E2334"/>
    <w:rsid w:val="007E2507"/>
    <w:rsid w:val="007E2F3C"/>
    <w:rsid w:val="007E349F"/>
    <w:rsid w:val="007E3ADD"/>
    <w:rsid w:val="007E3AE7"/>
    <w:rsid w:val="007E3B29"/>
    <w:rsid w:val="007E3CC3"/>
    <w:rsid w:val="007E3D1A"/>
    <w:rsid w:val="007E3F03"/>
    <w:rsid w:val="007E42DD"/>
    <w:rsid w:val="007E4461"/>
    <w:rsid w:val="007E44A6"/>
    <w:rsid w:val="007E4645"/>
    <w:rsid w:val="007E464C"/>
    <w:rsid w:val="007E4BAB"/>
    <w:rsid w:val="007E4C26"/>
    <w:rsid w:val="007E4D34"/>
    <w:rsid w:val="007E5238"/>
    <w:rsid w:val="007E587F"/>
    <w:rsid w:val="007E5BE9"/>
    <w:rsid w:val="007E5D55"/>
    <w:rsid w:val="007E5E29"/>
    <w:rsid w:val="007E5F32"/>
    <w:rsid w:val="007E62C1"/>
    <w:rsid w:val="007E6343"/>
    <w:rsid w:val="007E68CA"/>
    <w:rsid w:val="007E6B03"/>
    <w:rsid w:val="007E6C68"/>
    <w:rsid w:val="007E6D5D"/>
    <w:rsid w:val="007E6F73"/>
    <w:rsid w:val="007E6FFF"/>
    <w:rsid w:val="007E7062"/>
    <w:rsid w:val="007E70DC"/>
    <w:rsid w:val="007E738A"/>
    <w:rsid w:val="007E73A8"/>
    <w:rsid w:val="007E73CB"/>
    <w:rsid w:val="007E7447"/>
    <w:rsid w:val="007E7455"/>
    <w:rsid w:val="007E754E"/>
    <w:rsid w:val="007E769B"/>
    <w:rsid w:val="007E77EF"/>
    <w:rsid w:val="007E7AC5"/>
    <w:rsid w:val="007E7AF5"/>
    <w:rsid w:val="007E7CEF"/>
    <w:rsid w:val="007E7E5E"/>
    <w:rsid w:val="007F00F0"/>
    <w:rsid w:val="007F0666"/>
    <w:rsid w:val="007F0791"/>
    <w:rsid w:val="007F09B3"/>
    <w:rsid w:val="007F0BB6"/>
    <w:rsid w:val="007F0D3A"/>
    <w:rsid w:val="007F0FCA"/>
    <w:rsid w:val="007F1210"/>
    <w:rsid w:val="007F151C"/>
    <w:rsid w:val="007F159F"/>
    <w:rsid w:val="007F1943"/>
    <w:rsid w:val="007F1A51"/>
    <w:rsid w:val="007F1C64"/>
    <w:rsid w:val="007F1D1C"/>
    <w:rsid w:val="007F1D54"/>
    <w:rsid w:val="007F1FAC"/>
    <w:rsid w:val="007F2080"/>
    <w:rsid w:val="007F2400"/>
    <w:rsid w:val="007F2560"/>
    <w:rsid w:val="007F303F"/>
    <w:rsid w:val="007F3780"/>
    <w:rsid w:val="007F378D"/>
    <w:rsid w:val="007F3796"/>
    <w:rsid w:val="007F3B84"/>
    <w:rsid w:val="007F3DED"/>
    <w:rsid w:val="007F3DFB"/>
    <w:rsid w:val="007F400B"/>
    <w:rsid w:val="007F408C"/>
    <w:rsid w:val="007F4391"/>
    <w:rsid w:val="007F43B3"/>
    <w:rsid w:val="007F4420"/>
    <w:rsid w:val="007F44C5"/>
    <w:rsid w:val="007F46AF"/>
    <w:rsid w:val="007F4DF2"/>
    <w:rsid w:val="007F4E73"/>
    <w:rsid w:val="007F4F44"/>
    <w:rsid w:val="007F50A1"/>
    <w:rsid w:val="007F55D2"/>
    <w:rsid w:val="007F5642"/>
    <w:rsid w:val="007F5A18"/>
    <w:rsid w:val="007F5C8A"/>
    <w:rsid w:val="007F5DBE"/>
    <w:rsid w:val="007F5F59"/>
    <w:rsid w:val="007F63D9"/>
    <w:rsid w:val="007F6A52"/>
    <w:rsid w:val="007F6A78"/>
    <w:rsid w:val="007F6C70"/>
    <w:rsid w:val="007F6CE6"/>
    <w:rsid w:val="007F706D"/>
    <w:rsid w:val="007F718E"/>
    <w:rsid w:val="007F72BD"/>
    <w:rsid w:val="007F7A9E"/>
    <w:rsid w:val="007F7C1B"/>
    <w:rsid w:val="007F7C93"/>
    <w:rsid w:val="00800169"/>
    <w:rsid w:val="00800428"/>
    <w:rsid w:val="008004E7"/>
    <w:rsid w:val="00800520"/>
    <w:rsid w:val="008006CA"/>
    <w:rsid w:val="00800802"/>
    <w:rsid w:val="00800823"/>
    <w:rsid w:val="00800874"/>
    <w:rsid w:val="00800989"/>
    <w:rsid w:val="00800AEC"/>
    <w:rsid w:val="00801030"/>
    <w:rsid w:val="00801066"/>
    <w:rsid w:val="0080137F"/>
    <w:rsid w:val="008013DD"/>
    <w:rsid w:val="008014C7"/>
    <w:rsid w:val="0080188C"/>
    <w:rsid w:val="00801CAE"/>
    <w:rsid w:val="00802074"/>
    <w:rsid w:val="008021C0"/>
    <w:rsid w:val="0080295B"/>
    <w:rsid w:val="00803080"/>
    <w:rsid w:val="00803717"/>
    <w:rsid w:val="00803979"/>
    <w:rsid w:val="00803E71"/>
    <w:rsid w:val="0080414B"/>
    <w:rsid w:val="008042C1"/>
    <w:rsid w:val="00804329"/>
    <w:rsid w:val="00804417"/>
    <w:rsid w:val="00804434"/>
    <w:rsid w:val="00804DF7"/>
    <w:rsid w:val="00804E9D"/>
    <w:rsid w:val="0080506D"/>
    <w:rsid w:val="008051AD"/>
    <w:rsid w:val="0080520C"/>
    <w:rsid w:val="008054B9"/>
    <w:rsid w:val="0080562E"/>
    <w:rsid w:val="00805A3A"/>
    <w:rsid w:val="00805ED7"/>
    <w:rsid w:val="00805FB7"/>
    <w:rsid w:val="00806174"/>
    <w:rsid w:val="00806330"/>
    <w:rsid w:val="008063EF"/>
    <w:rsid w:val="008064DF"/>
    <w:rsid w:val="00806582"/>
    <w:rsid w:val="008066B9"/>
    <w:rsid w:val="008067CC"/>
    <w:rsid w:val="008069EB"/>
    <w:rsid w:val="00806E31"/>
    <w:rsid w:val="00806F50"/>
    <w:rsid w:val="00806F53"/>
    <w:rsid w:val="00807237"/>
    <w:rsid w:val="0080755A"/>
    <w:rsid w:val="00807563"/>
    <w:rsid w:val="008077C3"/>
    <w:rsid w:val="0080788A"/>
    <w:rsid w:val="00807C8E"/>
    <w:rsid w:val="0081009C"/>
    <w:rsid w:val="00810264"/>
    <w:rsid w:val="0081085E"/>
    <w:rsid w:val="00810B56"/>
    <w:rsid w:val="00810B84"/>
    <w:rsid w:val="0081119A"/>
    <w:rsid w:val="0081149E"/>
    <w:rsid w:val="0081155B"/>
    <w:rsid w:val="008115C3"/>
    <w:rsid w:val="0081168C"/>
    <w:rsid w:val="008117B2"/>
    <w:rsid w:val="00811895"/>
    <w:rsid w:val="00811914"/>
    <w:rsid w:val="00811993"/>
    <w:rsid w:val="00811B27"/>
    <w:rsid w:val="00811F2B"/>
    <w:rsid w:val="008121AE"/>
    <w:rsid w:val="008121F4"/>
    <w:rsid w:val="00812735"/>
    <w:rsid w:val="00812BB0"/>
    <w:rsid w:val="00812C71"/>
    <w:rsid w:val="00812CC8"/>
    <w:rsid w:val="00812D7E"/>
    <w:rsid w:val="00812E57"/>
    <w:rsid w:val="00812EAE"/>
    <w:rsid w:val="008130EA"/>
    <w:rsid w:val="008135C1"/>
    <w:rsid w:val="008135C6"/>
    <w:rsid w:val="00813624"/>
    <w:rsid w:val="0081393C"/>
    <w:rsid w:val="00813BED"/>
    <w:rsid w:val="00813BF5"/>
    <w:rsid w:val="00813CCE"/>
    <w:rsid w:val="008140C0"/>
    <w:rsid w:val="008140E1"/>
    <w:rsid w:val="00814163"/>
    <w:rsid w:val="008144BF"/>
    <w:rsid w:val="00814628"/>
    <w:rsid w:val="008150B2"/>
    <w:rsid w:val="008155B1"/>
    <w:rsid w:val="008155CC"/>
    <w:rsid w:val="0081591A"/>
    <w:rsid w:val="00815FD8"/>
    <w:rsid w:val="0081630B"/>
    <w:rsid w:val="008163A8"/>
    <w:rsid w:val="008163C4"/>
    <w:rsid w:val="00816951"/>
    <w:rsid w:val="00816968"/>
    <w:rsid w:val="00816F9C"/>
    <w:rsid w:val="00816FAF"/>
    <w:rsid w:val="008174B1"/>
    <w:rsid w:val="00817680"/>
    <w:rsid w:val="008176C5"/>
    <w:rsid w:val="0081785F"/>
    <w:rsid w:val="00817A3D"/>
    <w:rsid w:val="00817A81"/>
    <w:rsid w:val="00817D8B"/>
    <w:rsid w:val="00817DB0"/>
    <w:rsid w:val="00817DBE"/>
    <w:rsid w:val="0082059D"/>
    <w:rsid w:val="00820794"/>
    <w:rsid w:val="0082084E"/>
    <w:rsid w:val="00820C41"/>
    <w:rsid w:val="00821297"/>
    <w:rsid w:val="00821885"/>
    <w:rsid w:val="00821932"/>
    <w:rsid w:val="00822092"/>
    <w:rsid w:val="0082259C"/>
    <w:rsid w:val="008226EF"/>
    <w:rsid w:val="008229B6"/>
    <w:rsid w:val="00822C42"/>
    <w:rsid w:val="0082316A"/>
    <w:rsid w:val="008232E5"/>
    <w:rsid w:val="0082341E"/>
    <w:rsid w:val="008237BA"/>
    <w:rsid w:val="0082421B"/>
    <w:rsid w:val="00824685"/>
    <w:rsid w:val="00824980"/>
    <w:rsid w:val="00825663"/>
    <w:rsid w:val="00825774"/>
    <w:rsid w:val="00825AA7"/>
    <w:rsid w:val="00825EB6"/>
    <w:rsid w:val="00826080"/>
    <w:rsid w:val="008266D8"/>
    <w:rsid w:val="00826884"/>
    <w:rsid w:val="00826B95"/>
    <w:rsid w:val="00826DA8"/>
    <w:rsid w:val="00826FD5"/>
    <w:rsid w:val="0082729A"/>
    <w:rsid w:val="00827541"/>
    <w:rsid w:val="00827820"/>
    <w:rsid w:val="008279AA"/>
    <w:rsid w:val="00827B00"/>
    <w:rsid w:val="00827E19"/>
    <w:rsid w:val="00827E64"/>
    <w:rsid w:val="00830230"/>
    <w:rsid w:val="0083042D"/>
    <w:rsid w:val="008304EF"/>
    <w:rsid w:val="00830698"/>
    <w:rsid w:val="008306CA"/>
    <w:rsid w:val="008306F5"/>
    <w:rsid w:val="008307EC"/>
    <w:rsid w:val="0083095F"/>
    <w:rsid w:val="00830A02"/>
    <w:rsid w:val="00830D99"/>
    <w:rsid w:val="00830DBF"/>
    <w:rsid w:val="008312E4"/>
    <w:rsid w:val="0083162E"/>
    <w:rsid w:val="00831713"/>
    <w:rsid w:val="00831D86"/>
    <w:rsid w:val="008321AF"/>
    <w:rsid w:val="008321D5"/>
    <w:rsid w:val="008323BF"/>
    <w:rsid w:val="008323E1"/>
    <w:rsid w:val="0083289E"/>
    <w:rsid w:val="00832D4F"/>
    <w:rsid w:val="00833176"/>
    <w:rsid w:val="008331B9"/>
    <w:rsid w:val="00833291"/>
    <w:rsid w:val="008332E3"/>
    <w:rsid w:val="00833478"/>
    <w:rsid w:val="00833944"/>
    <w:rsid w:val="00833970"/>
    <w:rsid w:val="00833A93"/>
    <w:rsid w:val="00833C6E"/>
    <w:rsid w:val="00833F2A"/>
    <w:rsid w:val="00833F6D"/>
    <w:rsid w:val="008340D3"/>
    <w:rsid w:val="008341A6"/>
    <w:rsid w:val="00834384"/>
    <w:rsid w:val="008343AA"/>
    <w:rsid w:val="00834873"/>
    <w:rsid w:val="0083496A"/>
    <w:rsid w:val="00834B56"/>
    <w:rsid w:val="00835182"/>
    <w:rsid w:val="008351CD"/>
    <w:rsid w:val="00835380"/>
    <w:rsid w:val="008353B0"/>
    <w:rsid w:val="00835467"/>
    <w:rsid w:val="00835488"/>
    <w:rsid w:val="00835509"/>
    <w:rsid w:val="0083571F"/>
    <w:rsid w:val="00835822"/>
    <w:rsid w:val="00835B41"/>
    <w:rsid w:val="00835E6F"/>
    <w:rsid w:val="00836252"/>
    <w:rsid w:val="00836265"/>
    <w:rsid w:val="00836434"/>
    <w:rsid w:val="00836676"/>
    <w:rsid w:val="00836773"/>
    <w:rsid w:val="008367A4"/>
    <w:rsid w:val="008368FB"/>
    <w:rsid w:val="00836C29"/>
    <w:rsid w:val="00836FBD"/>
    <w:rsid w:val="00836FD0"/>
    <w:rsid w:val="00837208"/>
    <w:rsid w:val="00837316"/>
    <w:rsid w:val="008373C0"/>
    <w:rsid w:val="00837466"/>
    <w:rsid w:val="0083764B"/>
    <w:rsid w:val="0083764D"/>
    <w:rsid w:val="008376AA"/>
    <w:rsid w:val="00837952"/>
    <w:rsid w:val="00837DC1"/>
    <w:rsid w:val="00837EAE"/>
    <w:rsid w:val="00840451"/>
    <w:rsid w:val="00840571"/>
    <w:rsid w:val="0084058A"/>
    <w:rsid w:val="00840A37"/>
    <w:rsid w:val="00840BA2"/>
    <w:rsid w:val="00840BF6"/>
    <w:rsid w:val="00840E99"/>
    <w:rsid w:val="00840F02"/>
    <w:rsid w:val="00840F5B"/>
    <w:rsid w:val="00841021"/>
    <w:rsid w:val="008411E9"/>
    <w:rsid w:val="0084136D"/>
    <w:rsid w:val="008414E0"/>
    <w:rsid w:val="00841820"/>
    <w:rsid w:val="008419AC"/>
    <w:rsid w:val="00841B2A"/>
    <w:rsid w:val="00841D12"/>
    <w:rsid w:val="00841F1E"/>
    <w:rsid w:val="00841F58"/>
    <w:rsid w:val="00842178"/>
    <w:rsid w:val="00842369"/>
    <w:rsid w:val="00842474"/>
    <w:rsid w:val="0084266F"/>
    <w:rsid w:val="00842856"/>
    <w:rsid w:val="00843523"/>
    <w:rsid w:val="0084364E"/>
    <w:rsid w:val="00843A32"/>
    <w:rsid w:val="00843A4D"/>
    <w:rsid w:val="00843D00"/>
    <w:rsid w:val="00843EDC"/>
    <w:rsid w:val="008440A3"/>
    <w:rsid w:val="00844735"/>
    <w:rsid w:val="00844C1E"/>
    <w:rsid w:val="00844CE6"/>
    <w:rsid w:val="00844D8B"/>
    <w:rsid w:val="00844F57"/>
    <w:rsid w:val="00845130"/>
    <w:rsid w:val="008458E3"/>
    <w:rsid w:val="00845A32"/>
    <w:rsid w:val="00845AB6"/>
    <w:rsid w:val="00845D05"/>
    <w:rsid w:val="00845DB3"/>
    <w:rsid w:val="00845E27"/>
    <w:rsid w:val="00845EE5"/>
    <w:rsid w:val="00846051"/>
    <w:rsid w:val="00846098"/>
    <w:rsid w:val="008460E8"/>
    <w:rsid w:val="00846195"/>
    <w:rsid w:val="008464BD"/>
    <w:rsid w:val="008469A5"/>
    <w:rsid w:val="00846A1D"/>
    <w:rsid w:val="00846CEB"/>
    <w:rsid w:val="00846F21"/>
    <w:rsid w:val="00847030"/>
    <w:rsid w:val="008472D1"/>
    <w:rsid w:val="0084745A"/>
    <w:rsid w:val="008474C3"/>
    <w:rsid w:val="008474D4"/>
    <w:rsid w:val="008476DB"/>
    <w:rsid w:val="008479A8"/>
    <w:rsid w:val="008479D6"/>
    <w:rsid w:val="00847DAF"/>
    <w:rsid w:val="00847E7B"/>
    <w:rsid w:val="00847F2A"/>
    <w:rsid w:val="0085001B"/>
    <w:rsid w:val="00850250"/>
    <w:rsid w:val="008502F0"/>
    <w:rsid w:val="0085057F"/>
    <w:rsid w:val="008505A8"/>
    <w:rsid w:val="008506A8"/>
    <w:rsid w:val="0085073F"/>
    <w:rsid w:val="00850A99"/>
    <w:rsid w:val="00850B85"/>
    <w:rsid w:val="0085104A"/>
    <w:rsid w:val="008510B3"/>
    <w:rsid w:val="00851547"/>
    <w:rsid w:val="008516E3"/>
    <w:rsid w:val="008517F8"/>
    <w:rsid w:val="00851CCD"/>
    <w:rsid w:val="008521CB"/>
    <w:rsid w:val="008521FF"/>
    <w:rsid w:val="00852347"/>
    <w:rsid w:val="00852773"/>
    <w:rsid w:val="00852817"/>
    <w:rsid w:val="00852822"/>
    <w:rsid w:val="008528E7"/>
    <w:rsid w:val="00852A82"/>
    <w:rsid w:val="00852DAD"/>
    <w:rsid w:val="00853000"/>
    <w:rsid w:val="00853172"/>
    <w:rsid w:val="00853283"/>
    <w:rsid w:val="008532D2"/>
    <w:rsid w:val="00853447"/>
    <w:rsid w:val="008534FF"/>
    <w:rsid w:val="00853520"/>
    <w:rsid w:val="008538EB"/>
    <w:rsid w:val="00853C6D"/>
    <w:rsid w:val="00853D0B"/>
    <w:rsid w:val="00853EC1"/>
    <w:rsid w:val="00853FCF"/>
    <w:rsid w:val="008541FE"/>
    <w:rsid w:val="00854346"/>
    <w:rsid w:val="00854914"/>
    <w:rsid w:val="00854C67"/>
    <w:rsid w:val="00854CFD"/>
    <w:rsid w:val="00854DFF"/>
    <w:rsid w:val="00854E1F"/>
    <w:rsid w:val="0085517D"/>
    <w:rsid w:val="00855294"/>
    <w:rsid w:val="008559F8"/>
    <w:rsid w:val="00855A53"/>
    <w:rsid w:val="00855BD8"/>
    <w:rsid w:val="00855CC7"/>
    <w:rsid w:val="00855DB0"/>
    <w:rsid w:val="00856275"/>
    <w:rsid w:val="008563FE"/>
    <w:rsid w:val="0085646B"/>
    <w:rsid w:val="008569A7"/>
    <w:rsid w:val="008569EB"/>
    <w:rsid w:val="00856ABC"/>
    <w:rsid w:val="00856C81"/>
    <w:rsid w:val="00856CFD"/>
    <w:rsid w:val="00857066"/>
    <w:rsid w:val="00857139"/>
    <w:rsid w:val="00857151"/>
    <w:rsid w:val="008571F6"/>
    <w:rsid w:val="008571FC"/>
    <w:rsid w:val="00857621"/>
    <w:rsid w:val="00857965"/>
    <w:rsid w:val="00857A35"/>
    <w:rsid w:val="00857AB2"/>
    <w:rsid w:val="00857AE7"/>
    <w:rsid w:val="0086007A"/>
    <w:rsid w:val="008604F2"/>
    <w:rsid w:val="0086059D"/>
    <w:rsid w:val="008606A9"/>
    <w:rsid w:val="008606BE"/>
    <w:rsid w:val="008608A6"/>
    <w:rsid w:val="00860A94"/>
    <w:rsid w:val="00860C3C"/>
    <w:rsid w:val="00860C3E"/>
    <w:rsid w:val="00861377"/>
    <w:rsid w:val="008614EA"/>
    <w:rsid w:val="0086182C"/>
    <w:rsid w:val="0086214E"/>
    <w:rsid w:val="00862302"/>
    <w:rsid w:val="00862748"/>
    <w:rsid w:val="008629A7"/>
    <w:rsid w:val="00862D16"/>
    <w:rsid w:val="00862EB2"/>
    <w:rsid w:val="008630F9"/>
    <w:rsid w:val="008631E5"/>
    <w:rsid w:val="008631F2"/>
    <w:rsid w:val="00863225"/>
    <w:rsid w:val="00863390"/>
    <w:rsid w:val="008633AF"/>
    <w:rsid w:val="0086365F"/>
    <w:rsid w:val="00863668"/>
    <w:rsid w:val="00863870"/>
    <w:rsid w:val="00863D35"/>
    <w:rsid w:val="00863F76"/>
    <w:rsid w:val="0086408E"/>
    <w:rsid w:val="00864094"/>
    <w:rsid w:val="00864727"/>
    <w:rsid w:val="0086474E"/>
    <w:rsid w:val="00864935"/>
    <w:rsid w:val="00864BC3"/>
    <w:rsid w:val="00864DFE"/>
    <w:rsid w:val="00864F41"/>
    <w:rsid w:val="00865328"/>
    <w:rsid w:val="00865400"/>
    <w:rsid w:val="0086551A"/>
    <w:rsid w:val="00865586"/>
    <w:rsid w:val="008657D1"/>
    <w:rsid w:val="0086591B"/>
    <w:rsid w:val="00865B97"/>
    <w:rsid w:val="00865D07"/>
    <w:rsid w:val="00865F5A"/>
    <w:rsid w:val="0086602C"/>
    <w:rsid w:val="0086648E"/>
    <w:rsid w:val="00866B19"/>
    <w:rsid w:val="00866E4B"/>
    <w:rsid w:val="00866FB5"/>
    <w:rsid w:val="00867B29"/>
    <w:rsid w:val="00867B57"/>
    <w:rsid w:val="00867E19"/>
    <w:rsid w:val="00867FE4"/>
    <w:rsid w:val="00867FE5"/>
    <w:rsid w:val="008700F3"/>
    <w:rsid w:val="008701DE"/>
    <w:rsid w:val="008702ED"/>
    <w:rsid w:val="0087070C"/>
    <w:rsid w:val="00870D6F"/>
    <w:rsid w:val="008710F2"/>
    <w:rsid w:val="00871462"/>
    <w:rsid w:val="008716E1"/>
    <w:rsid w:val="00871819"/>
    <w:rsid w:val="0087183F"/>
    <w:rsid w:val="00871B20"/>
    <w:rsid w:val="00871EFF"/>
    <w:rsid w:val="0087200B"/>
    <w:rsid w:val="0087235D"/>
    <w:rsid w:val="00872671"/>
    <w:rsid w:val="0087299D"/>
    <w:rsid w:val="00872BB7"/>
    <w:rsid w:val="00872D9A"/>
    <w:rsid w:val="00872E5C"/>
    <w:rsid w:val="00872FF5"/>
    <w:rsid w:val="008730A6"/>
    <w:rsid w:val="008730DF"/>
    <w:rsid w:val="008731BE"/>
    <w:rsid w:val="00873202"/>
    <w:rsid w:val="00873715"/>
    <w:rsid w:val="008739C9"/>
    <w:rsid w:val="00873C6D"/>
    <w:rsid w:val="00873D8E"/>
    <w:rsid w:val="008746D8"/>
    <w:rsid w:val="008747AB"/>
    <w:rsid w:val="00874BEA"/>
    <w:rsid w:val="00874E43"/>
    <w:rsid w:val="00875307"/>
    <w:rsid w:val="0087537C"/>
    <w:rsid w:val="00875557"/>
    <w:rsid w:val="008755EB"/>
    <w:rsid w:val="008755FA"/>
    <w:rsid w:val="008758A5"/>
    <w:rsid w:val="008758EF"/>
    <w:rsid w:val="00875F81"/>
    <w:rsid w:val="0087624F"/>
    <w:rsid w:val="0087634C"/>
    <w:rsid w:val="00876542"/>
    <w:rsid w:val="008768E4"/>
    <w:rsid w:val="00876AF0"/>
    <w:rsid w:val="00876E61"/>
    <w:rsid w:val="00877027"/>
    <w:rsid w:val="008772D5"/>
    <w:rsid w:val="008777AE"/>
    <w:rsid w:val="0087798E"/>
    <w:rsid w:val="00877B9A"/>
    <w:rsid w:val="00877E08"/>
    <w:rsid w:val="00877FEF"/>
    <w:rsid w:val="00880427"/>
    <w:rsid w:val="0088079E"/>
    <w:rsid w:val="00880830"/>
    <w:rsid w:val="00880A6E"/>
    <w:rsid w:val="00880ABB"/>
    <w:rsid w:val="00880AC5"/>
    <w:rsid w:val="00880D7E"/>
    <w:rsid w:val="00881296"/>
    <w:rsid w:val="008815C4"/>
    <w:rsid w:val="008815EC"/>
    <w:rsid w:val="008817D6"/>
    <w:rsid w:val="008819E3"/>
    <w:rsid w:val="00881A8D"/>
    <w:rsid w:val="00881E0A"/>
    <w:rsid w:val="00881F00"/>
    <w:rsid w:val="00881F84"/>
    <w:rsid w:val="008822D0"/>
    <w:rsid w:val="00882304"/>
    <w:rsid w:val="00882592"/>
    <w:rsid w:val="00882622"/>
    <w:rsid w:val="00882C0F"/>
    <w:rsid w:val="00882E89"/>
    <w:rsid w:val="00882FC8"/>
    <w:rsid w:val="0088302A"/>
    <w:rsid w:val="00883334"/>
    <w:rsid w:val="0088360F"/>
    <w:rsid w:val="008839E1"/>
    <w:rsid w:val="00883A58"/>
    <w:rsid w:val="00883F89"/>
    <w:rsid w:val="00884169"/>
    <w:rsid w:val="008846F9"/>
    <w:rsid w:val="00884B74"/>
    <w:rsid w:val="00884F5F"/>
    <w:rsid w:val="00885534"/>
    <w:rsid w:val="008858A0"/>
    <w:rsid w:val="00885C74"/>
    <w:rsid w:val="008865F2"/>
    <w:rsid w:val="0088716C"/>
    <w:rsid w:val="008873C4"/>
    <w:rsid w:val="00887442"/>
    <w:rsid w:val="00887CCE"/>
    <w:rsid w:val="008905D4"/>
    <w:rsid w:val="0089067B"/>
    <w:rsid w:val="00890BD4"/>
    <w:rsid w:val="00890BDB"/>
    <w:rsid w:val="0089153D"/>
    <w:rsid w:val="0089182D"/>
    <w:rsid w:val="00891895"/>
    <w:rsid w:val="0089198D"/>
    <w:rsid w:val="00891D6F"/>
    <w:rsid w:val="00891F4A"/>
    <w:rsid w:val="0089256B"/>
    <w:rsid w:val="0089273C"/>
    <w:rsid w:val="00892743"/>
    <w:rsid w:val="0089296E"/>
    <w:rsid w:val="00892F95"/>
    <w:rsid w:val="00893156"/>
    <w:rsid w:val="008936A5"/>
    <w:rsid w:val="00893772"/>
    <w:rsid w:val="0089384E"/>
    <w:rsid w:val="00893960"/>
    <w:rsid w:val="00893A49"/>
    <w:rsid w:val="00893CD9"/>
    <w:rsid w:val="00893EDC"/>
    <w:rsid w:val="00893F4D"/>
    <w:rsid w:val="0089409B"/>
    <w:rsid w:val="0089419B"/>
    <w:rsid w:val="00894474"/>
    <w:rsid w:val="00894867"/>
    <w:rsid w:val="00894F19"/>
    <w:rsid w:val="00894F2E"/>
    <w:rsid w:val="00894F91"/>
    <w:rsid w:val="0089501A"/>
    <w:rsid w:val="00895913"/>
    <w:rsid w:val="00895A9D"/>
    <w:rsid w:val="00895BB1"/>
    <w:rsid w:val="00895CAE"/>
    <w:rsid w:val="00895D57"/>
    <w:rsid w:val="00896002"/>
    <w:rsid w:val="008962F3"/>
    <w:rsid w:val="0089649F"/>
    <w:rsid w:val="008964FB"/>
    <w:rsid w:val="008967C8"/>
    <w:rsid w:val="00896949"/>
    <w:rsid w:val="00896A45"/>
    <w:rsid w:val="00896AEA"/>
    <w:rsid w:val="00896CA6"/>
    <w:rsid w:val="00897110"/>
    <w:rsid w:val="008971D7"/>
    <w:rsid w:val="0089729D"/>
    <w:rsid w:val="008973BA"/>
    <w:rsid w:val="0089760C"/>
    <w:rsid w:val="00897852"/>
    <w:rsid w:val="0089785A"/>
    <w:rsid w:val="008A0279"/>
    <w:rsid w:val="008A03B1"/>
    <w:rsid w:val="008A03EC"/>
    <w:rsid w:val="008A04BF"/>
    <w:rsid w:val="008A04DF"/>
    <w:rsid w:val="008A0A44"/>
    <w:rsid w:val="008A0ADE"/>
    <w:rsid w:val="008A0D15"/>
    <w:rsid w:val="008A0DC4"/>
    <w:rsid w:val="008A0E70"/>
    <w:rsid w:val="008A1399"/>
    <w:rsid w:val="008A19F6"/>
    <w:rsid w:val="008A1B03"/>
    <w:rsid w:val="008A1B79"/>
    <w:rsid w:val="008A1CED"/>
    <w:rsid w:val="008A2163"/>
    <w:rsid w:val="008A222A"/>
    <w:rsid w:val="008A2322"/>
    <w:rsid w:val="008A29C8"/>
    <w:rsid w:val="008A2AD1"/>
    <w:rsid w:val="008A2CC0"/>
    <w:rsid w:val="008A313F"/>
    <w:rsid w:val="008A3161"/>
    <w:rsid w:val="008A32EE"/>
    <w:rsid w:val="008A3643"/>
    <w:rsid w:val="008A3D82"/>
    <w:rsid w:val="008A3F69"/>
    <w:rsid w:val="008A420A"/>
    <w:rsid w:val="008A42FA"/>
    <w:rsid w:val="008A45BF"/>
    <w:rsid w:val="008A494C"/>
    <w:rsid w:val="008A4D7C"/>
    <w:rsid w:val="008A4DE6"/>
    <w:rsid w:val="008A4FB8"/>
    <w:rsid w:val="008A5571"/>
    <w:rsid w:val="008A5756"/>
    <w:rsid w:val="008A5777"/>
    <w:rsid w:val="008A5DF1"/>
    <w:rsid w:val="008A5EC3"/>
    <w:rsid w:val="008A613A"/>
    <w:rsid w:val="008A665E"/>
    <w:rsid w:val="008A6B83"/>
    <w:rsid w:val="008A6BA4"/>
    <w:rsid w:val="008A6D4A"/>
    <w:rsid w:val="008A6E15"/>
    <w:rsid w:val="008A6F70"/>
    <w:rsid w:val="008A7004"/>
    <w:rsid w:val="008A71EE"/>
    <w:rsid w:val="008A765B"/>
    <w:rsid w:val="008A76A4"/>
    <w:rsid w:val="008A7A3B"/>
    <w:rsid w:val="008A7A59"/>
    <w:rsid w:val="008A7D67"/>
    <w:rsid w:val="008B0094"/>
    <w:rsid w:val="008B029C"/>
    <w:rsid w:val="008B0321"/>
    <w:rsid w:val="008B0517"/>
    <w:rsid w:val="008B0970"/>
    <w:rsid w:val="008B0F05"/>
    <w:rsid w:val="008B14FC"/>
    <w:rsid w:val="008B1A7B"/>
    <w:rsid w:val="008B1BFE"/>
    <w:rsid w:val="008B1C44"/>
    <w:rsid w:val="008B1FAF"/>
    <w:rsid w:val="008B2182"/>
    <w:rsid w:val="008B2404"/>
    <w:rsid w:val="008B2478"/>
    <w:rsid w:val="008B24D0"/>
    <w:rsid w:val="008B263A"/>
    <w:rsid w:val="008B2A99"/>
    <w:rsid w:val="008B2BDD"/>
    <w:rsid w:val="008B2D2B"/>
    <w:rsid w:val="008B2F8E"/>
    <w:rsid w:val="008B33A6"/>
    <w:rsid w:val="008B366C"/>
    <w:rsid w:val="008B375B"/>
    <w:rsid w:val="008B3A40"/>
    <w:rsid w:val="008B3BA1"/>
    <w:rsid w:val="008B3DDE"/>
    <w:rsid w:val="008B3E95"/>
    <w:rsid w:val="008B3EEE"/>
    <w:rsid w:val="008B40B9"/>
    <w:rsid w:val="008B428C"/>
    <w:rsid w:val="008B4596"/>
    <w:rsid w:val="008B45D0"/>
    <w:rsid w:val="008B47F5"/>
    <w:rsid w:val="008B4D8E"/>
    <w:rsid w:val="008B50B0"/>
    <w:rsid w:val="008B52BD"/>
    <w:rsid w:val="008B53AE"/>
    <w:rsid w:val="008B5644"/>
    <w:rsid w:val="008B5665"/>
    <w:rsid w:val="008B588D"/>
    <w:rsid w:val="008B58E1"/>
    <w:rsid w:val="008B5D16"/>
    <w:rsid w:val="008B5E25"/>
    <w:rsid w:val="008B5EF8"/>
    <w:rsid w:val="008B6151"/>
    <w:rsid w:val="008B61B8"/>
    <w:rsid w:val="008B6430"/>
    <w:rsid w:val="008B6645"/>
    <w:rsid w:val="008B6976"/>
    <w:rsid w:val="008B6A3E"/>
    <w:rsid w:val="008B6A7A"/>
    <w:rsid w:val="008B6DF1"/>
    <w:rsid w:val="008B6F97"/>
    <w:rsid w:val="008B7068"/>
    <w:rsid w:val="008B76A2"/>
    <w:rsid w:val="008B795C"/>
    <w:rsid w:val="008B7BC3"/>
    <w:rsid w:val="008C020B"/>
    <w:rsid w:val="008C02A5"/>
    <w:rsid w:val="008C05C9"/>
    <w:rsid w:val="008C0737"/>
    <w:rsid w:val="008C078E"/>
    <w:rsid w:val="008C0955"/>
    <w:rsid w:val="008C0F38"/>
    <w:rsid w:val="008C0FD1"/>
    <w:rsid w:val="008C142B"/>
    <w:rsid w:val="008C14AE"/>
    <w:rsid w:val="008C1930"/>
    <w:rsid w:val="008C1AEA"/>
    <w:rsid w:val="008C1E23"/>
    <w:rsid w:val="008C206B"/>
    <w:rsid w:val="008C20C0"/>
    <w:rsid w:val="008C29E8"/>
    <w:rsid w:val="008C2A12"/>
    <w:rsid w:val="008C2A51"/>
    <w:rsid w:val="008C2D93"/>
    <w:rsid w:val="008C2F8C"/>
    <w:rsid w:val="008C30D8"/>
    <w:rsid w:val="008C3168"/>
    <w:rsid w:val="008C3663"/>
    <w:rsid w:val="008C395E"/>
    <w:rsid w:val="008C4060"/>
    <w:rsid w:val="008C427C"/>
    <w:rsid w:val="008C4382"/>
    <w:rsid w:val="008C4550"/>
    <w:rsid w:val="008C46DA"/>
    <w:rsid w:val="008C4A9A"/>
    <w:rsid w:val="008C4C60"/>
    <w:rsid w:val="008C4DAD"/>
    <w:rsid w:val="008C4DF8"/>
    <w:rsid w:val="008C4E64"/>
    <w:rsid w:val="008C516E"/>
    <w:rsid w:val="008C5616"/>
    <w:rsid w:val="008C58DF"/>
    <w:rsid w:val="008C59AB"/>
    <w:rsid w:val="008C5A0E"/>
    <w:rsid w:val="008C5A4F"/>
    <w:rsid w:val="008C5B23"/>
    <w:rsid w:val="008C5CB6"/>
    <w:rsid w:val="008C60BB"/>
    <w:rsid w:val="008C6232"/>
    <w:rsid w:val="008C63E5"/>
    <w:rsid w:val="008C6407"/>
    <w:rsid w:val="008C6D58"/>
    <w:rsid w:val="008C6E26"/>
    <w:rsid w:val="008C6ED6"/>
    <w:rsid w:val="008C7068"/>
    <w:rsid w:val="008C72EF"/>
    <w:rsid w:val="008C7BBA"/>
    <w:rsid w:val="008C7F88"/>
    <w:rsid w:val="008D0046"/>
    <w:rsid w:val="008D0303"/>
    <w:rsid w:val="008D03AE"/>
    <w:rsid w:val="008D0451"/>
    <w:rsid w:val="008D0482"/>
    <w:rsid w:val="008D059E"/>
    <w:rsid w:val="008D0653"/>
    <w:rsid w:val="008D069D"/>
    <w:rsid w:val="008D0A9F"/>
    <w:rsid w:val="008D0C68"/>
    <w:rsid w:val="008D10E9"/>
    <w:rsid w:val="008D11EF"/>
    <w:rsid w:val="008D1271"/>
    <w:rsid w:val="008D15CF"/>
    <w:rsid w:val="008D1840"/>
    <w:rsid w:val="008D1B21"/>
    <w:rsid w:val="008D1CD7"/>
    <w:rsid w:val="008D1DEC"/>
    <w:rsid w:val="008D228F"/>
    <w:rsid w:val="008D22BB"/>
    <w:rsid w:val="008D22D6"/>
    <w:rsid w:val="008D2527"/>
    <w:rsid w:val="008D26F2"/>
    <w:rsid w:val="008D2897"/>
    <w:rsid w:val="008D2C38"/>
    <w:rsid w:val="008D2E38"/>
    <w:rsid w:val="008D3060"/>
    <w:rsid w:val="008D3252"/>
    <w:rsid w:val="008D3458"/>
    <w:rsid w:val="008D369D"/>
    <w:rsid w:val="008D36F2"/>
    <w:rsid w:val="008D4019"/>
    <w:rsid w:val="008D4067"/>
    <w:rsid w:val="008D4144"/>
    <w:rsid w:val="008D43CF"/>
    <w:rsid w:val="008D44F2"/>
    <w:rsid w:val="008D4A07"/>
    <w:rsid w:val="008D4B0C"/>
    <w:rsid w:val="008D4B13"/>
    <w:rsid w:val="008D4EAF"/>
    <w:rsid w:val="008D594B"/>
    <w:rsid w:val="008D598E"/>
    <w:rsid w:val="008D61C4"/>
    <w:rsid w:val="008D61DD"/>
    <w:rsid w:val="008D6663"/>
    <w:rsid w:val="008D66E2"/>
    <w:rsid w:val="008D6920"/>
    <w:rsid w:val="008D6C29"/>
    <w:rsid w:val="008D6CDE"/>
    <w:rsid w:val="008D77D2"/>
    <w:rsid w:val="008D7AF3"/>
    <w:rsid w:val="008D7E27"/>
    <w:rsid w:val="008D7E75"/>
    <w:rsid w:val="008E0005"/>
    <w:rsid w:val="008E02D3"/>
    <w:rsid w:val="008E0377"/>
    <w:rsid w:val="008E0668"/>
    <w:rsid w:val="008E06C0"/>
    <w:rsid w:val="008E086D"/>
    <w:rsid w:val="008E093B"/>
    <w:rsid w:val="008E096C"/>
    <w:rsid w:val="008E0A0D"/>
    <w:rsid w:val="008E0CE2"/>
    <w:rsid w:val="008E1060"/>
    <w:rsid w:val="008E16E4"/>
    <w:rsid w:val="008E1725"/>
    <w:rsid w:val="008E18AA"/>
    <w:rsid w:val="008E1950"/>
    <w:rsid w:val="008E2267"/>
    <w:rsid w:val="008E2AFB"/>
    <w:rsid w:val="008E2B4E"/>
    <w:rsid w:val="008E2BA4"/>
    <w:rsid w:val="008E2EF8"/>
    <w:rsid w:val="008E32AB"/>
    <w:rsid w:val="008E3A70"/>
    <w:rsid w:val="008E3AEF"/>
    <w:rsid w:val="008E3CA2"/>
    <w:rsid w:val="008E40CC"/>
    <w:rsid w:val="008E4393"/>
    <w:rsid w:val="008E45D4"/>
    <w:rsid w:val="008E48D1"/>
    <w:rsid w:val="008E4A1E"/>
    <w:rsid w:val="008E4A56"/>
    <w:rsid w:val="008E4C86"/>
    <w:rsid w:val="008E5201"/>
    <w:rsid w:val="008E52DB"/>
    <w:rsid w:val="008E5331"/>
    <w:rsid w:val="008E542D"/>
    <w:rsid w:val="008E550A"/>
    <w:rsid w:val="008E56A5"/>
    <w:rsid w:val="008E5A2D"/>
    <w:rsid w:val="008E6058"/>
    <w:rsid w:val="008E6171"/>
    <w:rsid w:val="008E6263"/>
    <w:rsid w:val="008E6407"/>
    <w:rsid w:val="008E6466"/>
    <w:rsid w:val="008E6A0F"/>
    <w:rsid w:val="008E6CAD"/>
    <w:rsid w:val="008E6F0D"/>
    <w:rsid w:val="008E7079"/>
    <w:rsid w:val="008E764D"/>
    <w:rsid w:val="008E7838"/>
    <w:rsid w:val="008F011B"/>
    <w:rsid w:val="008F026B"/>
    <w:rsid w:val="008F03DB"/>
    <w:rsid w:val="008F0401"/>
    <w:rsid w:val="008F0537"/>
    <w:rsid w:val="008F0657"/>
    <w:rsid w:val="008F07E3"/>
    <w:rsid w:val="008F0817"/>
    <w:rsid w:val="008F0827"/>
    <w:rsid w:val="008F0AC5"/>
    <w:rsid w:val="008F0B01"/>
    <w:rsid w:val="008F0C33"/>
    <w:rsid w:val="008F0CF9"/>
    <w:rsid w:val="008F10B4"/>
    <w:rsid w:val="008F145B"/>
    <w:rsid w:val="008F146C"/>
    <w:rsid w:val="008F14C1"/>
    <w:rsid w:val="008F1567"/>
    <w:rsid w:val="008F15C1"/>
    <w:rsid w:val="008F1A05"/>
    <w:rsid w:val="008F1B16"/>
    <w:rsid w:val="008F1B3F"/>
    <w:rsid w:val="008F211D"/>
    <w:rsid w:val="008F28FC"/>
    <w:rsid w:val="008F2B6E"/>
    <w:rsid w:val="008F30C5"/>
    <w:rsid w:val="008F3259"/>
    <w:rsid w:val="008F35AA"/>
    <w:rsid w:val="008F3DBA"/>
    <w:rsid w:val="008F4157"/>
    <w:rsid w:val="008F44EC"/>
    <w:rsid w:val="008F4536"/>
    <w:rsid w:val="008F46B3"/>
    <w:rsid w:val="008F49E6"/>
    <w:rsid w:val="008F4A2C"/>
    <w:rsid w:val="008F4EBC"/>
    <w:rsid w:val="008F565D"/>
    <w:rsid w:val="008F5799"/>
    <w:rsid w:val="008F5876"/>
    <w:rsid w:val="008F5DF4"/>
    <w:rsid w:val="008F5EAF"/>
    <w:rsid w:val="008F604D"/>
    <w:rsid w:val="008F621B"/>
    <w:rsid w:val="008F6250"/>
    <w:rsid w:val="008F6271"/>
    <w:rsid w:val="008F62CE"/>
    <w:rsid w:val="008F6583"/>
    <w:rsid w:val="008F65F3"/>
    <w:rsid w:val="008F6616"/>
    <w:rsid w:val="008F690E"/>
    <w:rsid w:val="008F6958"/>
    <w:rsid w:val="008F69B9"/>
    <w:rsid w:val="008F69C0"/>
    <w:rsid w:val="008F6B7F"/>
    <w:rsid w:val="008F6F85"/>
    <w:rsid w:val="008F71EE"/>
    <w:rsid w:val="008F7362"/>
    <w:rsid w:val="008F76D7"/>
    <w:rsid w:val="008F7DAB"/>
    <w:rsid w:val="00900019"/>
    <w:rsid w:val="00900284"/>
    <w:rsid w:val="00900382"/>
    <w:rsid w:val="009005C1"/>
    <w:rsid w:val="0090081F"/>
    <w:rsid w:val="00900AA3"/>
    <w:rsid w:val="00900E38"/>
    <w:rsid w:val="0090106C"/>
    <w:rsid w:val="00901221"/>
    <w:rsid w:val="00901782"/>
    <w:rsid w:val="0090197D"/>
    <w:rsid w:val="00901A41"/>
    <w:rsid w:val="00901F1B"/>
    <w:rsid w:val="00902088"/>
    <w:rsid w:val="00902246"/>
    <w:rsid w:val="0090307A"/>
    <w:rsid w:val="00903091"/>
    <w:rsid w:val="009030CE"/>
    <w:rsid w:val="0090313E"/>
    <w:rsid w:val="00903191"/>
    <w:rsid w:val="009031DE"/>
    <w:rsid w:val="009033DB"/>
    <w:rsid w:val="00903B00"/>
    <w:rsid w:val="00903FDB"/>
    <w:rsid w:val="00904205"/>
    <w:rsid w:val="00904339"/>
    <w:rsid w:val="0090446C"/>
    <w:rsid w:val="009047BA"/>
    <w:rsid w:val="00904A66"/>
    <w:rsid w:val="00904CC4"/>
    <w:rsid w:val="00904DCA"/>
    <w:rsid w:val="00904EE6"/>
    <w:rsid w:val="00904EEB"/>
    <w:rsid w:val="00904F80"/>
    <w:rsid w:val="009051FB"/>
    <w:rsid w:val="00905530"/>
    <w:rsid w:val="009056CE"/>
    <w:rsid w:val="00905ADE"/>
    <w:rsid w:val="00905C0E"/>
    <w:rsid w:val="00905D5A"/>
    <w:rsid w:val="00905DE0"/>
    <w:rsid w:val="009062E4"/>
    <w:rsid w:val="00906DBA"/>
    <w:rsid w:val="00907250"/>
    <w:rsid w:val="0090741A"/>
    <w:rsid w:val="009077F3"/>
    <w:rsid w:val="0090782D"/>
    <w:rsid w:val="00907A00"/>
    <w:rsid w:val="00907A38"/>
    <w:rsid w:val="00907E31"/>
    <w:rsid w:val="00907F45"/>
    <w:rsid w:val="00907F9B"/>
    <w:rsid w:val="009101C6"/>
    <w:rsid w:val="00910388"/>
    <w:rsid w:val="00910644"/>
    <w:rsid w:val="0091080A"/>
    <w:rsid w:val="00910858"/>
    <w:rsid w:val="00910BFE"/>
    <w:rsid w:val="00910D26"/>
    <w:rsid w:val="00911328"/>
    <w:rsid w:val="009114B0"/>
    <w:rsid w:val="00912261"/>
    <w:rsid w:val="00912B97"/>
    <w:rsid w:val="00912E84"/>
    <w:rsid w:val="009134C7"/>
    <w:rsid w:val="009138EB"/>
    <w:rsid w:val="00913937"/>
    <w:rsid w:val="009139DD"/>
    <w:rsid w:val="00914060"/>
    <w:rsid w:val="00914120"/>
    <w:rsid w:val="009146A0"/>
    <w:rsid w:val="009147DE"/>
    <w:rsid w:val="00914967"/>
    <w:rsid w:val="009151CC"/>
    <w:rsid w:val="00915245"/>
    <w:rsid w:val="0091537F"/>
    <w:rsid w:val="0091550D"/>
    <w:rsid w:val="00915715"/>
    <w:rsid w:val="00915AF1"/>
    <w:rsid w:val="00915E53"/>
    <w:rsid w:val="009164B4"/>
    <w:rsid w:val="00916572"/>
    <w:rsid w:val="00916593"/>
    <w:rsid w:val="00916A3D"/>
    <w:rsid w:val="00916BC8"/>
    <w:rsid w:val="00916CA2"/>
    <w:rsid w:val="00916CAF"/>
    <w:rsid w:val="009170C2"/>
    <w:rsid w:val="009173F6"/>
    <w:rsid w:val="009174CE"/>
    <w:rsid w:val="009179DC"/>
    <w:rsid w:val="00917D2E"/>
    <w:rsid w:val="00917E7C"/>
    <w:rsid w:val="00920364"/>
    <w:rsid w:val="009203B2"/>
    <w:rsid w:val="00920629"/>
    <w:rsid w:val="00920808"/>
    <w:rsid w:val="0092080C"/>
    <w:rsid w:val="00920BF6"/>
    <w:rsid w:val="0092113F"/>
    <w:rsid w:val="0092143B"/>
    <w:rsid w:val="00921563"/>
    <w:rsid w:val="00921643"/>
    <w:rsid w:val="00921851"/>
    <w:rsid w:val="00921DC8"/>
    <w:rsid w:val="00922192"/>
    <w:rsid w:val="009223B4"/>
    <w:rsid w:val="009225A5"/>
    <w:rsid w:val="00922641"/>
    <w:rsid w:val="00922B9C"/>
    <w:rsid w:val="009232D1"/>
    <w:rsid w:val="009232EF"/>
    <w:rsid w:val="00923C4C"/>
    <w:rsid w:val="00923CA5"/>
    <w:rsid w:val="00923F5F"/>
    <w:rsid w:val="00924008"/>
    <w:rsid w:val="0092404B"/>
    <w:rsid w:val="009242F6"/>
    <w:rsid w:val="0092435B"/>
    <w:rsid w:val="00924D79"/>
    <w:rsid w:val="00924DFF"/>
    <w:rsid w:val="00925CCB"/>
    <w:rsid w:val="00926100"/>
    <w:rsid w:val="009262EC"/>
    <w:rsid w:val="00926489"/>
    <w:rsid w:val="00926599"/>
    <w:rsid w:val="009266AE"/>
    <w:rsid w:val="00926739"/>
    <w:rsid w:val="009267D0"/>
    <w:rsid w:val="00926A32"/>
    <w:rsid w:val="00926BB9"/>
    <w:rsid w:val="00926CFD"/>
    <w:rsid w:val="00926DBA"/>
    <w:rsid w:val="00926E46"/>
    <w:rsid w:val="00926E5B"/>
    <w:rsid w:val="00927027"/>
    <w:rsid w:val="009271D4"/>
    <w:rsid w:val="009271EF"/>
    <w:rsid w:val="00927351"/>
    <w:rsid w:val="00927383"/>
    <w:rsid w:val="009273DD"/>
    <w:rsid w:val="0092754B"/>
    <w:rsid w:val="0092770A"/>
    <w:rsid w:val="00927A47"/>
    <w:rsid w:val="00927E02"/>
    <w:rsid w:val="0093000B"/>
    <w:rsid w:val="0093047D"/>
    <w:rsid w:val="00930F58"/>
    <w:rsid w:val="009314F5"/>
    <w:rsid w:val="00931571"/>
    <w:rsid w:val="00931707"/>
    <w:rsid w:val="00931AA0"/>
    <w:rsid w:val="00931C03"/>
    <w:rsid w:val="00931D72"/>
    <w:rsid w:val="00932094"/>
    <w:rsid w:val="009321B6"/>
    <w:rsid w:val="009322C9"/>
    <w:rsid w:val="0093261B"/>
    <w:rsid w:val="00932A27"/>
    <w:rsid w:val="00932C15"/>
    <w:rsid w:val="00932C65"/>
    <w:rsid w:val="00932C89"/>
    <w:rsid w:val="00932CB9"/>
    <w:rsid w:val="00932CD6"/>
    <w:rsid w:val="00933286"/>
    <w:rsid w:val="009332E5"/>
    <w:rsid w:val="009337CE"/>
    <w:rsid w:val="00933961"/>
    <w:rsid w:val="00933A5A"/>
    <w:rsid w:val="00933AA1"/>
    <w:rsid w:val="00933BD1"/>
    <w:rsid w:val="00934272"/>
    <w:rsid w:val="009345DA"/>
    <w:rsid w:val="00934605"/>
    <w:rsid w:val="00934A4F"/>
    <w:rsid w:val="00934C24"/>
    <w:rsid w:val="00934CA1"/>
    <w:rsid w:val="00934EA8"/>
    <w:rsid w:val="00934FB7"/>
    <w:rsid w:val="00935484"/>
    <w:rsid w:val="00935502"/>
    <w:rsid w:val="009355E7"/>
    <w:rsid w:val="00935844"/>
    <w:rsid w:val="009358E3"/>
    <w:rsid w:val="009359CC"/>
    <w:rsid w:val="00935A37"/>
    <w:rsid w:val="00935E06"/>
    <w:rsid w:val="00935E0E"/>
    <w:rsid w:val="0093662D"/>
    <w:rsid w:val="009368D8"/>
    <w:rsid w:val="00936D67"/>
    <w:rsid w:val="00936FD3"/>
    <w:rsid w:val="009372AC"/>
    <w:rsid w:val="00937DEB"/>
    <w:rsid w:val="00937E60"/>
    <w:rsid w:val="00937F91"/>
    <w:rsid w:val="00937FBE"/>
    <w:rsid w:val="009403CB"/>
    <w:rsid w:val="0094059A"/>
    <w:rsid w:val="0094062D"/>
    <w:rsid w:val="009406F9"/>
    <w:rsid w:val="0094094C"/>
    <w:rsid w:val="00940988"/>
    <w:rsid w:val="00940CE6"/>
    <w:rsid w:val="00940D0E"/>
    <w:rsid w:val="00940E08"/>
    <w:rsid w:val="0094120C"/>
    <w:rsid w:val="0094125C"/>
    <w:rsid w:val="009414C8"/>
    <w:rsid w:val="00941655"/>
    <w:rsid w:val="00941679"/>
    <w:rsid w:val="0094178E"/>
    <w:rsid w:val="00941A16"/>
    <w:rsid w:val="00941AAA"/>
    <w:rsid w:val="00941BA2"/>
    <w:rsid w:val="00941EA4"/>
    <w:rsid w:val="00942006"/>
    <w:rsid w:val="0094230B"/>
    <w:rsid w:val="009424B7"/>
    <w:rsid w:val="00942579"/>
    <w:rsid w:val="009429BE"/>
    <w:rsid w:val="00942DF0"/>
    <w:rsid w:val="00942E42"/>
    <w:rsid w:val="0094362E"/>
    <w:rsid w:val="009437B2"/>
    <w:rsid w:val="009441E7"/>
    <w:rsid w:val="00944204"/>
    <w:rsid w:val="00944715"/>
    <w:rsid w:val="0094479A"/>
    <w:rsid w:val="0094481E"/>
    <w:rsid w:val="009448B1"/>
    <w:rsid w:val="00944951"/>
    <w:rsid w:val="009453F9"/>
    <w:rsid w:val="00945601"/>
    <w:rsid w:val="00945814"/>
    <w:rsid w:val="00945F8E"/>
    <w:rsid w:val="00945F9B"/>
    <w:rsid w:val="00945FA7"/>
    <w:rsid w:val="00946283"/>
    <w:rsid w:val="00946511"/>
    <w:rsid w:val="009466AC"/>
    <w:rsid w:val="00946C1A"/>
    <w:rsid w:val="00946E05"/>
    <w:rsid w:val="009470AE"/>
    <w:rsid w:val="00947748"/>
    <w:rsid w:val="00947835"/>
    <w:rsid w:val="00947BED"/>
    <w:rsid w:val="00947F09"/>
    <w:rsid w:val="0095041F"/>
    <w:rsid w:val="00950427"/>
    <w:rsid w:val="009504C1"/>
    <w:rsid w:val="0095054E"/>
    <w:rsid w:val="0095054F"/>
    <w:rsid w:val="0095091D"/>
    <w:rsid w:val="00950AA4"/>
    <w:rsid w:val="00950B6A"/>
    <w:rsid w:val="00950B84"/>
    <w:rsid w:val="00950E71"/>
    <w:rsid w:val="00950F7A"/>
    <w:rsid w:val="009510DA"/>
    <w:rsid w:val="00951282"/>
    <w:rsid w:val="00951440"/>
    <w:rsid w:val="00951578"/>
    <w:rsid w:val="00951580"/>
    <w:rsid w:val="009518E0"/>
    <w:rsid w:val="00951C9B"/>
    <w:rsid w:val="00951CBC"/>
    <w:rsid w:val="009520C7"/>
    <w:rsid w:val="009522D1"/>
    <w:rsid w:val="0095234D"/>
    <w:rsid w:val="0095235C"/>
    <w:rsid w:val="009528B4"/>
    <w:rsid w:val="00952B9D"/>
    <w:rsid w:val="00953179"/>
    <w:rsid w:val="009531CD"/>
    <w:rsid w:val="009534F5"/>
    <w:rsid w:val="00953502"/>
    <w:rsid w:val="00953777"/>
    <w:rsid w:val="00953836"/>
    <w:rsid w:val="00953BB5"/>
    <w:rsid w:val="00953D7E"/>
    <w:rsid w:val="00953FA8"/>
    <w:rsid w:val="00954014"/>
    <w:rsid w:val="009540C3"/>
    <w:rsid w:val="0095420B"/>
    <w:rsid w:val="00954416"/>
    <w:rsid w:val="00954819"/>
    <w:rsid w:val="009548F5"/>
    <w:rsid w:val="00954A30"/>
    <w:rsid w:val="00954B0F"/>
    <w:rsid w:val="00954CA8"/>
    <w:rsid w:val="009555DB"/>
    <w:rsid w:val="00955714"/>
    <w:rsid w:val="009559B6"/>
    <w:rsid w:val="00955A1D"/>
    <w:rsid w:val="00955FAD"/>
    <w:rsid w:val="0095608E"/>
    <w:rsid w:val="0095617A"/>
    <w:rsid w:val="00956457"/>
    <w:rsid w:val="0095662D"/>
    <w:rsid w:val="009568F6"/>
    <w:rsid w:val="00956A02"/>
    <w:rsid w:val="00956C5C"/>
    <w:rsid w:val="00956E07"/>
    <w:rsid w:val="009570B3"/>
    <w:rsid w:val="00957382"/>
    <w:rsid w:val="00957581"/>
    <w:rsid w:val="009575D0"/>
    <w:rsid w:val="009576E4"/>
    <w:rsid w:val="00957742"/>
    <w:rsid w:val="0095785A"/>
    <w:rsid w:val="00957F0E"/>
    <w:rsid w:val="00957F84"/>
    <w:rsid w:val="009601D3"/>
    <w:rsid w:val="00960476"/>
    <w:rsid w:val="009605BF"/>
    <w:rsid w:val="0096064B"/>
    <w:rsid w:val="00960877"/>
    <w:rsid w:val="00960BA4"/>
    <w:rsid w:val="00960CB5"/>
    <w:rsid w:val="009617DF"/>
    <w:rsid w:val="009619CB"/>
    <w:rsid w:val="00961AD0"/>
    <w:rsid w:val="00961B78"/>
    <w:rsid w:val="00961B98"/>
    <w:rsid w:val="00961EAC"/>
    <w:rsid w:val="00962294"/>
    <w:rsid w:val="00962420"/>
    <w:rsid w:val="0096247F"/>
    <w:rsid w:val="009624E4"/>
    <w:rsid w:val="00962670"/>
    <w:rsid w:val="009628AA"/>
    <w:rsid w:val="00962AEA"/>
    <w:rsid w:val="00962B75"/>
    <w:rsid w:val="00962B93"/>
    <w:rsid w:val="00962C4E"/>
    <w:rsid w:val="00962C6E"/>
    <w:rsid w:val="00962D29"/>
    <w:rsid w:val="00963142"/>
    <w:rsid w:val="00963202"/>
    <w:rsid w:val="00963238"/>
    <w:rsid w:val="00963592"/>
    <w:rsid w:val="009636E0"/>
    <w:rsid w:val="009642F9"/>
    <w:rsid w:val="00964B3C"/>
    <w:rsid w:val="00964CCB"/>
    <w:rsid w:val="00964D93"/>
    <w:rsid w:val="00964D99"/>
    <w:rsid w:val="00964FC5"/>
    <w:rsid w:val="00965073"/>
    <w:rsid w:val="00965243"/>
    <w:rsid w:val="009652C4"/>
    <w:rsid w:val="009653B7"/>
    <w:rsid w:val="009654AC"/>
    <w:rsid w:val="0096551F"/>
    <w:rsid w:val="00965A04"/>
    <w:rsid w:val="00965E1D"/>
    <w:rsid w:val="00965E3A"/>
    <w:rsid w:val="00965F6A"/>
    <w:rsid w:val="009663FF"/>
    <w:rsid w:val="00966449"/>
    <w:rsid w:val="00966529"/>
    <w:rsid w:val="00966BB7"/>
    <w:rsid w:val="00966E35"/>
    <w:rsid w:val="00967056"/>
    <w:rsid w:val="0096743E"/>
    <w:rsid w:val="009675FA"/>
    <w:rsid w:val="00967641"/>
    <w:rsid w:val="00967750"/>
    <w:rsid w:val="00967B21"/>
    <w:rsid w:val="00967F88"/>
    <w:rsid w:val="00970344"/>
    <w:rsid w:val="00970954"/>
    <w:rsid w:val="00970A10"/>
    <w:rsid w:val="00970A6D"/>
    <w:rsid w:val="00970AB6"/>
    <w:rsid w:val="00970E2B"/>
    <w:rsid w:val="00970FAE"/>
    <w:rsid w:val="0097108A"/>
    <w:rsid w:val="00971641"/>
    <w:rsid w:val="00971905"/>
    <w:rsid w:val="00971BF9"/>
    <w:rsid w:val="00971F53"/>
    <w:rsid w:val="00971FC7"/>
    <w:rsid w:val="0097248B"/>
    <w:rsid w:val="009724BE"/>
    <w:rsid w:val="00972848"/>
    <w:rsid w:val="009728FB"/>
    <w:rsid w:val="00972CA3"/>
    <w:rsid w:val="00972DFB"/>
    <w:rsid w:val="00972F2A"/>
    <w:rsid w:val="00972FE2"/>
    <w:rsid w:val="009734B7"/>
    <w:rsid w:val="009735F4"/>
    <w:rsid w:val="00973942"/>
    <w:rsid w:val="00973E99"/>
    <w:rsid w:val="0097414E"/>
    <w:rsid w:val="009741B7"/>
    <w:rsid w:val="00974479"/>
    <w:rsid w:val="0097451B"/>
    <w:rsid w:val="00974593"/>
    <w:rsid w:val="009745B4"/>
    <w:rsid w:val="009746DF"/>
    <w:rsid w:val="009747DB"/>
    <w:rsid w:val="00974870"/>
    <w:rsid w:val="00974D36"/>
    <w:rsid w:val="00974DFB"/>
    <w:rsid w:val="0097544B"/>
    <w:rsid w:val="00975793"/>
    <w:rsid w:val="00975C40"/>
    <w:rsid w:val="00976024"/>
    <w:rsid w:val="0097604E"/>
    <w:rsid w:val="00976085"/>
    <w:rsid w:val="00976094"/>
    <w:rsid w:val="0097630A"/>
    <w:rsid w:val="0097640B"/>
    <w:rsid w:val="00976A9B"/>
    <w:rsid w:val="00976BB0"/>
    <w:rsid w:val="00976C06"/>
    <w:rsid w:val="00976C23"/>
    <w:rsid w:val="00976DCB"/>
    <w:rsid w:val="009770AF"/>
    <w:rsid w:val="00977165"/>
    <w:rsid w:val="00977278"/>
    <w:rsid w:val="00977343"/>
    <w:rsid w:val="009773B0"/>
    <w:rsid w:val="00977463"/>
    <w:rsid w:val="009774F5"/>
    <w:rsid w:val="009779B3"/>
    <w:rsid w:val="009779DA"/>
    <w:rsid w:val="00977A8E"/>
    <w:rsid w:val="00977BB0"/>
    <w:rsid w:val="0098004A"/>
    <w:rsid w:val="00980050"/>
    <w:rsid w:val="00980566"/>
    <w:rsid w:val="009807E9"/>
    <w:rsid w:val="00980CBA"/>
    <w:rsid w:val="00980E69"/>
    <w:rsid w:val="00980EA5"/>
    <w:rsid w:val="00980FF5"/>
    <w:rsid w:val="00981120"/>
    <w:rsid w:val="0098139C"/>
    <w:rsid w:val="00981403"/>
    <w:rsid w:val="00981448"/>
    <w:rsid w:val="009814B9"/>
    <w:rsid w:val="00981699"/>
    <w:rsid w:val="0098170C"/>
    <w:rsid w:val="00981751"/>
    <w:rsid w:val="00981FDE"/>
    <w:rsid w:val="009820F7"/>
    <w:rsid w:val="009822F9"/>
    <w:rsid w:val="0098245E"/>
    <w:rsid w:val="009829B3"/>
    <w:rsid w:val="00982CAE"/>
    <w:rsid w:val="00982D84"/>
    <w:rsid w:val="0098312D"/>
    <w:rsid w:val="00983131"/>
    <w:rsid w:val="009831F5"/>
    <w:rsid w:val="009832ED"/>
    <w:rsid w:val="0098339B"/>
    <w:rsid w:val="00983501"/>
    <w:rsid w:val="00983886"/>
    <w:rsid w:val="0098395A"/>
    <w:rsid w:val="00983F4C"/>
    <w:rsid w:val="00983F75"/>
    <w:rsid w:val="00984277"/>
    <w:rsid w:val="009842C6"/>
    <w:rsid w:val="0098462B"/>
    <w:rsid w:val="00984B3D"/>
    <w:rsid w:val="00984CD3"/>
    <w:rsid w:val="00984DDD"/>
    <w:rsid w:val="00984FCD"/>
    <w:rsid w:val="00985075"/>
    <w:rsid w:val="00985286"/>
    <w:rsid w:val="009853FC"/>
    <w:rsid w:val="00985BD8"/>
    <w:rsid w:val="009863DE"/>
    <w:rsid w:val="009868C1"/>
    <w:rsid w:val="00986D54"/>
    <w:rsid w:val="00986F1D"/>
    <w:rsid w:val="00986FD1"/>
    <w:rsid w:val="00987146"/>
    <w:rsid w:val="009872FD"/>
    <w:rsid w:val="00987360"/>
    <w:rsid w:val="00987991"/>
    <w:rsid w:val="00987C31"/>
    <w:rsid w:val="00987D7B"/>
    <w:rsid w:val="00987D8C"/>
    <w:rsid w:val="00990111"/>
    <w:rsid w:val="00990574"/>
    <w:rsid w:val="00990BDC"/>
    <w:rsid w:val="00990DD4"/>
    <w:rsid w:val="009910CA"/>
    <w:rsid w:val="00991227"/>
    <w:rsid w:val="0099167F"/>
    <w:rsid w:val="00991841"/>
    <w:rsid w:val="00991914"/>
    <w:rsid w:val="00991A12"/>
    <w:rsid w:val="00991A20"/>
    <w:rsid w:val="0099207F"/>
    <w:rsid w:val="0099215B"/>
    <w:rsid w:val="00992265"/>
    <w:rsid w:val="009924DA"/>
    <w:rsid w:val="009924EC"/>
    <w:rsid w:val="00992789"/>
    <w:rsid w:val="009927C1"/>
    <w:rsid w:val="009929A9"/>
    <w:rsid w:val="00992B8C"/>
    <w:rsid w:val="00992EEE"/>
    <w:rsid w:val="009931F5"/>
    <w:rsid w:val="009934DE"/>
    <w:rsid w:val="009936F1"/>
    <w:rsid w:val="00993743"/>
    <w:rsid w:val="009938B5"/>
    <w:rsid w:val="009939FA"/>
    <w:rsid w:val="00993C58"/>
    <w:rsid w:val="00993D27"/>
    <w:rsid w:val="00993F8A"/>
    <w:rsid w:val="0099427F"/>
    <w:rsid w:val="009944BB"/>
    <w:rsid w:val="009945B8"/>
    <w:rsid w:val="009945E7"/>
    <w:rsid w:val="00994825"/>
    <w:rsid w:val="00994F34"/>
    <w:rsid w:val="009950DC"/>
    <w:rsid w:val="0099531A"/>
    <w:rsid w:val="00995A32"/>
    <w:rsid w:val="00995A80"/>
    <w:rsid w:val="00995D14"/>
    <w:rsid w:val="00995EB9"/>
    <w:rsid w:val="0099620C"/>
    <w:rsid w:val="0099668A"/>
    <w:rsid w:val="009967D5"/>
    <w:rsid w:val="00996B7F"/>
    <w:rsid w:val="00996B9F"/>
    <w:rsid w:val="00996EF3"/>
    <w:rsid w:val="009973A5"/>
    <w:rsid w:val="009973EE"/>
    <w:rsid w:val="00997778"/>
    <w:rsid w:val="00997FE2"/>
    <w:rsid w:val="00997FFE"/>
    <w:rsid w:val="009A00A5"/>
    <w:rsid w:val="009A00A8"/>
    <w:rsid w:val="009A00BD"/>
    <w:rsid w:val="009A00E4"/>
    <w:rsid w:val="009A02EA"/>
    <w:rsid w:val="009A0920"/>
    <w:rsid w:val="009A0985"/>
    <w:rsid w:val="009A130F"/>
    <w:rsid w:val="009A1AAC"/>
    <w:rsid w:val="009A1BAE"/>
    <w:rsid w:val="009A1E14"/>
    <w:rsid w:val="009A2297"/>
    <w:rsid w:val="009A27F3"/>
    <w:rsid w:val="009A2BD5"/>
    <w:rsid w:val="009A30EC"/>
    <w:rsid w:val="009A364D"/>
    <w:rsid w:val="009A3887"/>
    <w:rsid w:val="009A3A7B"/>
    <w:rsid w:val="009A3B11"/>
    <w:rsid w:val="009A3EAB"/>
    <w:rsid w:val="009A3FDB"/>
    <w:rsid w:val="009A4129"/>
    <w:rsid w:val="009A43C2"/>
    <w:rsid w:val="009A444A"/>
    <w:rsid w:val="009A47A5"/>
    <w:rsid w:val="009A4CCA"/>
    <w:rsid w:val="009A4DFF"/>
    <w:rsid w:val="009A5654"/>
    <w:rsid w:val="009A57B5"/>
    <w:rsid w:val="009A59FA"/>
    <w:rsid w:val="009A6080"/>
    <w:rsid w:val="009A68F7"/>
    <w:rsid w:val="009A699B"/>
    <w:rsid w:val="009A6AFE"/>
    <w:rsid w:val="009A6C87"/>
    <w:rsid w:val="009A6E0B"/>
    <w:rsid w:val="009A704E"/>
    <w:rsid w:val="009A705D"/>
    <w:rsid w:val="009A71A4"/>
    <w:rsid w:val="009A77D3"/>
    <w:rsid w:val="009A79E7"/>
    <w:rsid w:val="009A7C03"/>
    <w:rsid w:val="009A7DE1"/>
    <w:rsid w:val="009A7F6F"/>
    <w:rsid w:val="009B086A"/>
    <w:rsid w:val="009B09EE"/>
    <w:rsid w:val="009B0C86"/>
    <w:rsid w:val="009B11A3"/>
    <w:rsid w:val="009B11BC"/>
    <w:rsid w:val="009B13EC"/>
    <w:rsid w:val="009B143E"/>
    <w:rsid w:val="009B1CBF"/>
    <w:rsid w:val="009B240C"/>
    <w:rsid w:val="009B241E"/>
    <w:rsid w:val="009B245F"/>
    <w:rsid w:val="009B28F9"/>
    <w:rsid w:val="009B2BE5"/>
    <w:rsid w:val="009B2C70"/>
    <w:rsid w:val="009B2D95"/>
    <w:rsid w:val="009B30F5"/>
    <w:rsid w:val="009B35A9"/>
    <w:rsid w:val="009B377E"/>
    <w:rsid w:val="009B381A"/>
    <w:rsid w:val="009B3C96"/>
    <w:rsid w:val="009B410D"/>
    <w:rsid w:val="009B4479"/>
    <w:rsid w:val="009B454E"/>
    <w:rsid w:val="009B45EB"/>
    <w:rsid w:val="009B4736"/>
    <w:rsid w:val="009B49CD"/>
    <w:rsid w:val="009B4D96"/>
    <w:rsid w:val="009B4DC2"/>
    <w:rsid w:val="009B4F47"/>
    <w:rsid w:val="009B508A"/>
    <w:rsid w:val="009B522D"/>
    <w:rsid w:val="009B5585"/>
    <w:rsid w:val="009B6120"/>
    <w:rsid w:val="009B6291"/>
    <w:rsid w:val="009B63D7"/>
    <w:rsid w:val="009B6AF7"/>
    <w:rsid w:val="009B6CB9"/>
    <w:rsid w:val="009B703A"/>
    <w:rsid w:val="009B72EC"/>
    <w:rsid w:val="009B733D"/>
    <w:rsid w:val="009B73BF"/>
    <w:rsid w:val="009B78BF"/>
    <w:rsid w:val="009B7E16"/>
    <w:rsid w:val="009B7EC4"/>
    <w:rsid w:val="009C0010"/>
    <w:rsid w:val="009C066F"/>
    <w:rsid w:val="009C082C"/>
    <w:rsid w:val="009C0A5E"/>
    <w:rsid w:val="009C0BCD"/>
    <w:rsid w:val="009C0C62"/>
    <w:rsid w:val="009C1021"/>
    <w:rsid w:val="009C1091"/>
    <w:rsid w:val="009C15CE"/>
    <w:rsid w:val="009C1767"/>
    <w:rsid w:val="009C1924"/>
    <w:rsid w:val="009C1C68"/>
    <w:rsid w:val="009C1FE9"/>
    <w:rsid w:val="009C20AB"/>
    <w:rsid w:val="009C2206"/>
    <w:rsid w:val="009C22D2"/>
    <w:rsid w:val="009C242F"/>
    <w:rsid w:val="009C26B1"/>
    <w:rsid w:val="009C294A"/>
    <w:rsid w:val="009C294C"/>
    <w:rsid w:val="009C2B21"/>
    <w:rsid w:val="009C2BEE"/>
    <w:rsid w:val="009C2D8F"/>
    <w:rsid w:val="009C2E0B"/>
    <w:rsid w:val="009C2F61"/>
    <w:rsid w:val="009C3272"/>
    <w:rsid w:val="009C3496"/>
    <w:rsid w:val="009C36AF"/>
    <w:rsid w:val="009C3969"/>
    <w:rsid w:val="009C3DED"/>
    <w:rsid w:val="009C4A13"/>
    <w:rsid w:val="009C5106"/>
    <w:rsid w:val="009C5749"/>
    <w:rsid w:val="009C586F"/>
    <w:rsid w:val="009C5B32"/>
    <w:rsid w:val="009C6269"/>
    <w:rsid w:val="009C645B"/>
    <w:rsid w:val="009C665E"/>
    <w:rsid w:val="009C6832"/>
    <w:rsid w:val="009C68C7"/>
    <w:rsid w:val="009C6F4A"/>
    <w:rsid w:val="009C700C"/>
    <w:rsid w:val="009C738B"/>
    <w:rsid w:val="009C7449"/>
    <w:rsid w:val="009C76A4"/>
    <w:rsid w:val="009C780A"/>
    <w:rsid w:val="009D0218"/>
    <w:rsid w:val="009D0315"/>
    <w:rsid w:val="009D0381"/>
    <w:rsid w:val="009D07D9"/>
    <w:rsid w:val="009D097E"/>
    <w:rsid w:val="009D0B77"/>
    <w:rsid w:val="009D0BA5"/>
    <w:rsid w:val="009D1025"/>
    <w:rsid w:val="009D1242"/>
    <w:rsid w:val="009D12C1"/>
    <w:rsid w:val="009D13C1"/>
    <w:rsid w:val="009D182A"/>
    <w:rsid w:val="009D193E"/>
    <w:rsid w:val="009D20E3"/>
    <w:rsid w:val="009D262B"/>
    <w:rsid w:val="009D2680"/>
    <w:rsid w:val="009D2E29"/>
    <w:rsid w:val="009D2E2E"/>
    <w:rsid w:val="009D32F9"/>
    <w:rsid w:val="009D388B"/>
    <w:rsid w:val="009D4171"/>
    <w:rsid w:val="009D4338"/>
    <w:rsid w:val="009D4678"/>
    <w:rsid w:val="009D468C"/>
    <w:rsid w:val="009D47DA"/>
    <w:rsid w:val="009D5035"/>
    <w:rsid w:val="009D523A"/>
    <w:rsid w:val="009D58D4"/>
    <w:rsid w:val="009D59A2"/>
    <w:rsid w:val="009D5A0F"/>
    <w:rsid w:val="009D5D2E"/>
    <w:rsid w:val="009D5EAA"/>
    <w:rsid w:val="009D6511"/>
    <w:rsid w:val="009D665B"/>
    <w:rsid w:val="009D6916"/>
    <w:rsid w:val="009D6BFD"/>
    <w:rsid w:val="009D6C59"/>
    <w:rsid w:val="009D6DF0"/>
    <w:rsid w:val="009D6F32"/>
    <w:rsid w:val="009D6F5E"/>
    <w:rsid w:val="009D7197"/>
    <w:rsid w:val="009D71E8"/>
    <w:rsid w:val="009D748E"/>
    <w:rsid w:val="009D77C5"/>
    <w:rsid w:val="009D78F4"/>
    <w:rsid w:val="009D7940"/>
    <w:rsid w:val="009D7B49"/>
    <w:rsid w:val="009E0374"/>
    <w:rsid w:val="009E08F4"/>
    <w:rsid w:val="009E0A8D"/>
    <w:rsid w:val="009E0B0E"/>
    <w:rsid w:val="009E0BE1"/>
    <w:rsid w:val="009E0D0E"/>
    <w:rsid w:val="009E1332"/>
    <w:rsid w:val="009E13F4"/>
    <w:rsid w:val="009E1797"/>
    <w:rsid w:val="009E1C37"/>
    <w:rsid w:val="009E1C88"/>
    <w:rsid w:val="009E1F54"/>
    <w:rsid w:val="009E21AD"/>
    <w:rsid w:val="009E21B8"/>
    <w:rsid w:val="009E256E"/>
    <w:rsid w:val="009E28D6"/>
    <w:rsid w:val="009E2BE8"/>
    <w:rsid w:val="009E2CDB"/>
    <w:rsid w:val="009E2E71"/>
    <w:rsid w:val="009E3018"/>
    <w:rsid w:val="009E38BA"/>
    <w:rsid w:val="009E39A6"/>
    <w:rsid w:val="009E3D86"/>
    <w:rsid w:val="009E40DB"/>
    <w:rsid w:val="009E488A"/>
    <w:rsid w:val="009E4ACC"/>
    <w:rsid w:val="009E4B1A"/>
    <w:rsid w:val="009E4BBB"/>
    <w:rsid w:val="009E4BBC"/>
    <w:rsid w:val="009E4E3D"/>
    <w:rsid w:val="009E4EE5"/>
    <w:rsid w:val="009E4EEA"/>
    <w:rsid w:val="009E51CC"/>
    <w:rsid w:val="009E545D"/>
    <w:rsid w:val="009E5770"/>
    <w:rsid w:val="009E5788"/>
    <w:rsid w:val="009E5AD8"/>
    <w:rsid w:val="009E6016"/>
    <w:rsid w:val="009E6508"/>
    <w:rsid w:val="009E6748"/>
    <w:rsid w:val="009E6915"/>
    <w:rsid w:val="009E694C"/>
    <w:rsid w:val="009E6DBF"/>
    <w:rsid w:val="009E7780"/>
    <w:rsid w:val="009E7A16"/>
    <w:rsid w:val="009E7B21"/>
    <w:rsid w:val="009E7F6F"/>
    <w:rsid w:val="009F0286"/>
    <w:rsid w:val="009F02F0"/>
    <w:rsid w:val="009F0483"/>
    <w:rsid w:val="009F0905"/>
    <w:rsid w:val="009F0A43"/>
    <w:rsid w:val="009F0B10"/>
    <w:rsid w:val="009F0E90"/>
    <w:rsid w:val="009F0FFC"/>
    <w:rsid w:val="009F197C"/>
    <w:rsid w:val="009F19EC"/>
    <w:rsid w:val="009F1BD7"/>
    <w:rsid w:val="009F222E"/>
    <w:rsid w:val="009F2362"/>
    <w:rsid w:val="009F294B"/>
    <w:rsid w:val="009F308A"/>
    <w:rsid w:val="009F3141"/>
    <w:rsid w:val="009F31AB"/>
    <w:rsid w:val="009F32FC"/>
    <w:rsid w:val="009F370E"/>
    <w:rsid w:val="009F39DB"/>
    <w:rsid w:val="009F3BAC"/>
    <w:rsid w:val="009F3D1C"/>
    <w:rsid w:val="009F3F60"/>
    <w:rsid w:val="009F40E6"/>
    <w:rsid w:val="009F4408"/>
    <w:rsid w:val="009F4AE7"/>
    <w:rsid w:val="009F4F4A"/>
    <w:rsid w:val="009F5008"/>
    <w:rsid w:val="009F5207"/>
    <w:rsid w:val="009F52BE"/>
    <w:rsid w:val="009F54CF"/>
    <w:rsid w:val="009F5A6A"/>
    <w:rsid w:val="009F5BBA"/>
    <w:rsid w:val="009F6077"/>
    <w:rsid w:val="009F618D"/>
    <w:rsid w:val="009F6552"/>
    <w:rsid w:val="009F6908"/>
    <w:rsid w:val="009F6C72"/>
    <w:rsid w:val="009F6CDD"/>
    <w:rsid w:val="009F6D35"/>
    <w:rsid w:val="009F7146"/>
    <w:rsid w:val="009F7199"/>
    <w:rsid w:val="009F7226"/>
    <w:rsid w:val="009F7255"/>
    <w:rsid w:val="009F7440"/>
    <w:rsid w:val="009F7848"/>
    <w:rsid w:val="009F7A17"/>
    <w:rsid w:val="009F7BDC"/>
    <w:rsid w:val="00A000A2"/>
    <w:rsid w:val="00A00515"/>
    <w:rsid w:val="00A006C4"/>
    <w:rsid w:val="00A008E0"/>
    <w:rsid w:val="00A00AF0"/>
    <w:rsid w:val="00A00BF3"/>
    <w:rsid w:val="00A00C5D"/>
    <w:rsid w:val="00A00C7F"/>
    <w:rsid w:val="00A00CBD"/>
    <w:rsid w:val="00A00EC3"/>
    <w:rsid w:val="00A00F33"/>
    <w:rsid w:val="00A00FA1"/>
    <w:rsid w:val="00A018FD"/>
    <w:rsid w:val="00A01B14"/>
    <w:rsid w:val="00A01CB8"/>
    <w:rsid w:val="00A01DAE"/>
    <w:rsid w:val="00A01E12"/>
    <w:rsid w:val="00A01FFA"/>
    <w:rsid w:val="00A0228A"/>
    <w:rsid w:val="00A022B7"/>
    <w:rsid w:val="00A024EB"/>
    <w:rsid w:val="00A02A56"/>
    <w:rsid w:val="00A02AD8"/>
    <w:rsid w:val="00A02C11"/>
    <w:rsid w:val="00A02F15"/>
    <w:rsid w:val="00A02F98"/>
    <w:rsid w:val="00A03287"/>
    <w:rsid w:val="00A0334F"/>
    <w:rsid w:val="00A03CBB"/>
    <w:rsid w:val="00A03DC3"/>
    <w:rsid w:val="00A0422B"/>
    <w:rsid w:val="00A0425F"/>
    <w:rsid w:val="00A04721"/>
    <w:rsid w:val="00A04B3D"/>
    <w:rsid w:val="00A051D0"/>
    <w:rsid w:val="00A055D3"/>
    <w:rsid w:val="00A05743"/>
    <w:rsid w:val="00A05853"/>
    <w:rsid w:val="00A05BDA"/>
    <w:rsid w:val="00A060EE"/>
    <w:rsid w:val="00A061D8"/>
    <w:rsid w:val="00A0667A"/>
    <w:rsid w:val="00A066C1"/>
    <w:rsid w:val="00A0687A"/>
    <w:rsid w:val="00A06B3A"/>
    <w:rsid w:val="00A06D5D"/>
    <w:rsid w:val="00A06F7B"/>
    <w:rsid w:val="00A07051"/>
    <w:rsid w:val="00A0714D"/>
    <w:rsid w:val="00A071C1"/>
    <w:rsid w:val="00A0756F"/>
    <w:rsid w:val="00A0789C"/>
    <w:rsid w:val="00A0793A"/>
    <w:rsid w:val="00A07BEC"/>
    <w:rsid w:val="00A07C1D"/>
    <w:rsid w:val="00A105D7"/>
    <w:rsid w:val="00A106B8"/>
    <w:rsid w:val="00A10A21"/>
    <w:rsid w:val="00A10B4A"/>
    <w:rsid w:val="00A10B59"/>
    <w:rsid w:val="00A10D6C"/>
    <w:rsid w:val="00A10DC6"/>
    <w:rsid w:val="00A10DDA"/>
    <w:rsid w:val="00A10E5A"/>
    <w:rsid w:val="00A1108D"/>
    <w:rsid w:val="00A11182"/>
    <w:rsid w:val="00A111E8"/>
    <w:rsid w:val="00A112FA"/>
    <w:rsid w:val="00A11454"/>
    <w:rsid w:val="00A115E7"/>
    <w:rsid w:val="00A11B20"/>
    <w:rsid w:val="00A11B92"/>
    <w:rsid w:val="00A12166"/>
    <w:rsid w:val="00A1216A"/>
    <w:rsid w:val="00A124B6"/>
    <w:rsid w:val="00A12912"/>
    <w:rsid w:val="00A12C9A"/>
    <w:rsid w:val="00A12D9B"/>
    <w:rsid w:val="00A13394"/>
    <w:rsid w:val="00A13A99"/>
    <w:rsid w:val="00A13E69"/>
    <w:rsid w:val="00A140B3"/>
    <w:rsid w:val="00A144E3"/>
    <w:rsid w:val="00A1453F"/>
    <w:rsid w:val="00A147FF"/>
    <w:rsid w:val="00A14A34"/>
    <w:rsid w:val="00A14AC4"/>
    <w:rsid w:val="00A14B06"/>
    <w:rsid w:val="00A14BD9"/>
    <w:rsid w:val="00A14F99"/>
    <w:rsid w:val="00A1540B"/>
    <w:rsid w:val="00A1546B"/>
    <w:rsid w:val="00A157F3"/>
    <w:rsid w:val="00A15849"/>
    <w:rsid w:val="00A15BA1"/>
    <w:rsid w:val="00A15E37"/>
    <w:rsid w:val="00A16024"/>
    <w:rsid w:val="00A164BC"/>
    <w:rsid w:val="00A16842"/>
    <w:rsid w:val="00A16AEC"/>
    <w:rsid w:val="00A16D83"/>
    <w:rsid w:val="00A16E71"/>
    <w:rsid w:val="00A17729"/>
    <w:rsid w:val="00A1790B"/>
    <w:rsid w:val="00A17FCD"/>
    <w:rsid w:val="00A200AE"/>
    <w:rsid w:val="00A200DB"/>
    <w:rsid w:val="00A201C2"/>
    <w:rsid w:val="00A205A7"/>
    <w:rsid w:val="00A2067D"/>
    <w:rsid w:val="00A2071B"/>
    <w:rsid w:val="00A20958"/>
    <w:rsid w:val="00A20C7D"/>
    <w:rsid w:val="00A2112E"/>
    <w:rsid w:val="00A21265"/>
    <w:rsid w:val="00A212D5"/>
    <w:rsid w:val="00A21404"/>
    <w:rsid w:val="00A215CC"/>
    <w:rsid w:val="00A217DB"/>
    <w:rsid w:val="00A21B3B"/>
    <w:rsid w:val="00A21C1E"/>
    <w:rsid w:val="00A21D39"/>
    <w:rsid w:val="00A21E05"/>
    <w:rsid w:val="00A22058"/>
    <w:rsid w:val="00A224FB"/>
    <w:rsid w:val="00A226F0"/>
    <w:rsid w:val="00A2274D"/>
    <w:rsid w:val="00A22EDD"/>
    <w:rsid w:val="00A231AB"/>
    <w:rsid w:val="00A233D7"/>
    <w:rsid w:val="00A23421"/>
    <w:rsid w:val="00A2351E"/>
    <w:rsid w:val="00A23598"/>
    <w:rsid w:val="00A23AF1"/>
    <w:rsid w:val="00A23D22"/>
    <w:rsid w:val="00A23DF1"/>
    <w:rsid w:val="00A23FC6"/>
    <w:rsid w:val="00A2402D"/>
    <w:rsid w:val="00A24449"/>
    <w:rsid w:val="00A24694"/>
    <w:rsid w:val="00A246B5"/>
    <w:rsid w:val="00A24AB5"/>
    <w:rsid w:val="00A24BCB"/>
    <w:rsid w:val="00A24D8E"/>
    <w:rsid w:val="00A24F99"/>
    <w:rsid w:val="00A254E0"/>
    <w:rsid w:val="00A2572F"/>
    <w:rsid w:val="00A25ACB"/>
    <w:rsid w:val="00A25C6A"/>
    <w:rsid w:val="00A26364"/>
    <w:rsid w:val="00A2697B"/>
    <w:rsid w:val="00A26A84"/>
    <w:rsid w:val="00A26B5D"/>
    <w:rsid w:val="00A26E08"/>
    <w:rsid w:val="00A26E4F"/>
    <w:rsid w:val="00A27001"/>
    <w:rsid w:val="00A2732B"/>
    <w:rsid w:val="00A277E6"/>
    <w:rsid w:val="00A278C8"/>
    <w:rsid w:val="00A27B0C"/>
    <w:rsid w:val="00A27D12"/>
    <w:rsid w:val="00A27D6E"/>
    <w:rsid w:val="00A27DAF"/>
    <w:rsid w:val="00A27DBB"/>
    <w:rsid w:val="00A27E6C"/>
    <w:rsid w:val="00A27FBA"/>
    <w:rsid w:val="00A27FEE"/>
    <w:rsid w:val="00A30384"/>
    <w:rsid w:val="00A309D9"/>
    <w:rsid w:val="00A30C1B"/>
    <w:rsid w:val="00A30CF5"/>
    <w:rsid w:val="00A30D6E"/>
    <w:rsid w:val="00A30EC8"/>
    <w:rsid w:val="00A310AC"/>
    <w:rsid w:val="00A3110E"/>
    <w:rsid w:val="00A31769"/>
    <w:rsid w:val="00A31A1D"/>
    <w:rsid w:val="00A31B78"/>
    <w:rsid w:val="00A31F83"/>
    <w:rsid w:val="00A32803"/>
    <w:rsid w:val="00A32847"/>
    <w:rsid w:val="00A328FC"/>
    <w:rsid w:val="00A32B7D"/>
    <w:rsid w:val="00A33068"/>
    <w:rsid w:val="00A333F5"/>
    <w:rsid w:val="00A335C9"/>
    <w:rsid w:val="00A33804"/>
    <w:rsid w:val="00A33E5A"/>
    <w:rsid w:val="00A341E2"/>
    <w:rsid w:val="00A342C6"/>
    <w:rsid w:val="00A34657"/>
    <w:rsid w:val="00A348FB"/>
    <w:rsid w:val="00A34BF2"/>
    <w:rsid w:val="00A35033"/>
    <w:rsid w:val="00A350C5"/>
    <w:rsid w:val="00A35473"/>
    <w:rsid w:val="00A3591A"/>
    <w:rsid w:val="00A35F21"/>
    <w:rsid w:val="00A360CF"/>
    <w:rsid w:val="00A363CF"/>
    <w:rsid w:val="00A36407"/>
    <w:rsid w:val="00A364EA"/>
    <w:rsid w:val="00A366D9"/>
    <w:rsid w:val="00A36CA8"/>
    <w:rsid w:val="00A36FD1"/>
    <w:rsid w:val="00A370DA"/>
    <w:rsid w:val="00A37147"/>
    <w:rsid w:val="00A37A94"/>
    <w:rsid w:val="00A37BB9"/>
    <w:rsid w:val="00A37C08"/>
    <w:rsid w:val="00A37C0B"/>
    <w:rsid w:val="00A37C6A"/>
    <w:rsid w:val="00A37CDE"/>
    <w:rsid w:val="00A4027C"/>
    <w:rsid w:val="00A405EB"/>
    <w:rsid w:val="00A407B9"/>
    <w:rsid w:val="00A4095E"/>
    <w:rsid w:val="00A409D0"/>
    <w:rsid w:val="00A40BBB"/>
    <w:rsid w:val="00A410CC"/>
    <w:rsid w:val="00A4154F"/>
    <w:rsid w:val="00A4161D"/>
    <w:rsid w:val="00A41722"/>
    <w:rsid w:val="00A4193F"/>
    <w:rsid w:val="00A419AC"/>
    <w:rsid w:val="00A41B56"/>
    <w:rsid w:val="00A41C9B"/>
    <w:rsid w:val="00A41D4B"/>
    <w:rsid w:val="00A42522"/>
    <w:rsid w:val="00A426A9"/>
    <w:rsid w:val="00A42751"/>
    <w:rsid w:val="00A42869"/>
    <w:rsid w:val="00A42FDC"/>
    <w:rsid w:val="00A436C6"/>
    <w:rsid w:val="00A436D6"/>
    <w:rsid w:val="00A437A4"/>
    <w:rsid w:val="00A43848"/>
    <w:rsid w:val="00A43CE3"/>
    <w:rsid w:val="00A43DE4"/>
    <w:rsid w:val="00A440AF"/>
    <w:rsid w:val="00A440C5"/>
    <w:rsid w:val="00A44105"/>
    <w:rsid w:val="00A4435A"/>
    <w:rsid w:val="00A44479"/>
    <w:rsid w:val="00A44534"/>
    <w:rsid w:val="00A445FD"/>
    <w:rsid w:val="00A4492A"/>
    <w:rsid w:val="00A44969"/>
    <w:rsid w:val="00A44FDA"/>
    <w:rsid w:val="00A451FD"/>
    <w:rsid w:val="00A452AC"/>
    <w:rsid w:val="00A452CE"/>
    <w:rsid w:val="00A45370"/>
    <w:rsid w:val="00A45394"/>
    <w:rsid w:val="00A4560E"/>
    <w:rsid w:val="00A458B9"/>
    <w:rsid w:val="00A458E3"/>
    <w:rsid w:val="00A45974"/>
    <w:rsid w:val="00A45C12"/>
    <w:rsid w:val="00A45F14"/>
    <w:rsid w:val="00A46211"/>
    <w:rsid w:val="00A464F4"/>
    <w:rsid w:val="00A46788"/>
    <w:rsid w:val="00A46B39"/>
    <w:rsid w:val="00A46D1E"/>
    <w:rsid w:val="00A46ECC"/>
    <w:rsid w:val="00A46EF3"/>
    <w:rsid w:val="00A46FAF"/>
    <w:rsid w:val="00A46FF5"/>
    <w:rsid w:val="00A470F0"/>
    <w:rsid w:val="00A4723E"/>
    <w:rsid w:val="00A4739D"/>
    <w:rsid w:val="00A47503"/>
    <w:rsid w:val="00A47557"/>
    <w:rsid w:val="00A478C0"/>
    <w:rsid w:val="00A479E3"/>
    <w:rsid w:val="00A5024D"/>
    <w:rsid w:val="00A50318"/>
    <w:rsid w:val="00A50411"/>
    <w:rsid w:val="00A50746"/>
    <w:rsid w:val="00A50749"/>
    <w:rsid w:val="00A5078F"/>
    <w:rsid w:val="00A50F0A"/>
    <w:rsid w:val="00A514B2"/>
    <w:rsid w:val="00A514D8"/>
    <w:rsid w:val="00A515B9"/>
    <w:rsid w:val="00A5196E"/>
    <w:rsid w:val="00A51BE2"/>
    <w:rsid w:val="00A522B8"/>
    <w:rsid w:val="00A523BF"/>
    <w:rsid w:val="00A52AF6"/>
    <w:rsid w:val="00A52D13"/>
    <w:rsid w:val="00A52DA5"/>
    <w:rsid w:val="00A533A2"/>
    <w:rsid w:val="00A535B5"/>
    <w:rsid w:val="00A535FB"/>
    <w:rsid w:val="00A537E5"/>
    <w:rsid w:val="00A53910"/>
    <w:rsid w:val="00A53922"/>
    <w:rsid w:val="00A53EDD"/>
    <w:rsid w:val="00A542A6"/>
    <w:rsid w:val="00A543DC"/>
    <w:rsid w:val="00A544C6"/>
    <w:rsid w:val="00A54A3E"/>
    <w:rsid w:val="00A54ACB"/>
    <w:rsid w:val="00A54D0D"/>
    <w:rsid w:val="00A54D32"/>
    <w:rsid w:val="00A54DA6"/>
    <w:rsid w:val="00A550A4"/>
    <w:rsid w:val="00A55107"/>
    <w:rsid w:val="00A55110"/>
    <w:rsid w:val="00A551D9"/>
    <w:rsid w:val="00A557A5"/>
    <w:rsid w:val="00A55931"/>
    <w:rsid w:val="00A55C1F"/>
    <w:rsid w:val="00A56235"/>
    <w:rsid w:val="00A56D76"/>
    <w:rsid w:val="00A5700D"/>
    <w:rsid w:val="00A571A6"/>
    <w:rsid w:val="00A573CE"/>
    <w:rsid w:val="00A573E5"/>
    <w:rsid w:val="00A574A5"/>
    <w:rsid w:val="00A574B0"/>
    <w:rsid w:val="00A57609"/>
    <w:rsid w:val="00A57737"/>
    <w:rsid w:val="00A57767"/>
    <w:rsid w:val="00A57F47"/>
    <w:rsid w:val="00A60091"/>
    <w:rsid w:val="00A603CD"/>
    <w:rsid w:val="00A6080D"/>
    <w:rsid w:val="00A60954"/>
    <w:rsid w:val="00A60B58"/>
    <w:rsid w:val="00A60CF9"/>
    <w:rsid w:val="00A60D5C"/>
    <w:rsid w:val="00A60F23"/>
    <w:rsid w:val="00A61301"/>
    <w:rsid w:val="00A61434"/>
    <w:rsid w:val="00A61532"/>
    <w:rsid w:val="00A617F1"/>
    <w:rsid w:val="00A61806"/>
    <w:rsid w:val="00A61829"/>
    <w:rsid w:val="00A61CAF"/>
    <w:rsid w:val="00A61D71"/>
    <w:rsid w:val="00A61E65"/>
    <w:rsid w:val="00A6230E"/>
    <w:rsid w:val="00A6239C"/>
    <w:rsid w:val="00A62B78"/>
    <w:rsid w:val="00A62E4E"/>
    <w:rsid w:val="00A63246"/>
    <w:rsid w:val="00A63256"/>
    <w:rsid w:val="00A63284"/>
    <w:rsid w:val="00A6339A"/>
    <w:rsid w:val="00A634A8"/>
    <w:rsid w:val="00A634C5"/>
    <w:rsid w:val="00A637A3"/>
    <w:rsid w:val="00A63D85"/>
    <w:rsid w:val="00A63E72"/>
    <w:rsid w:val="00A63ECA"/>
    <w:rsid w:val="00A640BA"/>
    <w:rsid w:val="00A640BF"/>
    <w:rsid w:val="00A64394"/>
    <w:rsid w:val="00A64451"/>
    <w:rsid w:val="00A645EA"/>
    <w:rsid w:val="00A64751"/>
    <w:rsid w:val="00A649B3"/>
    <w:rsid w:val="00A64C3D"/>
    <w:rsid w:val="00A650ED"/>
    <w:rsid w:val="00A653AE"/>
    <w:rsid w:val="00A65B3E"/>
    <w:rsid w:val="00A65C1B"/>
    <w:rsid w:val="00A65D84"/>
    <w:rsid w:val="00A65FA2"/>
    <w:rsid w:val="00A6633C"/>
    <w:rsid w:val="00A66453"/>
    <w:rsid w:val="00A669BF"/>
    <w:rsid w:val="00A66BE0"/>
    <w:rsid w:val="00A66ECF"/>
    <w:rsid w:val="00A66F93"/>
    <w:rsid w:val="00A6703E"/>
    <w:rsid w:val="00A67336"/>
    <w:rsid w:val="00A675A1"/>
    <w:rsid w:val="00A676C8"/>
    <w:rsid w:val="00A7030F"/>
    <w:rsid w:val="00A705BB"/>
    <w:rsid w:val="00A705C7"/>
    <w:rsid w:val="00A70C06"/>
    <w:rsid w:val="00A70C4B"/>
    <w:rsid w:val="00A70EF5"/>
    <w:rsid w:val="00A71014"/>
    <w:rsid w:val="00A7160F"/>
    <w:rsid w:val="00A71628"/>
    <w:rsid w:val="00A717DD"/>
    <w:rsid w:val="00A71887"/>
    <w:rsid w:val="00A71AA8"/>
    <w:rsid w:val="00A71B96"/>
    <w:rsid w:val="00A71D9E"/>
    <w:rsid w:val="00A71F5D"/>
    <w:rsid w:val="00A721E6"/>
    <w:rsid w:val="00A723C7"/>
    <w:rsid w:val="00A72841"/>
    <w:rsid w:val="00A72B5B"/>
    <w:rsid w:val="00A72DFA"/>
    <w:rsid w:val="00A72EFC"/>
    <w:rsid w:val="00A72F44"/>
    <w:rsid w:val="00A72F92"/>
    <w:rsid w:val="00A731F1"/>
    <w:rsid w:val="00A73619"/>
    <w:rsid w:val="00A739A1"/>
    <w:rsid w:val="00A7431A"/>
    <w:rsid w:val="00A7452F"/>
    <w:rsid w:val="00A74B4B"/>
    <w:rsid w:val="00A74CEB"/>
    <w:rsid w:val="00A74E7A"/>
    <w:rsid w:val="00A74FFA"/>
    <w:rsid w:val="00A752E5"/>
    <w:rsid w:val="00A75452"/>
    <w:rsid w:val="00A756F3"/>
    <w:rsid w:val="00A75881"/>
    <w:rsid w:val="00A75909"/>
    <w:rsid w:val="00A75BDB"/>
    <w:rsid w:val="00A75C75"/>
    <w:rsid w:val="00A75C9F"/>
    <w:rsid w:val="00A75CCC"/>
    <w:rsid w:val="00A75FC4"/>
    <w:rsid w:val="00A76667"/>
    <w:rsid w:val="00A76919"/>
    <w:rsid w:val="00A7693C"/>
    <w:rsid w:val="00A76960"/>
    <w:rsid w:val="00A76B6B"/>
    <w:rsid w:val="00A76FBF"/>
    <w:rsid w:val="00A77307"/>
    <w:rsid w:val="00A7747C"/>
    <w:rsid w:val="00A77850"/>
    <w:rsid w:val="00A77E28"/>
    <w:rsid w:val="00A77FE9"/>
    <w:rsid w:val="00A80336"/>
    <w:rsid w:val="00A803FC"/>
    <w:rsid w:val="00A805D1"/>
    <w:rsid w:val="00A80654"/>
    <w:rsid w:val="00A807C0"/>
    <w:rsid w:val="00A80993"/>
    <w:rsid w:val="00A80C40"/>
    <w:rsid w:val="00A811F1"/>
    <w:rsid w:val="00A81322"/>
    <w:rsid w:val="00A813CD"/>
    <w:rsid w:val="00A815B2"/>
    <w:rsid w:val="00A815C9"/>
    <w:rsid w:val="00A817F4"/>
    <w:rsid w:val="00A818C5"/>
    <w:rsid w:val="00A81A8B"/>
    <w:rsid w:val="00A821EE"/>
    <w:rsid w:val="00A8229E"/>
    <w:rsid w:val="00A82E6D"/>
    <w:rsid w:val="00A82FC3"/>
    <w:rsid w:val="00A831DA"/>
    <w:rsid w:val="00A83490"/>
    <w:rsid w:val="00A837A1"/>
    <w:rsid w:val="00A838D1"/>
    <w:rsid w:val="00A83E3A"/>
    <w:rsid w:val="00A83F32"/>
    <w:rsid w:val="00A840E1"/>
    <w:rsid w:val="00A84390"/>
    <w:rsid w:val="00A84AE0"/>
    <w:rsid w:val="00A84C4B"/>
    <w:rsid w:val="00A84CAB"/>
    <w:rsid w:val="00A84CBA"/>
    <w:rsid w:val="00A8502F"/>
    <w:rsid w:val="00A8549D"/>
    <w:rsid w:val="00A857AF"/>
    <w:rsid w:val="00A8583E"/>
    <w:rsid w:val="00A85EF1"/>
    <w:rsid w:val="00A86394"/>
    <w:rsid w:val="00A867D7"/>
    <w:rsid w:val="00A86AAD"/>
    <w:rsid w:val="00A86D2F"/>
    <w:rsid w:val="00A86E65"/>
    <w:rsid w:val="00A87388"/>
    <w:rsid w:val="00A87753"/>
    <w:rsid w:val="00A878D3"/>
    <w:rsid w:val="00A87C8C"/>
    <w:rsid w:val="00A87CD9"/>
    <w:rsid w:val="00A87D5C"/>
    <w:rsid w:val="00A902EA"/>
    <w:rsid w:val="00A9060D"/>
    <w:rsid w:val="00A908D0"/>
    <w:rsid w:val="00A90FEA"/>
    <w:rsid w:val="00A9104D"/>
    <w:rsid w:val="00A91159"/>
    <w:rsid w:val="00A91294"/>
    <w:rsid w:val="00A9137C"/>
    <w:rsid w:val="00A913FB"/>
    <w:rsid w:val="00A914A9"/>
    <w:rsid w:val="00A91784"/>
    <w:rsid w:val="00A917A9"/>
    <w:rsid w:val="00A917F8"/>
    <w:rsid w:val="00A91829"/>
    <w:rsid w:val="00A91B45"/>
    <w:rsid w:val="00A91D49"/>
    <w:rsid w:val="00A91FC2"/>
    <w:rsid w:val="00A9217E"/>
    <w:rsid w:val="00A9284B"/>
    <w:rsid w:val="00A92BCE"/>
    <w:rsid w:val="00A92CB5"/>
    <w:rsid w:val="00A92DD7"/>
    <w:rsid w:val="00A93082"/>
    <w:rsid w:val="00A930A1"/>
    <w:rsid w:val="00A9342D"/>
    <w:rsid w:val="00A936F7"/>
    <w:rsid w:val="00A937D8"/>
    <w:rsid w:val="00A938B1"/>
    <w:rsid w:val="00A938CF"/>
    <w:rsid w:val="00A93D48"/>
    <w:rsid w:val="00A93EEA"/>
    <w:rsid w:val="00A94156"/>
    <w:rsid w:val="00A947CD"/>
    <w:rsid w:val="00A9499B"/>
    <w:rsid w:val="00A95014"/>
    <w:rsid w:val="00A95051"/>
    <w:rsid w:val="00A950A0"/>
    <w:rsid w:val="00A9517D"/>
    <w:rsid w:val="00A95319"/>
    <w:rsid w:val="00A95580"/>
    <w:rsid w:val="00A95717"/>
    <w:rsid w:val="00A958E5"/>
    <w:rsid w:val="00A95AEF"/>
    <w:rsid w:val="00A95BCD"/>
    <w:rsid w:val="00A95CDD"/>
    <w:rsid w:val="00A95D06"/>
    <w:rsid w:val="00A95D77"/>
    <w:rsid w:val="00A95EF3"/>
    <w:rsid w:val="00A95FF0"/>
    <w:rsid w:val="00A96427"/>
    <w:rsid w:val="00A96535"/>
    <w:rsid w:val="00A967A3"/>
    <w:rsid w:val="00A967FE"/>
    <w:rsid w:val="00A96802"/>
    <w:rsid w:val="00A96976"/>
    <w:rsid w:val="00A96D5B"/>
    <w:rsid w:val="00A96EA8"/>
    <w:rsid w:val="00A96FD5"/>
    <w:rsid w:val="00A9705C"/>
    <w:rsid w:val="00A9708D"/>
    <w:rsid w:val="00A97104"/>
    <w:rsid w:val="00A9729A"/>
    <w:rsid w:val="00A9736E"/>
    <w:rsid w:val="00A974B1"/>
    <w:rsid w:val="00A975BE"/>
    <w:rsid w:val="00A97617"/>
    <w:rsid w:val="00A976EC"/>
    <w:rsid w:val="00A97808"/>
    <w:rsid w:val="00A97902"/>
    <w:rsid w:val="00A97976"/>
    <w:rsid w:val="00A97EB3"/>
    <w:rsid w:val="00A97FD8"/>
    <w:rsid w:val="00AA0042"/>
    <w:rsid w:val="00AA034D"/>
    <w:rsid w:val="00AA038E"/>
    <w:rsid w:val="00AA038F"/>
    <w:rsid w:val="00AA09FB"/>
    <w:rsid w:val="00AA0F00"/>
    <w:rsid w:val="00AA1031"/>
    <w:rsid w:val="00AA10F6"/>
    <w:rsid w:val="00AA11E6"/>
    <w:rsid w:val="00AA1266"/>
    <w:rsid w:val="00AA1275"/>
    <w:rsid w:val="00AA1669"/>
    <w:rsid w:val="00AA16BC"/>
    <w:rsid w:val="00AA16DA"/>
    <w:rsid w:val="00AA1801"/>
    <w:rsid w:val="00AA182C"/>
    <w:rsid w:val="00AA1A1C"/>
    <w:rsid w:val="00AA1BE0"/>
    <w:rsid w:val="00AA1CE7"/>
    <w:rsid w:val="00AA1E63"/>
    <w:rsid w:val="00AA1FEC"/>
    <w:rsid w:val="00AA23F6"/>
    <w:rsid w:val="00AA240F"/>
    <w:rsid w:val="00AA27DD"/>
    <w:rsid w:val="00AA2A20"/>
    <w:rsid w:val="00AA2AFD"/>
    <w:rsid w:val="00AA2DA4"/>
    <w:rsid w:val="00AA32C6"/>
    <w:rsid w:val="00AA36B4"/>
    <w:rsid w:val="00AA396E"/>
    <w:rsid w:val="00AA3CD9"/>
    <w:rsid w:val="00AA3FD0"/>
    <w:rsid w:val="00AA406B"/>
    <w:rsid w:val="00AA478F"/>
    <w:rsid w:val="00AA48D0"/>
    <w:rsid w:val="00AA48DE"/>
    <w:rsid w:val="00AA4B8F"/>
    <w:rsid w:val="00AA4EFB"/>
    <w:rsid w:val="00AA50C3"/>
    <w:rsid w:val="00AA51C1"/>
    <w:rsid w:val="00AA5276"/>
    <w:rsid w:val="00AA56F1"/>
    <w:rsid w:val="00AA6261"/>
    <w:rsid w:val="00AA6887"/>
    <w:rsid w:val="00AA6C98"/>
    <w:rsid w:val="00AA6E86"/>
    <w:rsid w:val="00AA70FC"/>
    <w:rsid w:val="00AA722E"/>
    <w:rsid w:val="00AA7BA7"/>
    <w:rsid w:val="00AB0100"/>
    <w:rsid w:val="00AB01C9"/>
    <w:rsid w:val="00AB0799"/>
    <w:rsid w:val="00AB09A3"/>
    <w:rsid w:val="00AB0D49"/>
    <w:rsid w:val="00AB0DB1"/>
    <w:rsid w:val="00AB0DFC"/>
    <w:rsid w:val="00AB0ED1"/>
    <w:rsid w:val="00AB149E"/>
    <w:rsid w:val="00AB17F8"/>
    <w:rsid w:val="00AB185B"/>
    <w:rsid w:val="00AB1970"/>
    <w:rsid w:val="00AB1ADC"/>
    <w:rsid w:val="00AB1D6E"/>
    <w:rsid w:val="00AB1DAC"/>
    <w:rsid w:val="00AB1F34"/>
    <w:rsid w:val="00AB1FAD"/>
    <w:rsid w:val="00AB21C2"/>
    <w:rsid w:val="00AB2218"/>
    <w:rsid w:val="00AB2254"/>
    <w:rsid w:val="00AB2326"/>
    <w:rsid w:val="00AB2355"/>
    <w:rsid w:val="00AB244F"/>
    <w:rsid w:val="00AB254E"/>
    <w:rsid w:val="00AB266A"/>
    <w:rsid w:val="00AB289E"/>
    <w:rsid w:val="00AB28B4"/>
    <w:rsid w:val="00AB327B"/>
    <w:rsid w:val="00AB38EE"/>
    <w:rsid w:val="00AB3B88"/>
    <w:rsid w:val="00AB3F2A"/>
    <w:rsid w:val="00AB4298"/>
    <w:rsid w:val="00AB4485"/>
    <w:rsid w:val="00AB4510"/>
    <w:rsid w:val="00AB464C"/>
    <w:rsid w:val="00AB46D6"/>
    <w:rsid w:val="00AB47F4"/>
    <w:rsid w:val="00AB4924"/>
    <w:rsid w:val="00AB4940"/>
    <w:rsid w:val="00AB49E9"/>
    <w:rsid w:val="00AB4D18"/>
    <w:rsid w:val="00AB5083"/>
    <w:rsid w:val="00AB5385"/>
    <w:rsid w:val="00AB53D8"/>
    <w:rsid w:val="00AB53F5"/>
    <w:rsid w:val="00AB542B"/>
    <w:rsid w:val="00AB5533"/>
    <w:rsid w:val="00AB56E4"/>
    <w:rsid w:val="00AB5BBB"/>
    <w:rsid w:val="00AB5C17"/>
    <w:rsid w:val="00AB6084"/>
    <w:rsid w:val="00AB6243"/>
    <w:rsid w:val="00AB6289"/>
    <w:rsid w:val="00AB6321"/>
    <w:rsid w:val="00AB6959"/>
    <w:rsid w:val="00AB6C24"/>
    <w:rsid w:val="00AB6DB6"/>
    <w:rsid w:val="00AB6EE5"/>
    <w:rsid w:val="00AB6FB5"/>
    <w:rsid w:val="00AB70A6"/>
    <w:rsid w:val="00AB71C0"/>
    <w:rsid w:val="00AB7203"/>
    <w:rsid w:val="00AB7356"/>
    <w:rsid w:val="00AB744A"/>
    <w:rsid w:val="00AB79F3"/>
    <w:rsid w:val="00AB7A95"/>
    <w:rsid w:val="00AB7BC0"/>
    <w:rsid w:val="00AB7E88"/>
    <w:rsid w:val="00AB7F6A"/>
    <w:rsid w:val="00AB7FDD"/>
    <w:rsid w:val="00AC01E1"/>
    <w:rsid w:val="00AC0216"/>
    <w:rsid w:val="00AC0255"/>
    <w:rsid w:val="00AC0473"/>
    <w:rsid w:val="00AC066C"/>
    <w:rsid w:val="00AC0744"/>
    <w:rsid w:val="00AC0BBA"/>
    <w:rsid w:val="00AC0E6A"/>
    <w:rsid w:val="00AC0ECC"/>
    <w:rsid w:val="00AC1022"/>
    <w:rsid w:val="00AC128B"/>
    <w:rsid w:val="00AC1505"/>
    <w:rsid w:val="00AC16DE"/>
    <w:rsid w:val="00AC1768"/>
    <w:rsid w:val="00AC185C"/>
    <w:rsid w:val="00AC18CA"/>
    <w:rsid w:val="00AC1C2F"/>
    <w:rsid w:val="00AC1CE4"/>
    <w:rsid w:val="00AC1FB1"/>
    <w:rsid w:val="00AC2A0F"/>
    <w:rsid w:val="00AC2B5D"/>
    <w:rsid w:val="00AC2FB1"/>
    <w:rsid w:val="00AC321E"/>
    <w:rsid w:val="00AC3323"/>
    <w:rsid w:val="00AC3527"/>
    <w:rsid w:val="00AC3FEA"/>
    <w:rsid w:val="00AC4078"/>
    <w:rsid w:val="00AC4416"/>
    <w:rsid w:val="00AC4825"/>
    <w:rsid w:val="00AC492F"/>
    <w:rsid w:val="00AC498B"/>
    <w:rsid w:val="00AC4B2A"/>
    <w:rsid w:val="00AC4B55"/>
    <w:rsid w:val="00AC4DFA"/>
    <w:rsid w:val="00AC51E6"/>
    <w:rsid w:val="00AC53A7"/>
    <w:rsid w:val="00AC5BCF"/>
    <w:rsid w:val="00AC63A6"/>
    <w:rsid w:val="00AC6A45"/>
    <w:rsid w:val="00AC6FB4"/>
    <w:rsid w:val="00AC708F"/>
    <w:rsid w:val="00AC7297"/>
    <w:rsid w:val="00AC7534"/>
    <w:rsid w:val="00AC7594"/>
    <w:rsid w:val="00AC75F6"/>
    <w:rsid w:val="00AC7940"/>
    <w:rsid w:val="00AD02CD"/>
    <w:rsid w:val="00AD0399"/>
    <w:rsid w:val="00AD03D5"/>
    <w:rsid w:val="00AD06E7"/>
    <w:rsid w:val="00AD06E8"/>
    <w:rsid w:val="00AD0761"/>
    <w:rsid w:val="00AD07B0"/>
    <w:rsid w:val="00AD08B5"/>
    <w:rsid w:val="00AD1259"/>
    <w:rsid w:val="00AD13A1"/>
    <w:rsid w:val="00AD1796"/>
    <w:rsid w:val="00AD17A2"/>
    <w:rsid w:val="00AD1C2E"/>
    <w:rsid w:val="00AD1C6D"/>
    <w:rsid w:val="00AD1D6E"/>
    <w:rsid w:val="00AD25A5"/>
    <w:rsid w:val="00AD2872"/>
    <w:rsid w:val="00AD29C5"/>
    <w:rsid w:val="00AD2C20"/>
    <w:rsid w:val="00AD32D4"/>
    <w:rsid w:val="00AD3443"/>
    <w:rsid w:val="00AD34CD"/>
    <w:rsid w:val="00AD3851"/>
    <w:rsid w:val="00AD3878"/>
    <w:rsid w:val="00AD38D4"/>
    <w:rsid w:val="00AD3AC9"/>
    <w:rsid w:val="00AD3BBF"/>
    <w:rsid w:val="00AD3C4C"/>
    <w:rsid w:val="00AD3F74"/>
    <w:rsid w:val="00AD40D1"/>
    <w:rsid w:val="00AD4403"/>
    <w:rsid w:val="00AD463E"/>
    <w:rsid w:val="00AD468B"/>
    <w:rsid w:val="00AD4A5F"/>
    <w:rsid w:val="00AD4E79"/>
    <w:rsid w:val="00AD4F29"/>
    <w:rsid w:val="00AD4F2D"/>
    <w:rsid w:val="00AD57AF"/>
    <w:rsid w:val="00AD5B99"/>
    <w:rsid w:val="00AD5ECF"/>
    <w:rsid w:val="00AD5FE1"/>
    <w:rsid w:val="00AD68C1"/>
    <w:rsid w:val="00AD6A1E"/>
    <w:rsid w:val="00AD6C89"/>
    <w:rsid w:val="00AD6CC8"/>
    <w:rsid w:val="00AD6D2F"/>
    <w:rsid w:val="00AD72F8"/>
    <w:rsid w:val="00AD741D"/>
    <w:rsid w:val="00AD745E"/>
    <w:rsid w:val="00AD746B"/>
    <w:rsid w:val="00AD7576"/>
    <w:rsid w:val="00AD768F"/>
    <w:rsid w:val="00AD77BA"/>
    <w:rsid w:val="00AD791D"/>
    <w:rsid w:val="00AD7B6B"/>
    <w:rsid w:val="00AD7DD0"/>
    <w:rsid w:val="00AE013E"/>
    <w:rsid w:val="00AE01C9"/>
    <w:rsid w:val="00AE0224"/>
    <w:rsid w:val="00AE043D"/>
    <w:rsid w:val="00AE07DC"/>
    <w:rsid w:val="00AE0CBA"/>
    <w:rsid w:val="00AE10E2"/>
    <w:rsid w:val="00AE14F4"/>
    <w:rsid w:val="00AE153A"/>
    <w:rsid w:val="00AE1630"/>
    <w:rsid w:val="00AE166A"/>
    <w:rsid w:val="00AE17AC"/>
    <w:rsid w:val="00AE1980"/>
    <w:rsid w:val="00AE19A1"/>
    <w:rsid w:val="00AE1CFB"/>
    <w:rsid w:val="00AE1D59"/>
    <w:rsid w:val="00AE2C1F"/>
    <w:rsid w:val="00AE2E87"/>
    <w:rsid w:val="00AE2F44"/>
    <w:rsid w:val="00AE3A0E"/>
    <w:rsid w:val="00AE3DC2"/>
    <w:rsid w:val="00AE3E95"/>
    <w:rsid w:val="00AE3F89"/>
    <w:rsid w:val="00AE431D"/>
    <w:rsid w:val="00AE4337"/>
    <w:rsid w:val="00AE4861"/>
    <w:rsid w:val="00AE4AE6"/>
    <w:rsid w:val="00AE4C54"/>
    <w:rsid w:val="00AE4DE2"/>
    <w:rsid w:val="00AE4E3C"/>
    <w:rsid w:val="00AE5273"/>
    <w:rsid w:val="00AE5463"/>
    <w:rsid w:val="00AE5F23"/>
    <w:rsid w:val="00AE6187"/>
    <w:rsid w:val="00AE62AF"/>
    <w:rsid w:val="00AE6520"/>
    <w:rsid w:val="00AE6574"/>
    <w:rsid w:val="00AE689E"/>
    <w:rsid w:val="00AE699A"/>
    <w:rsid w:val="00AE6B0F"/>
    <w:rsid w:val="00AE6B65"/>
    <w:rsid w:val="00AE6CA9"/>
    <w:rsid w:val="00AE6CCB"/>
    <w:rsid w:val="00AE6FEE"/>
    <w:rsid w:val="00AE7151"/>
    <w:rsid w:val="00AE71E4"/>
    <w:rsid w:val="00AE730E"/>
    <w:rsid w:val="00AE73DF"/>
    <w:rsid w:val="00AE7582"/>
    <w:rsid w:val="00AE75D9"/>
    <w:rsid w:val="00AE766A"/>
    <w:rsid w:val="00AE766B"/>
    <w:rsid w:val="00AE7842"/>
    <w:rsid w:val="00AE7847"/>
    <w:rsid w:val="00AE7B26"/>
    <w:rsid w:val="00AE7C46"/>
    <w:rsid w:val="00AE7CFE"/>
    <w:rsid w:val="00AF03BC"/>
    <w:rsid w:val="00AF0576"/>
    <w:rsid w:val="00AF057A"/>
    <w:rsid w:val="00AF05F2"/>
    <w:rsid w:val="00AF05FB"/>
    <w:rsid w:val="00AF0638"/>
    <w:rsid w:val="00AF0707"/>
    <w:rsid w:val="00AF07CD"/>
    <w:rsid w:val="00AF09E6"/>
    <w:rsid w:val="00AF0BB4"/>
    <w:rsid w:val="00AF0DA7"/>
    <w:rsid w:val="00AF100B"/>
    <w:rsid w:val="00AF11C2"/>
    <w:rsid w:val="00AF11E5"/>
    <w:rsid w:val="00AF1240"/>
    <w:rsid w:val="00AF1419"/>
    <w:rsid w:val="00AF1506"/>
    <w:rsid w:val="00AF1BFB"/>
    <w:rsid w:val="00AF1C3A"/>
    <w:rsid w:val="00AF1FFA"/>
    <w:rsid w:val="00AF202E"/>
    <w:rsid w:val="00AF25C7"/>
    <w:rsid w:val="00AF2B74"/>
    <w:rsid w:val="00AF2C0B"/>
    <w:rsid w:val="00AF2E3F"/>
    <w:rsid w:val="00AF3340"/>
    <w:rsid w:val="00AF36E0"/>
    <w:rsid w:val="00AF38BE"/>
    <w:rsid w:val="00AF3B7C"/>
    <w:rsid w:val="00AF3E90"/>
    <w:rsid w:val="00AF411D"/>
    <w:rsid w:val="00AF414F"/>
    <w:rsid w:val="00AF4428"/>
    <w:rsid w:val="00AF4970"/>
    <w:rsid w:val="00AF4A36"/>
    <w:rsid w:val="00AF4C30"/>
    <w:rsid w:val="00AF4D36"/>
    <w:rsid w:val="00AF4EF3"/>
    <w:rsid w:val="00AF5471"/>
    <w:rsid w:val="00AF569C"/>
    <w:rsid w:val="00AF5807"/>
    <w:rsid w:val="00AF5995"/>
    <w:rsid w:val="00AF5A74"/>
    <w:rsid w:val="00AF5A8F"/>
    <w:rsid w:val="00AF64E4"/>
    <w:rsid w:val="00AF6824"/>
    <w:rsid w:val="00AF6B7F"/>
    <w:rsid w:val="00AF6F69"/>
    <w:rsid w:val="00AF7125"/>
    <w:rsid w:val="00AF7183"/>
    <w:rsid w:val="00AF72BA"/>
    <w:rsid w:val="00AF72E7"/>
    <w:rsid w:val="00AF7706"/>
    <w:rsid w:val="00AF78A0"/>
    <w:rsid w:val="00AF7901"/>
    <w:rsid w:val="00B000FA"/>
    <w:rsid w:val="00B008EE"/>
    <w:rsid w:val="00B00B60"/>
    <w:rsid w:val="00B00D4B"/>
    <w:rsid w:val="00B00E12"/>
    <w:rsid w:val="00B00F77"/>
    <w:rsid w:val="00B010B3"/>
    <w:rsid w:val="00B013E9"/>
    <w:rsid w:val="00B015F4"/>
    <w:rsid w:val="00B01693"/>
    <w:rsid w:val="00B01869"/>
    <w:rsid w:val="00B01B6C"/>
    <w:rsid w:val="00B01ECC"/>
    <w:rsid w:val="00B01F9D"/>
    <w:rsid w:val="00B02129"/>
    <w:rsid w:val="00B02216"/>
    <w:rsid w:val="00B022DC"/>
    <w:rsid w:val="00B02320"/>
    <w:rsid w:val="00B028C0"/>
    <w:rsid w:val="00B0290A"/>
    <w:rsid w:val="00B02D46"/>
    <w:rsid w:val="00B02DB0"/>
    <w:rsid w:val="00B02DD7"/>
    <w:rsid w:val="00B02F1B"/>
    <w:rsid w:val="00B03331"/>
    <w:rsid w:val="00B03762"/>
    <w:rsid w:val="00B03BA4"/>
    <w:rsid w:val="00B04196"/>
    <w:rsid w:val="00B04479"/>
    <w:rsid w:val="00B04768"/>
    <w:rsid w:val="00B04897"/>
    <w:rsid w:val="00B04A0F"/>
    <w:rsid w:val="00B04A57"/>
    <w:rsid w:val="00B04D06"/>
    <w:rsid w:val="00B054AF"/>
    <w:rsid w:val="00B05527"/>
    <w:rsid w:val="00B055B6"/>
    <w:rsid w:val="00B0595E"/>
    <w:rsid w:val="00B05E67"/>
    <w:rsid w:val="00B0614E"/>
    <w:rsid w:val="00B06171"/>
    <w:rsid w:val="00B06578"/>
    <w:rsid w:val="00B06797"/>
    <w:rsid w:val="00B067E9"/>
    <w:rsid w:val="00B067F3"/>
    <w:rsid w:val="00B06A4B"/>
    <w:rsid w:val="00B06E68"/>
    <w:rsid w:val="00B07023"/>
    <w:rsid w:val="00B07065"/>
    <w:rsid w:val="00B07157"/>
    <w:rsid w:val="00B0718F"/>
    <w:rsid w:val="00B07504"/>
    <w:rsid w:val="00B0757D"/>
    <w:rsid w:val="00B0788F"/>
    <w:rsid w:val="00B07973"/>
    <w:rsid w:val="00B101CC"/>
    <w:rsid w:val="00B1055B"/>
    <w:rsid w:val="00B10643"/>
    <w:rsid w:val="00B107C5"/>
    <w:rsid w:val="00B1081E"/>
    <w:rsid w:val="00B10824"/>
    <w:rsid w:val="00B10B79"/>
    <w:rsid w:val="00B10DA8"/>
    <w:rsid w:val="00B10FBC"/>
    <w:rsid w:val="00B111D2"/>
    <w:rsid w:val="00B1162D"/>
    <w:rsid w:val="00B119CA"/>
    <w:rsid w:val="00B11DEA"/>
    <w:rsid w:val="00B121B5"/>
    <w:rsid w:val="00B12385"/>
    <w:rsid w:val="00B12506"/>
    <w:rsid w:val="00B13154"/>
    <w:rsid w:val="00B131D3"/>
    <w:rsid w:val="00B131D4"/>
    <w:rsid w:val="00B13323"/>
    <w:rsid w:val="00B1385F"/>
    <w:rsid w:val="00B13AF0"/>
    <w:rsid w:val="00B13DE3"/>
    <w:rsid w:val="00B1400B"/>
    <w:rsid w:val="00B1413A"/>
    <w:rsid w:val="00B14325"/>
    <w:rsid w:val="00B1466D"/>
    <w:rsid w:val="00B147B0"/>
    <w:rsid w:val="00B14B33"/>
    <w:rsid w:val="00B14D56"/>
    <w:rsid w:val="00B151B9"/>
    <w:rsid w:val="00B15510"/>
    <w:rsid w:val="00B15660"/>
    <w:rsid w:val="00B157A0"/>
    <w:rsid w:val="00B15840"/>
    <w:rsid w:val="00B15906"/>
    <w:rsid w:val="00B1598C"/>
    <w:rsid w:val="00B15A96"/>
    <w:rsid w:val="00B15AAB"/>
    <w:rsid w:val="00B1607D"/>
    <w:rsid w:val="00B160EB"/>
    <w:rsid w:val="00B16497"/>
    <w:rsid w:val="00B164CA"/>
    <w:rsid w:val="00B1674B"/>
    <w:rsid w:val="00B167FA"/>
    <w:rsid w:val="00B16823"/>
    <w:rsid w:val="00B169D2"/>
    <w:rsid w:val="00B16C6D"/>
    <w:rsid w:val="00B16D01"/>
    <w:rsid w:val="00B16D76"/>
    <w:rsid w:val="00B17020"/>
    <w:rsid w:val="00B1704D"/>
    <w:rsid w:val="00B171FA"/>
    <w:rsid w:val="00B176CD"/>
    <w:rsid w:val="00B176DB"/>
    <w:rsid w:val="00B1798B"/>
    <w:rsid w:val="00B17D99"/>
    <w:rsid w:val="00B20050"/>
    <w:rsid w:val="00B200E7"/>
    <w:rsid w:val="00B201A2"/>
    <w:rsid w:val="00B203AE"/>
    <w:rsid w:val="00B2050C"/>
    <w:rsid w:val="00B2055F"/>
    <w:rsid w:val="00B2072D"/>
    <w:rsid w:val="00B2088E"/>
    <w:rsid w:val="00B2116F"/>
    <w:rsid w:val="00B214BD"/>
    <w:rsid w:val="00B21636"/>
    <w:rsid w:val="00B218DF"/>
    <w:rsid w:val="00B218E4"/>
    <w:rsid w:val="00B2198D"/>
    <w:rsid w:val="00B21F41"/>
    <w:rsid w:val="00B221BC"/>
    <w:rsid w:val="00B2233C"/>
    <w:rsid w:val="00B2283A"/>
    <w:rsid w:val="00B2289D"/>
    <w:rsid w:val="00B228AD"/>
    <w:rsid w:val="00B228F8"/>
    <w:rsid w:val="00B22ECE"/>
    <w:rsid w:val="00B23107"/>
    <w:rsid w:val="00B2364C"/>
    <w:rsid w:val="00B23D4B"/>
    <w:rsid w:val="00B24346"/>
    <w:rsid w:val="00B245F4"/>
    <w:rsid w:val="00B2480C"/>
    <w:rsid w:val="00B2499F"/>
    <w:rsid w:val="00B24CBE"/>
    <w:rsid w:val="00B2522A"/>
    <w:rsid w:val="00B257D6"/>
    <w:rsid w:val="00B25A04"/>
    <w:rsid w:val="00B25AC2"/>
    <w:rsid w:val="00B25CA7"/>
    <w:rsid w:val="00B25FA1"/>
    <w:rsid w:val="00B26258"/>
    <w:rsid w:val="00B26480"/>
    <w:rsid w:val="00B267F0"/>
    <w:rsid w:val="00B26AB7"/>
    <w:rsid w:val="00B26D74"/>
    <w:rsid w:val="00B26DE9"/>
    <w:rsid w:val="00B26E5E"/>
    <w:rsid w:val="00B2708F"/>
    <w:rsid w:val="00B2720B"/>
    <w:rsid w:val="00B27450"/>
    <w:rsid w:val="00B27834"/>
    <w:rsid w:val="00B279E4"/>
    <w:rsid w:val="00B27A35"/>
    <w:rsid w:val="00B27BDD"/>
    <w:rsid w:val="00B27CF5"/>
    <w:rsid w:val="00B30153"/>
    <w:rsid w:val="00B306D5"/>
    <w:rsid w:val="00B309FE"/>
    <w:rsid w:val="00B30F33"/>
    <w:rsid w:val="00B310F8"/>
    <w:rsid w:val="00B3119F"/>
    <w:rsid w:val="00B3162F"/>
    <w:rsid w:val="00B317F2"/>
    <w:rsid w:val="00B3199F"/>
    <w:rsid w:val="00B31F35"/>
    <w:rsid w:val="00B31F39"/>
    <w:rsid w:val="00B32424"/>
    <w:rsid w:val="00B32684"/>
    <w:rsid w:val="00B326A3"/>
    <w:rsid w:val="00B32FEA"/>
    <w:rsid w:val="00B33415"/>
    <w:rsid w:val="00B33511"/>
    <w:rsid w:val="00B33A54"/>
    <w:rsid w:val="00B34007"/>
    <w:rsid w:val="00B34087"/>
    <w:rsid w:val="00B344A5"/>
    <w:rsid w:val="00B347D7"/>
    <w:rsid w:val="00B347F0"/>
    <w:rsid w:val="00B34E37"/>
    <w:rsid w:val="00B351B0"/>
    <w:rsid w:val="00B3524D"/>
    <w:rsid w:val="00B353DE"/>
    <w:rsid w:val="00B35887"/>
    <w:rsid w:val="00B358C6"/>
    <w:rsid w:val="00B35BED"/>
    <w:rsid w:val="00B360B7"/>
    <w:rsid w:val="00B36417"/>
    <w:rsid w:val="00B364EA"/>
    <w:rsid w:val="00B3668B"/>
    <w:rsid w:val="00B3691B"/>
    <w:rsid w:val="00B36B6F"/>
    <w:rsid w:val="00B36BF5"/>
    <w:rsid w:val="00B36CB2"/>
    <w:rsid w:val="00B3708F"/>
    <w:rsid w:val="00B37231"/>
    <w:rsid w:val="00B37328"/>
    <w:rsid w:val="00B37539"/>
    <w:rsid w:val="00B379D6"/>
    <w:rsid w:val="00B37D65"/>
    <w:rsid w:val="00B4009E"/>
    <w:rsid w:val="00B40B2B"/>
    <w:rsid w:val="00B40BA2"/>
    <w:rsid w:val="00B40CFA"/>
    <w:rsid w:val="00B40FC7"/>
    <w:rsid w:val="00B4105D"/>
    <w:rsid w:val="00B4107F"/>
    <w:rsid w:val="00B41097"/>
    <w:rsid w:val="00B410B2"/>
    <w:rsid w:val="00B41486"/>
    <w:rsid w:val="00B4150B"/>
    <w:rsid w:val="00B415D0"/>
    <w:rsid w:val="00B41842"/>
    <w:rsid w:val="00B41C8A"/>
    <w:rsid w:val="00B421E2"/>
    <w:rsid w:val="00B4234A"/>
    <w:rsid w:val="00B425BD"/>
    <w:rsid w:val="00B428C5"/>
    <w:rsid w:val="00B4291B"/>
    <w:rsid w:val="00B42B07"/>
    <w:rsid w:val="00B42B4E"/>
    <w:rsid w:val="00B430C5"/>
    <w:rsid w:val="00B4378A"/>
    <w:rsid w:val="00B439C2"/>
    <w:rsid w:val="00B43AEA"/>
    <w:rsid w:val="00B43B88"/>
    <w:rsid w:val="00B44862"/>
    <w:rsid w:val="00B44B4D"/>
    <w:rsid w:val="00B45010"/>
    <w:rsid w:val="00B451DD"/>
    <w:rsid w:val="00B4544C"/>
    <w:rsid w:val="00B454CB"/>
    <w:rsid w:val="00B45565"/>
    <w:rsid w:val="00B455AB"/>
    <w:rsid w:val="00B4583A"/>
    <w:rsid w:val="00B45A1C"/>
    <w:rsid w:val="00B45B00"/>
    <w:rsid w:val="00B45C1C"/>
    <w:rsid w:val="00B46356"/>
    <w:rsid w:val="00B46813"/>
    <w:rsid w:val="00B46A0C"/>
    <w:rsid w:val="00B46AC2"/>
    <w:rsid w:val="00B47040"/>
    <w:rsid w:val="00B47126"/>
    <w:rsid w:val="00B4717A"/>
    <w:rsid w:val="00B479D7"/>
    <w:rsid w:val="00B47AD4"/>
    <w:rsid w:val="00B47BB7"/>
    <w:rsid w:val="00B5010C"/>
    <w:rsid w:val="00B50402"/>
    <w:rsid w:val="00B5064F"/>
    <w:rsid w:val="00B50680"/>
    <w:rsid w:val="00B50A3A"/>
    <w:rsid w:val="00B50A78"/>
    <w:rsid w:val="00B50AE9"/>
    <w:rsid w:val="00B50ED9"/>
    <w:rsid w:val="00B511BA"/>
    <w:rsid w:val="00B5153C"/>
    <w:rsid w:val="00B51712"/>
    <w:rsid w:val="00B51A54"/>
    <w:rsid w:val="00B51AAA"/>
    <w:rsid w:val="00B51AC5"/>
    <w:rsid w:val="00B51D58"/>
    <w:rsid w:val="00B51F8A"/>
    <w:rsid w:val="00B52022"/>
    <w:rsid w:val="00B52033"/>
    <w:rsid w:val="00B520A1"/>
    <w:rsid w:val="00B52156"/>
    <w:rsid w:val="00B524F6"/>
    <w:rsid w:val="00B5257B"/>
    <w:rsid w:val="00B52924"/>
    <w:rsid w:val="00B52AD9"/>
    <w:rsid w:val="00B5314C"/>
    <w:rsid w:val="00B53241"/>
    <w:rsid w:val="00B53275"/>
    <w:rsid w:val="00B53553"/>
    <w:rsid w:val="00B536A7"/>
    <w:rsid w:val="00B537B9"/>
    <w:rsid w:val="00B5394D"/>
    <w:rsid w:val="00B53B36"/>
    <w:rsid w:val="00B5404E"/>
    <w:rsid w:val="00B544E9"/>
    <w:rsid w:val="00B545A8"/>
    <w:rsid w:val="00B5494C"/>
    <w:rsid w:val="00B54A04"/>
    <w:rsid w:val="00B54E70"/>
    <w:rsid w:val="00B54FCB"/>
    <w:rsid w:val="00B553AA"/>
    <w:rsid w:val="00B55412"/>
    <w:rsid w:val="00B55ACB"/>
    <w:rsid w:val="00B55CD4"/>
    <w:rsid w:val="00B56378"/>
    <w:rsid w:val="00B56478"/>
    <w:rsid w:val="00B56DFF"/>
    <w:rsid w:val="00B56F2F"/>
    <w:rsid w:val="00B56F75"/>
    <w:rsid w:val="00B571A3"/>
    <w:rsid w:val="00B572E1"/>
    <w:rsid w:val="00B57BB3"/>
    <w:rsid w:val="00B57C41"/>
    <w:rsid w:val="00B57CB5"/>
    <w:rsid w:val="00B57E0D"/>
    <w:rsid w:val="00B60490"/>
    <w:rsid w:val="00B605F9"/>
    <w:rsid w:val="00B60AC0"/>
    <w:rsid w:val="00B60C1D"/>
    <w:rsid w:val="00B60E03"/>
    <w:rsid w:val="00B6111A"/>
    <w:rsid w:val="00B6113E"/>
    <w:rsid w:val="00B612F9"/>
    <w:rsid w:val="00B6132C"/>
    <w:rsid w:val="00B613E5"/>
    <w:rsid w:val="00B61462"/>
    <w:rsid w:val="00B61881"/>
    <w:rsid w:val="00B6194E"/>
    <w:rsid w:val="00B61B81"/>
    <w:rsid w:val="00B61D3A"/>
    <w:rsid w:val="00B6200E"/>
    <w:rsid w:val="00B62E69"/>
    <w:rsid w:val="00B62ECE"/>
    <w:rsid w:val="00B63063"/>
    <w:rsid w:val="00B63184"/>
    <w:rsid w:val="00B637A5"/>
    <w:rsid w:val="00B63A89"/>
    <w:rsid w:val="00B63ED6"/>
    <w:rsid w:val="00B64436"/>
    <w:rsid w:val="00B64448"/>
    <w:rsid w:val="00B64870"/>
    <w:rsid w:val="00B64AFE"/>
    <w:rsid w:val="00B64C96"/>
    <w:rsid w:val="00B64FAD"/>
    <w:rsid w:val="00B65651"/>
    <w:rsid w:val="00B65ADA"/>
    <w:rsid w:val="00B65D99"/>
    <w:rsid w:val="00B65DC4"/>
    <w:rsid w:val="00B65E2B"/>
    <w:rsid w:val="00B65F4B"/>
    <w:rsid w:val="00B65FAC"/>
    <w:rsid w:val="00B65FE6"/>
    <w:rsid w:val="00B66144"/>
    <w:rsid w:val="00B661EF"/>
    <w:rsid w:val="00B66564"/>
    <w:rsid w:val="00B66687"/>
    <w:rsid w:val="00B66815"/>
    <w:rsid w:val="00B66AFC"/>
    <w:rsid w:val="00B66E42"/>
    <w:rsid w:val="00B66EF0"/>
    <w:rsid w:val="00B671DF"/>
    <w:rsid w:val="00B671F8"/>
    <w:rsid w:val="00B673FE"/>
    <w:rsid w:val="00B67630"/>
    <w:rsid w:val="00B677CD"/>
    <w:rsid w:val="00B67B30"/>
    <w:rsid w:val="00B7039B"/>
    <w:rsid w:val="00B704F9"/>
    <w:rsid w:val="00B70833"/>
    <w:rsid w:val="00B70991"/>
    <w:rsid w:val="00B70C00"/>
    <w:rsid w:val="00B70EE8"/>
    <w:rsid w:val="00B71661"/>
    <w:rsid w:val="00B71867"/>
    <w:rsid w:val="00B71A32"/>
    <w:rsid w:val="00B71BC8"/>
    <w:rsid w:val="00B71D2A"/>
    <w:rsid w:val="00B71DD1"/>
    <w:rsid w:val="00B721F3"/>
    <w:rsid w:val="00B722E0"/>
    <w:rsid w:val="00B72443"/>
    <w:rsid w:val="00B72719"/>
    <w:rsid w:val="00B729D6"/>
    <w:rsid w:val="00B72D5E"/>
    <w:rsid w:val="00B72E9C"/>
    <w:rsid w:val="00B73452"/>
    <w:rsid w:val="00B7354B"/>
    <w:rsid w:val="00B73A63"/>
    <w:rsid w:val="00B73E67"/>
    <w:rsid w:val="00B73EDA"/>
    <w:rsid w:val="00B7412A"/>
    <w:rsid w:val="00B74281"/>
    <w:rsid w:val="00B742B0"/>
    <w:rsid w:val="00B743D2"/>
    <w:rsid w:val="00B74444"/>
    <w:rsid w:val="00B74583"/>
    <w:rsid w:val="00B74689"/>
    <w:rsid w:val="00B7481E"/>
    <w:rsid w:val="00B74CAC"/>
    <w:rsid w:val="00B75091"/>
    <w:rsid w:val="00B752CF"/>
    <w:rsid w:val="00B7587D"/>
    <w:rsid w:val="00B7618D"/>
    <w:rsid w:val="00B761E3"/>
    <w:rsid w:val="00B76410"/>
    <w:rsid w:val="00B76BBB"/>
    <w:rsid w:val="00B76ECA"/>
    <w:rsid w:val="00B771D0"/>
    <w:rsid w:val="00B77930"/>
    <w:rsid w:val="00B77A8C"/>
    <w:rsid w:val="00B8033F"/>
    <w:rsid w:val="00B805C1"/>
    <w:rsid w:val="00B805D4"/>
    <w:rsid w:val="00B806EB"/>
    <w:rsid w:val="00B80AC7"/>
    <w:rsid w:val="00B80D23"/>
    <w:rsid w:val="00B80DB4"/>
    <w:rsid w:val="00B80E1B"/>
    <w:rsid w:val="00B80F44"/>
    <w:rsid w:val="00B80F58"/>
    <w:rsid w:val="00B810A7"/>
    <w:rsid w:val="00B8141C"/>
    <w:rsid w:val="00B814D8"/>
    <w:rsid w:val="00B81572"/>
    <w:rsid w:val="00B815EF"/>
    <w:rsid w:val="00B8166F"/>
    <w:rsid w:val="00B816CF"/>
    <w:rsid w:val="00B81E36"/>
    <w:rsid w:val="00B82309"/>
    <w:rsid w:val="00B82453"/>
    <w:rsid w:val="00B82567"/>
    <w:rsid w:val="00B82587"/>
    <w:rsid w:val="00B826AD"/>
    <w:rsid w:val="00B8274A"/>
    <w:rsid w:val="00B82836"/>
    <w:rsid w:val="00B8283D"/>
    <w:rsid w:val="00B82DB5"/>
    <w:rsid w:val="00B82F56"/>
    <w:rsid w:val="00B830A7"/>
    <w:rsid w:val="00B83287"/>
    <w:rsid w:val="00B8328B"/>
    <w:rsid w:val="00B8385F"/>
    <w:rsid w:val="00B83978"/>
    <w:rsid w:val="00B83B45"/>
    <w:rsid w:val="00B83C7D"/>
    <w:rsid w:val="00B83CA8"/>
    <w:rsid w:val="00B840AD"/>
    <w:rsid w:val="00B84582"/>
    <w:rsid w:val="00B847A6"/>
    <w:rsid w:val="00B8485C"/>
    <w:rsid w:val="00B849C2"/>
    <w:rsid w:val="00B84B46"/>
    <w:rsid w:val="00B84B59"/>
    <w:rsid w:val="00B84BBE"/>
    <w:rsid w:val="00B84BF3"/>
    <w:rsid w:val="00B84CE0"/>
    <w:rsid w:val="00B84E9E"/>
    <w:rsid w:val="00B84F29"/>
    <w:rsid w:val="00B85227"/>
    <w:rsid w:val="00B85228"/>
    <w:rsid w:val="00B8582B"/>
    <w:rsid w:val="00B858A8"/>
    <w:rsid w:val="00B85C4E"/>
    <w:rsid w:val="00B85E9F"/>
    <w:rsid w:val="00B863C4"/>
    <w:rsid w:val="00B8697E"/>
    <w:rsid w:val="00B869DA"/>
    <w:rsid w:val="00B86E47"/>
    <w:rsid w:val="00B86FEA"/>
    <w:rsid w:val="00B872F1"/>
    <w:rsid w:val="00B87905"/>
    <w:rsid w:val="00B87BCF"/>
    <w:rsid w:val="00B87DA8"/>
    <w:rsid w:val="00B87E41"/>
    <w:rsid w:val="00B87E88"/>
    <w:rsid w:val="00B87FAE"/>
    <w:rsid w:val="00B902CE"/>
    <w:rsid w:val="00B903DF"/>
    <w:rsid w:val="00B90457"/>
    <w:rsid w:val="00B90A62"/>
    <w:rsid w:val="00B90B5E"/>
    <w:rsid w:val="00B90C37"/>
    <w:rsid w:val="00B90F1F"/>
    <w:rsid w:val="00B910FB"/>
    <w:rsid w:val="00B91122"/>
    <w:rsid w:val="00B911E6"/>
    <w:rsid w:val="00B911FC"/>
    <w:rsid w:val="00B91667"/>
    <w:rsid w:val="00B9192A"/>
    <w:rsid w:val="00B91B73"/>
    <w:rsid w:val="00B91BC4"/>
    <w:rsid w:val="00B91D93"/>
    <w:rsid w:val="00B91DCB"/>
    <w:rsid w:val="00B92048"/>
    <w:rsid w:val="00B92363"/>
    <w:rsid w:val="00B92609"/>
    <w:rsid w:val="00B9272F"/>
    <w:rsid w:val="00B92884"/>
    <w:rsid w:val="00B9306A"/>
    <w:rsid w:val="00B93270"/>
    <w:rsid w:val="00B934C8"/>
    <w:rsid w:val="00B93684"/>
    <w:rsid w:val="00B937F5"/>
    <w:rsid w:val="00B937FE"/>
    <w:rsid w:val="00B938C8"/>
    <w:rsid w:val="00B93957"/>
    <w:rsid w:val="00B93B54"/>
    <w:rsid w:val="00B93CC8"/>
    <w:rsid w:val="00B93F37"/>
    <w:rsid w:val="00B9422A"/>
    <w:rsid w:val="00B94459"/>
    <w:rsid w:val="00B94599"/>
    <w:rsid w:val="00B947D9"/>
    <w:rsid w:val="00B949B7"/>
    <w:rsid w:val="00B94BBF"/>
    <w:rsid w:val="00B94DF0"/>
    <w:rsid w:val="00B94EE4"/>
    <w:rsid w:val="00B95021"/>
    <w:rsid w:val="00B95120"/>
    <w:rsid w:val="00B953FB"/>
    <w:rsid w:val="00B95595"/>
    <w:rsid w:val="00B956EB"/>
    <w:rsid w:val="00B957AE"/>
    <w:rsid w:val="00B95C0E"/>
    <w:rsid w:val="00B95C76"/>
    <w:rsid w:val="00B95ED2"/>
    <w:rsid w:val="00B962C4"/>
    <w:rsid w:val="00B96305"/>
    <w:rsid w:val="00B9654B"/>
    <w:rsid w:val="00B9669F"/>
    <w:rsid w:val="00B96772"/>
    <w:rsid w:val="00B96C35"/>
    <w:rsid w:val="00B96EBB"/>
    <w:rsid w:val="00B96FFE"/>
    <w:rsid w:val="00B9708D"/>
    <w:rsid w:val="00B9756D"/>
    <w:rsid w:val="00B97764"/>
    <w:rsid w:val="00B979A7"/>
    <w:rsid w:val="00B979E4"/>
    <w:rsid w:val="00B97A45"/>
    <w:rsid w:val="00B97C29"/>
    <w:rsid w:val="00B97D72"/>
    <w:rsid w:val="00B97F45"/>
    <w:rsid w:val="00BA0533"/>
    <w:rsid w:val="00BA0A97"/>
    <w:rsid w:val="00BA0B80"/>
    <w:rsid w:val="00BA0C94"/>
    <w:rsid w:val="00BA0E58"/>
    <w:rsid w:val="00BA11F9"/>
    <w:rsid w:val="00BA13C8"/>
    <w:rsid w:val="00BA14DC"/>
    <w:rsid w:val="00BA152C"/>
    <w:rsid w:val="00BA158D"/>
    <w:rsid w:val="00BA177F"/>
    <w:rsid w:val="00BA1874"/>
    <w:rsid w:val="00BA18B8"/>
    <w:rsid w:val="00BA1ACE"/>
    <w:rsid w:val="00BA2850"/>
    <w:rsid w:val="00BA2C23"/>
    <w:rsid w:val="00BA3090"/>
    <w:rsid w:val="00BA32DC"/>
    <w:rsid w:val="00BA392B"/>
    <w:rsid w:val="00BA3B5C"/>
    <w:rsid w:val="00BA422A"/>
    <w:rsid w:val="00BA43AC"/>
    <w:rsid w:val="00BA515D"/>
    <w:rsid w:val="00BA526D"/>
    <w:rsid w:val="00BA57B9"/>
    <w:rsid w:val="00BA5945"/>
    <w:rsid w:val="00BA59AA"/>
    <w:rsid w:val="00BA5B68"/>
    <w:rsid w:val="00BA5C1B"/>
    <w:rsid w:val="00BA5D53"/>
    <w:rsid w:val="00BA5DB2"/>
    <w:rsid w:val="00BA5DB7"/>
    <w:rsid w:val="00BA607D"/>
    <w:rsid w:val="00BA60CF"/>
    <w:rsid w:val="00BA612E"/>
    <w:rsid w:val="00BA6243"/>
    <w:rsid w:val="00BA63AF"/>
    <w:rsid w:val="00BA6492"/>
    <w:rsid w:val="00BA6651"/>
    <w:rsid w:val="00BA6932"/>
    <w:rsid w:val="00BA6CF9"/>
    <w:rsid w:val="00BA6E02"/>
    <w:rsid w:val="00BA6F84"/>
    <w:rsid w:val="00BA71AF"/>
    <w:rsid w:val="00BA75DA"/>
    <w:rsid w:val="00BA7650"/>
    <w:rsid w:val="00BA776A"/>
    <w:rsid w:val="00BA7937"/>
    <w:rsid w:val="00BA7D26"/>
    <w:rsid w:val="00BB00EA"/>
    <w:rsid w:val="00BB05AD"/>
    <w:rsid w:val="00BB0916"/>
    <w:rsid w:val="00BB0B34"/>
    <w:rsid w:val="00BB0B69"/>
    <w:rsid w:val="00BB0C94"/>
    <w:rsid w:val="00BB0D44"/>
    <w:rsid w:val="00BB0D7B"/>
    <w:rsid w:val="00BB0F24"/>
    <w:rsid w:val="00BB0FAB"/>
    <w:rsid w:val="00BB121D"/>
    <w:rsid w:val="00BB1512"/>
    <w:rsid w:val="00BB180C"/>
    <w:rsid w:val="00BB1BEC"/>
    <w:rsid w:val="00BB1D35"/>
    <w:rsid w:val="00BB1E32"/>
    <w:rsid w:val="00BB2573"/>
    <w:rsid w:val="00BB266D"/>
    <w:rsid w:val="00BB2D7D"/>
    <w:rsid w:val="00BB2E5C"/>
    <w:rsid w:val="00BB2E7A"/>
    <w:rsid w:val="00BB2F40"/>
    <w:rsid w:val="00BB2F86"/>
    <w:rsid w:val="00BB30AD"/>
    <w:rsid w:val="00BB3114"/>
    <w:rsid w:val="00BB3934"/>
    <w:rsid w:val="00BB3D66"/>
    <w:rsid w:val="00BB40B5"/>
    <w:rsid w:val="00BB4505"/>
    <w:rsid w:val="00BB4A50"/>
    <w:rsid w:val="00BB53C7"/>
    <w:rsid w:val="00BB5B35"/>
    <w:rsid w:val="00BB5BBD"/>
    <w:rsid w:val="00BB5C52"/>
    <w:rsid w:val="00BB653A"/>
    <w:rsid w:val="00BB6592"/>
    <w:rsid w:val="00BB6935"/>
    <w:rsid w:val="00BB693A"/>
    <w:rsid w:val="00BB6B61"/>
    <w:rsid w:val="00BB6E25"/>
    <w:rsid w:val="00BB6E91"/>
    <w:rsid w:val="00BB6F98"/>
    <w:rsid w:val="00BB72D7"/>
    <w:rsid w:val="00BB7377"/>
    <w:rsid w:val="00BB748B"/>
    <w:rsid w:val="00BB7C60"/>
    <w:rsid w:val="00BB7D87"/>
    <w:rsid w:val="00BC0293"/>
    <w:rsid w:val="00BC0573"/>
    <w:rsid w:val="00BC092A"/>
    <w:rsid w:val="00BC0A45"/>
    <w:rsid w:val="00BC0B6A"/>
    <w:rsid w:val="00BC0F28"/>
    <w:rsid w:val="00BC10B2"/>
    <w:rsid w:val="00BC1D74"/>
    <w:rsid w:val="00BC1EBD"/>
    <w:rsid w:val="00BC2132"/>
    <w:rsid w:val="00BC23C7"/>
    <w:rsid w:val="00BC23EC"/>
    <w:rsid w:val="00BC26B5"/>
    <w:rsid w:val="00BC2D95"/>
    <w:rsid w:val="00BC3049"/>
    <w:rsid w:val="00BC3377"/>
    <w:rsid w:val="00BC36EF"/>
    <w:rsid w:val="00BC3831"/>
    <w:rsid w:val="00BC3CB9"/>
    <w:rsid w:val="00BC3D4C"/>
    <w:rsid w:val="00BC4050"/>
    <w:rsid w:val="00BC40B4"/>
    <w:rsid w:val="00BC4614"/>
    <w:rsid w:val="00BC4973"/>
    <w:rsid w:val="00BC4C30"/>
    <w:rsid w:val="00BC4CA0"/>
    <w:rsid w:val="00BC4CCE"/>
    <w:rsid w:val="00BC583E"/>
    <w:rsid w:val="00BC5E13"/>
    <w:rsid w:val="00BC5EAF"/>
    <w:rsid w:val="00BC5ECD"/>
    <w:rsid w:val="00BC6040"/>
    <w:rsid w:val="00BC60BE"/>
    <w:rsid w:val="00BC660A"/>
    <w:rsid w:val="00BC668B"/>
    <w:rsid w:val="00BC69D9"/>
    <w:rsid w:val="00BC6AEF"/>
    <w:rsid w:val="00BC6B2C"/>
    <w:rsid w:val="00BC6E89"/>
    <w:rsid w:val="00BC7147"/>
    <w:rsid w:val="00BC7307"/>
    <w:rsid w:val="00BC7579"/>
    <w:rsid w:val="00BC768E"/>
    <w:rsid w:val="00BC7D49"/>
    <w:rsid w:val="00BD04D6"/>
    <w:rsid w:val="00BD050D"/>
    <w:rsid w:val="00BD058F"/>
    <w:rsid w:val="00BD0A9F"/>
    <w:rsid w:val="00BD0ABA"/>
    <w:rsid w:val="00BD0CEE"/>
    <w:rsid w:val="00BD0DBB"/>
    <w:rsid w:val="00BD133B"/>
    <w:rsid w:val="00BD13C9"/>
    <w:rsid w:val="00BD15B7"/>
    <w:rsid w:val="00BD172B"/>
    <w:rsid w:val="00BD18B3"/>
    <w:rsid w:val="00BD1A75"/>
    <w:rsid w:val="00BD1AA0"/>
    <w:rsid w:val="00BD2081"/>
    <w:rsid w:val="00BD29E9"/>
    <w:rsid w:val="00BD2D90"/>
    <w:rsid w:val="00BD3074"/>
    <w:rsid w:val="00BD31B5"/>
    <w:rsid w:val="00BD3336"/>
    <w:rsid w:val="00BD348C"/>
    <w:rsid w:val="00BD380E"/>
    <w:rsid w:val="00BD3D9F"/>
    <w:rsid w:val="00BD3FF6"/>
    <w:rsid w:val="00BD3FF9"/>
    <w:rsid w:val="00BD42EA"/>
    <w:rsid w:val="00BD43A5"/>
    <w:rsid w:val="00BD4467"/>
    <w:rsid w:val="00BD48E1"/>
    <w:rsid w:val="00BD4B9C"/>
    <w:rsid w:val="00BD4E31"/>
    <w:rsid w:val="00BD4F0C"/>
    <w:rsid w:val="00BD4FCD"/>
    <w:rsid w:val="00BD5204"/>
    <w:rsid w:val="00BD52E8"/>
    <w:rsid w:val="00BD5321"/>
    <w:rsid w:val="00BD58AE"/>
    <w:rsid w:val="00BD5A7D"/>
    <w:rsid w:val="00BD5AE0"/>
    <w:rsid w:val="00BD5C53"/>
    <w:rsid w:val="00BD5D5F"/>
    <w:rsid w:val="00BD5E7D"/>
    <w:rsid w:val="00BD6053"/>
    <w:rsid w:val="00BD6086"/>
    <w:rsid w:val="00BD6440"/>
    <w:rsid w:val="00BD650C"/>
    <w:rsid w:val="00BD66A5"/>
    <w:rsid w:val="00BD670E"/>
    <w:rsid w:val="00BD68C2"/>
    <w:rsid w:val="00BD6DB6"/>
    <w:rsid w:val="00BD74E0"/>
    <w:rsid w:val="00BD77BF"/>
    <w:rsid w:val="00BD78A6"/>
    <w:rsid w:val="00BD7CBD"/>
    <w:rsid w:val="00BD7DA9"/>
    <w:rsid w:val="00BD7E09"/>
    <w:rsid w:val="00BD7F65"/>
    <w:rsid w:val="00BE0055"/>
    <w:rsid w:val="00BE077B"/>
    <w:rsid w:val="00BE113B"/>
    <w:rsid w:val="00BE14A0"/>
    <w:rsid w:val="00BE162B"/>
    <w:rsid w:val="00BE18E8"/>
    <w:rsid w:val="00BE1A50"/>
    <w:rsid w:val="00BE1CA2"/>
    <w:rsid w:val="00BE20BE"/>
    <w:rsid w:val="00BE21D7"/>
    <w:rsid w:val="00BE22FA"/>
    <w:rsid w:val="00BE2A1E"/>
    <w:rsid w:val="00BE2B48"/>
    <w:rsid w:val="00BE2FB5"/>
    <w:rsid w:val="00BE2FD3"/>
    <w:rsid w:val="00BE34FE"/>
    <w:rsid w:val="00BE3A0A"/>
    <w:rsid w:val="00BE3CA8"/>
    <w:rsid w:val="00BE3D0E"/>
    <w:rsid w:val="00BE41A6"/>
    <w:rsid w:val="00BE4389"/>
    <w:rsid w:val="00BE45FB"/>
    <w:rsid w:val="00BE46C4"/>
    <w:rsid w:val="00BE4914"/>
    <w:rsid w:val="00BE4B2A"/>
    <w:rsid w:val="00BE4B81"/>
    <w:rsid w:val="00BE4C9D"/>
    <w:rsid w:val="00BE59F3"/>
    <w:rsid w:val="00BE5B5F"/>
    <w:rsid w:val="00BE5D7D"/>
    <w:rsid w:val="00BE5ED0"/>
    <w:rsid w:val="00BE6159"/>
    <w:rsid w:val="00BE646E"/>
    <w:rsid w:val="00BE663E"/>
    <w:rsid w:val="00BE690B"/>
    <w:rsid w:val="00BE6CD0"/>
    <w:rsid w:val="00BE6FB9"/>
    <w:rsid w:val="00BE7256"/>
    <w:rsid w:val="00BE72E7"/>
    <w:rsid w:val="00BE7548"/>
    <w:rsid w:val="00BE77D1"/>
    <w:rsid w:val="00BE799F"/>
    <w:rsid w:val="00BF0046"/>
    <w:rsid w:val="00BF01F0"/>
    <w:rsid w:val="00BF0248"/>
    <w:rsid w:val="00BF03DA"/>
    <w:rsid w:val="00BF04AB"/>
    <w:rsid w:val="00BF0BAE"/>
    <w:rsid w:val="00BF0BCB"/>
    <w:rsid w:val="00BF0CA4"/>
    <w:rsid w:val="00BF14A9"/>
    <w:rsid w:val="00BF14D1"/>
    <w:rsid w:val="00BF16BD"/>
    <w:rsid w:val="00BF1723"/>
    <w:rsid w:val="00BF185E"/>
    <w:rsid w:val="00BF1B6E"/>
    <w:rsid w:val="00BF1BD7"/>
    <w:rsid w:val="00BF1C63"/>
    <w:rsid w:val="00BF1E68"/>
    <w:rsid w:val="00BF2011"/>
    <w:rsid w:val="00BF2132"/>
    <w:rsid w:val="00BF2406"/>
    <w:rsid w:val="00BF25BB"/>
    <w:rsid w:val="00BF2E8C"/>
    <w:rsid w:val="00BF2EBE"/>
    <w:rsid w:val="00BF325D"/>
    <w:rsid w:val="00BF36B1"/>
    <w:rsid w:val="00BF36EB"/>
    <w:rsid w:val="00BF3CCB"/>
    <w:rsid w:val="00BF3E1C"/>
    <w:rsid w:val="00BF407B"/>
    <w:rsid w:val="00BF42E4"/>
    <w:rsid w:val="00BF43AB"/>
    <w:rsid w:val="00BF4576"/>
    <w:rsid w:val="00BF49BE"/>
    <w:rsid w:val="00BF49EA"/>
    <w:rsid w:val="00BF4C64"/>
    <w:rsid w:val="00BF5023"/>
    <w:rsid w:val="00BF564C"/>
    <w:rsid w:val="00BF6591"/>
    <w:rsid w:val="00BF65E0"/>
    <w:rsid w:val="00BF6641"/>
    <w:rsid w:val="00BF66FD"/>
    <w:rsid w:val="00BF6716"/>
    <w:rsid w:val="00BF6894"/>
    <w:rsid w:val="00BF6A0E"/>
    <w:rsid w:val="00BF6D26"/>
    <w:rsid w:val="00BF7218"/>
    <w:rsid w:val="00BF7492"/>
    <w:rsid w:val="00BF7807"/>
    <w:rsid w:val="00BF7A4A"/>
    <w:rsid w:val="00BF7B86"/>
    <w:rsid w:val="00BF7E31"/>
    <w:rsid w:val="00BF7F24"/>
    <w:rsid w:val="00BF7F91"/>
    <w:rsid w:val="00C0017B"/>
    <w:rsid w:val="00C001F0"/>
    <w:rsid w:val="00C004EE"/>
    <w:rsid w:val="00C00517"/>
    <w:rsid w:val="00C006DE"/>
    <w:rsid w:val="00C00F84"/>
    <w:rsid w:val="00C01781"/>
    <w:rsid w:val="00C018F9"/>
    <w:rsid w:val="00C01BD5"/>
    <w:rsid w:val="00C02266"/>
    <w:rsid w:val="00C025E0"/>
    <w:rsid w:val="00C029A2"/>
    <w:rsid w:val="00C02C7E"/>
    <w:rsid w:val="00C02D18"/>
    <w:rsid w:val="00C02DD2"/>
    <w:rsid w:val="00C030BA"/>
    <w:rsid w:val="00C032B6"/>
    <w:rsid w:val="00C035DD"/>
    <w:rsid w:val="00C037F4"/>
    <w:rsid w:val="00C03A37"/>
    <w:rsid w:val="00C03B04"/>
    <w:rsid w:val="00C03C17"/>
    <w:rsid w:val="00C04198"/>
    <w:rsid w:val="00C0430B"/>
    <w:rsid w:val="00C04370"/>
    <w:rsid w:val="00C04523"/>
    <w:rsid w:val="00C04633"/>
    <w:rsid w:val="00C05185"/>
    <w:rsid w:val="00C05B66"/>
    <w:rsid w:val="00C05BF5"/>
    <w:rsid w:val="00C05CF3"/>
    <w:rsid w:val="00C05D2C"/>
    <w:rsid w:val="00C05ED7"/>
    <w:rsid w:val="00C0637A"/>
    <w:rsid w:val="00C068CF"/>
    <w:rsid w:val="00C06BD6"/>
    <w:rsid w:val="00C06CDF"/>
    <w:rsid w:val="00C071B5"/>
    <w:rsid w:val="00C071FD"/>
    <w:rsid w:val="00C07876"/>
    <w:rsid w:val="00C07ADC"/>
    <w:rsid w:val="00C07BB9"/>
    <w:rsid w:val="00C07CCF"/>
    <w:rsid w:val="00C07F3F"/>
    <w:rsid w:val="00C10042"/>
    <w:rsid w:val="00C10047"/>
    <w:rsid w:val="00C100EE"/>
    <w:rsid w:val="00C101B1"/>
    <w:rsid w:val="00C1022D"/>
    <w:rsid w:val="00C103C2"/>
    <w:rsid w:val="00C106B9"/>
    <w:rsid w:val="00C10A10"/>
    <w:rsid w:val="00C10B7E"/>
    <w:rsid w:val="00C10E03"/>
    <w:rsid w:val="00C10F4E"/>
    <w:rsid w:val="00C10F58"/>
    <w:rsid w:val="00C111D3"/>
    <w:rsid w:val="00C1143D"/>
    <w:rsid w:val="00C11716"/>
    <w:rsid w:val="00C1189E"/>
    <w:rsid w:val="00C1192E"/>
    <w:rsid w:val="00C1193F"/>
    <w:rsid w:val="00C119E4"/>
    <w:rsid w:val="00C11A2B"/>
    <w:rsid w:val="00C11A6D"/>
    <w:rsid w:val="00C11A98"/>
    <w:rsid w:val="00C11E32"/>
    <w:rsid w:val="00C11F54"/>
    <w:rsid w:val="00C122E3"/>
    <w:rsid w:val="00C12347"/>
    <w:rsid w:val="00C12405"/>
    <w:rsid w:val="00C12634"/>
    <w:rsid w:val="00C126FA"/>
    <w:rsid w:val="00C12840"/>
    <w:rsid w:val="00C12940"/>
    <w:rsid w:val="00C12CF5"/>
    <w:rsid w:val="00C12F53"/>
    <w:rsid w:val="00C13126"/>
    <w:rsid w:val="00C13325"/>
    <w:rsid w:val="00C13398"/>
    <w:rsid w:val="00C13429"/>
    <w:rsid w:val="00C1358F"/>
    <w:rsid w:val="00C136C3"/>
    <w:rsid w:val="00C13865"/>
    <w:rsid w:val="00C13986"/>
    <w:rsid w:val="00C13AA9"/>
    <w:rsid w:val="00C13C98"/>
    <w:rsid w:val="00C14294"/>
    <w:rsid w:val="00C142F1"/>
    <w:rsid w:val="00C1461F"/>
    <w:rsid w:val="00C14FF3"/>
    <w:rsid w:val="00C150F7"/>
    <w:rsid w:val="00C1584B"/>
    <w:rsid w:val="00C15DF5"/>
    <w:rsid w:val="00C16086"/>
    <w:rsid w:val="00C1608D"/>
    <w:rsid w:val="00C1649D"/>
    <w:rsid w:val="00C16647"/>
    <w:rsid w:val="00C16BD3"/>
    <w:rsid w:val="00C16C28"/>
    <w:rsid w:val="00C16D80"/>
    <w:rsid w:val="00C16D83"/>
    <w:rsid w:val="00C1722E"/>
    <w:rsid w:val="00C17394"/>
    <w:rsid w:val="00C17629"/>
    <w:rsid w:val="00C1764E"/>
    <w:rsid w:val="00C17C46"/>
    <w:rsid w:val="00C17D61"/>
    <w:rsid w:val="00C17D78"/>
    <w:rsid w:val="00C17DAE"/>
    <w:rsid w:val="00C17DD5"/>
    <w:rsid w:val="00C17EA9"/>
    <w:rsid w:val="00C2012B"/>
    <w:rsid w:val="00C20276"/>
    <w:rsid w:val="00C204AD"/>
    <w:rsid w:val="00C20533"/>
    <w:rsid w:val="00C207B2"/>
    <w:rsid w:val="00C20AF2"/>
    <w:rsid w:val="00C20FF4"/>
    <w:rsid w:val="00C2104A"/>
    <w:rsid w:val="00C210F6"/>
    <w:rsid w:val="00C21153"/>
    <w:rsid w:val="00C2151A"/>
    <w:rsid w:val="00C219F1"/>
    <w:rsid w:val="00C21AE1"/>
    <w:rsid w:val="00C22348"/>
    <w:rsid w:val="00C22370"/>
    <w:rsid w:val="00C2274F"/>
    <w:rsid w:val="00C22E02"/>
    <w:rsid w:val="00C22F02"/>
    <w:rsid w:val="00C2310A"/>
    <w:rsid w:val="00C23B7D"/>
    <w:rsid w:val="00C23CF0"/>
    <w:rsid w:val="00C23EEB"/>
    <w:rsid w:val="00C23FF6"/>
    <w:rsid w:val="00C2448B"/>
    <w:rsid w:val="00C2474C"/>
    <w:rsid w:val="00C24772"/>
    <w:rsid w:val="00C248E3"/>
    <w:rsid w:val="00C24A08"/>
    <w:rsid w:val="00C24ACC"/>
    <w:rsid w:val="00C24F49"/>
    <w:rsid w:val="00C251F3"/>
    <w:rsid w:val="00C251FE"/>
    <w:rsid w:val="00C2581B"/>
    <w:rsid w:val="00C258BF"/>
    <w:rsid w:val="00C25D03"/>
    <w:rsid w:val="00C26824"/>
    <w:rsid w:val="00C2682F"/>
    <w:rsid w:val="00C26B76"/>
    <w:rsid w:val="00C26E4B"/>
    <w:rsid w:val="00C274E2"/>
    <w:rsid w:val="00C2760A"/>
    <w:rsid w:val="00C27728"/>
    <w:rsid w:val="00C27C2D"/>
    <w:rsid w:val="00C27CEC"/>
    <w:rsid w:val="00C27D9D"/>
    <w:rsid w:val="00C30129"/>
    <w:rsid w:val="00C30293"/>
    <w:rsid w:val="00C3042D"/>
    <w:rsid w:val="00C305C0"/>
    <w:rsid w:val="00C3065C"/>
    <w:rsid w:val="00C3074C"/>
    <w:rsid w:val="00C3083C"/>
    <w:rsid w:val="00C30946"/>
    <w:rsid w:val="00C30C5F"/>
    <w:rsid w:val="00C30C84"/>
    <w:rsid w:val="00C31218"/>
    <w:rsid w:val="00C31487"/>
    <w:rsid w:val="00C3161B"/>
    <w:rsid w:val="00C318B8"/>
    <w:rsid w:val="00C319AC"/>
    <w:rsid w:val="00C31C43"/>
    <w:rsid w:val="00C31CA3"/>
    <w:rsid w:val="00C31F1E"/>
    <w:rsid w:val="00C32240"/>
    <w:rsid w:val="00C32284"/>
    <w:rsid w:val="00C322C3"/>
    <w:rsid w:val="00C32355"/>
    <w:rsid w:val="00C32486"/>
    <w:rsid w:val="00C32606"/>
    <w:rsid w:val="00C32715"/>
    <w:rsid w:val="00C32800"/>
    <w:rsid w:val="00C32A2B"/>
    <w:rsid w:val="00C32ED0"/>
    <w:rsid w:val="00C334F2"/>
    <w:rsid w:val="00C3355C"/>
    <w:rsid w:val="00C336DB"/>
    <w:rsid w:val="00C337AD"/>
    <w:rsid w:val="00C3398A"/>
    <w:rsid w:val="00C33A24"/>
    <w:rsid w:val="00C33BDC"/>
    <w:rsid w:val="00C33CA6"/>
    <w:rsid w:val="00C33F47"/>
    <w:rsid w:val="00C34015"/>
    <w:rsid w:val="00C34110"/>
    <w:rsid w:val="00C3423D"/>
    <w:rsid w:val="00C34326"/>
    <w:rsid w:val="00C34451"/>
    <w:rsid w:val="00C348A5"/>
    <w:rsid w:val="00C348CD"/>
    <w:rsid w:val="00C3497B"/>
    <w:rsid w:val="00C349A9"/>
    <w:rsid w:val="00C34CD9"/>
    <w:rsid w:val="00C34EB2"/>
    <w:rsid w:val="00C3528C"/>
    <w:rsid w:val="00C3561A"/>
    <w:rsid w:val="00C35F30"/>
    <w:rsid w:val="00C361B0"/>
    <w:rsid w:val="00C363D3"/>
    <w:rsid w:val="00C363DD"/>
    <w:rsid w:val="00C3643D"/>
    <w:rsid w:val="00C364D3"/>
    <w:rsid w:val="00C366D2"/>
    <w:rsid w:val="00C36DA4"/>
    <w:rsid w:val="00C36E61"/>
    <w:rsid w:val="00C370C0"/>
    <w:rsid w:val="00C3735A"/>
    <w:rsid w:val="00C37509"/>
    <w:rsid w:val="00C37828"/>
    <w:rsid w:val="00C37993"/>
    <w:rsid w:val="00C37D86"/>
    <w:rsid w:val="00C37DE4"/>
    <w:rsid w:val="00C4008E"/>
    <w:rsid w:val="00C405C1"/>
    <w:rsid w:val="00C40713"/>
    <w:rsid w:val="00C4071E"/>
    <w:rsid w:val="00C407E6"/>
    <w:rsid w:val="00C40EB6"/>
    <w:rsid w:val="00C4140A"/>
    <w:rsid w:val="00C4143C"/>
    <w:rsid w:val="00C417B7"/>
    <w:rsid w:val="00C41B21"/>
    <w:rsid w:val="00C41C87"/>
    <w:rsid w:val="00C41D69"/>
    <w:rsid w:val="00C41F32"/>
    <w:rsid w:val="00C41FC2"/>
    <w:rsid w:val="00C42270"/>
    <w:rsid w:val="00C422C9"/>
    <w:rsid w:val="00C424F1"/>
    <w:rsid w:val="00C42AC8"/>
    <w:rsid w:val="00C42F94"/>
    <w:rsid w:val="00C43005"/>
    <w:rsid w:val="00C4311A"/>
    <w:rsid w:val="00C431BE"/>
    <w:rsid w:val="00C4349C"/>
    <w:rsid w:val="00C436DB"/>
    <w:rsid w:val="00C43A43"/>
    <w:rsid w:val="00C43B75"/>
    <w:rsid w:val="00C43C8D"/>
    <w:rsid w:val="00C43FD7"/>
    <w:rsid w:val="00C4407D"/>
    <w:rsid w:val="00C4430A"/>
    <w:rsid w:val="00C4455E"/>
    <w:rsid w:val="00C445C6"/>
    <w:rsid w:val="00C44630"/>
    <w:rsid w:val="00C44673"/>
    <w:rsid w:val="00C44870"/>
    <w:rsid w:val="00C44C38"/>
    <w:rsid w:val="00C44E03"/>
    <w:rsid w:val="00C44E3F"/>
    <w:rsid w:val="00C44E55"/>
    <w:rsid w:val="00C44F52"/>
    <w:rsid w:val="00C450DF"/>
    <w:rsid w:val="00C45782"/>
    <w:rsid w:val="00C45DF8"/>
    <w:rsid w:val="00C4611C"/>
    <w:rsid w:val="00C4664F"/>
    <w:rsid w:val="00C46B39"/>
    <w:rsid w:val="00C4721A"/>
    <w:rsid w:val="00C47275"/>
    <w:rsid w:val="00C472CD"/>
    <w:rsid w:val="00C47530"/>
    <w:rsid w:val="00C47541"/>
    <w:rsid w:val="00C47786"/>
    <w:rsid w:val="00C478B7"/>
    <w:rsid w:val="00C47918"/>
    <w:rsid w:val="00C47D60"/>
    <w:rsid w:val="00C50048"/>
    <w:rsid w:val="00C50197"/>
    <w:rsid w:val="00C51442"/>
    <w:rsid w:val="00C5153C"/>
    <w:rsid w:val="00C51545"/>
    <w:rsid w:val="00C516D1"/>
    <w:rsid w:val="00C518A3"/>
    <w:rsid w:val="00C51959"/>
    <w:rsid w:val="00C519CE"/>
    <w:rsid w:val="00C519F3"/>
    <w:rsid w:val="00C51B0D"/>
    <w:rsid w:val="00C51E23"/>
    <w:rsid w:val="00C52142"/>
    <w:rsid w:val="00C521B4"/>
    <w:rsid w:val="00C5227E"/>
    <w:rsid w:val="00C52322"/>
    <w:rsid w:val="00C5233C"/>
    <w:rsid w:val="00C52454"/>
    <w:rsid w:val="00C5246B"/>
    <w:rsid w:val="00C5251F"/>
    <w:rsid w:val="00C52C50"/>
    <w:rsid w:val="00C52F18"/>
    <w:rsid w:val="00C5344A"/>
    <w:rsid w:val="00C53644"/>
    <w:rsid w:val="00C53AF1"/>
    <w:rsid w:val="00C53B6A"/>
    <w:rsid w:val="00C53CA0"/>
    <w:rsid w:val="00C53D42"/>
    <w:rsid w:val="00C54100"/>
    <w:rsid w:val="00C54199"/>
    <w:rsid w:val="00C5425C"/>
    <w:rsid w:val="00C5427D"/>
    <w:rsid w:val="00C542DA"/>
    <w:rsid w:val="00C54314"/>
    <w:rsid w:val="00C54435"/>
    <w:rsid w:val="00C5473A"/>
    <w:rsid w:val="00C549A6"/>
    <w:rsid w:val="00C54A4A"/>
    <w:rsid w:val="00C54B41"/>
    <w:rsid w:val="00C54C29"/>
    <w:rsid w:val="00C54CF1"/>
    <w:rsid w:val="00C54F67"/>
    <w:rsid w:val="00C55003"/>
    <w:rsid w:val="00C552A2"/>
    <w:rsid w:val="00C555B5"/>
    <w:rsid w:val="00C55AB0"/>
    <w:rsid w:val="00C55D87"/>
    <w:rsid w:val="00C5627D"/>
    <w:rsid w:val="00C564AC"/>
    <w:rsid w:val="00C564F4"/>
    <w:rsid w:val="00C56CCE"/>
    <w:rsid w:val="00C56E70"/>
    <w:rsid w:val="00C56ED9"/>
    <w:rsid w:val="00C573E8"/>
    <w:rsid w:val="00C57E11"/>
    <w:rsid w:val="00C60236"/>
    <w:rsid w:val="00C60283"/>
    <w:rsid w:val="00C6059D"/>
    <w:rsid w:val="00C607D5"/>
    <w:rsid w:val="00C610DC"/>
    <w:rsid w:val="00C611CC"/>
    <w:rsid w:val="00C61657"/>
    <w:rsid w:val="00C616E7"/>
    <w:rsid w:val="00C61925"/>
    <w:rsid w:val="00C61DFF"/>
    <w:rsid w:val="00C61FE2"/>
    <w:rsid w:val="00C62383"/>
    <w:rsid w:val="00C623D4"/>
    <w:rsid w:val="00C62AF5"/>
    <w:rsid w:val="00C63A78"/>
    <w:rsid w:val="00C63AC2"/>
    <w:rsid w:val="00C6404A"/>
    <w:rsid w:val="00C6477C"/>
    <w:rsid w:val="00C647AA"/>
    <w:rsid w:val="00C6497F"/>
    <w:rsid w:val="00C64B93"/>
    <w:rsid w:val="00C64BF5"/>
    <w:rsid w:val="00C65079"/>
    <w:rsid w:val="00C654ED"/>
    <w:rsid w:val="00C655CB"/>
    <w:rsid w:val="00C65783"/>
    <w:rsid w:val="00C6582B"/>
    <w:rsid w:val="00C65DCE"/>
    <w:rsid w:val="00C65DF9"/>
    <w:rsid w:val="00C661E6"/>
    <w:rsid w:val="00C663AD"/>
    <w:rsid w:val="00C66710"/>
    <w:rsid w:val="00C66754"/>
    <w:rsid w:val="00C66781"/>
    <w:rsid w:val="00C66A25"/>
    <w:rsid w:val="00C66A26"/>
    <w:rsid w:val="00C66A9C"/>
    <w:rsid w:val="00C66E86"/>
    <w:rsid w:val="00C670C3"/>
    <w:rsid w:val="00C6720D"/>
    <w:rsid w:val="00C672D7"/>
    <w:rsid w:val="00C67B5E"/>
    <w:rsid w:val="00C67CFA"/>
    <w:rsid w:val="00C70012"/>
    <w:rsid w:val="00C7029D"/>
    <w:rsid w:val="00C70429"/>
    <w:rsid w:val="00C70683"/>
    <w:rsid w:val="00C7081F"/>
    <w:rsid w:val="00C709C9"/>
    <w:rsid w:val="00C70C49"/>
    <w:rsid w:val="00C70FE8"/>
    <w:rsid w:val="00C71BA6"/>
    <w:rsid w:val="00C72301"/>
    <w:rsid w:val="00C7262B"/>
    <w:rsid w:val="00C728C7"/>
    <w:rsid w:val="00C728D8"/>
    <w:rsid w:val="00C72E73"/>
    <w:rsid w:val="00C732BD"/>
    <w:rsid w:val="00C7355A"/>
    <w:rsid w:val="00C73623"/>
    <w:rsid w:val="00C73635"/>
    <w:rsid w:val="00C7391E"/>
    <w:rsid w:val="00C741D7"/>
    <w:rsid w:val="00C742A0"/>
    <w:rsid w:val="00C7459A"/>
    <w:rsid w:val="00C7459D"/>
    <w:rsid w:val="00C74697"/>
    <w:rsid w:val="00C747FD"/>
    <w:rsid w:val="00C74888"/>
    <w:rsid w:val="00C749C8"/>
    <w:rsid w:val="00C74A3D"/>
    <w:rsid w:val="00C74BC3"/>
    <w:rsid w:val="00C74BD0"/>
    <w:rsid w:val="00C74CA3"/>
    <w:rsid w:val="00C74CF0"/>
    <w:rsid w:val="00C75480"/>
    <w:rsid w:val="00C756D7"/>
    <w:rsid w:val="00C75D61"/>
    <w:rsid w:val="00C76710"/>
    <w:rsid w:val="00C76753"/>
    <w:rsid w:val="00C773C8"/>
    <w:rsid w:val="00C77475"/>
    <w:rsid w:val="00C7770F"/>
    <w:rsid w:val="00C778DC"/>
    <w:rsid w:val="00C77CDF"/>
    <w:rsid w:val="00C77D23"/>
    <w:rsid w:val="00C77D83"/>
    <w:rsid w:val="00C77F44"/>
    <w:rsid w:val="00C8008A"/>
    <w:rsid w:val="00C80164"/>
    <w:rsid w:val="00C80864"/>
    <w:rsid w:val="00C80D94"/>
    <w:rsid w:val="00C80FA2"/>
    <w:rsid w:val="00C81172"/>
    <w:rsid w:val="00C8119B"/>
    <w:rsid w:val="00C81364"/>
    <w:rsid w:val="00C81657"/>
    <w:rsid w:val="00C8196B"/>
    <w:rsid w:val="00C819F4"/>
    <w:rsid w:val="00C81BAF"/>
    <w:rsid w:val="00C820BB"/>
    <w:rsid w:val="00C82348"/>
    <w:rsid w:val="00C823B3"/>
    <w:rsid w:val="00C8276A"/>
    <w:rsid w:val="00C82A02"/>
    <w:rsid w:val="00C82C16"/>
    <w:rsid w:val="00C82C71"/>
    <w:rsid w:val="00C8309C"/>
    <w:rsid w:val="00C830DC"/>
    <w:rsid w:val="00C83271"/>
    <w:rsid w:val="00C834D3"/>
    <w:rsid w:val="00C834FE"/>
    <w:rsid w:val="00C83641"/>
    <w:rsid w:val="00C83669"/>
    <w:rsid w:val="00C837EC"/>
    <w:rsid w:val="00C83B20"/>
    <w:rsid w:val="00C83D7C"/>
    <w:rsid w:val="00C8405A"/>
    <w:rsid w:val="00C840EC"/>
    <w:rsid w:val="00C847BC"/>
    <w:rsid w:val="00C84941"/>
    <w:rsid w:val="00C84ABB"/>
    <w:rsid w:val="00C84F56"/>
    <w:rsid w:val="00C853EC"/>
    <w:rsid w:val="00C857C0"/>
    <w:rsid w:val="00C85971"/>
    <w:rsid w:val="00C85977"/>
    <w:rsid w:val="00C85DF5"/>
    <w:rsid w:val="00C85ECD"/>
    <w:rsid w:val="00C85FA1"/>
    <w:rsid w:val="00C85FBF"/>
    <w:rsid w:val="00C86121"/>
    <w:rsid w:val="00C8626F"/>
    <w:rsid w:val="00C866EB"/>
    <w:rsid w:val="00C86824"/>
    <w:rsid w:val="00C869AE"/>
    <w:rsid w:val="00C86AB9"/>
    <w:rsid w:val="00C86D8C"/>
    <w:rsid w:val="00C86F7D"/>
    <w:rsid w:val="00C870CB"/>
    <w:rsid w:val="00C8719D"/>
    <w:rsid w:val="00C874A7"/>
    <w:rsid w:val="00C875F9"/>
    <w:rsid w:val="00C87ACB"/>
    <w:rsid w:val="00C9008D"/>
    <w:rsid w:val="00C9017F"/>
    <w:rsid w:val="00C901F0"/>
    <w:rsid w:val="00C901F3"/>
    <w:rsid w:val="00C9036C"/>
    <w:rsid w:val="00C904C3"/>
    <w:rsid w:val="00C9055A"/>
    <w:rsid w:val="00C9058A"/>
    <w:rsid w:val="00C90849"/>
    <w:rsid w:val="00C90A17"/>
    <w:rsid w:val="00C90AA0"/>
    <w:rsid w:val="00C90B1F"/>
    <w:rsid w:val="00C911AD"/>
    <w:rsid w:val="00C91253"/>
    <w:rsid w:val="00C91383"/>
    <w:rsid w:val="00C9148F"/>
    <w:rsid w:val="00C91876"/>
    <w:rsid w:val="00C91B79"/>
    <w:rsid w:val="00C91CAA"/>
    <w:rsid w:val="00C91F51"/>
    <w:rsid w:val="00C920BA"/>
    <w:rsid w:val="00C922D8"/>
    <w:rsid w:val="00C92CC8"/>
    <w:rsid w:val="00C92CD0"/>
    <w:rsid w:val="00C931FE"/>
    <w:rsid w:val="00C932E5"/>
    <w:rsid w:val="00C93AAB"/>
    <w:rsid w:val="00C93AE1"/>
    <w:rsid w:val="00C93D54"/>
    <w:rsid w:val="00C93DD1"/>
    <w:rsid w:val="00C94029"/>
    <w:rsid w:val="00C9403E"/>
    <w:rsid w:val="00C942CC"/>
    <w:rsid w:val="00C9450F"/>
    <w:rsid w:val="00C945F9"/>
    <w:rsid w:val="00C945FE"/>
    <w:rsid w:val="00C94823"/>
    <w:rsid w:val="00C94A9C"/>
    <w:rsid w:val="00C94C2C"/>
    <w:rsid w:val="00C94D65"/>
    <w:rsid w:val="00C950D7"/>
    <w:rsid w:val="00C9524E"/>
    <w:rsid w:val="00C952DB"/>
    <w:rsid w:val="00C953E3"/>
    <w:rsid w:val="00C955C0"/>
    <w:rsid w:val="00C95C01"/>
    <w:rsid w:val="00C95F4D"/>
    <w:rsid w:val="00C960A0"/>
    <w:rsid w:val="00C961CA"/>
    <w:rsid w:val="00C961F8"/>
    <w:rsid w:val="00C9621A"/>
    <w:rsid w:val="00C9624F"/>
    <w:rsid w:val="00C962BD"/>
    <w:rsid w:val="00C96365"/>
    <w:rsid w:val="00C96DB1"/>
    <w:rsid w:val="00C9716B"/>
    <w:rsid w:val="00C972BF"/>
    <w:rsid w:val="00C97866"/>
    <w:rsid w:val="00C97C5A"/>
    <w:rsid w:val="00CA069C"/>
    <w:rsid w:val="00CA0734"/>
    <w:rsid w:val="00CA0871"/>
    <w:rsid w:val="00CA0A21"/>
    <w:rsid w:val="00CA0ACC"/>
    <w:rsid w:val="00CA0C2A"/>
    <w:rsid w:val="00CA0D37"/>
    <w:rsid w:val="00CA1389"/>
    <w:rsid w:val="00CA1B38"/>
    <w:rsid w:val="00CA1BEC"/>
    <w:rsid w:val="00CA231A"/>
    <w:rsid w:val="00CA278C"/>
    <w:rsid w:val="00CA2E79"/>
    <w:rsid w:val="00CA2EB0"/>
    <w:rsid w:val="00CA359B"/>
    <w:rsid w:val="00CA37BF"/>
    <w:rsid w:val="00CA38E9"/>
    <w:rsid w:val="00CA38FC"/>
    <w:rsid w:val="00CA3968"/>
    <w:rsid w:val="00CA3993"/>
    <w:rsid w:val="00CA3B12"/>
    <w:rsid w:val="00CA3B2D"/>
    <w:rsid w:val="00CA3B46"/>
    <w:rsid w:val="00CA3DAD"/>
    <w:rsid w:val="00CA440E"/>
    <w:rsid w:val="00CA454B"/>
    <w:rsid w:val="00CA4636"/>
    <w:rsid w:val="00CA483B"/>
    <w:rsid w:val="00CA4B5E"/>
    <w:rsid w:val="00CA4F65"/>
    <w:rsid w:val="00CA5146"/>
    <w:rsid w:val="00CA5252"/>
    <w:rsid w:val="00CA533F"/>
    <w:rsid w:val="00CA546A"/>
    <w:rsid w:val="00CA5727"/>
    <w:rsid w:val="00CA5BA6"/>
    <w:rsid w:val="00CA5E05"/>
    <w:rsid w:val="00CA6212"/>
    <w:rsid w:val="00CA650A"/>
    <w:rsid w:val="00CA65A1"/>
    <w:rsid w:val="00CA67B6"/>
    <w:rsid w:val="00CA6A8A"/>
    <w:rsid w:val="00CA6DDE"/>
    <w:rsid w:val="00CA6F90"/>
    <w:rsid w:val="00CA7268"/>
    <w:rsid w:val="00CA72DC"/>
    <w:rsid w:val="00CA7838"/>
    <w:rsid w:val="00CA7B47"/>
    <w:rsid w:val="00CA7B4D"/>
    <w:rsid w:val="00CB04D3"/>
    <w:rsid w:val="00CB0F2E"/>
    <w:rsid w:val="00CB10CB"/>
    <w:rsid w:val="00CB1162"/>
    <w:rsid w:val="00CB15E1"/>
    <w:rsid w:val="00CB196C"/>
    <w:rsid w:val="00CB1AFD"/>
    <w:rsid w:val="00CB23A9"/>
    <w:rsid w:val="00CB246A"/>
    <w:rsid w:val="00CB26A5"/>
    <w:rsid w:val="00CB27B3"/>
    <w:rsid w:val="00CB2BB8"/>
    <w:rsid w:val="00CB2CAA"/>
    <w:rsid w:val="00CB2D36"/>
    <w:rsid w:val="00CB31F2"/>
    <w:rsid w:val="00CB33FF"/>
    <w:rsid w:val="00CB3630"/>
    <w:rsid w:val="00CB3705"/>
    <w:rsid w:val="00CB3839"/>
    <w:rsid w:val="00CB387E"/>
    <w:rsid w:val="00CB38B7"/>
    <w:rsid w:val="00CB3917"/>
    <w:rsid w:val="00CB3B2D"/>
    <w:rsid w:val="00CB4252"/>
    <w:rsid w:val="00CB436C"/>
    <w:rsid w:val="00CB48A8"/>
    <w:rsid w:val="00CB4A44"/>
    <w:rsid w:val="00CB4AEB"/>
    <w:rsid w:val="00CB53AF"/>
    <w:rsid w:val="00CB53CC"/>
    <w:rsid w:val="00CB6137"/>
    <w:rsid w:val="00CB6171"/>
    <w:rsid w:val="00CB652A"/>
    <w:rsid w:val="00CB6711"/>
    <w:rsid w:val="00CB688B"/>
    <w:rsid w:val="00CB68C5"/>
    <w:rsid w:val="00CB697B"/>
    <w:rsid w:val="00CB6BC2"/>
    <w:rsid w:val="00CB71F0"/>
    <w:rsid w:val="00CB7420"/>
    <w:rsid w:val="00CB7C0C"/>
    <w:rsid w:val="00CB7D19"/>
    <w:rsid w:val="00CC00CC"/>
    <w:rsid w:val="00CC0105"/>
    <w:rsid w:val="00CC02ED"/>
    <w:rsid w:val="00CC06FA"/>
    <w:rsid w:val="00CC0716"/>
    <w:rsid w:val="00CC0B75"/>
    <w:rsid w:val="00CC0C12"/>
    <w:rsid w:val="00CC137F"/>
    <w:rsid w:val="00CC1A0F"/>
    <w:rsid w:val="00CC1EA2"/>
    <w:rsid w:val="00CC24EB"/>
    <w:rsid w:val="00CC25C7"/>
    <w:rsid w:val="00CC2759"/>
    <w:rsid w:val="00CC2785"/>
    <w:rsid w:val="00CC2BAA"/>
    <w:rsid w:val="00CC2E4F"/>
    <w:rsid w:val="00CC3024"/>
    <w:rsid w:val="00CC37BA"/>
    <w:rsid w:val="00CC387D"/>
    <w:rsid w:val="00CC3C6B"/>
    <w:rsid w:val="00CC3F38"/>
    <w:rsid w:val="00CC422C"/>
    <w:rsid w:val="00CC4626"/>
    <w:rsid w:val="00CC4824"/>
    <w:rsid w:val="00CC4A1F"/>
    <w:rsid w:val="00CC4C90"/>
    <w:rsid w:val="00CC4DAE"/>
    <w:rsid w:val="00CC517D"/>
    <w:rsid w:val="00CC5186"/>
    <w:rsid w:val="00CC53E9"/>
    <w:rsid w:val="00CC59EF"/>
    <w:rsid w:val="00CC5A8E"/>
    <w:rsid w:val="00CC5CF0"/>
    <w:rsid w:val="00CC618C"/>
    <w:rsid w:val="00CC6533"/>
    <w:rsid w:val="00CC66E4"/>
    <w:rsid w:val="00CC6BAE"/>
    <w:rsid w:val="00CC6EBD"/>
    <w:rsid w:val="00CC75C7"/>
    <w:rsid w:val="00CC75FD"/>
    <w:rsid w:val="00CC7984"/>
    <w:rsid w:val="00CC7ACD"/>
    <w:rsid w:val="00CC7C48"/>
    <w:rsid w:val="00CC7CA8"/>
    <w:rsid w:val="00CC7F00"/>
    <w:rsid w:val="00CC7FF3"/>
    <w:rsid w:val="00CD0353"/>
    <w:rsid w:val="00CD0583"/>
    <w:rsid w:val="00CD06F1"/>
    <w:rsid w:val="00CD0709"/>
    <w:rsid w:val="00CD0742"/>
    <w:rsid w:val="00CD0A8F"/>
    <w:rsid w:val="00CD0B7E"/>
    <w:rsid w:val="00CD0D0F"/>
    <w:rsid w:val="00CD0F05"/>
    <w:rsid w:val="00CD1070"/>
    <w:rsid w:val="00CD1317"/>
    <w:rsid w:val="00CD19AC"/>
    <w:rsid w:val="00CD1A5E"/>
    <w:rsid w:val="00CD1D9A"/>
    <w:rsid w:val="00CD1E43"/>
    <w:rsid w:val="00CD2174"/>
    <w:rsid w:val="00CD2769"/>
    <w:rsid w:val="00CD27F2"/>
    <w:rsid w:val="00CD2888"/>
    <w:rsid w:val="00CD29F0"/>
    <w:rsid w:val="00CD2DFD"/>
    <w:rsid w:val="00CD2E8D"/>
    <w:rsid w:val="00CD2EEA"/>
    <w:rsid w:val="00CD3128"/>
    <w:rsid w:val="00CD31D5"/>
    <w:rsid w:val="00CD338D"/>
    <w:rsid w:val="00CD33FE"/>
    <w:rsid w:val="00CD34E0"/>
    <w:rsid w:val="00CD3769"/>
    <w:rsid w:val="00CD3A24"/>
    <w:rsid w:val="00CD3B1C"/>
    <w:rsid w:val="00CD3C96"/>
    <w:rsid w:val="00CD3F6C"/>
    <w:rsid w:val="00CD4174"/>
    <w:rsid w:val="00CD42AF"/>
    <w:rsid w:val="00CD45E1"/>
    <w:rsid w:val="00CD475D"/>
    <w:rsid w:val="00CD4972"/>
    <w:rsid w:val="00CD4B58"/>
    <w:rsid w:val="00CD4B64"/>
    <w:rsid w:val="00CD4BD3"/>
    <w:rsid w:val="00CD4C8F"/>
    <w:rsid w:val="00CD4CB5"/>
    <w:rsid w:val="00CD4E81"/>
    <w:rsid w:val="00CD51C8"/>
    <w:rsid w:val="00CD53AD"/>
    <w:rsid w:val="00CD53FE"/>
    <w:rsid w:val="00CD567F"/>
    <w:rsid w:val="00CD56AB"/>
    <w:rsid w:val="00CD5B9B"/>
    <w:rsid w:val="00CD5F5C"/>
    <w:rsid w:val="00CD60A0"/>
    <w:rsid w:val="00CD65E2"/>
    <w:rsid w:val="00CD69F3"/>
    <w:rsid w:val="00CD6E3B"/>
    <w:rsid w:val="00CD7206"/>
    <w:rsid w:val="00CD779E"/>
    <w:rsid w:val="00CD780F"/>
    <w:rsid w:val="00CD78CB"/>
    <w:rsid w:val="00CD7942"/>
    <w:rsid w:val="00CE04DD"/>
    <w:rsid w:val="00CE0C74"/>
    <w:rsid w:val="00CE0EB5"/>
    <w:rsid w:val="00CE1026"/>
    <w:rsid w:val="00CE1AAF"/>
    <w:rsid w:val="00CE1B3C"/>
    <w:rsid w:val="00CE1CA2"/>
    <w:rsid w:val="00CE1DAC"/>
    <w:rsid w:val="00CE20A4"/>
    <w:rsid w:val="00CE20F0"/>
    <w:rsid w:val="00CE21F8"/>
    <w:rsid w:val="00CE2229"/>
    <w:rsid w:val="00CE26D5"/>
    <w:rsid w:val="00CE2B56"/>
    <w:rsid w:val="00CE2B64"/>
    <w:rsid w:val="00CE2C32"/>
    <w:rsid w:val="00CE2CF5"/>
    <w:rsid w:val="00CE3221"/>
    <w:rsid w:val="00CE32DB"/>
    <w:rsid w:val="00CE3541"/>
    <w:rsid w:val="00CE37D6"/>
    <w:rsid w:val="00CE3B0A"/>
    <w:rsid w:val="00CE3F20"/>
    <w:rsid w:val="00CE3FA6"/>
    <w:rsid w:val="00CE4204"/>
    <w:rsid w:val="00CE44D7"/>
    <w:rsid w:val="00CE4588"/>
    <w:rsid w:val="00CE470F"/>
    <w:rsid w:val="00CE49D0"/>
    <w:rsid w:val="00CE4C18"/>
    <w:rsid w:val="00CE4E31"/>
    <w:rsid w:val="00CE4EA4"/>
    <w:rsid w:val="00CE4F9A"/>
    <w:rsid w:val="00CE5035"/>
    <w:rsid w:val="00CE5046"/>
    <w:rsid w:val="00CE50A6"/>
    <w:rsid w:val="00CE5168"/>
    <w:rsid w:val="00CE51B8"/>
    <w:rsid w:val="00CE52C0"/>
    <w:rsid w:val="00CE5598"/>
    <w:rsid w:val="00CE5BAA"/>
    <w:rsid w:val="00CE5CF8"/>
    <w:rsid w:val="00CE5DC7"/>
    <w:rsid w:val="00CE6163"/>
    <w:rsid w:val="00CE635C"/>
    <w:rsid w:val="00CE68A8"/>
    <w:rsid w:val="00CE71A2"/>
    <w:rsid w:val="00CE7260"/>
    <w:rsid w:val="00CE7AC8"/>
    <w:rsid w:val="00CE7CF7"/>
    <w:rsid w:val="00CF0328"/>
    <w:rsid w:val="00CF0824"/>
    <w:rsid w:val="00CF0882"/>
    <w:rsid w:val="00CF0941"/>
    <w:rsid w:val="00CF0C55"/>
    <w:rsid w:val="00CF11EF"/>
    <w:rsid w:val="00CF17DE"/>
    <w:rsid w:val="00CF1806"/>
    <w:rsid w:val="00CF1D36"/>
    <w:rsid w:val="00CF24C9"/>
    <w:rsid w:val="00CF25FB"/>
    <w:rsid w:val="00CF2925"/>
    <w:rsid w:val="00CF2CFA"/>
    <w:rsid w:val="00CF31C1"/>
    <w:rsid w:val="00CF3373"/>
    <w:rsid w:val="00CF357D"/>
    <w:rsid w:val="00CF3990"/>
    <w:rsid w:val="00CF3A6D"/>
    <w:rsid w:val="00CF3CA6"/>
    <w:rsid w:val="00CF3EB9"/>
    <w:rsid w:val="00CF3EF9"/>
    <w:rsid w:val="00CF4217"/>
    <w:rsid w:val="00CF447C"/>
    <w:rsid w:val="00CF44CC"/>
    <w:rsid w:val="00CF4541"/>
    <w:rsid w:val="00CF496C"/>
    <w:rsid w:val="00CF49EF"/>
    <w:rsid w:val="00CF4B0C"/>
    <w:rsid w:val="00CF4C07"/>
    <w:rsid w:val="00CF4FB6"/>
    <w:rsid w:val="00CF4FC0"/>
    <w:rsid w:val="00CF5244"/>
    <w:rsid w:val="00CF5516"/>
    <w:rsid w:val="00CF58D7"/>
    <w:rsid w:val="00CF5CB2"/>
    <w:rsid w:val="00CF5CF6"/>
    <w:rsid w:val="00CF5E9B"/>
    <w:rsid w:val="00CF5F32"/>
    <w:rsid w:val="00CF5F68"/>
    <w:rsid w:val="00CF6047"/>
    <w:rsid w:val="00CF6118"/>
    <w:rsid w:val="00CF6220"/>
    <w:rsid w:val="00CF6352"/>
    <w:rsid w:val="00CF64FF"/>
    <w:rsid w:val="00CF6530"/>
    <w:rsid w:val="00CF6666"/>
    <w:rsid w:val="00CF7150"/>
    <w:rsid w:val="00CF72D9"/>
    <w:rsid w:val="00CF776C"/>
    <w:rsid w:val="00CF786D"/>
    <w:rsid w:val="00CF7AF3"/>
    <w:rsid w:val="00CF7BCB"/>
    <w:rsid w:val="00CF7D58"/>
    <w:rsid w:val="00D000F5"/>
    <w:rsid w:val="00D00161"/>
    <w:rsid w:val="00D00289"/>
    <w:rsid w:val="00D002B4"/>
    <w:rsid w:val="00D0082C"/>
    <w:rsid w:val="00D00A66"/>
    <w:rsid w:val="00D00B67"/>
    <w:rsid w:val="00D00C4B"/>
    <w:rsid w:val="00D00D5B"/>
    <w:rsid w:val="00D00E35"/>
    <w:rsid w:val="00D00FD8"/>
    <w:rsid w:val="00D011A1"/>
    <w:rsid w:val="00D0126C"/>
    <w:rsid w:val="00D013EA"/>
    <w:rsid w:val="00D0155B"/>
    <w:rsid w:val="00D01CE9"/>
    <w:rsid w:val="00D01F26"/>
    <w:rsid w:val="00D024DA"/>
    <w:rsid w:val="00D02650"/>
    <w:rsid w:val="00D026A4"/>
    <w:rsid w:val="00D02A8D"/>
    <w:rsid w:val="00D02BAC"/>
    <w:rsid w:val="00D02CEC"/>
    <w:rsid w:val="00D02E70"/>
    <w:rsid w:val="00D03029"/>
    <w:rsid w:val="00D0349D"/>
    <w:rsid w:val="00D03DD4"/>
    <w:rsid w:val="00D03F3B"/>
    <w:rsid w:val="00D0487F"/>
    <w:rsid w:val="00D049CA"/>
    <w:rsid w:val="00D04B5F"/>
    <w:rsid w:val="00D04F30"/>
    <w:rsid w:val="00D04FEE"/>
    <w:rsid w:val="00D05090"/>
    <w:rsid w:val="00D0514F"/>
    <w:rsid w:val="00D0517A"/>
    <w:rsid w:val="00D051E6"/>
    <w:rsid w:val="00D0536D"/>
    <w:rsid w:val="00D05670"/>
    <w:rsid w:val="00D05E93"/>
    <w:rsid w:val="00D062EE"/>
    <w:rsid w:val="00D0685F"/>
    <w:rsid w:val="00D06921"/>
    <w:rsid w:val="00D06CAC"/>
    <w:rsid w:val="00D06F8B"/>
    <w:rsid w:val="00D071CF"/>
    <w:rsid w:val="00D07374"/>
    <w:rsid w:val="00D07730"/>
    <w:rsid w:val="00D07829"/>
    <w:rsid w:val="00D079DE"/>
    <w:rsid w:val="00D079ED"/>
    <w:rsid w:val="00D07AFE"/>
    <w:rsid w:val="00D07DC9"/>
    <w:rsid w:val="00D10003"/>
    <w:rsid w:val="00D10094"/>
    <w:rsid w:val="00D10765"/>
    <w:rsid w:val="00D109D8"/>
    <w:rsid w:val="00D1101B"/>
    <w:rsid w:val="00D110BA"/>
    <w:rsid w:val="00D110D8"/>
    <w:rsid w:val="00D11476"/>
    <w:rsid w:val="00D115F0"/>
    <w:rsid w:val="00D116AB"/>
    <w:rsid w:val="00D11A07"/>
    <w:rsid w:val="00D11A3A"/>
    <w:rsid w:val="00D11CF0"/>
    <w:rsid w:val="00D1218A"/>
    <w:rsid w:val="00D1237E"/>
    <w:rsid w:val="00D125EE"/>
    <w:rsid w:val="00D12A8E"/>
    <w:rsid w:val="00D12BA9"/>
    <w:rsid w:val="00D1307A"/>
    <w:rsid w:val="00D1330F"/>
    <w:rsid w:val="00D134E6"/>
    <w:rsid w:val="00D134FB"/>
    <w:rsid w:val="00D13691"/>
    <w:rsid w:val="00D137A1"/>
    <w:rsid w:val="00D138AB"/>
    <w:rsid w:val="00D13C9B"/>
    <w:rsid w:val="00D13F1D"/>
    <w:rsid w:val="00D140D3"/>
    <w:rsid w:val="00D14694"/>
    <w:rsid w:val="00D1488C"/>
    <w:rsid w:val="00D14C96"/>
    <w:rsid w:val="00D14D0B"/>
    <w:rsid w:val="00D14E78"/>
    <w:rsid w:val="00D1509E"/>
    <w:rsid w:val="00D151F0"/>
    <w:rsid w:val="00D1524C"/>
    <w:rsid w:val="00D154A1"/>
    <w:rsid w:val="00D159B9"/>
    <w:rsid w:val="00D15A63"/>
    <w:rsid w:val="00D15A92"/>
    <w:rsid w:val="00D15AC1"/>
    <w:rsid w:val="00D15C06"/>
    <w:rsid w:val="00D15C36"/>
    <w:rsid w:val="00D15C4E"/>
    <w:rsid w:val="00D15C99"/>
    <w:rsid w:val="00D15D29"/>
    <w:rsid w:val="00D15F04"/>
    <w:rsid w:val="00D16006"/>
    <w:rsid w:val="00D160A7"/>
    <w:rsid w:val="00D16117"/>
    <w:rsid w:val="00D168AB"/>
    <w:rsid w:val="00D16C60"/>
    <w:rsid w:val="00D17673"/>
    <w:rsid w:val="00D177D8"/>
    <w:rsid w:val="00D17927"/>
    <w:rsid w:val="00D17FB5"/>
    <w:rsid w:val="00D20129"/>
    <w:rsid w:val="00D201C3"/>
    <w:rsid w:val="00D20257"/>
    <w:rsid w:val="00D20929"/>
    <w:rsid w:val="00D20DAE"/>
    <w:rsid w:val="00D21166"/>
    <w:rsid w:val="00D21558"/>
    <w:rsid w:val="00D2173D"/>
    <w:rsid w:val="00D21B5B"/>
    <w:rsid w:val="00D21BA1"/>
    <w:rsid w:val="00D21DBF"/>
    <w:rsid w:val="00D21EC9"/>
    <w:rsid w:val="00D22129"/>
    <w:rsid w:val="00D221ED"/>
    <w:rsid w:val="00D22404"/>
    <w:rsid w:val="00D2246C"/>
    <w:rsid w:val="00D22553"/>
    <w:rsid w:val="00D227B2"/>
    <w:rsid w:val="00D227D5"/>
    <w:rsid w:val="00D22C3B"/>
    <w:rsid w:val="00D22D32"/>
    <w:rsid w:val="00D22DE7"/>
    <w:rsid w:val="00D22EFF"/>
    <w:rsid w:val="00D2368C"/>
    <w:rsid w:val="00D23716"/>
    <w:rsid w:val="00D239FA"/>
    <w:rsid w:val="00D23C6B"/>
    <w:rsid w:val="00D23CB8"/>
    <w:rsid w:val="00D23CDF"/>
    <w:rsid w:val="00D240DB"/>
    <w:rsid w:val="00D244DB"/>
    <w:rsid w:val="00D24815"/>
    <w:rsid w:val="00D249BA"/>
    <w:rsid w:val="00D24A77"/>
    <w:rsid w:val="00D24AC8"/>
    <w:rsid w:val="00D250D1"/>
    <w:rsid w:val="00D25190"/>
    <w:rsid w:val="00D251A3"/>
    <w:rsid w:val="00D253DF"/>
    <w:rsid w:val="00D25485"/>
    <w:rsid w:val="00D254B2"/>
    <w:rsid w:val="00D25DD9"/>
    <w:rsid w:val="00D25E28"/>
    <w:rsid w:val="00D25F1D"/>
    <w:rsid w:val="00D25FF1"/>
    <w:rsid w:val="00D26369"/>
    <w:rsid w:val="00D2684C"/>
    <w:rsid w:val="00D26D52"/>
    <w:rsid w:val="00D274A3"/>
    <w:rsid w:val="00D2751C"/>
    <w:rsid w:val="00D27534"/>
    <w:rsid w:val="00D27866"/>
    <w:rsid w:val="00D278EA"/>
    <w:rsid w:val="00D2797E"/>
    <w:rsid w:val="00D27A74"/>
    <w:rsid w:val="00D304C6"/>
    <w:rsid w:val="00D304DB"/>
    <w:rsid w:val="00D3089D"/>
    <w:rsid w:val="00D308C7"/>
    <w:rsid w:val="00D30F17"/>
    <w:rsid w:val="00D31B90"/>
    <w:rsid w:val="00D32875"/>
    <w:rsid w:val="00D328A1"/>
    <w:rsid w:val="00D3338F"/>
    <w:rsid w:val="00D33968"/>
    <w:rsid w:val="00D33F61"/>
    <w:rsid w:val="00D347B4"/>
    <w:rsid w:val="00D3482A"/>
    <w:rsid w:val="00D34FE5"/>
    <w:rsid w:val="00D356EF"/>
    <w:rsid w:val="00D35A9D"/>
    <w:rsid w:val="00D35D8C"/>
    <w:rsid w:val="00D35F9A"/>
    <w:rsid w:val="00D36087"/>
    <w:rsid w:val="00D364B9"/>
    <w:rsid w:val="00D36638"/>
    <w:rsid w:val="00D36884"/>
    <w:rsid w:val="00D36D47"/>
    <w:rsid w:val="00D37A6B"/>
    <w:rsid w:val="00D37D52"/>
    <w:rsid w:val="00D4015F"/>
    <w:rsid w:val="00D402F9"/>
    <w:rsid w:val="00D4062F"/>
    <w:rsid w:val="00D4084C"/>
    <w:rsid w:val="00D40857"/>
    <w:rsid w:val="00D409E6"/>
    <w:rsid w:val="00D40A69"/>
    <w:rsid w:val="00D40CF1"/>
    <w:rsid w:val="00D41174"/>
    <w:rsid w:val="00D413A8"/>
    <w:rsid w:val="00D4173A"/>
    <w:rsid w:val="00D4183C"/>
    <w:rsid w:val="00D41A6F"/>
    <w:rsid w:val="00D424BE"/>
    <w:rsid w:val="00D428F6"/>
    <w:rsid w:val="00D4292F"/>
    <w:rsid w:val="00D4295B"/>
    <w:rsid w:val="00D42F8A"/>
    <w:rsid w:val="00D431A1"/>
    <w:rsid w:val="00D434B9"/>
    <w:rsid w:val="00D43624"/>
    <w:rsid w:val="00D436EF"/>
    <w:rsid w:val="00D436F3"/>
    <w:rsid w:val="00D43B39"/>
    <w:rsid w:val="00D43C2D"/>
    <w:rsid w:val="00D43E70"/>
    <w:rsid w:val="00D4400A"/>
    <w:rsid w:val="00D44033"/>
    <w:rsid w:val="00D44760"/>
    <w:rsid w:val="00D44845"/>
    <w:rsid w:val="00D448F9"/>
    <w:rsid w:val="00D449EE"/>
    <w:rsid w:val="00D44B82"/>
    <w:rsid w:val="00D44C98"/>
    <w:rsid w:val="00D44FA1"/>
    <w:rsid w:val="00D4505C"/>
    <w:rsid w:val="00D45130"/>
    <w:rsid w:val="00D451E0"/>
    <w:rsid w:val="00D4533D"/>
    <w:rsid w:val="00D4544F"/>
    <w:rsid w:val="00D45836"/>
    <w:rsid w:val="00D45A3E"/>
    <w:rsid w:val="00D45AD1"/>
    <w:rsid w:val="00D45DFB"/>
    <w:rsid w:val="00D461F8"/>
    <w:rsid w:val="00D46324"/>
    <w:rsid w:val="00D46488"/>
    <w:rsid w:val="00D465E6"/>
    <w:rsid w:val="00D4668F"/>
    <w:rsid w:val="00D467D1"/>
    <w:rsid w:val="00D46A97"/>
    <w:rsid w:val="00D47055"/>
    <w:rsid w:val="00D470D3"/>
    <w:rsid w:val="00D471C9"/>
    <w:rsid w:val="00D475D6"/>
    <w:rsid w:val="00D47937"/>
    <w:rsid w:val="00D47B42"/>
    <w:rsid w:val="00D47BD0"/>
    <w:rsid w:val="00D47D7C"/>
    <w:rsid w:val="00D47E0C"/>
    <w:rsid w:val="00D47F52"/>
    <w:rsid w:val="00D500DB"/>
    <w:rsid w:val="00D506A8"/>
    <w:rsid w:val="00D50748"/>
    <w:rsid w:val="00D50C4F"/>
    <w:rsid w:val="00D50C81"/>
    <w:rsid w:val="00D50C8A"/>
    <w:rsid w:val="00D50EE8"/>
    <w:rsid w:val="00D51252"/>
    <w:rsid w:val="00D51789"/>
    <w:rsid w:val="00D51800"/>
    <w:rsid w:val="00D51A74"/>
    <w:rsid w:val="00D51C03"/>
    <w:rsid w:val="00D51C50"/>
    <w:rsid w:val="00D52010"/>
    <w:rsid w:val="00D52389"/>
    <w:rsid w:val="00D524E5"/>
    <w:rsid w:val="00D52547"/>
    <w:rsid w:val="00D52685"/>
    <w:rsid w:val="00D526B3"/>
    <w:rsid w:val="00D526D8"/>
    <w:rsid w:val="00D52B16"/>
    <w:rsid w:val="00D53041"/>
    <w:rsid w:val="00D5321A"/>
    <w:rsid w:val="00D53304"/>
    <w:rsid w:val="00D5339B"/>
    <w:rsid w:val="00D536F5"/>
    <w:rsid w:val="00D5392B"/>
    <w:rsid w:val="00D53DED"/>
    <w:rsid w:val="00D53E0D"/>
    <w:rsid w:val="00D53E35"/>
    <w:rsid w:val="00D54095"/>
    <w:rsid w:val="00D546C4"/>
    <w:rsid w:val="00D5481F"/>
    <w:rsid w:val="00D54F1A"/>
    <w:rsid w:val="00D55261"/>
    <w:rsid w:val="00D555E9"/>
    <w:rsid w:val="00D5574F"/>
    <w:rsid w:val="00D55923"/>
    <w:rsid w:val="00D55E95"/>
    <w:rsid w:val="00D55F63"/>
    <w:rsid w:val="00D55F64"/>
    <w:rsid w:val="00D55FDC"/>
    <w:rsid w:val="00D560A0"/>
    <w:rsid w:val="00D562BD"/>
    <w:rsid w:val="00D568EF"/>
    <w:rsid w:val="00D56AEC"/>
    <w:rsid w:val="00D56CFA"/>
    <w:rsid w:val="00D5711F"/>
    <w:rsid w:val="00D572B3"/>
    <w:rsid w:val="00D5782B"/>
    <w:rsid w:val="00D57866"/>
    <w:rsid w:val="00D57C29"/>
    <w:rsid w:val="00D57F6C"/>
    <w:rsid w:val="00D600CC"/>
    <w:rsid w:val="00D60305"/>
    <w:rsid w:val="00D6067F"/>
    <w:rsid w:val="00D6075D"/>
    <w:rsid w:val="00D607F7"/>
    <w:rsid w:val="00D60818"/>
    <w:rsid w:val="00D60A44"/>
    <w:rsid w:val="00D60C79"/>
    <w:rsid w:val="00D60EF7"/>
    <w:rsid w:val="00D61023"/>
    <w:rsid w:val="00D612F4"/>
    <w:rsid w:val="00D616C4"/>
    <w:rsid w:val="00D61771"/>
    <w:rsid w:val="00D61902"/>
    <w:rsid w:val="00D619E7"/>
    <w:rsid w:val="00D61A47"/>
    <w:rsid w:val="00D6212A"/>
    <w:rsid w:val="00D62663"/>
    <w:rsid w:val="00D62764"/>
    <w:rsid w:val="00D62992"/>
    <w:rsid w:val="00D62A49"/>
    <w:rsid w:val="00D62A66"/>
    <w:rsid w:val="00D62E34"/>
    <w:rsid w:val="00D62EAB"/>
    <w:rsid w:val="00D62EEB"/>
    <w:rsid w:val="00D63084"/>
    <w:rsid w:val="00D630B3"/>
    <w:rsid w:val="00D6330A"/>
    <w:rsid w:val="00D63511"/>
    <w:rsid w:val="00D6396D"/>
    <w:rsid w:val="00D63A01"/>
    <w:rsid w:val="00D63ACD"/>
    <w:rsid w:val="00D63B02"/>
    <w:rsid w:val="00D63B5D"/>
    <w:rsid w:val="00D63B94"/>
    <w:rsid w:val="00D63FBA"/>
    <w:rsid w:val="00D640D5"/>
    <w:rsid w:val="00D64104"/>
    <w:rsid w:val="00D642A1"/>
    <w:rsid w:val="00D643DF"/>
    <w:rsid w:val="00D6440B"/>
    <w:rsid w:val="00D646E2"/>
    <w:rsid w:val="00D64849"/>
    <w:rsid w:val="00D649DF"/>
    <w:rsid w:val="00D64D94"/>
    <w:rsid w:val="00D64DC4"/>
    <w:rsid w:val="00D64FA1"/>
    <w:rsid w:val="00D64FF9"/>
    <w:rsid w:val="00D652C0"/>
    <w:rsid w:val="00D65637"/>
    <w:rsid w:val="00D659D3"/>
    <w:rsid w:val="00D65B0B"/>
    <w:rsid w:val="00D65B4D"/>
    <w:rsid w:val="00D65C15"/>
    <w:rsid w:val="00D65D77"/>
    <w:rsid w:val="00D66164"/>
    <w:rsid w:val="00D662BD"/>
    <w:rsid w:val="00D662CF"/>
    <w:rsid w:val="00D66513"/>
    <w:rsid w:val="00D667D5"/>
    <w:rsid w:val="00D66BB1"/>
    <w:rsid w:val="00D670AE"/>
    <w:rsid w:val="00D67379"/>
    <w:rsid w:val="00D67435"/>
    <w:rsid w:val="00D6756D"/>
    <w:rsid w:val="00D675BE"/>
    <w:rsid w:val="00D676D6"/>
    <w:rsid w:val="00D67740"/>
    <w:rsid w:val="00D6776F"/>
    <w:rsid w:val="00D67834"/>
    <w:rsid w:val="00D679A6"/>
    <w:rsid w:val="00D67A5A"/>
    <w:rsid w:val="00D67D0C"/>
    <w:rsid w:val="00D67FDD"/>
    <w:rsid w:val="00D7014F"/>
    <w:rsid w:val="00D70271"/>
    <w:rsid w:val="00D705B5"/>
    <w:rsid w:val="00D70B8B"/>
    <w:rsid w:val="00D70D01"/>
    <w:rsid w:val="00D70F6B"/>
    <w:rsid w:val="00D711C8"/>
    <w:rsid w:val="00D71779"/>
    <w:rsid w:val="00D718A1"/>
    <w:rsid w:val="00D718AC"/>
    <w:rsid w:val="00D71EFC"/>
    <w:rsid w:val="00D71F98"/>
    <w:rsid w:val="00D72255"/>
    <w:rsid w:val="00D72751"/>
    <w:rsid w:val="00D72818"/>
    <w:rsid w:val="00D729F8"/>
    <w:rsid w:val="00D72CFE"/>
    <w:rsid w:val="00D72D42"/>
    <w:rsid w:val="00D72D6B"/>
    <w:rsid w:val="00D72E89"/>
    <w:rsid w:val="00D72EE0"/>
    <w:rsid w:val="00D730EE"/>
    <w:rsid w:val="00D731B7"/>
    <w:rsid w:val="00D7352C"/>
    <w:rsid w:val="00D73D57"/>
    <w:rsid w:val="00D73F7E"/>
    <w:rsid w:val="00D74177"/>
    <w:rsid w:val="00D74244"/>
    <w:rsid w:val="00D743BE"/>
    <w:rsid w:val="00D745FE"/>
    <w:rsid w:val="00D747D7"/>
    <w:rsid w:val="00D7491B"/>
    <w:rsid w:val="00D74B1D"/>
    <w:rsid w:val="00D75210"/>
    <w:rsid w:val="00D75369"/>
    <w:rsid w:val="00D75433"/>
    <w:rsid w:val="00D75C9B"/>
    <w:rsid w:val="00D76044"/>
    <w:rsid w:val="00D761A7"/>
    <w:rsid w:val="00D7636D"/>
    <w:rsid w:val="00D765AE"/>
    <w:rsid w:val="00D76618"/>
    <w:rsid w:val="00D76C72"/>
    <w:rsid w:val="00D76F18"/>
    <w:rsid w:val="00D773BC"/>
    <w:rsid w:val="00D7795D"/>
    <w:rsid w:val="00D77982"/>
    <w:rsid w:val="00D77CB7"/>
    <w:rsid w:val="00D77E13"/>
    <w:rsid w:val="00D802E2"/>
    <w:rsid w:val="00D80341"/>
    <w:rsid w:val="00D80660"/>
    <w:rsid w:val="00D809F9"/>
    <w:rsid w:val="00D80C34"/>
    <w:rsid w:val="00D80C9D"/>
    <w:rsid w:val="00D80FD2"/>
    <w:rsid w:val="00D816E6"/>
    <w:rsid w:val="00D8172E"/>
    <w:rsid w:val="00D81A64"/>
    <w:rsid w:val="00D81A85"/>
    <w:rsid w:val="00D81C4D"/>
    <w:rsid w:val="00D81D59"/>
    <w:rsid w:val="00D81DC9"/>
    <w:rsid w:val="00D81EE4"/>
    <w:rsid w:val="00D82068"/>
    <w:rsid w:val="00D82092"/>
    <w:rsid w:val="00D820C6"/>
    <w:rsid w:val="00D820D4"/>
    <w:rsid w:val="00D82431"/>
    <w:rsid w:val="00D82BE2"/>
    <w:rsid w:val="00D82D91"/>
    <w:rsid w:val="00D83269"/>
    <w:rsid w:val="00D83638"/>
    <w:rsid w:val="00D83E9D"/>
    <w:rsid w:val="00D83F87"/>
    <w:rsid w:val="00D8441E"/>
    <w:rsid w:val="00D845C0"/>
    <w:rsid w:val="00D84618"/>
    <w:rsid w:val="00D84664"/>
    <w:rsid w:val="00D846FC"/>
    <w:rsid w:val="00D84821"/>
    <w:rsid w:val="00D8482A"/>
    <w:rsid w:val="00D849C9"/>
    <w:rsid w:val="00D84AC7"/>
    <w:rsid w:val="00D84CB4"/>
    <w:rsid w:val="00D84D2E"/>
    <w:rsid w:val="00D85097"/>
    <w:rsid w:val="00D8509A"/>
    <w:rsid w:val="00D85147"/>
    <w:rsid w:val="00D85710"/>
    <w:rsid w:val="00D8592B"/>
    <w:rsid w:val="00D85C15"/>
    <w:rsid w:val="00D85D1A"/>
    <w:rsid w:val="00D85DF7"/>
    <w:rsid w:val="00D860DF"/>
    <w:rsid w:val="00D866B5"/>
    <w:rsid w:val="00D86B5F"/>
    <w:rsid w:val="00D870D9"/>
    <w:rsid w:val="00D8764B"/>
    <w:rsid w:val="00D87657"/>
    <w:rsid w:val="00D87838"/>
    <w:rsid w:val="00D87947"/>
    <w:rsid w:val="00D87A7B"/>
    <w:rsid w:val="00D87C1C"/>
    <w:rsid w:val="00D87F38"/>
    <w:rsid w:val="00D900CA"/>
    <w:rsid w:val="00D90190"/>
    <w:rsid w:val="00D90193"/>
    <w:rsid w:val="00D906E6"/>
    <w:rsid w:val="00D90EB8"/>
    <w:rsid w:val="00D91065"/>
    <w:rsid w:val="00D911E5"/>
    <w:rsid w:val="00D912EE"/>
    <w:rsid w:val="00D91300"/>
    <w:rsid w:val="00D9152D"/>
    <w:rsid w:val="00D91723"/>
    <w:rsid w:val="00D917C8"/>
    <w:rsid w:val="00D919EA"/>
    <w:rsid w:val="00D919F5"/>
    <w:rsid w:val="00D91AFF"/>
    <w:rsid w:val="00D91DA8"/>
    <w:rsid w:val="00D9254E"/>
    <w:rsid w:val="00D926FA"/>
    <w:rsid w:val="00D92C28"/>
    <w:rsid w:val="00D92ED1"/>
    <w:rsid w:val="00D92EDE"/>
    <w:rsid w:val="00D92FEC"/>
    <w:rsid w:val="00D93023"/>
    <w:rsid w:val="00D9306C"/>
    <w:rsid w:val="00D93113"/>
    <w:rsid w:val="00D93214"/>
    <w:rsid w:val="00D932A2"/>
    <w:rsid w:val="00D93376"/>
    <w:rsid w:val="00D93418"/>
    <w:rsid w:val="00D937B3"/>
    <w:rsid w:val="00D939AD"/>
    <w:rsid w:val="00D93E6E"/>
    <w:rsid w:val="00D942E0"/>
    <w:rsid w:val="00D944CC"/>
    <w:rsid w:val="00D9462D"/>
    <w:rsid w:val="00D9471B"/>
    <w:rsid w:val="00D9498E"/>
    <w:rsid w:val="00D9509C"/>
    <w:rsid w:val="00D950A9"/>
    <w:rsid w:val="00D952A3"/>
    <w:rsid w:val="00D95654"/>
    <w:rsid w:val="00D95673"/>
    <w:rsid w:val="00D956C4"/>
    <w:rsid w:val="00D95882"/>
    <w:rsid w:val="00D95E1C"/>
    <w:rsid w:val="00D96355"/>
    <w:rsid w:val="00D9649B"/>
    <w:rsid w:val="00D9675A"/>
    <w:rsid w:val="00D967D7"/>
    <w:rsid w:val="00D968EA"/>
    <w:rsid w:val="00D96A41"/>
    <w:rsid w:val="00D96BE3"/>
    <w:rsid w:val="00D970D5"/>
    <w:rsid w:val="00D9718A"/>
    <w:rsid w:val="00D97259"/>
    <w:rsid w:val="00D9727A"/>
    <w:rsid w:val="00D9728A"/>
    <w:rsid w:val="00D97517"/>
    <w:rsid w:val="00D97625"/>
    <w:rsid w:val="00D97759"/>
    <w:rsid w:val="00D9775D"/>
    <w:rsid w:val="00D97909"/>
    <w:rsid w:val="00D97943"/>
    <w:rsid w:val="00D97D75"/>
    <w:rsid w:val="00D97FB4"/>
    <w:rsid w:val="00DA0219"/>
    <w:rsid w:val="00DA0269"/>
    <w:rsid w:val="00DA035C"/>
    <w:rsid w:val="00DA0570"/>
    <w:rsid w:val="00DA08F3"/>
    <w:rsid w:val="00DA091B"/>
    <w:rsid w:val="00DA09CD"/>
    <w:rsid w:val="00DA0F10"/>
    <w:rsid w:val="00DA16FE"/>
    <w:rsid w:val="00DA2196"/>
    <w:rsid w:val="00DA24A4"/>
    <w:rsid w:val="00DA2686"/>
    <w:rsid w:val="00DA2892"/>
    <w:rsid w:val="00DA289D"/>
    <w:rsid w:val="00DA2A36"/>
    <w:rsid w:val="00DA2C6B"/>
    <w:rsid w:val="00DA2E91"/>
    <w:rsid w:val="00DA2EAA"/>
    <w:rsid w:val="00DA3661"/>
    <w:rsid w:val="00DA37D1"/>
    <w:rsid w:val="00DA3AB7"/>
    <w:rsid w:val="00DA3B33"/>
    <w:rsid w:val="00DA3DED"/>
    <w:rsid w:val="00DA4074"/>
    <w:rsid w:val="00DA40D2"/>
    <w:rsid w:val="00DA4398"/>
    <w:rsid w:val="00DA48AB"/>
    <w:rsid w:val="00DA498E"/>
    <w:rsid w:val="00DA4A96"/>
    <w:rsid w:val="00DA4BF5"/>
    <w:rsid w:val="00DA4D9A"/>
    <w:rsid w:val="00DA4F0C"/>
    <w:rsid w:val="00DA4F2C"/>
    <w:rsid w:val="00DA4FC9"/>
    <w:rsid w:val="00DA5301"/>
    <w:rsid w:val="00DA5759"/>
    <w:rsid w:val="00DA5851"/>
    <w:rsid w:val="00DA5D50"/>
    <w:rsid w:val="00DA600C"/>
    <w:rsid w:val="00DA6516"/>
    <w:rsid w:val="00DA6653"/>
    <w:rsid w:val="00DA6D57"/>
    <w:rsid w:val="00DA6E81"/>
    <w:rsid w:val="00DA7009"/>
    <w:rsid w:val="00DA7188"/>
    <w:rsid w:val="00DA71EF"/>
    <w:rsid w:val="00DA747E"/>
    <w:rsid w:val="00DA75C3"/>
    <w:rsid w:val="00DA7B20"/>
    <w:rsid w:val="00DB036E"/>
    <w:rsid w:val="00DB0472"/>
    <w:rsid w:val="00DB06CD"/>
    <w:rsid w:val="00DB0779"/>
    <w:rsid w:val="00DB08F1"/>
    <w:rsid w:val="00DB0929"/>
    <w:rsid w:val="00DB0C6C"/>
    <w:rsid w:val="00DB1014"/>
    <w:rsid w:val="00DB1024"/>
    <w:rsid w:val="00DB109A"/>
    <w:rsid w:val="00DB10C3"/>
    <w:rsid w:val="00DB11D8"/>
    <w:rsid w:val="00DB1A14"/>
    <w:rsid w:val="00DB1A40"/>
    <w:rsid w:val="00DB1A96"/>
    <w:rsid w:val="00DB1A9B"/>
    <w:rsid w:val="00DB1EB5"/>
    <w:rsid w:val="00DB1FB8"/>
    <w:rsid w:val="00DB1FE4"/>
    <w:rsid w:val="00DB2193"/>
    <w:rsid w:val="00DB2266"/>
    <w:rsid w:val="00DB2289"/>
    <w:rsid w:val="00DB2EE3"/>
    <w:rsid w:val="00DB2F7A"/>
    <w:rsid w:val="00DB3224"/>
    <w:rsid w:val="00DB33BA"/>
    <w:rsid w:val="00DB33CB"/>
    <w:rsid w:val="00DB35BD"/>
    <w:rsid w:val="00DB37BD"/>
    <w:rsid w:val="00DB3A62"/>
    <w:rsid w:val="00DB3B21"/>
    <w:rsid w:val="00DB3C90"/>
    <w:rsid w:val="00DB3EE2"/>
    <w:rsid w:val="00DB4431"/>
    <w:rsid w:val="00DB45B5"/>
    <w:rsid w:val="00DB497D"/>
    <w:rsid w:val="00DB4AC4"/>
    <w:rsid w:val="00DB4C22"/>
    <w:rsid w:val="00DB4C34"/>
    <w:rsid w:val="00DB4D31"/>
    <w:rsid w:val="00DB4D55"/>
    <w:rsid w:val="00DB4EC1"/>
    <w:rsid w:val="00DB525F"/>
    <w:rsid w:val="00DB52A8"/>
    <w:rsid w:val="00DB5362"/>
    <w:rsid w:val="00DB59C5"/>
    <w:rsid w:val="00DB5EB9"/>
    <w:rsid w:val="00DB5F6B"/>
    <w:rsid w:val="00DB6211"/>
    <w:rsid w:val="00DB6243"/>
    <w:rsid w:val="00DB6313"/>
    <w:rsid w:val="00DB6340"/>
    <w:rsid w:val="00DB6B3C"/>
    <w:rsid w:val="00DB6F28"/>
    <w:rsid w:val="00DB6F56"/>
    <w:rsid w:val="00DB70A8"/>
    <w:rsid w:val="00DB723F"/>
    <w:rsid w:val="00DB73B5"/>
    <w:rsid w:val="00DB7A27"/>
    <w:rsid w:val="00DB7BF5"/>
    <w:rsid w:val="00DB7C8E"/>
    <w:rsid w:val="00DB7F6E"/>
    <w:rsid w:val="00DC0066"/>
    <w:rsid w:val="00DC0125"/>
    <w:rsid w:val="00DC0611"/>
    <w:rsid w:val="00DC0A15"/>
    <w:rsid w:val="00DC0A4C"/>
    <w:rsid w:val="00DC0AAA"/>
    <w:rsid w:val="00DC10D4"/>
    <w:rsid w:val="00DC11FC"/>
    <w:rsid w:val="00DC179F"/>
    <w:rsid w:val="00DC1A55"/>
    <w:rsid w:val="00DC1BA5"/>
    <w:rsid w:val="00DC1FCA"/>
    <w:rsid w:val="00DC219B"/>
    <w:rsid w:val="00DC238F"/>
    <w:rsid w:val="00DC2635"/>
    <w:rsid w:val="00DC2DC7"/>
    <w:rsid w:val="00DC2E59"/>
    <w:rsid w:val="00DC3227"/>
    <w:rsid w:val="00DC3719"/>
    <w:rsid w:val="00DC3783"/>
    <w:rsid w:val="00DC3B3D"/>
    <w:rsid w:val="00DC3EAC"/>
    <w:rsid w:val="00DC3EB9"/>
    <w:rsid w:val="00DC3F4C"/>
    <w:rsid w:val="00DC41EA"/>
    <w:rsid w:val="00DC4615"/>
    <w:rsid w:val="00DC47E6"/>
    <w:rsid w:val="00DC48D0"/>
    <w:rsid w:val="00DC4A52"/>
    <w:rsid w:val="00DC502B"/>
    <w:rsid w:val="00DC51A6"/>
    <w:rsid w:val="00DC5CE3"/>
    <w:rsid w:val="00DC5E68"/>
    <w:rsid w:val="00DC5FFA"/>
    <w:rsid w:val="00DC6232"/>
    <w:rsid w:val="00DC6252"/>
    <w:rsid w:val="00DC652A"/>
    <w:rsid w:val="00DC66E7"/>
    <w:rsid w:val="00DC69C9"/>
    <w:rsid w:val="00DC7518"/>
    <w:rsid w:val="00DC79B6"/>
    <w:rsid w:val="00DC7C35"/>
    <w:rsid w:val="00DD0311"/>
    <w:rsid w:val="00DD0443"/>
    <w:rsid w:val="00DD04E0"/>
    <w:rsid w:val="00DD0779"/>
    <w:rsid w:val="00DD07B7"/>
    <w:rsid w:val="00DD0842"/>
    <w:rsid w:val="00DD0BCB"/>
    <w:rsid w:val="00DD14F7"/>
    <w:rsid w:val="00DD1725"/>
    <w:rsid w:val="00DD2398"/>
    <w:rsid w:val="00DD24F3"/>
    <w:rsid w:val="00DD27F2"/>
    <w:rsid w:val="00DD2EAC"/>
    <w:rsid w:val="00DD38F6"/>
    <w:rsid w:val="00DD43D4"/>
    <w:rsid w:val="00DD46CA"/>
    <w:rsid w:val="00DD4D05"/>
    <w:rsid w:val="00DD4FE1"/>
    <w:rsid w:val="00DD51F1"/>
    <w:rsid w:val="00DD5298"/>
    <w:rsid w:val="00DD5461"/>
    <w:rsid w:val="00DD568C"/>
    <w:rsid w:val="00DD5F18"/>
    <w:rsid w:val="00DD6063"/>
    <w:rsid w:val="00DD6141"/>
    <w:rsid w:val="00DD64DF"/>
    <w:rsid w:val="00DD660D"/>
    <w:rsid w:val="00DD687E"/>
    <w:rsid w:val="00DD6B1C"/>
    <w:rsid w:val="00DD6DD6"/>
    <w:rsid w:val="00DD6E23"/>
    <w:rsid w:val="00DD70A3"/>
    <w:rsid w:val="00DD761F"/>
    <w:rsid w:val="00DD7656"/>
    <w:rsid w:val="00DD7C94"/>
    <w:rsid w:val="00DD7DE2"/>
    <w:rsid w:val="00DD7E00"/>
    <w:rsid w:val="00DE016A"/>
    <w:rsid w:val="00DE05AF"/>
    <w:rsid w:val="00DE0F83"/>
    <w:rsid w:val="00DE10F7"/>
    <w:rsid w:val="00DE11C8"/>
    <w:rsid w:val="00DE1536"/>
    <w:rsid w:val="00DE1555"/>
    <w:rsid w:val="00DE18FE"/>
    <w:rsid w:val="00DE1919"/>
    <w:rsid w:val="00DE2048"/>
    <w:rsid w:val="00DE21BC"/>
    <w:rsid w:val="00DE22F3"/>
    <w:rsid w:val="00DE232F"/>
    <w:rsid w:val="00DE2346"/>
    <w:rsid w:val="00DE253D"/>
    <w:rsid w:val="00DE2542"/>
    <w:rsid w:val="00DE2782"/>
    <w:rsid w:val="00DE2BCE"/>
    <w:rsid w:val="00DE2D43"/>
    <w:rsid w:val="00DE2DB4"/>
    <w:rsid w:val="00DE2E4C"/>
    <w:rsid w:val="00DE2EC3"/>
    <w:rsid w:val="00DE2ED2"/>
    <w:rsid w:val="00DE3082"/>
    <w:rsid w:val="00DE31CD"/>
    <w:rsid w:val="00DE335D"/>
    <w:rsid w:val="00DE370E"/>
    <w:rsid w:val="00DE37E6"/>
    <w:rsid w:val="00DE3838"/>
    <w:rsid w:val="00DE3F04"/>
    <w:rsid w:val="00DE410D"/>
    <w:rsid w:val="00DE414F"/>
    <w:rsid w:val="00DE427A"/>
    <w:rsid w:val="00DE4410"/>
    <w:rsid w:val="00DE477A"/>
    <w:rsid w:val="00DE4802"/>
    <w:rsid w:val="00DE5443"/>
    <w:rsid w:val="00DE54DE"/>
    <w:rsid w:val="00DE5AD5"/>
    <w:rsid w:val="00DE5B98"/>
    <w:rsid w:val="00DE5F5A"/>
    <w:rsid w:val="00DE641C"/>
    <w:rsid w:val="00DE64BA"/>
    <w:rsid w:val="00DE64BE"/>
    <w:rsid w:val="00DE669B"/>
    <w:rsid w:val="00DE669E"/>
    <w:rsid w:val="00DE66C8"/>
    <w:rsid w:val="00DE6E9D"/>
    <w:rsid w:val="00DE6FE1"/>
    <w:rsid w:val="00DE724E"/>
    <w:rsid w:val="00DE725F"/>
    <w:rsid w:val="00DE73ED"/>
    <w:rsid w:val="00DE7D3C"/>
    <w:rsid w:val="00DE7E73"/>
    <w:rsid w:val="00DF013D"/>
    <w:rsid w:val="00DF071E"/>
    <w:rsid w:val="00DF0972"/>
    <w:rsid w:val="00DF0AC7"/>
    <w:rsid w:val="00DF0B7A"/>
    <w:rsid w:val="00DF0CA6"/>
    <w:rsid w:val="00DF0CD4"/>
    <w:rsid w:val="00DF0FA7"/>
    <w:rsid w:val="00DF1AEF"/>
    <w:rsid w:val="00DF1B95"/>
    <w:rsid w:val="00DF1BC0"/>
    <w:rsid w:val="00DF1E59"/>
    <w:rsid w:val="00DF1FED"/>
    <w:rsid w:val="00DF207D"/>
    <w:rsid w:val="00DF226E"/>
    <w:rsid w:val="00DF22E4"/>
    <w:rsid w:val="00DF24A3"/>
    <w:rsid w:val="00DF24C6"/>
    <w:rsid w:val="00DF24CD"/>
    <w:rsid w:val="00DF2676"/>
    <w:rsid w:val="00DF278F"/>
    <w:rsid w:val="00DF27C8"/>
    <w:rsid w:val="00DF2A99"/>
    <w:rsid w:val="00DF2BB7"/>
    <w:rsid w:val="00DF2D5C"/>
    <w:rsid w:val="00DF2E10"/>
    <w:rsid w:val="00DF2E48"/>
    <w:rsid w:val="00DF2FDE"/>
    <w:rsid w:val="00DF3602"/>
    <w:rsid w:val="00DF374B"/>
    <w:rsid w:val="00DF3A50"/>
    <w:rsid w:val="00DF3C35"/>
    <w:rsid w:val="00DF3D70"/>
    <w:rsid w:val="00DF400B"/>
    <w:rsid w:val="00DF4030"/>
    <w:rsid w:val="00DF4124"/>
    <w:rsid w:val="00DF4572"/>
    <w:rsid w:val="00DF49BB"/>
    <w:rsid w:val="00DF4A7E"/>
    <w:rsid w:val="00DF4E68"/>
    <w:rsid w:val="00DF4F99"/>
    <w:rsid w:val="00DF5200"/>
    <w:rsid w:val="00DF5766"/>
    <w:rsid w:val="00DF5812"/>
    <w:rsid w:val="00DF58F0"/>
    <w:rsid w:val="00DF5BFB"/>
    <w:rsid w:val="00DF6107"/>
    <w:rsid w:val="00DF625E"/>
    <w:rsid w:val="00DF66BA"/>
    <w:rsid w:val="00DF6892"/>
    <w:rsid w:val="00DF698B"/>
    <w:rsid w:val="00DF6CD9"/>
    <w:rsid w:val="00DF7327"/>
    <w:rsid w:val="00DF7601"/>
    <w:rsid w:val="00DF78B9"/>
    <w:rsid w:val="00DF791F"/>
    <w:rsid w:val="00DF7BA7"/>
    <w:rsid w:val="00E00047"/>
    <w:rsid w:val="00E0033B"/>
    <w:rsid w:val="00E004D1"/>
    <w:rsid w:val="00E008C4"/>
    <w:rsid w:val="00E008F0"/>
    <w:rsid w:val="00E0093A"/>
    <w:rsid w:val="00E00B48"/>
    <w:rsid w:val="00E01509"/>
    <w:rsid w:val="00E01537"/>
    <w:rsid w:val="00E01649"/>
    <w:rsid w:val="00E0169E"/>
    <w:rsid w:val="00E017E9"/>
    <w:rsid w:val="00E01989"/>
    <w:rsid w:val="00E01A25"/>
    <w:rsid w:val="00E01B2A"/>
    <w:rsid w:val="00E01CE2"/>
    <w:rsid w:val="00E01E60"/>
    <w:rsid w:val="00E01E92"/>
    <w:rsid w:val="00E02112"/>
    <w:rsid w:val="00E02945"/>
    <w:rsid w:val="00E029F5"/>
    <w:rsid w:val="00E02AAA"/>
    <w:rsid w:val="00E02B1C"/>
    <w:rsid w:val="00E02BD6"/>
    <w:rsid w:val="00E02E1D"/>
    <w:rsid w:val="00E02F89"/>
    <w:rsid w:val="00E0341C"/>
    <w:rsid w:val="00E03427"/>
    <w:rsid w:val="00E03F3D"/>
    <w:rsid w:val="00E0455F"/>
    <w:rsid w:val="00E04583"/>
    <w:rsid w:val="00E04703"/>
    <w:rsid w:val="00E04818"/>
    <w:rsid w:val="00E04AA8"/>
    <w:rsid w:val="00E04B37"/>
    <w:rsid w:val="00E04D4D"/>
    <w:rsid w:val="00E04E07"/>
    <w:rsid w:val="00E04EC6"/>
    <w:rsid w:val="00E04F1F"/>
    <w:rsid w:val="00E050F9"/>
    <w:rsid w:val="00E0532D"/>
    <w:rsid w:val="00E05444"/>
    <w:rsid w:val="00E05616"/>
    <w:rsid w:val="00E05933"/>
    <w:rsid w:val="00E05BF1"/>
    <w:rsid w:val="00E06143"/>
    <w:rsid w:val="00E0621B"/>
    <w:rsid w:val="00E068F0"/>
    <w:rsid w:val="00E07135"/>
    <w:rsid w:val="00E071B3"/>
    <w:rsid w:val="00E07415"/>
    <w:rsid w:val="00E07422"/>
    <w:rsid w:val="00E07595"/>
    <w:rsid w:val="00E0766D"/>
    <w:rsid w:val="00E076EF"/>
    <w:rsid w:val="00E0778F"/>
    <w:rsid w:val="00E078CE"/>
    <w:rsid w:val="00E07C56"/>
    <w:rsid w:val="00E07C5F"/>
    <w:rsid w:val="00E07DE5"/>
    <w:rsid w:val="00E1000F"/>
    <w:rsid w:val="00E108D7"/>
    <w:rsid w:val="00E10AF4"/>
    <w:rsid w:val="00E10B7C"/>
    <w:rsid w:val="00E10CA4"/>
    <w:rsid w:val="00E10EF4"/>
    <w:rsid w:val="00E11058"/>
    <w:rsid w:val="00E110C6"/>
    <w:rsid w:val="00E112D0"/>
    <w:rsid w:val="00E115B1"/>
    <w:rsid w:val="00E11C9B"/>
    <w:rsid w:val="00E11CE5"/>
    <w:rsid w:val="00E11D59"/>
    <w:rsid w:val="00E125BE"/>
    <w:rsid w:val="00E1260D"/>
    <w:rsid w:val="00E126B5"/>
    <w:rsid w:val="00E129B8"/>
    <w:rsid w:val="00E12A15"/>
    <w:rsid w:val="00E12E7D"/>
    <w:rsid w:val="00E12FCA"/>
    <w:rsid w:val="00E134A0"/>
    <w:rsid w:val="00E13652"/>
    <w:rsid w:val="00E1375A"/>
    <w:rsid w:val="00E137AA"/>
    <w:rsid w:val="00E138B3"/>
    <w:rsid w:val="00E13BE6"/>
    <w:rsid w:val="00E140A4"/>
    <w:rsid w:val="00E141E9"/>
    <w:rsid w:val="00E145FA"/>
    <w:rsid w:val="00E148EC"/>
    <w:rsid w:val="00E14B18"/>
    <w:rsid w:val="00E15286"/>
    <w:rsid w:val="00E152A9"/>
    <w:rsid w:val="00E15381"/>
    <w:rsid w:val="00E15448"/>
    <w:rsid w:val="00E15804"/>
    <w:rsid w:val="00E159E9"/>
    <w:rsid w:val="00E159F3"/>
    <w:rsid w:val="00E159F5"/>
    <w:rsid w:val="00E15C91"/>
    <w:rsid w:val="00E15FAA"/>
    <w:rsid w:val="00E16093"/>
    <w:rsid w:val="00E16178"/>
    <w:rsid w:val="00E16337"/>
    <w:rsid w:val="00E164CA"/>
    <w:rsid w:val="00E164EE"/>
    <w:rsid w:val="00E168E1"/>
    <w:rsid w:val="00E16984"/>
    <w:rsid w:val="00E16EAB"/>
    <w:rsid w:val="00E171F4"/>
    <w:rsid w:val="00E171F5"/>
    <w:rsid w:val="00E17A50"/>
    <w:rsid w:val="00E17A78"/>
    <w:rsid w:val="00E17AB6"/>
    <w:rsid w:val="00E17AEA"/>
    <w:rsid w:val="00E17B7E"/>
    <w:rsid w:val="00E17C4E"/>
    <w:rsid w:val="00E17EBD"/>
    <w:rsid w:val="00E20262"/>
    <w:rsid w:val="00E20441"/>
    <w:rsid w:val="00E20775"/>
    <w:rsid w:val="00E20A92"/>
    <w:rsid w:val="00E20B70"/>
    <w:rsid w:val="00E20DBB"/>
    <w:rsid w:val="00E20F01"/>
    <w:rsid w:val="00E210F2"/>
    <w:rsid w:val="00E212B1"/>
    <w:rsid w:val="00E215A7"/>
    <w:rsid w:val="00E21806"/>
    <w:rsid w:val="00E21AA0"/>
    <w:rsid w:val="00E21DFB"/>
    <w:rsid w:val="00E2212A"/>
    <w:rsid w:val="00E22279"/>
    <w:rsid w:val="00E2263F"/>
    <w:rsid w:val="00E2275C"/>
    <w:rsid w:val="00E22A5B"/>
    <w:rsid w:val="00E22BC9"/>
    <w:rsid w:val="00E22BDB"/>
    <w:rsid w:val="00E22EF4"/>
    <w:rsid w:val="00E233E7"/>
    <w:rsid w:val="00E23448"/>
    <w:rsid w:val="00E23480"/>
    <w:rsid w:val="00E236A0"/>
    <w:rsid w:val="00E23790"/>
    <w:rsid w:val="00E23FB8"/>
    <w:rsid w:val="00E2404C"/>
    <w:rsid w:val="00E24138"/>
    <w:rsid w:val="00E24525"/>
    <w:rsid w:val="00E24E1E"/>
    <w:rsid w:val="00E252B6"/>
    <w:rsid w:val="00E25351"/>
    <w:rsid w:val="00E2553F"/>
    <w:rsid w:val="00E2562D"/>
    <w:rsid w:val="00E25949"/>
    <w:rsid w:val="00E2595C"/>
    <w:rsid w:val="00E25EB5"/>
    <w:rsid w:val="00E25ECA"/>
    <w:rsid w:val="00E2608A"/>
    <w:rsid w:val="00E2646C"/>
    <w:rsid w:val="00E267E9"/>
    <w:rsid w:val="00E2699D"/>
    <w:rsid w:val="00E26E0F"/>
    <w:rsid w:val="00E27827"/>
    <w:rsid w:val="00E27E5A"/>
    <w:rsid w:val="00E27EEE"/>
    <w:rsid w:val="00E27EF9"/>
    <w:rsid w:val="00E27F17"/>
    <w:rsid w:val="00E27F29"/>
    <w:rsid w:val="00E3017C"/>
    <w:rsid w:val="00E30781"/>
    <w:rsid w:val="00E307EA"/>
    <w:rsid w:val="00E312B9"/>
    <w:rsid w:val="00E31342"/>
    <w:rsid w:val="00E31800"/>
    <w:rsid w:val="00E31808"/>
    <w:rsid w:val="00E31851"/>
    <w:rsid w:val="00E31BB7"/>
    <w:rsid w:val="00E31CF6"/>
    <w:rsid w:val="00E31D01"/>
    <w:rsid w:val="00E31D9C"/>
    <w:rsid w:val="00E32038"/>
    <w:rsid w:val="00E3238E"/>
    <w:rsid w:val="00E3285A"/>
    <w:rsid w:val="00E32E8A"/>
    <w:rsid w:val="00E330BE"/>
    <w:rsid w:val="00E3316A"/>
    <w:rsid w:val="00E33329"/>
    <w:rsid w:val="00E333A2"/>
    <w:rsid w:val="00E333E3"/>
    <w:rsid w:val="00E334F6"/>
    <w:rsid w:val="00E33AAE"/>
    <w:rsid w:val="00E33EF2"/>
    <w:rsid w:val="00E33F13"/>
    <w:rsid w:val="00E33FF7"/>
    <w:rsid w:val="00E34197"/>
    <w:rsid w:val="00E34489"/>
    <w:rsid w:val="00E345BF"/>
    <w:rsid w:val="00E347DD"/>
    <w:rsid w:val="00E34812"/>
    <w:rsid w:val="00E34E04"/>
    <w:rsid w:val="00E35146"/>
    <w:rsid w:val="00E35191"/>
    <w:rsid w:val="00E35631"/>
    <w:rsid w:val="00E35D94"/>
    <w:rsid w:val="00E35F7A"/>
    <w:rsid w:val="00E36385"/>
    <w:rsid w:val="00E36A33"/>
    <w:rsid w:val="00E36CED"/>
    <w:rsid w:val="00E36DF5"/>
    <w:rsid w:val="00E36EF2"/>
    <w:rsid w:val="00E36F65"/>
    <w:rsid w:val="00E36F8E"/>
    <w:rsid w:val="00E37276"/>
    <w:rsid w:val="00E372D5"/>
    <w:rsid w:val="00E37309"/>
    <w:rsid w:val="00E37378"/>
    <w:rsid w:val="00E37591"/>
    <w:rsid w:val="00E3777F"/>
    <w:rsid w:val="00E378D1"/>
    <w:rsid w:val="00E3794A"/>
    <w:rsid w:val="00E37D91"/>
    <w:rsid w:val="00E37F48"/>
    <w:rsid w:val="00E403BF"/>
    <w:rsid w:val="00E40432"/>
    <w:rsid w:val="00E40768"/>
    <w:rsid w:val="00E41710"/>
    <w:rsid w:val="00E41A00"/>
    <w:rsid w:val="00E41B65"/>
    <w:rsid w:val="00E41EEA"/>
    <w:rsid w:val="00E41F80"/>
    <w:rsid w:val="00E421A2"/>
    <w:rsid w:val="00E423B6"/>
    <w:rsid w:val="00E424CB"/>
    <w:rsid w:val="00E42851"/>
    <w:rsid w:val="00E42B95"/>
    <w:rsid w:val="00E42D0C"/>
    <w:rsid w:val="00E42DDC"/>
    <w:rsid w:val="00E42F1B"/>
    <w:rsid w:val="00E43402"/>
    <w:rsid w:val="00E43411"/>
    <w:rsid w:val="00E437E8"/>
    <w:rsid w:val="00E43A5B"/>
    <w:rsid w:val="00E43AC2"/>
    <w:rsid w:val="00E43C66"/>
    <w:rsid w:val="00E4428A"/>
    <w:rsid w:val="00E442C6"/>
    <w:rsid w:val="00E44352"/>
    <w:rsid w:val="00E44BB0"/>
    <w:rsid w:val="00E44BD9"/>
    <w:rsid w:val="00E44EE1"/>
    <w:rsid w:val="00E44F5E"/>
    <w:rsid w:val="00E4506F"/>
    <w:rsid w:val="00E451A0"/>
    <w:rsid w:val="00E45364"/>
    <w:rsid w:val="00E453B9"/>
    <w:rsid w:val="00E45D13"/>
    <w:rsid w:val="00E45EE1"/>
    <w:rsid w:val="00E46121"/>
    <w:rsid w:val="00E464C1"/>
    <w:rsid w:val="00E46584"/>
    <w:rsid w:val="00E46693"/>
    <w:rsid w:val="00E466F5"/>
    <w:rsid w:val="00E46790"/>
    <w:rsid w:val="00E46805"/>
    <w:rsid w:val="00E470FA"/>
    <w:rsid w:val="00E4721F"/>
    <w:rsid w:val="00E47360"/>
    <w:rsid w:val="00E47583"/>
    <w:rsid w:val="00E47940"/>
    <w:rsid w:val="00E47B3C"/>
    <w:rsid w:val="00E47B7A"/>
    <w:rsid w:val="00E47D6D"/>
    <w:rsid w:val="00E47E4E"/>
    <w:rsid w:val="00E50222"/>
    <w:rsid w:val="00E503E0"/>
    <w:rsid w:val="00E509C5"/>
    <w:rsid w:val="00E50B0D"/>
    <w:rsid w:val="00E50C40"/>
    <w:rsid w:val="00E50C8F"/>
    <w:rsid w:val="00E50E55"/>
    <w:rsid w:val="00E50F48"/>
    <w:rsid w:val="00E50FB1"/>
    <w:rsid w:val="00E51414"/>
    <w:rsid w:val="00E514F8"/>
    <w:rsid w:val="00E515C8"/>
    <w:rsid w:val="00E51754"/>
    <w:rsid w:val="00E51807"/>
    <w:rsid w:val="00E51817"/>
    <w:rsid w:val="00E51A39"/>
    <w:rsid w:val="00E51B67"/>
    <w:rsid w:val="00E51E11"/>
    <w:rsid w:val="00E51F4D"/>
    <w:rsid w:val="00E524AD"/>
    <w:rsid w:val="00E52627"/>
    <w:rsid w:val="00E526D3"/>
    <w:rsid w:val="00E52DF5"/>
    <w:rsid w:val="00E52ECD"/>
    <w:rsid w:val="00E535AE"/>
    <w:rsid w:val="00E53637"/>
    <w:rsid w:val="00E53669"/>
    <w:rsid w:val="00E54380"/>
    <w:rsid w:val="00E5475B"/>
    <w:rsid w:val="00E549F1"/>
    <w:rsid w:val="00E55035"/>
    <w:rsid w:val="00E55037"/>
    <w:rsid w:val="00E5536E"/>
    <w:rsid w:val="00E553C8"/>
    <w:rsid w:val="00E55620"/>
    <w:rsid w:val="00E55756"/>
    <w:rsid w:val="00E559A5"/>
    <w:rsid w:val="00E559B4"/>
    <w:rsid w:val="00E55CBD"/>
    <w:rsid w:val="00E56095"/>
    <w:rsid w:val="00E5633A"/>
    <w:rsid w:val="00E56481"/>
    <w:rsid w:val="00E5656C"/>
    <w:rsid w:val="00E57023"/>
    <w:rsid w:val="00E5706B"/>
    <w:rsid w:val="00E57505"/>
    <w:rsid w:val="00E575D6"/>
    <w:rsid w:val="00E57608"/>
    <w:rsid w:val="00E57C7C"/>
    <w:rsid w:val="00E57CBE"/>
    <w:rsid w:val="00E6001D"/>
    <w:rsid w:val="00E60264"/>
    <w:rsid w:val="00E605D4"/>
    <w:rsid w:val="00E60714"/>
    <w:rsid w:val="00E60861"/>
    <w:rsid w:val="00E61127"/>
    <w:rsid w:val="00E611E1"/>
    <w:rsid w:val="00E616BE"/>
    <w:rsid w:val="00E6186D"/>
    <w:rsid w:val="00E619FF"/>
    <w:rsid w:val="00E61C9B"/>
    <w:rsid w:val="00E61D47"/>
    <w:rsid w:val="00E62095"/>
    <w:rsid w:val="00E6230B"/>
    <w:rsid w:val="00E62361"/>
    <w:rsid w:val="00E625DE"/>
    <w:rsid w:val="00E62624"/>
    <w:rsid w:val="00E62626"/>
    <w:rsid w:val="00E626BB"/>
    <w:rsid w:val="00E626EC"/>
    <w:rsid w:val="00E62941"/>
    <w:rsid w:val="00E62D89"/>
    <w:rsid w:val="00E62FB4"/>
    <w:rsid w:val="00E63066"/>
    <w:rsid w:val="00E631D1"/>
    <w:rsid w:val="00E63331"/>
    <w:rsid w:val="00E6341E"/>
    <w:rsid w:val="00E63428"/>
    <w:rsid w:val="00E6351C"/>
    <w:rsid w:val="00E637C1"/>
    <w:rsid w:val="00E63965"/>
    <w:rsid w:val="00E63ADF"/>
    <w:rsid w:val="00E63C18"/>
    <w:rsid w:val="00E63C7D"/>
    <w:rsid w:val="00E63D0E"/>
    <w:rsid w:val="00E644A9"/>
    <w:rsid w:val="00E645FE"/>
    <w:rsid w:val="00E64808"/>
    <w:rsid w:val="00E64A56"/>
    <w:rsid w:val="00E64EF8"/>
    <w:rsid w:val="00E6568D"/>
    <w:rsid w:val="00E661B1"/>
    <w:rsid w:val="00E66390"/>
    <w:rsid w:val="00E66DA8"/>
    <w:rsid w:val="00E675E0"/>
    <w:rsid w:val="00E67740"/>
    <w:rsid w:val="00E6784E"/>
    <w:rsid w:val="00E678E4"/>
    <w:rsid w:val="00E67989"/>
    <w:rsid w:val="00E67ED2"/>
    <w:rsid w:val="00E703AF"/>
    <w:rsid w:val="00E7048B"/>
    <w:rsid w:val="00E706E0"/>
    <w:rsid w:val="00E70C2C"/>
    <w:rsid w:val="00E70D6F"/>
    <w:rsid w:val="00E71023"/>
    <w:rsid w:val="00E71034"/>
    <w:rsid w:val="00E71154"/>
    <w:rsid w:val="00E712D4"/>
    <w:rsid w:val="00E7163A"/>
    <w:rsid w:val="00E71668"/>
    <w:rsid w:val="00E71749"/>
    <w:rsid w:val="00E71906"/>
    <w:rsid w:val="00E7198F"/>
    <w:rsid w:val="00E71C9C"/>
    <w:rsid w:val="00E71D4B"/>
    <w:rsid w:val="00E71EC6"/>
    <w:rsid w:val="00E71EEF"/>
    <w:rsid w:val="00E71EF0"/>
    <w:rsid w:val="00E71F99"/>
    <w:rsid w:val="00E72011"/>
    <w:rsid w:val="00E7263E"/>
    <w:rsid w:val="00E72908"/>
    <w:rsid w:val="00E7294C"/>
    <w:rsid w:val="00E72C04"/>
    <w:rsid w:val="00E72C20"/>
    <w:rsid w:val="00E72CA0"/>
    <w:rsid w:val="00E72E48"/>
    <w:rsid w:val="00E731EB"/>
    <w:rsid w:val="00E73454"/>
    <w:rsid w:val="00E73AC2"/>
    <w:rsid w:val="00E73EA3"/>
    <w:rsid w:val="00E7426E"/>
    <w:rsid w:val="00E74A0F"/>
    <w:rsid w:val="00E74B86"/>
    <w:rsid w:val="00E7501C"/>
    <w:rsid w:val="00E75297"/>
    <w:rsid w:val="00E7535F"/>
    <w:rsid w:val="00E7554F"/>
    <w:rsid w:val="00E75954"/>
    <w:rsid w:val="00E75A7A"/>
    <w:rsid w:val="00E75B80"/>
    <w:rsid w:val="00E75BEC"/>
    <w:rsid w:val="00E75C41"/>
    <w:rsid w:val="00E75D4A"/>
    <w:rsid w:val="00E760D5"/>
    <w:rsid w:val="00E762B0"/>
    <w:rsid w:val="00E76432"/>
    <w:rsid w:val="00E765BD"/>
    <w:rsid w:val="00E7674A"/>
    <w:rsid w:val="00E76A04"/>
    <w:rsid w:val="00E76F16"/>
    <w:rsid w:val="00E76F79"/>
    <w:rsid w:val="00E772D6"/>
    <w:rsid w:val="00E77442"/>
    <w:rsid w:val="00E77965"/>
    <w:rsid w:val="00E77A49"/>
    <w:rsid w:val="00E77D83"/>
    <w:rsid w:val="00E80088"/>
    <w:rsid w:val="00E80DBB"/>
    <w:rsid w:val="00E8152B"/>
    <w:rsid w:val="00E819A7"/>
    <w:rsid w:val="00E81C30"/>
    <w:rsid w:val="00E81C5E"/>
    <w:rsid w:val="00E81D0F"/>
    <w:rsid w:val="00E81E09"/>
    <w:rsid w:val="00E81FBF"/>
    <w:rsid w:val="00E82023"/>
    <w:rsid w:val="00E820AB"/>
    <w:rsid w:val="00E82206"/>
    <w:rsid w:val="00E8227B"/>
    <w:rsid w:val="00E823BD"/>
    <w:rsid w:val="00E826EC"/>
    <w:rsid w:val="00E826ED"/>
    <w:rsid w:val="00E82781"/>
    <w:rsid w:val="00E827BB"/>
    <w:rsid w:val="00E82952"/>
    <w:rsid w:val="00E8295B"/>
    <w:rsid w:val="00E82F60"/>
    <w:rsid w:val="00E82FEC"/>
    <w:rsid w:val="00E832DD"/>
    <w:rsid w:val="00E836CF"/>
    <w:rsid w:val="00E8374F"/>
    <w:rsid w:val="00E8379A"/>
    <w:rsid w:val="00E8396D"/>
    <w:rsid w:val="00E83972"/>
    <w:rsid w:val="00E83A0A"/>
    <w:rsid w:val="00E83AD1"/>
    <w:rsid w:val="00E83C60"/>
    <w:rsid w:val="00E83DFA"/>
    <w:rsid w:val="00E83E04"/>
    <w:rsid w:val="00E8401A"/>
    <w:rsid w:val="00E84447"/>
    <w:rsid w:val="00E84C08"/>
    <w:rsid w:val="00E84C77"/>
    <w:rsid w:val="00E855BD"/>
    <w:rsid w:val="00E855BF"/>
    <w:rsid w:val="00E8584E"/>
    <w:rsid w:val="00E85A0A"/>
    <w:rsid w:val="00E85B08"/>
    <w:rsid w:val="00E85E2B"/>
    <w:rsid w:val="00E85F03"/>
    <w:rsid w:val="00E861EA"/>
    <w:rsid w:val="00E8677F"/>
    <w:rsid w:val="00E86847"/>
    <w:rsid w:val="00E86A65"/>
    <w:rsid w:val="00E86F3B"/>
    <w:rsid w:val="00E8776C"/>
    <w:rsid w:val="00E87C4A"/>
    <w:rsid w:val="00E87FC0"/>
    <w:rsid w:val="00E90291"/>
    <w:rsid w:val="00E904B3"/>
    <w:rsid w:val="00E908E3"/>
    <w:rsid w:val="00E90934"/>
    <w:rsid w:val="00E90C0C"/>
    <w:rsid w:val="00E90E31"/>
    <w:rsid w:val="00E91510"/>
    <w:rsid w:val="00E9164F"/>
    <w:rsid w:val="00E91961"/>
    <w:rsid w:val="00E91A4D"/>
    <w:rsid w:val="00E91A7D"/>
    <w:rsid w:val="00E91D76"/>
    <w:rsid w:val="00E920FD"/>
    <w:rsid w:val="00E9246F"/>
    <w:rsid w:val="00E924F7"/>
    <w:rsid w:val="00E92525"/>
    <w:rsid w:val="00E928A9"/>
    <w:rsid w:val="00E92BF3"/>
    <w:rsid w:val="00E930B9"/>
    <w:rsid w:val="00E932F7"/>
    <w:rsid w:val="00E93366"/>
    <w:rsid w:val="00E93579"/>
    <w:rsid w:val="00E937C1"/>
    <w:rsid w:val="00E93818"/>
    <w:rsid w:val="00E94534"/>
    <w:rsid w:val="00E945A7"/>
    <w:rsid w:val="00E9470B"/>
    <w:rsid w:val="00E94829"/>
    <w:rsid w:val="00E94F29"/>
    <w:rsid w:val="00E94FAB"/>
    <w:rsid w:val="00E94FAC"/>
    <w:rsid w:val="00E95049"/>
    <w:rsid w:val="00E955E6"/>
    <w:rsid w:val="00E95735"/>
    <w:rsid w:val="00E95823"/>
    <w:rsid w:val="00E9588F"/>
    <w:rsid w:val="00E963A7"/>
    <w:rsid w:val="00E96461"/>
    <w:rsid w:val="00E966CF"/>
    <w:rsid w:val="00E96876"/>
    <w:rsid w:val="00E969FB"/>
    <w:rsid w:val="00E96C55"/>
    <w:rsid w:val="00E96E22"/>
    <w:rsid w:val="00E96F2E"/>
    <w:rsid w:val="00E970D2"/>
    <w:rsid w:val="00E9719A"/>
    <w:rsid w:val="00E973C1"/>
    <w:rsid w:val="00E975B7"/>
    <w:rsid w:val="00E97611"/>
    <w:rsid w:val="00E97AA3"/>
    <w:rsid w:val="00EA00D5"/>
    <w:rsid w:val="00EA096A"/>
    <w:rsid w:val="00EA0A8F"/>
    <w:rsid w:val="00EA0ACC"/>
    <w:rsid w:val="00EA0DE2"/>
    <w:rsid w:val="00EA0E95"/>
    <w:rsid w:val="00EA0FD8"/>
    <w:rsid w:val="00EA1003"/>
    <w:rsid w:val="00EA10BD"/>
    <w:rsid w:val="00EA1323"/>
    <w:rsid w:val="00EA15A9"/>
    <w:rsid w:val="00EA182C"/>
    <w:rsid w:val="00EA1C62"/>
    <w:rsid w:val="00EA1D1A"/>
    <w:rsid w:val="00EA1D3B"/>
    <w:rsid w:val="00EA226E"/>
    <w:rsid w:val="00EA2484"/>
    <w:rsid w:val="00EA24F6"/>
    <w:rsid w:val="00EA25A8"/>
    <w:rsid w:val="00EA28EE"/>
    <w:rsid w:val="00EA29C7"/>
    <w:rsid w:val="00EA2B07"/>
    <w:rsid w:val="00EA2CD5"/>
    <w:rsid w:val="00EA35BA"/>
    <w:rsid w:val="00EA37CF"/>
    <w:rsid w:val="00EA3AF5"/>
    <w:rsid w:val="00EA3E08"/>
    <w:rsid w:val="00EA3E65"/>
    <w:rsid w:val="00EA3E97"/>
    <w:rsid w:val="00EA3F14"/>
    <w:rsid w:val="00EA420E"/>
    <w:rsid w:val="00EA4C4E"/>
    <w:rsid w:val="00EA4C54"/>
    <w:rsid w:val="00EA4DF2"/>
    <w:rsid w:val="00EA583C"/>
    <w:rsid w:val="00EA5C43"/>
    <w:rsid w:val="00EA6124"/>
    <w:rsid w:val="00EA620A"/>
    <w:rsid w:val="00EA6564"/>
    <w:rsid w:val="00EA663F"/>
    <w:rsid w:val="00EA679F"/>
    <w:rsid w:val="00EA6A84"/>
    <w:rsid w:val="00EA6E65"/>
    <w:rsid w:val="00EA6E7C"/>
    <w:rsid w:val="00EA6E97"/>
    <w:rsid w:val="00EA6F3A"/>
    <w:rsid w:val="00EA70FF"/>
    <w:rsid w:val="00EA72C8"/>
    <w:rsid w:val="00EA7FD8"/>
    <w:rsid w:val="00EB045B"/>
    <w:rsid w:val="00EB05EC"/>
    <w:rsid w:val="00EB0880"/>
    <w:rsid w:val="00EB0928"/>
    <w:rsid w:val="00EB098B"/>
    <w:rsid w:val="00EB0AAB"/>
    <w:rsid w:val="00EB154E"/>
    <w:rsid w:val="00EB16B3"/>
    <w:rsid w:val="00EB192D"/>
    <w:rsid w:val="00EB1B06"/>
    <w:rsid w:val="00EB1CCA"/>
    <w:rsid w:val="00EB1F88"/>
    <w:rsid w:val="00EB21D9"/>
    <w:rsid w:val="00EB28FB"/>
    <w:rsid w:val="00EB2907"/>
    <w:rsid w:val="00EB2CF2"/>
    <w:rsid w:val="00EB2F69"/>
    <w:rsid w:val="00EB3AF9"/>
    <w:rsid w:val="00EB3F1A"/>
    <w:rsid w:val="00EB3F22"/>
    <w:rsid w:val="00EB3FC5"/>
    <w:rsid w:val="00EB411E"/>
    <w:rsid w:val="00EB4413"/>
    <w:rsid w:val="00EB443A"/>
    <w:rsid w:val="00EB448E"/>
    <w:rsid w:val="00EB450A"/>
    <w:rsid w:val="00EB458B"/>
    <w:rsid w:val="00EB4743"/>
    <w:rsid w:val="00EB4818"/>
    <w:rsid w:val="00EB48CC"/>
    <w:rsid w:val="00EB4CA2"/>
    <w:rsid w:val="00EB522B"/>
    <w:rsid w:val="00EB547C"/>
    <w:rsid w:val="00EB5839"/>
    <w:rsid w:val="00EB58D6"/>
    <w:rsid w:val="00EB5A0A"/>
    <w:rsid w:val="00EB6025"/>
    <w:rsid w:val="00EB613C"/>
    <w:rsid w:val="00EB6207"/>
    <w:rsid w:val="00EB6308"/>
    <w:rsid w:val="00EB6353"/>
    <w:rsid w:val="00EB641F"/>
    <w:rsid w:val="00EB6720"/>
    <w:rsid w:val="00EB68E6"/>
    <w:rsid w:val="00EB69EB"/>
    <w:rsid w:val="00EB6A71"/>
    <w:rsid w:val="00EB6CCB"/>
    <w:rsid w:val="00EB6F87"/>
    <w:rsid w:val="00EB726C"/>
    <w:rsid w:val="00EB743B"/>
    <w:rsid w:val="00EB767C"/>
    <w:rsid w:val="00EB76B7"/>
    <w:rsid w:val="00EB76F1"/>
    <w:rsid w:val="00EB7CC0"/>
    <w:rsid w:val="00EB7D00"/>
    <w:rsid w:val="00EB7D2B"/>
    <w:rsid w:val="00EC006B"/>
    <w:rsid w:val="00EC01BD"/>
    <w:rsid w:val="00EC01F1"/>
    <w:rsid w:val="00EC0220"/>
    <w:rsid w:val="00EC03F9"/>
    <w:rsid w:val="00EC04B6"/>
    <w:rsid w:val="00EC075A"/>
    <w:rsid w:val="00EC078B"/>
    <w:rsid w:val="00EC0AA2"/>
    <w:rsid w:val="00EC0B6A"/>
    <w:rsid w:val="00EC0F84"/>
    <w:rsid w:val="00EC111A"/>
    <w:rsid w:val="00EC1431"/>
    <w:rsid w:val="00EC14AC"/>
    <w:rsid w:val="00EC15A0"/>
    <w:rsid w:val="00EC1A6A"/>
    <w:rsid w:val="00EC1F77"/>
    <w:rsid w:val="00EC2079"/>
    <w:rsid w:val="00EC22C5"/>
    <w:rsid w:val="00EC24D6"/>
    <w:rsid w:val="00EC28A1"/>
    <w:rsid w:val="00EC2999"/>
    <w:rsid w:val="00EC2BD4"/>
    <w:rsid w:val="00EC2E8D"/>
    <w:rsid w:val="00EC3016"/>
    <w:rsid w:val="00EC3136"/>
    <w:rsid w:val="00EC3193"/>
    <w:rsid w:val="00EC363A"/>
    <w:rsid w:val="00EC3861"/>
    <w:rsid w:val="00EC3B07"/>
    <w:rsid w:val="00EC3B18"/>
    <w:rsid w:val="00EC3BCA"/>
    <w:rsid w:val="00EC3C5A"/>
    <w:rsid w:val="00EC3D7A"/>
    <w:rsid w:val="00EC3E01"/>
    <w:rsid w:val="00EC4552"/>
    <w:rsid w:val="00EC4AF4"/>
    <w:rsid w:val="00EC4B05"/>
    <w:rsid w:val="00EC5394"/>
    <w:rsid w:val="00EC57FD"/>
    <w:rsid w:val="00EC5A8D"/>
    <w:rsid w:val="00EC5F6B"/>
    <w:rsid w:val="00EC6062"/>
    <w:rsid w:val="00EC6151"/>
    <w:rsid w:val="00EC6596"/>
    <w:rsid w:val="00EC66A9"/>
    <w:rsid w:val="00EC67E2"/>
    <w:rsid w:val="00EC6825"/>
    <w:rsid w:val="00EC692C"/>
    <w:rsid w:val="00EC6935"/>
    <w:rsid w:val="00EC6E33"/>
    <w:rsid w:val="00EC78CF"/>
    <w:rsid w:val="00EC78DF"/>
    <w:rsid w:val="00EC79B5"/>
    <w:rsid w:val="00ED0235"/>
    <w:rsid w:val="00ED02E1"/>
    <w:rsid w:val="00ED07D6"/>
    <w:rsid w:val="00ED0BCF"/>
    <w:rsid w:val="00ED1682"/>
    <w:rsid w:val="00ED1AC0"/>
    <w:rsid w:val="00ED1F41"/>
    <w:rsid w:val="00ED1FD5"/>
    <w:rsid w:val="00ED2070"/>
    <w:rsid w:val="00ED22EF"/>
    <w:rsid w:val="00ED230D"/>
    <w:rsid w:val="00ED26E3"/>
    <w:rsid w:val="00ED2875"/>
    <w:rsid w:val="00ED2CB7"/>
    <w:rsid w:val="00ED2CF1"/>
    <w:rsid w:val="00ED2D6A"/>
    <w:rsid w:val="00ED2E20"/>
    <w:rsid w:val="00ED2EE1"/>
    <w:rsid w:val="00ED2F17"/>
    <w:rsid w:val="00ED30CB"/>
    <w:rsid w:val="00ED30FB"/>
    <w:rsid w:val="00ED361F"/>
    <w:rsid w:val="00ED36C2"/>
    <w:rsid w:val="00ED38B7"/>
    <w:rsid w:val="00ED3940"/>
    <w:rsid w:val="00ED3BFE"/>
    <w:rsid w:val="00ED3C08"/>
    <w:rsid w:val="00ED3FAF"/>
    <w:rsid w:val="00ED3FF3"/>
    <w:rsid w:val="00ED4120"/>
    <w:rsid w:val="00ED413D"/>
    <w:rsid w:val="00ED443C"/>
    <w:rsid w:val="00ED45F2"/>
    <w:rsid w:val="00ED470A"/>
    <w:rsid w:val="00ED4724"/>
    <w:rsid w:val="00ED472C"/>
    <w:rsid w:val="00ED4B4C"/>
    <w:rsid w:val="00ED4DFA"/>
    <w:rsid w:val="00ED4FD1"/>
    <w:rsid w:val="00ED511A"/>
    <w:rsid w:val="00ED528F"/>
    <w:rsid w:val="00ED548A"/>
    <w:rsid w:val="00ED54CB"/>
    <w:rsid w:val="00ED57D4"/>
    <w:rsid w:val="00ED5C6B"/>
    <w:rsid w:val="00ED5F65"/>
    <w:rsid w:val="00ED6591"/>
    <w:rsid w:val="00ED6823"/>
    <w:rsid w:val="00ED6DE7"/>
    <w:rsid w:val="00ED6E46"/>
    <w:rsid w:val="00ED7865"/>
    <w:rsid w:val="00ED7892"/>
    <w:rsid w:val="00ED7A9E"/>
    <w:rsid w:val="00ED7AB8"/>
    <w:rsid w:val="00ED7BA3"/>
    <w:rsid w:val="00EE0010"/>
    <w:rsid w:val="00EE0099"/>
    <w:rsid w:val="00EE00E7"/>
    <w:rsid w:val="00EE0727"/>
    <w:rsid w:val="00EE0C3A"/>
    <w:rsid w:val="00EE0D6A"/>
    <w:rsid w:val="00EE0F94"/>
    <w:rsid w:val="00EE1159"/>
    <w:rsid w:val="00EE1448"/>
    <w:rsid w:val="00EE1EB7"/>
    <w:rsid w:val="00EE23DB"/>
    <w:rsid w:val="00EE2982"/>
    <w:rsid w:val="00EE29CE"/>
    <w:rsid w:val="00EE2B59"/>
    <w:rsid w:val="00EE2C0C"/>
    <w:rsid w:val="00EE2EE3"/>
    <w:rsid w:val="00EE2FE3"/>
    <w:rsid w:val="00EE3134"/>
    <w:rsid w:val="00EE3275"/>
    <w:rsid w:val="00EE34C4"/>
    <w:rsid w:val="00EE361B"/>
    <w:rsid w:val="00EE36B5"/>
    <w:rsid w:val="00EE3942"/>
    <w:rsid w:val="00EE3C01"/>
    <w:rsid w:val="00EE3E9D"/>
    <w:rsid w:val="00EE3F28"/>
    <w:rsid w:val="00EE4D27"/>
    <w:rsid w:val="00EE4EAD"/>
    <w:rsid w:val="00EE5338"/>
    <w:rsid w:val="00EE6376"/>
    <w:rsid w:val="00EE65FD"/>
    <w:rsid w:val="00EE67E4"/>
    <w:rsid w:val="00EE6B5D"/>
    <w:rsid w:val="00EE7111"/>
    <w:rsid w:val="00EE718F"/>
    <w:rsid w:val="00EE73F9"/>
    <w:rsid w:val="00EE749A"/>
    <w:rsid w:val="00EE7525"/>
    <w:rsid w:val="00EE759A"/>
    <w:rsid w:val="00EE77C5"/>
    <w:rsid w:val="00EE7A7D"/>
    <w:rsid w:val="00EE7C58"/>
    <w:rsid w:val="00EE7DB6"/>
    <w:rsid w:val="00EF00F6"/>
    <w:rsid w:val="00EF023E"/>
    <w:rsid w:val="00EF0315"/>
    <w:rsid w:val="00EF03F4"/>
    <w:rsid w:val="00EF0500"/>
    <w:rsid w:val="00EF0D06"/>
    <w:rsid w:val="00EF0D77"/>
    <w:rsid w:val="00EF0F1D"/>
    <w:rsid w:val="00EF14C7"/>
    <w:rsid w:val="00EF1563"/>
    <w:rsid w:val="00EF163E"/>
    <w:rsid w:val="00EF1658"/>
    <w:rsid w:val="00EF1A99"/>
    <w:rsid w:val="00EF1EA8"/>
    <w:rsid w:val="00EF2148"/>
    <w:rsid w:val="00EF23DD"/>
    <w:rsid w:val="00EF24C2"/>
    <w:rsid w:val="00EF26B9"/>
    <w:rsid w:val="00EF27A4"/>
    <w:rsid w:val="00EF2C2E"/>
    <w:rsid w:val="00EF2C84"/>
    <w:rsid w:val="00EF3060"/>
    <w:rsid w:val="00EF3183"/>
    <w:rsid w:val="00EF31B3"/>
    <w:rsid w:val="00EF363B"/>
    <w:rsid w:val="00EF3782"/>
    <w:rsid w:val="00EF39D5"/>
    <w:rsid w:val="00EF3A8C"/>
    <w:rsid w:val="00EF3BB5"/>
    <w:rsid w:val="00EF3C45"/>
    <w:rsid w:val="00EF3C8D"/>
    <w:rsid w:val="00EF406E"/>
    <w:rsid w:val="00EF4161"/>
    <w:rsid w:val="00EF4221"/>
    <w:rsid w:val="00EF4248"/>
    <w:rsid w:val="00EF43C0"/>
    <w:rsid w:val="00EF452B"/>
    <w:rsid w:val="00EF477D"/>
    <w:rsid w:val="00EF480B"/>
    <w:rsid w:val="00EF4D01"/>
    <w:rsid w:val="00EF541D"/>
    <w:rsid w:val="00EF55BF"/>
    <w:rsid w:val="00EF5614"/>
    <w:rsid w:val="00EF57C4"/>
    <w:rsid w:val="00EF59D3"/>
    <w:rsid w:val="00EF5B02"/>
    <w:rsid w:val="00EF5C44"/>
    <w:rsid w:val="00EF5CFB"/>
    <w:rsid w:val="00EF5F20"/>
    <w:rsid w:val="00EF5F4C"/>
    <w:rsid w:val="00EF5F7C"/>
    <w:rsid w:val="00EF5F7E"/>
    <w:rsid w:val="00EF64BE"/>
    <w:rsid w:val="00EF666B"/>
    <w:rsid w:val="00EF6711"/>
    <w:rsid w:val="00EF6BF1"/>
    <w:rsid w:val="00EF6DE8"/>
    <w:rsid w:val="00EF6E7A"/>
    <w:rsid w:val="00EF7283"/>
    <w:rsid w:val="00EF762F"/>
    <w:rsid w:val="00EF7960"/>
    <w:rsid w:val="00EF7F3C"/>
    <w:rsid w:val="00F002E0"/>
    <w:rsid w:val="00F004AC"/>
    <w:rsid w:val="00F005B2"/>
    <w:rsid w:val="00F00A66"/>
    <w:rsid w:val="00F00B54"/>
    <w:rsid w:val="00F00D85"/>
    <w:rsid w:val="00F01228"/>
    <w:rsid w:val="00F01332"/>
    <w:rsid w:val="00F0133D"/>
    <w:rsid w:val="00F015E3"/>
    <w:rsid w:val="00F0170C"/>
    <w:rsid w:val="00F018C0"/>
    <w:rsid w:val="00F01BFD"/>
    <w:rsid w:val="00F01DFF"/>
    <w:rsid w:val="00F01E39"/>
    <w:rsid w:val="00F01E3B"/>
    <w:rsid w:val="00F01F9A"/>
    <w:rsid w:val="00F020E1"/>
    <w:rsid w:val="00F0214B"/>
    <w:rsid w:val="00F022B3"/>
    <w:rsid w:val="00F022BE"/>
    <w:rsid w:val="00F03954"/>
    <w:rsid w:val="00F04123"/>
    <w:rsid w:val="00F04141"/>
    <w:rsid w:val="00F045E5"/>
    <w:rsid w:val="00F04863"/>
    <w:rsid w:val="00F048DD"/>
    <w:rsid w:val="00F05380"/>
    <w:rsid w:val="00F0569E"/>
    <w:rsid w:val="00F057B8"/>
    <w:rsid w:val="00F059A2"/>
    <w:rsid w:val="00F05E70"/>
    <w:rsid w:val="00F06158"/>
    <w:rsid w:val="00F06164"/>
    <w:rsid w:val="00F068A6"/>
    <w:rsid w:val="00F06B13"/>
    <w:rsid w:val="00F06DC2"/>
    <w:rsid w:val="00F06FEA"/>
    <w:rsid w:val="00F073F0"/>
    <w:rsid w:val="00F07742"/>
    <w:rsid w:val="00F07BE8"/>
    <w:rsid w:val="00F07E86"/>
    <w:rsid w:val="00F07F04"/>
    <w:rsid w:val="00F07FB9"/>
    <w:rsid w:val="00F10009"/>
    <w:rsid w:val="00F103C0"/>
    <w:rsid w:val="00F106AF"/>
    <w:rsid w:val="00F106C3"/>
    <w:rsid w:val="00F106CD"/>
    <w:rsid w:val="00F10918"/>
    <w:rsid w:val="00F10B7F"/>
    <w:rsid w:val="00F10C49"/>
    <w:rsid w:val="00F10D53"/>
    <w:rsid w:val="00F11130"/>
    <w:rsid w:val="00F115E6"/>
    <w:rsid w:val="00F115E8"/>
    <w:rsid w:val="00F1176A"/>
    <w:rsid w:val="00F11D3A"/>
    <w:rsid w:val="00F11E3E"/>
    <w:rsid w:val="00F11F4F"/>
    <w:rsid w:val="00F121BF"/>
    <w:rsid w:val="00F121E6"/>
    <w:rsid w:val="00F1249B"/>
    <w:rsid w:val="00F126E8"/>
    <w:rsid w:val="00F127C2"/>
    <w:rsid w:val="00F12B77"/>
    <w:rsid w:val="00F12C5B"/>
    <w:rsid w:val="00F12D99"/>
    <w:rsid w:val="00F12E9D"/>
    <w:rsid w:val="00F13345"/>
    <w:rsid w:val="00F13704"/>
    <w:rsid w:val="00F13785"/>
    <w:rsid w:val="00F13968"/>
    <w:rsid w:val="00F13FAA"/>
    <w:rsid w:val="00F1403C"/>
    <w:rsid w:val="00F1426B"/>
    <w:rsid w:val="00F143BD"/>
    <w:rsid w:val="00F14506"/>
    <w:rsid w:val="00F14507"/>
    <w:rsid w:val="00F145C5"/>
    <w:rsid w:val="00F1467E"/>
    <w:rsid w:val="00F146D3"/>
    <w:rsid w:val="00F147AD"/>
    <w:rsid w:val="00F147F8"/>
    <w:rsid w:val="00F14B58"/>
    <w:rsid w:val="00F154F5"/>
    <w:rsid w:val="00F15519"/>
    <w:rsid w:val="00F15ABB"/>
    <w:rsid w:val="00F15AEF"/>
    <w:rsid w:val="00F15D16"/>
    <w:rsid w:val="00F15E5E"/>
    <w:rsid w:val="00F161A1"/>
    <w:rsid w:val="00F1621B"/>
    <w:rsid w:val="00F162D8"/>
    <w:rsid w:val="00F1665E"/>
    <w:rsid w:val="00F16A26"/>
    <w:rsid w:val="00F16FFF"/>
    <w:rsid w:val="00F17067"/>
    <w:rsid w:val="00F17089"/>
    <w:rsid w:val="00F17209"/>
    <w:rsid w:val="00F17215"/>
    <w:rsid w:val="00F1751E"/>
    <w:rsid w:val="00F1758C"/>
    <w:rsid w:val="00F17EF0"/>
    <w:rsid w:val="00F17F0A"/>
    <w:rsid w:val="00F20590"/>
    <w:rsid w:val="00F20750"/>
    <w:rsid w:val="00F20905"/>
    <w:rsid w:val="00F209A6"/>
    <w:rsid w:val="00F209C1"/>
    <w:rsid w:val="00F20A6C"/>
    <w:rsid w:val="00F20B55"/>
    <w:rsid w:val="00F20DE2"/>
    <w:rsid w:val="00F22046"/>
    <w:rsid w:val="00F220B8"/>
    <w:rsid w:val="00F220F1"/>
    <w:rsid w:val="00F22174"/>
    <w:rsid w:val="00F22C4B"/>
    <w:rsid w:val="00F22D7E"/>
    <w:rsid w:val="00F23164"/>
    <w:rsid w:val="00F23196"/>
    <w:rsid w:val="00F23411"/>
    <w:rsid w:val="00F2345E"/>
    <w:rsid w:val="00F234E5"/>
    <w:rsid w:val="00F23515"/>
    <w:rsid w:val="00F23985"/>
    <w:rsid w:val="00F23B31"/>
    <w:rsid w:val="00F23CD1"/>
    <w:rsid w:val="00F23CDF"/>
    <w:rsid w:val="00F23DBA"/>
    <w:rsid w:val="00F2409F"/>
    <w:rsid w:val="00F240D2"/>
    <w:rsid w:val="00F2410B"/>
    <w:rsid w:val="00F2419A"/>
    <w:rsid w:val="00F241F4"/>
    <w:rsid w:val="00F24319"/>
    <w:rsid w:val="00F24516"/>
    <w:rsid w:val="00F24736"/>
    <w:rsid w:val="00F24BD7"/>
    <w:rsid w:val="00F24D4F"/>
    <w:rsid w:val="00F24DB9"/>
    <w:rsid w:val="00F24F81"/>
    <w:rsid w:val="00F24FCB"/>
    <w:rsid w:val="00F255FD"/>
    <w:rsid w:val="00F258EB"/>
    <w:rsid w:val="00F25971"/>
    <w:rsid w:val="00F25FE6"/>
    <w:rsid w:val="00F26028"/>
    <w:rsid w:val="00F2639C"/>
    <w:rsid w:val="00F263C7"/>
    <w:rsid w:val="00F26510"/>
    <w:rsid w:val="00F26A05"/>
    <w:rsid w:val="00F26DDF"/>
    <w:rsid w:val="00F27023"/>
    <w:rsid w:val="00F27236"/>
    <w:rsid w:val="00F272E1"/>
    <w:rsid w:val="00F27452"/>
    <w:rsid w:val="00F2749C"/>
    <w:rsid w:val="00F2750E"/>
    <w:rsid w:val="00F27730"/>
    <w:rsid w:val="00F277BE"/>
    <w:rsid w:val="00F27895"/>
    <w:rsid w:val="00F27CD2"/>
    <w:rsid w:val="00F3032D"/>
    <w:rsid w:val="00F30689"/>
    <w:rsid w:val="00F30D9A"/>
    <w:rsid w:val="00F312F9"/>
    <w:rsid w:val="00F3138A"/>
    <w:rsid w:val="00F314A5"/>
    <w:rsid w:val="00F314DB"/>
    <w:rsid w:val="00F3159D"/>
    <w:rsid w:val="00F31807"/>
    <w:rsid w:val="00F31A02"/>
    <w:rsid w:val="00F31EE3"/>
    <w:rsid w:val="00F31FB6"/>
    <w:rsid w:val="00F32181"/>
    <w:rsid w:val="00F321E9"/>
    <w:rsid w:val="00F32581"/>
    <w:rsid w:val="00F325EF"/>
    <w:rsid w:val="00F32693"/>
    <w:rsid w:val="00F3269F"/>
    <w:rsid w:val="00F32F8F"/>
    <w:rsid w:val="00F33AB9"/>
    <w:rsid w:val="00F33B2E"/>
    <w:rsid w:val="00F33F05"/>
    <w:rsid w:val="00F34783"/>
    <w:rsid w:val="00F34D74"/>
    <w:rsid w:val="00F34F2A"/>
    <w:rsid w:val="00F3504C"/>
    <w:rsid w:val="00F352DF"/>
    <w:rsid w:val="00F3569A"/>
    <w:rsid w:val="00F35747"/>
    <w:rsid w:val="00F358EF"/>
    <w:rsid w:val="00F359CB"/>
    <w:rsid w:val="00F35B67"/>
    <w:rsid w:val="00F35C39"/>
    <w:rsid w:val="00F35D9F"/>
    <w:rsid w:val="00F35E31"/>
    <w:rsid w:val="00F363E3"/>
    <w:rsid w:val="00F364A6"/>
    <w:rsid w:val="00F36614"/>
    <w:rsid w:val="00F368A1"/>
    <w:rsid w:val="00F36943"/>
    <w:rsid w:val="00F36DB0"/>
    <w:rsid w:val="00F36E6D"/>
    <w:rsid w:val="00F3727A"/>
    <w:rsid w:val="00F37483"/>
    <w:rsid w:val="00F37680"/>
    <w:rsid w:val="00F37A3F"/>
    <w:rsid w:val="00F37E6E"/>
    <w:rsid w:val="00F37F90"/>
    <w:rsid w:val="00F37FD1"/>
    <w:rsid w:val="00F40527"/>
    <w:rsid w:val="00F409BF"/>
    <w:rsid w:val="00F40BF9"/>
    <w:rsid w:val="00F40C5E"/>
    <w:rsid w:val="00F4114F"/>
    <w:rsid w:val="00F4131D"/>
    <w:rsid w:val="00F417CA"/>
    <w:rsid w:val="00F41876"/>
    <w:rsid w:val="00F41A41"/>
    <w:rsid w:val="00F41C02"/>
    <w:rsid w:val="00F42472"/>
    <w:rsid w:val="00F424EC"/>
    <w:rsid w:val="00F42C57"/>
    <w:rsid w:val="00F42C71"/>
    <w:rsid w:val="00F42D71"/>
    <w:rsid w:val="00F42E32"/>
    <w:rsid w:val="00F43008"/>
    <w:rsid w:val="00F43258"/>
    <w:rsid w:val="00F435C6"/>
    <w:rsid w:val="00F435ED"/>
    <w:rsid w:val="00F43E24"/>
    <w:rsid w:val="00F43E2D"/>
    <w:rsid w:val="00F43F36"/>
    <w:rsid w:val="00F441BC"/>
    <w:rsid w:val="00F4437E"/>
    <w:rsid w:val="00F4456F"/>
    <w:rsid w:val="00F445BE"/>
    <w:rsid w:val="00F446E6"/>
    <w:rsid w:val="00F44927"/>
    <w:rsid w:val="00F44E1E"/>
    <w:rsid w:val="00F4536C"/>
    <w:rsid w:val="00F4582E"/>
    <w:rsid w:val="00F45A8F"/>
    <w:rsid w:val="00F46109"/>
    <w:rsid w:val="00F462CC"/>
    <w:rsid w:val="00F4635B"/>
    <w:rsid w:val="00F46557"/>
    <w:rsid w:val="00F46675"/>
    <w:rsid w:val="00F466A0"/>
    <w:rsid w:val="00F46786"/>
    <w:rsid w:val="00F46812"/>
    <w:rsid w:val="00F4694E"/>
    <w:rsid w:val="00F46B3C"/>
    <w:rsid w:val="00F46D38"/>
    <w:rsid w:val="00F46FB0"/>
    <w:rsid w:val="00F471FB"/>
    <w:rsid w:val="00F47381"/>
    <w:rsid w:val="00F4763D"/>
    <w:rsid w:val="00F47C8B"/>
    <w:rsid w:val="00F501EF"/>
    <w:rsid w:val="00F5031B"/>
    <w:rsid w:val="00F505EC"/>
    <w:rsid w:val="00F5083B"/>
    <w:rsid w:val="00F50910"/>
    <w:rsid w:val="00F50BC9"/>
    <w:rsid w:val="00F50F2A"/>
    <w:rsid w:val="00F511C8"/>
    <w:rsid w:val="00F5144E"/>
    <w:rsid w:val="00F5154C"/>
    <w:rsid w:val="00F518DE"/>
    <w:rsid w:val="00F518E4"/>
    <w:rsid w:val="00F519C5"/>
    <w:rsid w:val="00F51AAD"/>
    <w:rsid w:val="00F51BE3"/>
    <w:rsid w:val="00F51BF5"/>
    <w:rsid w:val="00F51DEA"/>
    <w:rsid w:val="00F52085"/>
    <w:rsid w:val="00F52224"/>
    <w:rsid w:val="00F5227A"/>
    <w:rsid w:val="00F522C0"/>
    <w:rsid w:val="00F52353"/>
    <w:rsid w:val="00F523E2"/>
    <w:rsid w:val="00F524ED"/>
    <w:rsid w:val="00F52643"/>
    <w:rsid w:val="00F52FF1"/>
    <w:rsid w:val="00F53496"/>
    <w:rsid w:val="00F53661"/>
    <w:rsid w:val="00F537E4"/>
    <w:rsid w:val="00F538A7"/>
    <w:rsid w:val="00F53D17"/>
    <w:rsid w:val="00F53D8C"/>
    <w:rsid w:val="00F53F06"/>
    <w:rsid w:val="00F54253"/>
    <w:rsid w:val="00F5428E"/>
    <w:rsid w:val="00F544E8"/>
    <w:rsid w:val="00F54618"/>
    <w:rsid w:val="00F54BE1"/>
    <w:rsid w:val="00F54EF0"/>
    <w:rsid w:val="00F5507E"/>
    <w:rsid w:val="00F55264"/>
    <w:rsid w:val="00F55508"/>
    <w:rsid w:val="00F55965"/>
    <w:rsid w:val="00F55AC4"/>
    <w:rsid w:val="00F560DE"/>
    <w:rsid w:val="00F562D8"/>
    <w:rsid w:val="00F56345"/>
    <w:rsid w:val="00F565B9"/>
    <w:rsid w:val="00F56616"/>
    <w:rsid w:val="00F5680C"/>
    <w:rsid w:val="00F568FB"/>
    <w:rsid w:val="00F56CA2"/>
    <w:rsid w:val="00F57049"/>
    <w:rsid w:val="00F5713E"/>
    <w:rsid w:val="00F577C6"/>
    <w:rsid w:val="00F57D60"/>
    <w:rsid w:val="00F57DCF"/>
    <w:rsid w:val="00F57FC9"/>
    <w:rsid w:val="00F60003"/>
    <w:rsid w:val="00F60136"/>
    <w:rsid w:val="00F60192"/>
    <w:rsid w:val="00F60217"/>
    <w:rsid w:val="00F604A2"/>
    <w:rsid w:val="00F6059C"/>
    <w:rsid w:val="00F605BD"/>
    <w:rsid w:val="00F60A19"/>
    <w:rsid w:val="00F60C59"/>
    <w:rsid w:val="00F60CB1"/>
    <w:rsid w:val="00F61044"/>
    <w:rsid w:val="00F611CF"/>
    <w:rsid w:val="00F612EF"/>
    <w:rsid w:val="00F6154E"/>
    <w:rsid w:val="00F61630"/>
    <w:rsid w:val="00F617F6"/>
    <w:rsid w:val="00F619EE"/>
    <w:rsid w:val="00F61BFE"/>
    <w:rsid w:val="00F62652"/>
    <w:rsid w:val="00F6294C"/>
    <w:rsid w:val="00F62F4B"/>
    <w:rsid w:val="00F62F9D"/>
    <w:rsid w:val="00F63071"/>
    <w:rsid w:val="00F635A6"/>
    <w:rsid w:val="00F635D3"/>
    <w:rsid w:val="00F6363B"/>
    <w:rsid w:val="00F64034"/>
    <w:rsid w:val="00F6434E"/>
    <w:rsid w:val="00F64539"/>
    <w:rsid w:val="00F645A4"/>
    <w:rsid w:val="00F64674"/>
    <w:rsid w:val="00F64B77"/>
    <w:rsid w:val="00F64C3C"/>
    <w:rsid w:val="00F64CF8"/>
    <w:rsid w:val="00F65581"/>
    <w:rsid w:val="00F655BB"/>
    <w:rsid w:val="00F658E3"/>
    <w:rsid w:val="00F659DB"/>
    <w:rsid w:val="00F65B57"/>
    <w:rsid w:val="00F65C32"/>
    <w:rsid w:val="00F65FD9"/>
    <w:rsid w:val="00F660B8"/>
    <w:rsid w:val="00F6618B"/>
    <w:rsid w:val="00F661BA"/>
    <w:rsid w:val="00F66CE3"/>
    <w:rsid w:val="00F66DEF"/>
    <w:rsid w:val="00F66E54"/>
    <w:rsid w:val="00F6724E"/>
    <w:rsid w:val="00F67409"/>
    <w:rsid w:val="00F674DA"/>
    <w:rsid w:val="00F676FF"/>
    <w:rsid w:val="00F67892"/>
    <w:rsid w:val="00F67EE4"/>
    <w:rsid w:val="00F67F2C"/>
    <w:rsid w:val="00F67FF9"/>
    <w:rsid w:val="00F700C0"/>
    <w:rsid w:val="00F706A7"/>
    <w:rsid w:val="00F70740"/>
    <w:rsid w:val="00F707E1"/>
    <w:rsid w:val="00F708B0"/>
    <w:rsid w:val="00F709A7"/>
    <w:rsid w:val="00F70AAA"/>
    <w:rsid w:val="00F70C2F"/>
    <w:rsid w:val="00F70D73"/>
    <w:rsid w:val="00F70ED9"/>
    <w:rsid w:val="00F715A8"/>
    <w:rsid w:val="00F71600"/>
    <w:rsid w:val="00F71B3B"/>
    <w:rsid w:val="00F71C91"/>
    <w:rsid w:val="00F71D1A"/>
    <w:rsid w:val="00F71D26"/>
    <w:rsid w:val="00F71D68"/>
    <w:rsid w:val="00F72386"/>
    <w:rsid w:val="00F72570"/>
    <w:rsid w:val="00F72682"/>
    <w:rsid w:val="00F72EC0"/>
    <w:rsid w:val="00F72F72"/>
    <w:rsid w:val="00F730B5"/>
    <w:rsid w:val="00F73401"/>
    <w:rsid w:val="00F7352E"/>
    <w:rsid w:val="00F738DB"/>
    <w:rsid w:val="00F73930"/>
    <w:rsid w:val="00F73B91"/>
    <w:rsid w:val="00F73C7C"/>
    <w:rsid w:val="00F73E7D"/>
    <w:rsid w:val="00F7400C"/>
    <w:rsid w:val="00F74259"/>
    <w:rsid w:val="00F748F7"/>
    <w:rsid w:val="00F74AA3"/>
    <w:rsid w:val="00F74CA7"/>
    <w:rsid w:val="00F74EED"/>
    <w:rsid w:val="00F74FBB"/>
    <w:rsid w:val="00F7507E"/>
    <w:rsid w:val="00F750E1"/>
    <w:rsid w:val="00F750E7"/>
    <w:rsid w:val="00F759C3"/>
    <w:rsid w:val="00F75A5F"/>
    <w:rsid w:val="00F75CE0"/>
    <w:rsid w:val="00F75D1A"/>
    <w:rsid w:val="00F75ED6"/>
    <w:rsid w:val="00F75F09"/>
    <w:rsid w:val="00F761D9"/>
    <w:rsid w:val="00F76355"/>
    <w:rsid w:val="00F76635"/>
    <w:rsid w:val="00F76AB5"/>
    <w:rsid w:val="00F76CBD"/>
    <w:rsid w:val="00F76D8E"/>
    <w:rsid w:val="00F76DEC"/>
    <w:rsid w:val="00F770C5"/>
    <w:rsid w:val="00F771F6"/>
    <w:rsid w:val="00F77646"/>
    <w:rsid w:val="00F77944"/>
    <w:rsid w:val="00F77B8D"/>
    <w:rsid w:val="00F77D4E"/>
    <w:rsid w:val="00F80141"/>
    <w:rsid w:val="00F802BB"/>
    <w:rsid w:val="00F80429"/>
    <w:rsid w:val="00F8086C"/>
    <w:rsid w:val="00F8088A"/>
    <w:rsid w:val="00F80A27"/>
    <w:rsid w:val="00F80B75"/>
    <w:rsid w:val="00F80C69"/>
    <w:rsid w:val="00F80CB4"/>
    <w:rsid w:val="00F81030"/>
    <w:rsid w:val="00F81116"/>
    <w:rsid w:val="00F813CB"/>
    <w:rsid w:val="00F81514"/>
    <w:rsid w:val="00F819D0"/>
    <w:rsid w:val="00F81ECB"/>
    <w:rsid w:val="00F81F58"/>
    <w:rsid w:val="00F82CB4"/>
    <w:rsid w:val="00F82E34"/>
    <w:rsid w:val="00F82F99"/>
    <w:rsid w:val="00F83071"/>
    <w:rsid w:val="00F8341F"/>
    <w:rsid w:val="00F83832"/>
    <w:rsid w:val="00F8385E"/>
    <w:rsid w:val="00F83F14"/>
    <w:rsid w:val="00F8408D"/>
    <w:rsid w:val="00F8417E"/>
    <w:rsid w:val="00F845BA"/>
    <w:rsid w:val="00F84BB5"/>
    <w:rsid w:val="00F84DAD"/>
    <w:rsid w:val="00F84E87"/>
    <w:rsid w:val="00F84EAA"/>
    <w:rsid w:val="00F84EF0"/>
    <w:rsid w:val="00F85367"/>
    <w:rsid w:val="00F853D2"/>
    <w:rsid w:val="00F8543F"/>
    <w:rsid w:val="00F85747"/>
    <w:rsid w:val="00F858E4"/>
    <w:rsid w:val="00F85CD3"/>
    <w:rsid w:val="00F85D4F"/>
    <w:rsid w:val="00F85F8A"/>
    <w:rsid w:val="00F8606C"/>
    <w:rsid w:val="00F86172"/>
    <w:rsid w:val="00F86368"/>
    <w:rsid w:val="00F865E3"/>
    <w:rsid w:val="00F86BC8"/>
    <w:rsid w:val="00F86E2A"/>
    <w:rsid w:val="00F86E3F"/>
    <w:rsid w:val="00F86ED9"/>
    <w:rsid w:val="00F87884"/>
    <w:rsid w:val="00F87E72"/>
    <w:rsid w:val="00F9005C"/>
    <w:rsid w:val="00F900AE"/>
    <w:rsid w:val="00F901E2"/>
    <w:rsid w:val="00F9040F"/>
    <w:rsid w:val="00F90639"/>
    <w:rsid w:val="00F906A8"/>
    <w:rsid w:val="00F907C0"/>
    <w:rsid w:val="00F907FC"/>
    <w:rsid w:val="00F90BB6"/>
    <w:rsid w:val="00F90C2A"/>
    <w:rsid w:val="00F90E1C"/>
    <w:rsid w:val="00F90EF6"/>
    <w:rsid w:val="00F9107A"/>
    <w:rsid w:val="00F91095"/>
    <w:rsid w:val="00F9129B"/>
    <w:rsid w:val="00F913F2"/>
    <w:rsid w:val="00F914EB"/>
    <w:rsid w:val="00F919E6"/>
    <w:rsid w:val="00F91E11"/>
    <w:rsid w:val="00F92290"/>
    <w:rsid w:val="00F92390"/>
    <w:rsid w:val="00F9250D"/>
    <w:rsid w:val="00F92571"/>
    <w:rsid w:val="00F9259D"/>
    <w:rsid w:val="00F926A7"/>
    <w:rsid w:val="00F928E2"/>
    <w:rsid w:val="00F929B8"/>
    <w:rsid w:val="00F92B12"/>
    <w:rsid w:val="00F92C02"/>
    <w:rsid w:val="00F92C70"/>
    <w:rsid w:val="00F9318E"/>
    <w:rsid w:val="00F9334E"/>
    <w:rsid w:val="00F933BF"/>
    <w:rsid w:val="00F935B8"/>
    <w:rsid w:val="00F93770"/>
    <w:rsid w:val="00F9395B"/>
    <w:rsid w:val="00F93A62"/>
    <w:rsid w:val="00F93F9F"/>
    <w:rsid w:val="00F941F8"/>
    <w:rsid w:val="00F948ED"/>
    <w:rsid w:val="00F949EC"/>
    <w:rsid w:val="00F94B23"/>
    <w:rsid w:val="00F94C04"/>
    <w:rsid w:val="00F94F4A"/>
    <w:rsid w:val="00F94F75"/>
    <w:rsid w:val="00F953B5"/>
    <w:rsid w:val="00F9551C"/>
    <w:rsid w:val="00F95968"/>
    <w:rsid w:val="00F95C7E"/>
    <w:rsid w:val="00F95CC1"/>
    <w:rsid w:val="00F96031"/>
    <w:rsid w:val="00F967D6"/>
    <w:rsid w:val="00F967D8"/>
    <w:rsid w:val="00F96827"/>
    <w:rsid w:val="00F968F8"/>
    <w:rsid w:val="00F96CF0"/>
    <w:rsid w:val="00F971D7"/>
    <w:rsid w:val="00F9734B"/>
    <w:rsid w:val="00F97504"/>
    <w:rsid w:val="00F976C2"/>
    <w:rsid w:val="00F979CB"/>
    <w:rsid w:val="00F979E3"/>
    <w:rsid w:val="00F97A97"/>
    <w:rsid w:val="00F97BA9"/>
    <w:rsid w:val="00F97BE9"/>
    <w:rsid w:val="00F97C81"/>
    <w:rsid w:val="00FA01C1"/>
    <w:rsid w:val="00FA07FF"/>
    <w:rsid w:val="00FA089F"/>
    <w:rsid w:val="00FA0BF8"/>
    <w:rsid w:val="00FA0F8D"/>
    <w:rsid w:val="00FA146A"/>
    <w:rsid w:val="00FA1609"/>
    <w:rsid w:val="00FA188C"/>
    <w:rsid w:val="00FA19CD"/>
    <w:rsid w:val="00FA1FEF"/>
    <w:rsid w:val="00FA28CA"/>
    <w:rsid w:val="00FA2A49"/>
    <w:rsid w:val="00FA2BF8"/>
    <w:rsid w:val="00FA2F17"/>
    <w:rsid w:val="00FA2F48"/>
    <w:rsid w:val="00FA2FA6"/>
    <w:rsid w:val="00FA3011"/>
    <w:rsid w:val="00FA30C3"/>
    <w:rsid w:val="00FA30DE"/>
    <w:rsid w:val="00FA30F4"/>
    <w:rsid w:val="00FA3543"/>
    <w:rsid w:val="00FA356F"/>
    <w:rsid w:val="00FA3695"/>
    <w:rsid w:val="00FA3703"/>
    <w:rsid w:val="00FA38D6"/>
    <w:rsid w:val="00FA3BBE"/>
    <w:rsid w:val="00FA3BF9"/>
    <w:rsid w:val="00FA40FD"/>
    <w:rsid w:val="00FA4322"/>
    <w:rsid w:val="00FA4893"/>
    <w:rsid w:val="00FA4B3C"/>
    <w:rsid w:val="00FA4B9D"/>
    <w:rsid w:val="00FA4F90"/>
    <w:rsid w:val="00FA514E"/>
    <w:rsid w:val="00FA5353"/>
    <w:rsid w:val="00FA548F"/>
    <w:rsid w:val="00FA5538"/>
    <w:rsid w:val="00FA58B1"/>
    <w:rsid w:val="00FA5A40"/>
    <w:rsid w:val="00FA5B52"/>
    <w:rsid w:val="00FA5D30"/>
    <w:rsid w:val="00FA5F75"/>
    <w:rsid w:val="00FA62F4"/>
    <w:rsid w:val="00FA6339"/>
    <w:rsid w:val="00FA6516"/>
    <w:rsid w:val="00FA6671"/>
    <w:rsid w:val="00FA668F"/>
    <w:rsid w:val="00FA66BE"/>
    <w:rsid w:val="00FA68F9"/>
    <w:rsid w:val="00FA6D2D"/>
    <w:rsid w:val="00FA71E1"/>
    <w:rsid w:val="00FA71F0"/>
    <w:rsid w:val="00FA7200"/>
    <w:rsid w:val="00FA7555"/>
    <w:rsid w:val="00FA76E3"/>
    <w:rsid w:val="00FA77F6"/>
    <w:rsid w:val="00FA7D3F"/>
    <w:rsid w:val="00FA7D8E"/>
    <w:rsid w:val="00FA7FA7"/>
    <w:rsid w:val="00FB01CF"/>
    <w:rsid w:val="00FB02BC"/>
    <w:rsid w:val="00FB043B"/>
    <w:rsid w:val="00FB0708"/>
    <w:rsid w:val="00FB08AC"/>
    <w:rsid w:val="00FB0BD5"/>
    <w:rsid w:val="00FB14F2"/>
    <w:rsid w:val="00FB1502"/>
    <w:rsid w:val="00FB19C6"/>
    <w:rsid w:val="00FB218C"/>
    <w:rsid w:val="00FB226C"/>
    <w:rsid w:val="00FB2494"/>
    <w:rsid w:val="00FB2558"/>
    <w:rsid w:val="00FB2898"/>
    <w:rsid w:val="00FB28D5"/>
    <w:rsid w:val="00FB2A99"/>
    <w:rsid w:val="00FB2E49"/>
    <w:rsid w:val="00FB2E7C"/>
    <w:rsid w:val="00FB3924"/>
    <w:rsid w:val="00FB39C6"/>
    <w:rsid w:val="00FB39CF"/>
    <w:rsid w:val="00FB3A15"/>
    <w:rsid w:val="00FB4063"/>
    <w:rsid w:val="00FB413E"/>
    <w:rsid w:val="00FB418B"/>
    <w:rsid w:val="00FB4202"/>
    <w:rsid w:val="00FB43E0"/>
    <w:rsid w:val="00FB4575"/>
    <w:rsid w:val="00FB45FB"/>
    <w:rsid w:val="00FB470C"/>
    <w:rsid w:val="00FB4A42"/>
    <w:rsid w:val="00FB4DE2"/>
    <w:rsid w:val="00FB4F97"/>
    <w:rsid w:val="00FB5098"/>
    <w:rsid w:val="00FB525F"/>
    <w:rsid w:val="00FB5763"/>
    <w:rsid w:val="00FB57FF"/>
    <w:rsid w:val="00FB5D6C"/>
    <w:rsid w:val="00FB5D80"/>
    <w:rsid w:val="00FB630A"/>
    <w:rsid w:val="00FB6539"/>
    <w:rsid w:val="00FB6885"/>
    <w:rsid w:val="00FB69DD"/>
    <w:rsid w:val="00FB7363"/>
    <w:rsid w:val="00FB7A0B"/>
    <w:rsid w:val="00FB7BC1"/>
    <w:rsid w:val="00FB7BE1"/>
    <w:rsid w:val="00FC023B"/>
    <w:rsid w:val="00FC0876"/>
    <w:rsid w:val="00FC0E02"/>
    <w:rsid w:val="00FC0FD7"/>
    <w:rsid w:val="00FC11F5"/>
    <w:rsid w:val="00FC1A81"/>
    <w:rsid w:val="00FC1FB5"/>
    <w:rsid w:val="00FC20E1"/>
    <w:rsid w:val="00FC2210"/>
    <w:rsid w:val="00FC2235"/>
    <w:rsid w:val="00FC295F"/>
    <w:rsid w:val="00FC2D21"/>
    <w:rsid w:val="00FC2E0C"/>
    <w:rsid w:val="00FC2FE4"/>
    <w:rsid w:val="00FC3298"/>
    <w:rsid w:val="00FC3362"/>
    <w:rsid w:val="00FC3B05"/>
    <w:rsid w:val="00FC3BBD"/>
    <w:rsid w:val="00FC3DBC"/>
    <w:rsid w:val="00FC44D1"/>
    <w:rsid w:val="00FC48CD"/>
    <w:rsid w:val="00FC4A84"/>
    <w:rsid w:val="00FC4C56"/>
    <w:rsid w:val="00FC5066"/>
    <w:rsid w:val="00FC5120"/>
    <w:rsid w:val="00FC528C"/>
    <w:rsid w:val="00FC53EB"/>
    <w:rsid w:val="00FC5BFD"/>
    <w:rsid w:val="00FC65DB"/>
    <w:rsid w:val="00FC6600"/>
    <w:rsid w:val="00FC66B6"/>
    <w:rsid w:val="00FC6761"/>
    <w:rsid w:val="00FC69A1"/>
    <w:rsid w:val="00FC6D43"/>
    <w:rsid w:val="00FC6E45"/>
    <w:rsid w:val="00FC6FAA"/>
    <w:rsid w:val="00FC72E2"/>
    <w:rsid w:val="00FC72F0"/>
    <w:rsid w:val="00FC7335"/>
    <w:rsid w:val="00FC73F2"/>
    <w:rsid w:val="00FC7464"/>
    <w:rsid w:val="00FC7545"/>
    <w:rsid w:val="00FC7570"/>
    <w:rsid w:val="00FC7643"/>
    <w:rsid w:val="00FC76E2"/>
    <w:rsid w:val="00FC7885"/>
    <w:rsid w:val="00FC78A4"/>
    <w:rsid w:val="00FC7D66"/>
    <w:rsid w:val="00FD0595"/>
    <w:rsid w:val="00FD0689"/>
    <w:rsid w:val="00FD0887"/>
    <w:rsid w:val="00FD0A97"/>
    <w:rsid w:val="00FD11B5"/>
    <w:rsid w:val="00FD1580"/>
    <w:rsid w:val="00FD1822"/>
    <w:rsid w:val="00FD18B8"/>
    <w:rsid w:val="00FD1ACA"/>
    <w:rsid w:val="00FD1B79"/>
    <w:rsid w:val="00FD1E84"/>
    <w:rsid w:val="00FD1EEB"/>
    <w:rsid w:val="00FD2087"/>
    <w:rsid w:val="00FD216C"/>
    <w:rsid w:val="00FD23E3"/>
    <w:rsid w:val="00FD242C"/>
    <w:rsid w:val="00FD2892"/>
    <w:rsid w:val="00FD2B8B"/>
    <w:rsid w:val="00FD2C88"/>
    <w:rsid w:val="00FD2D68"/>
    <w:rsid w:val="00FD2DBE"/>
    <w:rsid w:val="00FD2DCE"/>
    <w:rsid w:val="00FD2F23"/>
    <w:rsid w:val="00FD36F4"/>
    <w:rsid w:val="00FD3CA8"/>
    <w:rsid w:val="00FD3E2D"/>
    <w:rsid w:val="00FD3F9F"/>
    <w:rsid w:val="00FD4493"/>
    <w:rsid w:val="00FD4722"/>
    <w:rsid w:val="00FD49A4"/>
    <w:rsid w:val="00FD4E32"/>
    <w:rsid w:val="00FD4E81"/>
    <w:rsid w:val="00FD4F2F"/>
    <w:rsid w:val="00FD5104"/>
    <w:rsid w:val="00FD55C7"/>
    <w:rsid w:val="00FD60F2"/>
    <w:rsid w:val="00FD6230"/>
    <w:rsid w:val="00FD62B2"/>
    <w:rsid w:val="00FD6491"/>
    <w:rsid w:val="00FD66A5"/>
    <w:rsid w:val="00FD6981"/>
    <w:rsid w:val="00FD6C18"/>
    <w:rsid w:val="00FD6E62"/>
    <w:rsid w:val="00FD723D"/>
    <w:rsid w:val="00FD7369"/>
    <w:rsid w:val="00FD74D4"/>
    <w:rsid w:val="00FD7579"/>
    <w:rsid w:val="00FD7C8A"/>
    <w:rsid w:val="00FE00DE"/>
    <w:rsid w:val="00FE01DA"/>
    <w:rsid w:val="00FE02FF"/>
    <w:rsid w:val="00FE03C4"/>
    <w:rsid w:val="00FE051B"/>
    <w:rsid w:val="00FE05A8"/>
    <w:rsid w:val="00FE0796"/>
    <w:rsid w:val="00FE0E30"/>
    <w:rsid w:val="00FE0F61"/>
    <w:rsid w:val="00FE12C6"/>
    <w:rsid w:val="00FE1330"/>
    <w:rsid w:val="00FE1597"/>
    <w:rsid w:val="00FE1799"/>
    <w:rsid w:val="00FE1955"/>
    <w:rsid w:val="00FE19A9"/>
    <w:rsid w:val="00FE19B8"/>
    <w:rsid w:val="00FE1B32"/>
    <w:rsid w:val="00FE1C95"/>
    <w:rsid w:val="00FE2094"/>
    <w:rsid w:val="00FE24C6"/>
    <w:rsid w:val="00FE25F8"/>
    <w:rsid w:val="00FE2600"/>
    <w:rsid w:val="00FE2AFF"/>
    <w:rsid w:val="00FE2E78"/>
    <w:rsid w:val="00FE32BD"/>
    <w:rsid w:val="00FE336E"/>
    <w:rsid w:val="00FE33E7"/>
    <w:rsid w:val="00FE36EE"/>
    <w:rsid w:val="00FE39F8"/>
    <w:rsid w:val="00FE3CB8"/>
    <w:rsid w:val="00FE3E91"/>
    <w:rsid w:val="00FE4243"/>
    <w:rsid w:val="00FE437A"/>
    <w:rsid w:val="00FE4404"/>
    <w:rsid w:val="00FE44BD"/>
    <w:rsid w:val="00FE4E07"/>
    <w:rsid w:val="00FE4E69"/>
    <w:rsid w:val="00FE5005"/>
    <w:rsid w:val="00FE52FC"/>
    <w:rsid w:val="00FE5532"/>
    <w:rsid w:val="00FE56A7"/>
    <w:rsid w:val="00FE59F5"/>
    <w:rsid w:val="00FE5CA2"/>
    <w:rsid w:val="00FE5F3E"/>
    <w:rsid w:val="00FE60EB"/>
    <w:rsid w:val="00FE6331"/>
    <w:rsid w:val="00FE65FB"/>
    <w:rsid w:val="00FE695D"/>
    <w:rsid w:val="00FE6DF9"/>
    <w:rsid w:val="00FE7113"/>
    <w:rsid w:val="00FE7338"/>
    <w:rsid w:val="00FE75AC"/>
    <w:rsid w:val="00FE79FD"/>
    <w:rsid w:val="00FE7BC9"/>
    <w:rsid w:val="00FE7D30"/>
    <w:rsid w:val="00FF00E8"/>
    <w:rsid w:val="00FF00EB"/>
    <w:rsid w:val="00FF041A"/>
    <w:rsid w:val="00FF09E6"/>
    <w:rsid w:val="00FF0CDE"/>
    <w:rsid w:val="00FF0FE1"/>
    <w:rsid w:val="00FF126A"/>
    <w:rsid w:val="00FF12F5"/>
    <w:rsid w:val="00FF189B"/>
    <w:rsid w:val="00FF1B9C"/>
    <w:rsid w:val="00FF1CD5"/>
    <w:rsid w:val="00FF1D64"/>
    <w:rsid w:val="00FF1EA3"/>
    <w:rsid w:val="00FF1FF5"/>
    <w:rsid w:val="00FF230E"/>
    <w:rsid w:val="00FF2C42"/>
    <w:rsid w:val="00FF2ECF"/>
    <w:rsid w:val="00FF2F8C"/>
    <w:rsid w:val="00FF3159"/>
    <w:rsid w:val="00FF367C"/>
    <w:rsid w:val="00FF3827"/>
    <w:rsid w:val="00FF3C44"/>
    <w:rsid w:val="00FF3C5D"/>
    <w:rsid w:val="00FF3DDF"/>
    <w:rsid w:val="00FF40B2"/>
    <w:rsid w:val="00FF4316"/>
    <w:rsid w:val="00FF4714"/>
    <w:rsid w:val="00FF4840"/>
    <w:rsid w:val="00FF49DD"/>
    <w:rsid w:val="00FF4CBF"/>
    <w:rsid w:val="00FF4E32"/>
    <w:rsid w:val="00FF4E92"/>
    <w:rsid w:val="00FF4E9F"/>
    <w:rsid w:val="00FF4FFC"/>
    <w:rsid w:val="00FF50C0"/>
    <w:rsid w:val="00FF5392"/>
    <w:rsid w:val="00FF5394"/>
    <w:rsid w:val="00FF53C3"/>
    <w:rsid w:val="00FF54E3"/>
    <w:rsid w:val="00FF56CD"/>
    <w:rsid w:val="00FF5B94"/>
    <w:rsid w:val="00FF5CB9"/>
    <w:rsid w:val="00FF6026"/>
    <w:rsid w:val="00FF60AE"/>
    <w:rsid w:val="00FF6417"/>
    <w:rsid w:val="00FF6534"/>
    <w:rsid w:val="00FF6E5C"/>
    <w:rsid w:val="00FF7002"/>
    <w:rsid w:val="00FF70C7"/>
    <w:rsid w:val="00FF7111"/>
    <w:rsid w:val="00FF7258"/>
    <w:rsid w:val="00FF7354"/>
    <w:rsid w:val="00FF73F8"/>
    <w:rsid w:val="00FF761A"/>
    <w:rsid w:val="00FF7B0C"/>
    <w:rsid w:val="00FF7D98"/>
    <w:rsid w:val="00FF7F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7C85"/>
  <w15:chartTrackingRefBased/>
  <w15:docId w15:val="{47F23CCB-04E4-4841-AE0E-669D0639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A1"/>
    <w:pPr>
      <w:spacing w:line="240" w:lineRule="auto"/>
      <w:jc w:val="both"/>
    </w:pPr>
    <w:rPr>
      <w:rFonts w:ascii="Arial" w:hAnsi="Arial"/>
      <w:sz w:val="20"/>
    </w:rPr>
  </w:style>
  <w:style w:type="paragraph" w:styleId="Heading1">
    <w:name w:val="heading 1"/>
    <w:basedOn w:val="Normal"/>
    <w:next w:val="Normal"/>
    <w:link w:val="Heading1Char"/>
    <w:uiPriority w:val="9"/>
    <w:qFormat/>
    <w:rsid w:val="00EC07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7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07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E01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D7656"/>
    <w:pPr>
      <w:spacing w:after="0"/>
      <w:ind w:left="198" w:hanging="198"/>
    </w:pPr>
    <w:rPr>
      <w:sz w:val="16"/>
      <w:szCs w:val="16"/>
    </w:rPr>
  </w:style>
  <w:style w:type="character" w:customStyle="1" w:styleId="FootnoteTextChar">
    <w:name w:val="Footnote Text Char"/>
    <w:basedOn w:val="DefaultParagraphFont"/>
    <w:link w:val="FootnoteText"/>
    <w:uiPriority w:val="99"/>
    <w:rsid w:val="00DD7656"/>
    <w:rPr>
      <w:rFonts w:ascii="Arial" w:hAnsi="Arial"/>
      <w:sz w:val="16"/>
      <w:szCs w:val="16"/>
    </w:rPr>
  </w:style>
  <w:style w:type="paragraph" w:customStyle="1" w:styleId="subtitle-frontpage">
    <w:name w:val="subtitle-frontpage"/>
    <w:basedOn w:val="Normal"/>
    <w:next w:val="Normal"/>
    <w:uiPriority w:val="99"/>
    <w:rsid w:val="00E55035"/>
    <w:pPr>
      <w:spacing w:after="0" w:line="720" w:lineRule="atLeast"/>
    </w:pPr>
    <w:rPr>
      <w:rFonts w:eastAsia="Times New Roman" w:cs="Times New Roman"/>
      <w:color w:val="A0A5A5"/>
      <w:sz w:val="44"/>
      <w:szCs w:val="24"/>
      <w:lang w:eastAsia="nl-NL"/>
    </w:rPr>
  </w:style>
  <w:style w:type="paragraph" w:styleId="ListParagraph">
    <w:name w:val="List Paragraph"/>
    <w:basedOn w:val="Normal"/>
    <w:link w:val="ListParagraphChar"/>
    <w:uiPriority w:val="34"/>
    <w:qFormat/>
    <w:rsid w:val="00F65C32"/>
    <w:pPr>
      <w:ind w:left="720"/>
      <w:contextualSpacing/>
    </w:pPr>
  </w:style>
  <w:style w:type="paragraph" w:customStyle="1" w:styleId="NAIMHeading1">
    <w:name w:val="NAIM Heading 1"/>
    <w:basedOn w:val="Normal"/>
    <w:next w:val="Normal"/>
    <w:qFormat/>
    <w:rsid w:val="003B6743"/>
    <w:pPr>
      <w:numPr>
        <w:numId w:val="1"/>
      </w:numPr>
      <w:pBdr>
        <w:bottom w:val="single" w:sz="4" w:space="8" w:color="2E74B5" w:themeColor="accent1" w:themeShade="BF"/>
      </w:pBdr>
      <w:spacing w:before="160" w:after="240"/>
      <w:ind w:left="992" w:hanging="992"/>
    </w:pPr>
    <w:rPr>
      <w:rFonts w:cs="Arial"/>
      <w:color w:val="5B9BD5" w:themeColor="accent1"/>
      <w:sz w:val="48"/>
      <w:szCs w:val="36"/>
      <w:lang w:val="en-US"/>
    </w:rPr>
  </w:style>
  <w:style w:type="paragraph" w:customStyle="1" w:styleId="NAIMHeading2">
    <w:name w:val="NAIM Heading 2"/>
    <w:basedOn w:val="NAIMHeading1"/>
    <w:next w:val="Normal"/>
    <w:qFormat/>
    <w:rsid w:val="00B805D4"/>
    <w:pPr>
      <w:numPr>
        <w:ilvl w:val="1"/>
      </w:numPr>
      <w:pBdr>
        <w:bottom w:val="none" w:sz="0" w:space="0" w:color="auto"/>
      </w:pBdr>
      <w:spacing w:before="240" w:after="160"/>
      <w:ind w:left="993" w:hanging="993"/>
      <w:jc w:val="left"/>
    </w:pPr>
    <w:rPr>
      <w:sz w:val="28"/>
      <w:szCs w:val="28"/>
    </w:rPr>
  </w:style>
  <w:style w:type="paragraph" w:customStyle="1" w:styleId="NAIMHeading3">
    <w:name w:val="NAIM Heading 3"/>
    <w:basedOn w:val="NAIMHeading2"/>
    <w:next w:val="Normal"/>
    <w:qFormat/>
    <w:rsid w:val="004D71D7"/>
    <w:pPr>
      <w:numPr>
        <w:ilvl w:val="2"/>
      </w:numPr>
      <w:ind w:left="992" w:hanging="992"/>
    </w:pPr>
    <w:rPr>
      <w:sz w:val="22"/>
      <w:szCs w:val="22"/>
    </w:rPr>
  </w:style>
  <w:style w:type="paragraph" w:customStyle="1" w:styleId="NAIMHeading4">
    <w:name w:val="NAIM Heading 4"/>
    <w:basedOn w:val="ListParagraph"/>
    <w:next w:val="Normal"/>
    <w:qFormat/>
    <w:rsid w:val="00A46ECC"/>
    <w:pPr>
      <w:numPr>
        <w:ilvl w:val="3"/>
        <w:numId w:val="1"/>
      </w:numPr>
      <w:spacing w:before="240"/>
      <w:ind w:left="709" w:hanging="709"/>
      <w:contextualSpacing w:val="0"/>
    </w:pPr>
    <w:rPr>
      <w:b/>
      <w:color w:val="5B9BD5" w:themeColor="accent1"/>
      <w:szCs w:val="20"/>
      <w:lang w:val="en-US"/>
    </w:rPr>
  </w:style>
  <w:style w:type="paragraph" w:styleId="TOC1">
    <w:name w:val="toc 1"/>
    <w:basedOn w:val="Normal"/>
    <w:next w:val="Normal"/>
    <w:autoRedefine/>
    <w:uiPriority w:val="39"/>
    <w:unhideWhenUsed/>
    <w:rsid w:val="00EC075A"/>
    <w:pPr>
      <w:tabs>
        <w:tab w:val="left" w:pos="284"/>
        <w:tab w:val="right" w:leader="dot" w:pos="9746"/>
      </w:tabs>
      <w:spacing w:after="0" w:line="276" w:lineRule="auto"/>
    </w:pPr>
    <w:rPr>
      <w:b/>
      <w:noProof/>
      <w:szCs w:val="20"/>
    </w:rPr>
  </w:style>
  <w:style w:type="table" w:styleId="TableGrid">
    <w:name w:val="Table Grid"/>
    <w:basedOn w:val="TableNormal"/>
    <w:uiPriority w:val="39"/>
    <w:rsid w:val="00A4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59F8"/>
    <w:rPr>
      <w:sz w:val="16"/>
      <w:szCs w:val="16"/>
    </w:rPr>
  </w:style>
  <w:style w:type="paragraph" w:styleId="CommentText">
    <w:name w:val="annotation text"/>
    <w:basedOn w:val="Normal"/>
    <w:link w:val="CommentTextChar"/>
    <w:uiPriority w:val="99"/>
    <w:unhideWhenUsed/>
    <w:rsid w:val="008559F8"/>
    <w:rPr>
      <w:szCs w:val="20"/>
    </w:rPr>
  </w:style>
  <w:style w:type="character" w:customStyle="1" w:styleId="CommentTextChar">
    <w:name w:val="Comment Text Char"/>
    <w:basedOn w:val="DefaultParagraphFont"/>
    <w:link w:val="CommentText"/>
    <w:uiPriority w:val="99"/>
    <w:rsid w:val="008559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59F8"/>
    <w:rPr>
      <w:b/>
      <w:bCs/>
    </w:rPr>
  </w:style>
  <w:style w:type="character" w:customStyle="1" w:styleId="CommentSubjectChar">
    <w:name w:val="Comment Subject Char"/>
    <w:basedOn w:val="CommentTextChar"/>
    <w:link w:val="CommentSubject"/>
    <w:uiPriority w:val="99"/>
    <w:semiHidden/>
    <w:rsid w:val="008559F8"/>
    <w:rPr>
      <w:rFonts w:ascii="Arial" w:hAnsi="Arial"/>
      <w:b/>
      <w:bCs/>
      <w:sz w:val="20"/>
      <w:szCs w:val="20"/>
    </w:rPr>
  </w:style>
  <w:style w:type="paragraph" w:styleId="BalloonText">
    <w:name w:val="Balloon Text"/>
    <w:basedOn w:val="Normal"/>
    <w:link w:val="BalloonTextChar"/>
    <w:uiPriority w:val="99"/>
    <w:semiHidden/>
    <w:unhideWhenUsed/>
    <w:rsid w:val="008559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9F8"/>
    <w:rPr>
      <w:rFonts w:ascii="Segoe UI" w:hAnsi="Segoe UI" w:cs="Segoe UI"/>
      <w:sz w:val="18"/>
      <w:szCs w:val="18"/>
    </w:rPr>
  </w:style>
  <w:style w:type="paragraph" w:styleId="Header">
    <w:name w:val="header"/>
    <w:basedOn w:val="Normal"/>
    <w:link w:val="HeaderChar"/>
    <w:uiPriority w:val="99"/>
    <w:unhideWhenUsed/>
    <w:rsid w:val="001A2B68"/>
    <w:pPr>
      <w:tabs>
        <w:tab w:val="center" w:pos="4680"/>
        <w:tab w:val="right" w:pos="9360"/>
      </w:tabs>
      <w:spacing w:after="0"/>
    </w:pPr>
  </w:style>
  <w:style w:type="character" w:customStyle="1" w:styleId="HeaderChar">
    <w:name w:val="Header Char"/>
    <w:basedOn w:val="DefaultParagraphFont"/>
    <w:link w:val="Header"/>
    <w:uiPriority w:val="99"/>
    <w:rsid w:val="001A2B68"/>
    <w:rPr>
      <w:rFonts w:ascii="Arial" w:hAnsi="Arial"/>
      <w:sz w:val="20"/>
    </w:rPr>
  </w:style>
  <w:style w:type="paragraph" w:styleId="Footer">
    <w:name w:val="footer"/>
    <w:basedOn w:val="Normal"/>
    <w:link w:val="FooterChar"/>
    <w:uiPriority w:val="99"/>
    <w:unhideWhenUsed/>
    <w:rsid w:val="001A2B68"/>
    <w:pPr>
      <w:tabs>
        <w:tab w:val="center" w:pos="4680"/>
        <w:tab w:val="right" w:pos="9360"/>
      </w:tabs>
      <w:spacing w:after="0"/>
    </w:pPr>
  </w:style>
  <w:style w:type="character" w:customStyle="1" w:styleId="FooterChar">
    <w:name w:val="Footer Char"/>
    <w:basedOn w:val="DefaultParagraphFont"/>
    <w:link w:val="Footer"/>
    <w:uiPriority w:val="99"/>
    <w:rsid w:val="001A2B68"/>
    <w:rPr>
      <w:rFonts w:ascii="Arial" w:hAnsi="Arial"/>
      <w:sz w:val="20"/>
    </w:rPr>
  </w:style>
  <w:style w:type="paragraph" w:customStyle="1" w:styleId="DefaultText">
    <w:name w:val="Default Text"/>
    <w:basedOn w:val="Normal"/>
    <w:link w:val="DefaultTextChar"/>
    <w:rsid w:val="00C15DF5"/>
    <w:pPr>
      <w:spacing w:line="280" w:lineRule="atLeast"/>
    </w:pPr>
    <w:rPr>
      <w:rFonts w:eastAsia="Times New Roman" w:cs="Times New Roman"/>
      <w:sz w:val="18"/>
      <w:szCs w:val="24"/>
      <w:lang w:eastAsia="nl-NL"/>
    </w:rPr>
  </w:style>
  <w:style w:type="character" w:styleId="FootnoteReference">
    <w:name w:val="footnote reference"/>
    <w:uiPriority w:val="99"/>
    <w:rsid w:val="00C15DF5"/>
    <w:rPr>
      <w:vertAlign w:val="superscript"/>
    </w:rPr>
  </w:style>
  <w:style w:type="character" w:customStyle="1" w:styleId="DefaultTextChar">
    <w:name w:val="Default Text Char"/>
    <w:basedOn w:val="DefaultParagraphFont"/>
    <w:link w:val="DefaultText"/>
    <w:rsid w:val="00C15DF5"/>
    <w:rPr>
      <w:rFonts w:ascii="Arial" w:eastAsia="Times New Roman" w:hAnsi="Arial" w:cs="Times New Roman"/>
      <w:sz w:val="18"/>
      <w:szCs w:val="24"/>
      <w:lang w:eastAsia="nl-NL"/>
    </w:rPr>
  </w:style>
  <w:style w:type="character" w:customStyle="1" w:styleId="ListParagraphChar">
    <w:name w:val="List Paragraph Char"/>
    <w:link w:val="ListParagraph"/>
    <w:uiPriority w:val="34"/>
    <w:locked/>
    <w:rsid w:val="00C15DF5"/>
    <w:rPr>
      <w:rFonts w:ascii="Arial" w:hAnsi="Arial"/>
      <w:sz w:val="20"/>
    </w:rPr>
  </w:style>
  <w:style w:type="character" w:styleId="Hyperlink">
    <w:name w:val="Hyperlink"/>
    <w:basedOn w:val="DefaultParagraphFont"/>
    <w:uiPriority w:val="99"/>
    <w:unhideWhenUsed/>
    <w:rsid w:val="00C15DF5"/>
    <w:rPr>
      <w:color w:val="0563C1" w:themeColor="hyperlink"/>
      <w:u w:val="single"/>
    </w:rPr>
  </w:style>
  <w:style w:type="paragraph" w:styleId="NoSpacing">
    <w:name w:val="No Spacing"/>
    <w:uiPriority w:val="1"/>
    <w:qFormat/>
    <w:rsid w:val="001268A1"/>
    <w:pPr>
      <w:spacing w:after="0" w:line="240" w:lineRule="auto"/>
    </w:pPr>
    <w:rPr>
      <w:rFonts w:ascii="Arial" w:hAnsi="Arial"/>
      <w:sz w:val="20"/>
    </w:rPr>
  </w:style>
  <w:style w:type="character" w:customStyle="1" w:styleId="Heading1Char">
    <w:name w:val="Heading 1 Char"/>
    <w:basedOn w:val="DefaultParagraphFont"/>
    <w:link w:val="Heading1"/>
    <w:uiPriority w:val="9"/>
    <w:rsid w:val="00EC075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C075A"/>
    <w:pPr>
      <w:spacing w:line="259" w:lineRule="auto"/>
      <w:jc w:val="left"/>
      <w:outlineLvl w:val="9"/>
    </w:pPr>
    <w:rPr>
      <w:lang w:val="en-US"/>
    </w:rPr>
  </w:style>
  <w:style w:type="character" w:customStyle="1" w:styleId="Heading2Char">
    <w:name w:val="Heading 2 Char"/>
    <w:basedOn w:val="DefaultParagraphFont"/>
    <w:link w:val="Heading2"/>
    <w:uiPriority w:val="9"/>
    <w:semiHidden/>
    <w:rsid w:val="00EC07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C075A"/>
    <w:rPr>
      <w:rFonts w:asciiTheme="majorHAnsi" w:eastAsiaTheme="majorEastAsia" w:hAnsiTheme="majorHAnsi" w:cstheme="majorBidi"/>
      <w:color w:val="1F4D78" w:themeColor="accent1" w:themeShade="7F"/>
      <w:sz w:val="24"/>
      <w:szCs w:val="24"/>
    </w:rPr>
  </w:style>
  <w:style w:type="paragraph" w:styleId="TOC4">
    <w:name w:val="toc 4"/>
    <w:basedOn w:val="Normal"/>
    <w:next w:val="Normal"/>
    <w:autoRedefine/>
    <w:uiPriority w:val="39"/>
    <w:unhideWhenUsed/>
    <w:rsid w:val="00EC075A"/>
    <w:pPr>
      <w:spacing w:after="100" w:line="259" w:lineRule="auto"/>
      <w:ind w:left="660"/>
      <w:jc w:val="left"/>
    </w:pPr>
    <w:rPr>
      <w:rFonts w:asciiTheme="minorHAnsi" w:eastAsiaTheme="minorEastAsia" w:hAnsiTheme="minorHAnsi"/>
      <w:sz w:val="22"/>
      <w:lang w:val="en-US"/>
    </w:rPr>
  </w:style>
  <w:style w:type="paragraph" w:styleId="TOC3">
    <w:name w:val="toc 3"/>
    <w:basedOn w:val="Normal"/>
    <w:next w:val="Normal"/>
    <w:autoRedefine/>
    <w:uiPriority w:val="39"/>
    <w:unhideWhenUsed/>
    <w:rsid w:val="00EC075A"/>
    <w:pPr>
      <w:spacing w:after="0" w:line="276" w:lineRule="auto"/>
      <w:ind w:left="403"/>
    </w:pPr>
  </w:style>
  <w:style w:type="paragraph" w:styleId="TOC2">
    <w:name w:val="toc 2"/>
    <w:basedOn w:val="Normal"/>
    <w:next w:val="Normal"/>
    <w:autoRedefine/>
    <w:uiPriority w:val="39"/>
    <w:unhideWhenUsed/>
    <w:rsid w:val="00C962BD"/>
    <w:pPr>
      <w:tabs>
        <w:tab w:val="left" w:pos="851"/>
        <w:tab w:val="right" w:leader="dot" w:pos="9736"/>
      </w:tabs>
      <w:spacing w:after="0" w:line="276" w:lineRule="auto"/>
      <w:ind w:left="284"/>
    </w:pPr>
  </w:style>
  <w:style w:type="paragraph" w:styleId="TOC5">
    <w:name w:val="toc 5"/>
    <w:basedOn w:val="Normal"/>
    <w:next w:val="Normal"/>
    <w:autoRedefine/>
    <w:uiPriority w:val="39"/>
    <w:unhideWhenUsed/>
    <w:rsid w:val="00EC075A"/>
    <w:pPr>
      <w:spacing w:after="100" w:line="259" w:lineRule="auto"/>
      <w:ind w:left="88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EC075A"/>
    <w:pPr>
      <w:spacing w:after="100" w:line="259" w:lineRule="auto"/>
      <w:ind w:left="110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EC075A"/>
    <w:pPr>
      <w:spacing w:after="100" w:line="259" w:lineRule="auto"/>
      <w:ind w:left="132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EC075A"/>
    <w:pPr>
      <w:spacing w:after="100" w:line="259" w:lineRule="auto"/>
      <w:ind w:left="154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EC075A"/>
    <w:pPr>
      <w:spacing w:after="100" w:line="259" w:lineRule="auto"/>
      <w:ind w:left="1760"/>
      <w:jc w:val="left"/>
    </w:pPr>
    <w:rPr>
      <w:rFonts w:asciiTheme="minorHAnsi" w:eastAsiaTheme="minorEastAsia" w:hAnsiTheme="minorHAnsi"/>
      <w:sz w:val="22"/>
      <w:lang w:val="en-US"/>
    </w:rPr>
  </w:style>
  <w:style w:type="paragraph" w:customStyle="1" w:styleId="refdata-frontpage">
    <w:name w:val="refdata-frontpage"/>
    <w:basedOn w:val="DefaultText"/>
    <w:rsid w:val="00EC075A"/>
    <w:pPr>
      <w:spacing w:line="560" w:lineRule="atLeast"/>
    </w:pPr>
    <w:rPr>
      <w:color w:val="003C64"/>
      <w:sz w:val="22"/>
    </w:rPr>
  </w:style>
  <w:style w:type="paragraph" w:customStyle="1" w:styleId="title-frontpage">
    <w:name w:val="title-frontpage"/>
    <w:basedOn w:val="DefaultText"/>
    <w:next w:val="subtitle-frontpage"/>
    <w:rsid w:val="00EC075A"/>
    <w:pPr>
      <w:spacing w:line="720" w:lineRule="atLeast"/>
    </w:pPr>
    <w:rPr>
      <w:b/>
      <w:color w:val="003C64"/>
      <w:sz w:val="52"/>
    </w:rPr>
  </w:style>
  <w:style w:type="paragraph" w:customStyle="1" w:styleId="Pa16">
    <w:name w:val="Pa16"/>
    <w:basedOn w:val="Normal"/>
    <w:next w:val="Normal"/>
    <w:uiPriority w:val="99"/>
    <w:rsid w:val="0000136B"/>
    <w:pPr>
      <w:autoSpaceDE w:val="0"/>
      <w:autoSpaceDN w:val="0"/>
      <w:adjustRightInd w:val="0"/>
      <w:spacing w:after="0" w:line="191" w:lineRule="atLeast"/>
      <w:jc w:val="left"/>
    </w:pPr>
    <w:rPr>
      <w:rFonts w:ascii="Acumin Pro SemiCondensed" w:hAnsi="Acumin Pro SemiCondensed"/>
      <w:sz w:val="24"/>
      <w:szCs w:val="24"/>
      <w:lang w:val="en-US"/>
    </w:rPr>
  </w:style>
  <w:style w:type="paragraph" w:customStyle="1" w:styleId="Pa17">
    <w:name w:val="Pa17"/>
    <w:basedOn w:val="Normal"/>
    <w:next w:val="Normal"/>
    <w:uiPriority w:val="99"/>
    <w:rsid w:val="0000136B"/>
    <w:pPr>
      <w:autoSpaceDE w:val="0"/>
      <w:autoSpaceDN w:val="0"/>
      <w:adjustRightInd w:val="0"/>
      <w:spacing w:after="0" w:line="191" w:lineRule="atLeast"/>
      <w:jc w:val="left"/>
    </w:pPr>
    <w:rPr>
      <w:rFonts w:ascii="Acumin Pro SemiCondensed" w:hAnsi="Acumin Pro SemiCondensed"/>
      <w:sz w:val="24"/>
      <w:szCs w:val="24"/>
      <w:lang w:val="en-US"/>
    </w:rPr>
  </w:style>
  <w:style w:type="character" w:customStyle="1" w:styleId="A18">
    <w:name w:val="A18"/>
    <w:uiPriority w:val="99"/>
    <w:rsid w:val="00003EC2"/>
    <w:rPr>
      <w:rFonts w:cs="Acumin Pro SemiCondensed"/>
      <w:color w:val="000000"/>
      <w:sz w:val="19"/>
      <w:szCs w:val="19"/>
    </w:rPr>
  </w:style>
  <w:style w:type="paragraph" w:customStyle="1" w:styleId="Pa15">
    <w:name w:val="Pa15"/>
    <w:basedOn w:val="Normal"/>
    <w:next w:val="Normal"/>
    <w:uiPriority w:val="99"/>
    <w:rsid w:val="00347BC3"/>
    <w:pPr>
      <w:autoSpaceDE w:val="0"/>
      <w:autoSpaceDN w:val="0"/>
      <w:adjustRightInd w:val="0"/>
      <w:spacing w:after="0" w:line="191" w:lineRule="atLeast"/>
      <w:jc w:val="left"/>
    </w:pPr>
    <w:rPr>
      <w:rFonts w:ascii="Acumin Pro SemiCondensed" w:hAnsi="Acumin Pro SemiCondensed"/>
      <w:sz w:val="24"/>
      <w:szCs w:val="24"/>
      <w:lang w:val="en-US"/>
    </w:rPr>
  </w:style>
  <w:style w:type="paragraph" w:customStyle="1" w:styleId="Default">
    <w:name w:val="Default"/>
    <w:rsid w:val="00A756F3"/>
    <w:pPr>
      <w:autoSpaceDE w:val="0"/>
      <w:autoSpaceDN w:val="0"/>
      <w:adjustRightInd w:val="0"/>
      <w:spacing w:after="0" w:line="240" w:lineRule="auto"/>
    </w:pPr>
    <w:rPr>
      <w:rFonts w:ascii="Acumin Pro Condensed" w:hAnsi="Acumin Pro Condensed" w:cs="Acumin Pro Condensed"/>
      <w:color w:val="000000"/>
      <w:sz w:val="24"/>
      <w:szCs w:val="24"/>
      <w:lang w:val="en-US"/>
    </w:rPr>
  </w:style>
  <w:style w:type="paragraph" w:customStyle="1" w:styleId="Pa14">
    <w:name w:val="Pa14"/>
    <w:basedOn w:val="Default"/>
    <w:next w:val="Default"/>
    <w:uiPriority w:val="99"/>
    <w:rsid w:val="00E47B7A"/>
    <w:pPr>
      <w:spacing w:line="191" w:lineRule="atLeast"/>
    </w:pPr>
    <w:rPr>
      <w:rFonts w:ascii="Acumin Pro SemiCondensed" w:hAnsi="Acumin Pro SemiCondensed" w:cstheme="minorBidi"/>
      <w:color w:val="auto"/>
    </w:rPr>
  </w:style>
  <w:style w:type="paragraph" w:customStyle="1" w:styleId="Normal1">
    <w:name w:val="Normal1"/>
    <w:rsid w:val="004A35F8"/>
    <w:pPr>
      <w:spacing w:after="0" w:line="276" w:lineRule="auto"/>
    </w:pPr>
    <w:rPr>
      <w:rFonts w:ascii="Arial" w:eastAsia="Arial" w:hAnsi="Arial" w:cs="Arial"/>
      <w:lang w:val="en"/>
    </w:rPr>
  </w:style>
  <w:style w:type="paragraph" w:styleId="NormalWeb">
    <w:name w:val="Normal (Web)"/>
    <w:basedOn w:val="Normal"/>
    <w:uiPriority w:val="99"/>
    <w:unhideWhenUsed/>
    <w:rsid w:val="004A35F8"/>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st">
    <w:name w:val="st"/>
    <w:basedOn w:val="DefaultParagraphFont"/>
    <w:rsid w:val="004A35F8"/>
  </w:style>
  <w:style w:type="character" w:styleId="Emphasis">
    <w:name w:val="Emphasis"/>
    <w:basedOn w:val="DefaultParagraphFont"/>
    <w:uiPriority w:val="20"/>
    <w:qFormat/>
    <w:rsid w:val="004A35F8"/>
    <w:rPr>
      <w:i/>
      <w:iCs/>
    </w:rPr>
  </w:style>
  <w:style w:type="character" w:customStyle="1" w:styleId="A22">
    <w:name w:val="A22"/>
    <w:uiPriority w:val="99"/>
    <w:rsid w:val="00B25A04"/>
    <w:rPr>
      <w:rFonts w:cs="Acumin Pro SemiCondensed"/>
      <w:color w:val="000000"/>
      <w:sz w:val="11"/>
      <w:szCs w:val="11"/>
    </w:rPr>
  </w:style>
  <w:style w:type="character" w:customStyle="1" w:styleId="A5">
    <w:name w:val="A5"/>
    <w:uiPriority w:val="99"/>
    <w:rsid w:val="00FD7C8A"/>
    <w:rPr>
      <w:rFonts w:cs="DINOT-Regular"/>
      <w:color w:val="000000"/>
      <w:sz w:val="14"/>
      <w:szCs w:val="14"/>
    </w:rPr>
  </w:style>
  <w:style w:type="paragraph" w:styleId="BodyTextIndent2">
    <w:name w:val="Body Text Indent 2"/>
    <w:basedOn w:val="Normal"/>
    <w:link w:val="BodyTextIndent2Char"/>
    <w:uiPriority w:val="99"/>
    <w:semiHidden/>
    <w:unhideWhenUsed/>
    <w:rsid w:val="00980FF5"/>
    <w:pPr>
      <w:overflowPunct w:val="0"/>
      <w:autoSpaceDE w:val="0"/>
      <w:autoSpaceDN w:val="0"/>
      <w:adjustRightInd w:val="0"/>
      <w:spacing w:after="120" w:line="480" w:lineRule="auto"/>
      <w:ind w:left="283"/>
      <w:jc w:val="left"/>
      <w:textAlignment w:val="baseline"/>
    </w:pPr>
    <w:rPr>
      <w:rFonts w:eastAsia="SimSun" w:cs="Times New Roman"/>
      <w:sz w:val="22"/>
      <w:szCs w:val="20"/>
      <w:lang w:eastAsia="zh-CN"/>
    </w:rPr>
  </w:style>
  <w:style w:type="character" w:customStyle="1" w:styleId="BodyTextIndent2Char">
    <w:name w:val="Body Text Indent 2 Char"/>
    <w:basedOn w:val="DefaultParagraphFont"/>
    <w:link w:val="BodyTextIndent2"/>
    <w:uiPriority w:val="99"/>
    <w:semiHidden/>
    <w:rsid w:val="00980FF5"/>
    <w:rPr>
      <w:rFonts w:ascii="Arial" w:eastAsia="SimSun" w:hAnsi="Arial" w:cs="Times New Roman"/>
      <w:szCs w:val="20"/>
      <w:lang w:eastAsia="zh-CN"/>
    </w:rPr>
  </w:style>
  <w:style w:type="character" w:customStyle="1" w:styleId="Heading5Char">
    <w:name w:val="Heading 5 Char"/>
    <w:basedOn w:val="DefaultParagraphFont"/>
    <w:link w:val="Heading5"/>
    <w:uiPriority w:val="9"/>
    <w:semiHidden/>
    <w:rsid w:val="00FE01DA"/>
    <w:rPr>
      <w:rFonts w:asciiTheme="majorHAnsi" w:eastAsiaTheme="majorEastAsia" w:hAnsiTheme="majorHAnsi" w:cstheme="majorBidi"/>
      <w:color w:val="2E74B5" w:themeColor="accent1" w:themeShade="BF"/>
      <w:sz w:val="20"/>
    </w:rPr>
  </w:style>
  <w:style w:type="character" w:styleId="Strong">
    <w:name w:val="Strong"/>
    <w:basedOn w:val="DefaultParagraphFont"/>
    <w:uiPriority w:val="22"/>
    <w:qFormat/>
    <w:rsid w:val="00FE01DA"/>
    <w:rPr>
      <w:b/>
      <w:bCs/>
    </w:rPr>
  </w:style>
  <w:style w:type="character" w:styleId="HTMLCite">
    <w:name w:val="HTML Cite"/>
    <w:basedOn w:val="DefaultParagraphFont"/>
    <w:uiPriority w:val="99"/>
    <w:semiHidden/>
    <w:unhideWhenUsed/>
    <w:rsid w:val="00FB2A99"/>
    <w:rPr>
      <w:i/>
      <w:iCs/>
    </w:rPr>
  </w:style>
  <w:style w:type="character" w:customStyle="1" w:styleId="e24kjd">
    <w:name w:val="e24kjd"/>
    <w:basedOn w:val="DefaultParagraphFont"/>
    <w:rsid w:val="005243F9"/>
  </w:style>
  <w:style w:type="character" w:styleId="FollowedHyperlink">
    <w:name w:val="FollowedHyperlink"/>
    <w:basedOn w:val="DefaultParagraphFont"/>
    <w:uiPriority w:val="99"/>
    <w:semiHidden/>
    <w:unhideWhenUsed/>
    <w:rsid w:val="00A112FA"/>
    <w:rPr>
      <w:color w:val="954F72" w:themeColor="followedHyperlink"/>
      <w:u w:val="single"/>
    </w:rPr>
  </w:style>
  <w:style w:type="paragraph" w:customStyle="1" w:styleId="xmsonormal">
    <w:name w:val="x_msonormal"/>
    <w:basedOn w:val="Normal"/>
    <w:rsid w:val="00D63FBA"/>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832">
      <w:bodyDiv w:val="1"/>
      <w:marLeft w:val="0"/>
      <w:marRight w:val="0"/>
      <w:marTop w:val="0"/>
      <w:marBottom w:val="0"/>
      <w:divBdr>
        <w:top w:val="none" w:sz="0" w:space="0" w:color="auto"/>
        <w:left w:val="none" w:sz="0" w:space="0" w:color="auto"/>
        <w:bottom w:val="none" w:sz="0" w:space="0" w:color="auto"/>
        <w:right w:val="none" w:sz="0" w:space="0" w:color="auto"/>
      </w:divBdr>
    </w:div>
    <w:div w:id="76905130">
      <w:bodyDiv w:val="1"/>
      <w:marLeft w:val="0"/>
      <w:marRight w:val="0"/>
      <w:marTop w:val="0"/>
      <w:marBottom w:val="0"/>
      <w:divBdr>
        <w:top w:val="none" w:sz="0" w:space="0" w:color="auto"/>
        <w:left w:val="none" w:sz="0" w:space="0" w:color="auto"/>
        <w:bottom w:val="none" w:sz="0" w:space="0" w:color="auto"/>
        <w:right w:val="none" w:sz="0" w:space="0" w:color="auto"/>
      </w:divBdr>
    </w:div>
    <w:div w:id="162547053">
      <w:bodyDiv w:val="1"/>
      <w:marLeft w:val="0"/>
      <w:marRight w:val="0"/>
      <w:marTop w:val="0"/>
      <w:marBottom w:val="0"/>
      <w:divBdr>
        <w:top w:val="none" w:sz="0" w:space="0" w:color="auto"/>
        <w:left w:val="none" w:sz="0" w:space="0" w:color="auto"/>
        <w:bottom w:val="none" w:sz="0" w:space="0" w:color="auto"/>
        <w:right w:val="none" w:sz="0" w:space="0" w:color="auto"/>
      </w:divBdr>
    </w:div>
    <w:div w:id="205066867">
      <w:bodyDiv w:val="1"/>
      <w:marLeft w:val="0"/>
      <w:marRight w:val="0"/>
      <w:marTop w:val="0"/>
      <w:marBottom w:val="0"/>
      <w:divBdr>
        <w:top w:val="none" w:sz="0" w:space="0" w:color="auto"/>
        <w:left w:val="none" w:sz="0" w:space="0" w:color="auto"/>
        <w:bottom w:val="none" w:sz="0" w:space="0" w:color="auto"/>
        <w:right w:val="none" w:sz="0" w:space="0" w:color="auto"/>
      </w:divBdr>
    </w:div>
    <w:div w:id="281229507">
      <w:bodyDiv w:val="1"/>
      <w:marLeft w:val="0"/>
      <w:marRight w:val="0"/>
      <w:marTop w:val="0"/>
      <w:marBottom w:val="0"/>
      <w:divBdr>
        <w:top w:val="none" w:sz="0" w:space="0" w:color="auto"/>
        <w:left w:val="none" w:sz="0" w:space="0" w:color="auto"/>
        <w:bottom w:val="none" w:sz="0" w:space="0" w:color="auto"/>
        <w:right w:val="none" w:sz="0" w:space="0" w:color="auto"/>
      </w:divBdr>
    </w:div>
    <w:div w:id="324821475">
      <w:bodyDiv w:val="1"/>
      <w:marLeft w:val="0"/>
      <w:marRight w:val="0"/>
      <w:marTop w:val="0"/>
      <w:marBottom w:val="0"/>
      <w:divBdr>
        <w:top w:val="none" w:sz="0" w:space="0" w:color="auto"/>
        <w:left w:val="none" w:sz="0" w:space="0" w:color="auto"/>
        <w:bottom w:val="none" w:sz="0" w:space="0" w:color="auto"/>
        <w:right w:val="none" w:sz="0" w:space="0" w:color="auto"/>
      </w:divBdr>
    </w:div>
    <w:div w:id="347099824">
      <w:bodyDiv w:val="1"/>
      <w:marLeft w:val="0"/>
      <w:marRight w:val="0"/>
      <w:marTop w:val="0"/>
      <w:marBottom w:val="0"/>
      <w:divBdr>
        <w:top w:val="none" w:sz="0" w:space="0" w:color="auto"/>
        <w:left w:val="none" w:sz="0" w:space="0" w:color="auto"/>
        <w:bottom w:val="none" w:sz="0" w:space="0" w:color="auto"/>
        <w:right w:val="none" w:sz="0" w:space="0" w:color="auto"/>
      </w:divBdr>
    </w:div>
    <w:div w:id="358553798">
      <w:bodyDiv w:val="1"/>
      <w:marLeft w:val="0"/>
      <w:marRight w:val="0"/>
      <w:marTop w:val="0"/>
      <w:marBottom w:val="0"/>
      <w:divBdr>
        <w:top w:val="none" w:sz="0" w:space="0" w:color="auto"/>
        <w:left w:val="none" w:sz="0" w:space="0" w:color="auto"/>
        <w:bottom w:val="none" w:sz="0" w:space="0" w:color="auto"/>
        <w:right w:val="none" w:sz="0" w:space="0" w:color="auto"/>
      </w:divBdr>
    </w:div>
    <w:div w:id="371267615">
      <w:bodyDiv w:val="1"/>
      <w:marLeft w:val="0"/>
      <w:marRight w:val="0"/>
      <w:marTop w:val="0"/>
      <w:marBottom w:val="0"/>
      <w:divBdr>
        <w:top w:val="none" w:sz="0" w:space="0" w:color="auto"/>
        <w:left w:val="none" w:sz="0" w:space="0" w:color="auto"/>
        <w:bottom w:val="none" w:sz="0" w:space="0" w:color="auto"/>
        <w:right w:val="none" w:sz="0" w:space="0" w:color="auto"/>
      </w:divBdr>
    </w:div>
    <w:div w:id="385883563">
      <w:bodyDiv w:val="1"/>
      <w:marLeft w:val="0"/>
      <w:marRight w:val="0"/>
      <w:marTop w:val="0"/>
      <w:marBottom w:val="0"/>
      <w:divBdr>
        <w:top w:val="none" w:sz="0" w:space="0" w:color="auto"/>
        <w:left w:val="none" w:sz="0" w:space="0" w:color="auto"/>
        <w:bottom w:val="none" w:sz="0" w:space="0" w:color="auto"/>
        <w:right w:val="none" w:sz="0" w:space="0" w:color="auto"/>
      </w:divBdr>
    </w:div>
    <w:div w:id="389039515">
      <w:bodyDiv w:val="1"/>
      <w:marLeft w:val="0"/>
      <w:marRight w:val="0"/>
      <w:marTop w:val="0"/>
      <w:marBottom w:val="0"/>
      <w:divBdr>
        <w:top w:val="none" w:sz="0" w:space="0" w:color="auto"/>
        <w:left w:val="none" w:sz="0" w:space="0" w:color="auto"/>
        <w:bottom w:val="none" w:sz="0" w:space="0" w:color="auto"/>
        <w:right w:val="none" w:sz="0" w:space="0" w:color="auto"/>
      </w:divBdr>
    </w:div>
    <w:div w:id="405306536">
      <w:bodyDiv w:val="1"/>
      <w:marLeft w:val="0"/>
      <w:marRight w:val="0"/>
      <w:marTop w:val="0"/>
      <w:marBottom w:val="0"/>
      <w:divBdr>
        <w:top w:val="none" w:sz="0" w:space="0" w:color="auto"/>
        <w:left w:val="none" w:sz="0" w:space="0" w:color="auto"/>
        <w:bottom w:val="none" w:sz="0" w:space="0" w:color="auto"/>
        <w:right w:val="none" w:sz="0" w:space="0" w:color="auto"/>
      </w:divBdr>
    </w:div>
    <w:div w:id="566575429">
      <w:bodyDiv w:val="1"/>
      <w:marLeft w:val="0"/>
      <w:marRight w:val="0"/>
      <w:marTop w:val="0"/>
      <w:marBottom w:val="0"/>
      <w:divBdr>
        <w:top w:val="none" w:sz="0" w:space="0" w:color="auto"/>
        <w:left w:val="none" w:sz="0" w:space="0" w:color="auto"/>
        <w:bottom w:val="none" w:sz="0" w:space="0" w:color="auto"/>
        <w:right w:val="none" w:sz="0" w:space="0" w:color="auto"/>
      </w:divBdr>
    </w:div>
    <w:div w:id="570122255">
      <w:bodyDiv w:val="1"/>
      <w:marLeft w:val="0"/>
      <w:marRight w:val="0"/>
      <w:marTop w:val="0"/>
      <w:marBottom w:val="0"/>
      <w:divBdr>
        <w:top w:val="none" w:sz="0" w:space="0" w:color="auto"/>
        <w:left w:val="none" w:sz="0" w:space="0" w:color="auto"/>
        <w:bottom w:val="none" w:sz="0" w:space="0" w:color="auto"/>
        <w:right w:val="none" w:sz="0" w:space="0" w:color="auto"/>
      </w:divBdr>
    </w:div>
    <w:div w:id="588999510">
      <w:bodyDiv w:val="1"/>
      <w:marLeft w:val="0"/>
      <w:marRight w:val="0"/>
      <w:marTop w:val="0"/>
      <w:marBottom w:val="0"/>
      <w:divBdr>
        <w:top w:val="none" w:sz="0" w:space="0" w:color="auto"/>
        <w:left w:val="none" w:sz="0" w:space="0" w:color="auto"/>
        <w:bottom w:val="none" w:sz="0" w:space="0" w:color="auto"/>
        <w:right w:val="none" w:sz="0" w:space="0" w:color="auto"/>
      </w:divBdr>
    </w:div>
    <w:div w:id="629170955">
      <w:bodyDiv w:val="1"/>
      <w:marLeft w:val="0"/>
      <w:marRight w:val="0"/>
      <w:marTop w:val="0"/>
      <w:marBottom w:val="0"/>
      <w:divBdr>
        <w:top w:val="none" w:sz="0" w:space="0" w:color="auto"/>
        <w:left w:val="none" w:sz="0" w:space="0" w:color="auto"/>
        <w:bottom w:val="none" w:sz="0" w:space="0" w:color="auto"/>
        <w:right w:val="none" w:sz="0" w:space="0" w:color="auto"/>
      </w:divBdr>
    </w:div>
    <w:div w:id="630137538">
      <w:bodyDiv w:val="1"/>
      <w:marLeft w:val="0"/>
      <w:marRight w:val="0"/>
      <w:marTop w:val="0"/>
      <w:marBottom w:val="0"/>
      <w:divBdr>
        <w:top w:val="none" w:sz="0" w:space="0" w:color="auto"/>
        <w:left w:val="none" w:sz="0" w:space="0" w:color="auto"/>
        <w:bottom w:val="none" w:sz="0" w:space="0" w:color="auto"/>
        <w:right w:val="none" w:sz="0" w:space="0" w:color="auto"/>
      </w:divBdr>
    </w:div>
    <w:div w:id="675962495">
      <w:bodyDiv w:val="1"/>
      <w:marLeft w:val="0"/>
      <w:marRight w:val="0"/>
      <w:marTop w:val="0"/>
      <w:marBottom w:val="0"/>
      <w:divBdr>
        <w:top w:val="none" w:sz="0" w:space="0" w:color="auto"/>
        <w:left w:val="none" w:sz="0" w:space="0" w:color="auto"/>
        <w:bottom w:val="none" w:sz="0" w:space="0" w:color="auto"/>
        <w:right w:val="none" w:sz="0" w:space="0" w:color="auto"/>
      </w:divBdr>
    </w:div>
    <w:div w:id="798763845">
      <w:bodyDiv w:val="1"/>
      <w:marLeft w:val="0"/>
      <w:marRight w:val="0"/>
      <w:marTop w:val="0"/>
      <w:marBottom w:val="0"/>
      <w:divBdr>
        <w:top w:val="none" w:sz="0" w:space="0" w:color="auto"/>
        <w:left w:val="none" w:sz="0" w:space="0" w:color="auto"/>
        <w:bottom w:val="none" w:sz="0" w:space="0" w:color="auto"/>
        <w:right w:val="none" w:sz="0" w:space="0" w:color="auto"/>
      </w:divBdr>
    </w:div>
    <w:div w:id="814882069">
      <w:bodyDiv w:val="1"/>
      <w:marLeft w:val="0"/>
      <w:marRight w:val="0"/>
      <w:marTop w:val="0"/>
      <w:marBottom w:val="0"/>
      <w:divBdr>
        <w:top w:val="none" w:sz="0" w:space="0" w:color="auto"/>
        <w:left w:val="none" w:sz="0" w:space="0" w:color="auto"/>
        <w:bottom w:val="none" w:sz="0" w:space="0" w:color="auto"/>
        <w:right w:val="none" w:sz="0" w:space="0" w:color="auto"/>
      </w:divBdr>
    </w:div>
    <w:div w:id="838891951">
      <w:bodyDiv w:val="1"/>
      <w:marLeft w:val="0"/>
      <w:marRight w:val="0"/>
      <w:marTop w:val="0"/>
      <w:marBottom w:val="0"/>
      <w:divBdr>
        <w:top w:val="none" w:sz="0" w:space="0" w:color="auto"/>
        <w:left w:val="none" w:sz="0" w:space="0" w:color="auto"/>
        <w:bottom w:val="none" w:sz="0" w:space="0" w:color="auto"/>
        <w:right w:val="none" w:sz="0" w:space="0" w:color="auto"/>
      </w:divBdr>
    </w:div>
    <w:div w:id="871112809">
      <w:bodyDiv w:val="1"/>
      <w:marLeft w:val="0"/>
      <w:marRight w:val="0"/>
      <w:marTop w:val="0"/>
      <w:marBottom w:val="0"/>
      <w:divBdr>
        <w:top w:val="none" w:sz="0" w:space="0" w:color="auto"/>
        <w:left w:val="none" w:sz="0" w:space="0" w:color="auto"/>
        <w:bottom w:val="none" w:sz="0" w:space="0" w:color="auto"/>
        <w:right w:val="none" w:sz="0" w:space="0" w:color="auto"/>
      </w:divBdr>
    </w:div>
    <w:div w:id="908420160">
      <w:bodyDiv w:val="1"/>
      <w:marLeft w:val="0"/>
      <w:marRight w:val="0"/>
      <w:marTop w:val="0"/>
      <w:marBottom w:val="0"/>
      <w:divBdr>
        <w:top w:val="none" w:sz="0" w:space="0" w:color="auto"/>
        <w:left w:val="none" w:sz="0" w:space="0" w:color="auto"/>
        <w:bottom w:val="none" w:sz="0" w:space="0" w:color="auto"/>
        <w:right w:val="none" w:sz="0" w:space="0" w:color="auto"/>
      </w:divBdr>
    </w:div>
    <w:div w:id="943684808">
      <w:bodyDiv w:val="1"/>
      <w:marLeft w:val="0"/>
      <w:marRight w:val="0"/>
      <w:marTop w:val="0"/>
      <w:marBottom w:val="0"/>
      <w:divBdr>
        <w:top w:val="none" w:sz="0" w:space="0" w:color="auto"/>
        <w:left w:val="none" w:sz="0" w:space="0" w:color="auto"/>
        <w:bottom w:val="none" w:sz="0" w:space="0" w:color="auto"/>
        <w:right w:val="none" w:sz="0" w:space="0" w:color="auto"/>
      </w:divBdr>
    </w:div>
    <w:div w:id="968516924">
      <w:bodyDiv w:val="1"/>
      <w:marLeft w:val="0"/>
      <w:marRight w:val="0"/>
      <w:marTop w:val="0"/>
      <w:marBottom w:val="0"/>
      <w:divBdr>
        <w:top w:val="none" w:sz="0" w:space="0" w:color="auto"/>
        <w:left w:val="none" w:sz="0" w:space="0" w:color="auto"/>
        <w:bottom w:val="none" w:sz="0" w:space="0" w:color="auto"/>
        <w:right w:val="none" w:sz="0" w:space="0" w:color="auto"/>
      </w:divBdr>
    </w:div>
    <w:div w:id="991828796">
      <w:bodyDiv w:val="1"/>
      <w:marLeft w:val="0"/>
      <w:marRight w:val="0"/>
      <w:marTop w:val="0"/>
      <w:marBottom w:val="0"/>
      <w:divBdr>
        <w:top w:val="none" w:sz="0" w:space="0" w:color="auto"/>
        <w:left w:val="none" w:sz="0" w:space="0" w:color="auto"/>
        <w:bottom w:val="none" w:sz="0" w:space="0" w:color="auto"/>
        <w:right w:val="none" w:sz="0" w:space="0" w:color="auto"/>
      </w:divBdr>
    </w:div>
    <w:div w:id="1010446504">
      <w:bodyDiv w:val="1"/>
      <w:marLeft w:val="0"/>
      <w:marRight w:val="0"/>
      <w:marTop w:val="0"/>
      <w:marBottom w:val="0"/>
      <w:divBdr>
        <w:top w:val="none" w:sz="0" w:space="0" w:color="auto"/>
        <w:left w:val="none" w:sz="0" w:space="0" w:color="auto"/>
        <w:bottom w:val="none" w:sz="0" w:space="0" w:color="auto"/>
        <w:right w:val="none" w:sz="0" w:space="0" w:color="auto"/>
      </w:divBdr>
    </w:div>
    <w:div w:id="1018505086">
      <w:bodyDiv w:val="1"/>
      <w:marLeft w:val="0"/>
      <w:marRight w:val="0"/>
      <w:marTop w:val="0"/>
      <w:marBottom w:val="0"/>
      <w:divBdr>
        <w:top w:val="none" w:sz="0" w:space="0" w:color="auto"/>
        <w:left w:val="none" w:sz="0" w:space="0" w:color="auto"/>
        <w:bottom w:val="none" w:sz="0" w:space="0" w:color="auto"/>
        <w:right w:val="none" w:sz="0" w:space="0" w:color="auto"/>
      </w:divBdr>
    </w:div>
    <w:div w:id="1072777798">
      <w:bodyDiv w:val="1"/>
      <w:marLeft w:val="0"/>
      <w:marRight w:val="0"/>
      <w:marTop w:val="0"/>
      <w:marBottom w:val="0"/>
      <w:divBdr>
        <w:top w:val="none" w:sz="0" w:space="0" w:color="auto"/>
        <w:left w:val="none" w:sz="0" w:space="0" w:color="auto"/>
        <w:bottom w:val="none" w:sz="0" w:space="0" w:color="auto"/>
        <w:right w:val="none" w:sz="0" w:space="0" w:color="auto"/>
      </w:divBdr>
    </w:div>
    <w:div w:id="1111709622">
      <w:bodyDiv w:val="1"/>
      <w:marLeft w:val="0"/>
      <w:marRight w:val="0"/>
      <w:marTop w:val="0"/>
      <w:marBottom w:val="0"/>
      <w:divBdr>
        <w:top w:val="none" w:sz="0" w:space="0" w:color="auto"/>
        <w:left w:val="none" w:sz="0" w:space="0" w:color="auto"/>
        <w:bottom w:val="none" w:sz="0" w:space="0" w:color="auto"/>
        <w:right w:val="none" w:sz="0" w:space="0" w:color="auto"/>
      </w:divBdr>
    </w:div>
    <w:div w:id="1111785081">
      <w:bodyDiv w:val="1"/>
      <w:marLeft w:val="0"/>
      <w:marRight w:val="0"/>
      <w:marTop w:val="0"/>
      <w:marBottom w:val="0"/>
      <w:divBdr>
        <w:top w:val="none" w:sz="0" w:space="0" w:color="auto"/>
        <w:left w:val="none" w:sz="0" w:space="0" w:color="auto"/>
        <w:bottom w:val="none" w:sz="0" w:space="0" w:color="auto"/>
        <w:right w:val="none" w:sz="0" w:space="0" w:color="auto"/>
      </w:divBdr>
    </w:div>
    <w:div w:id="1120875192">
      <w:bodyDiv w:val="1"/>
      <w:marLeft w:val="0"/>
      <w:marRight w:val="0"/>
      <w:marTop w:val="0"/>
      <w:marBottom w:val="0"/>
      <w:divBdr>
        <w:top w:val="none" w:sz="0" w:space="0" w:color="auto"/>
        <w:left w:val="none" w:sz="0" w:space="0" w:color="auto"/>
        <w:bottom w:val="none" w:sz="0" w:space="0" w:color="auto"/>
        <w:right w:val="none" w:sz="0" w:space="0" w:color="auto"/>
      </w:divBdr>
    </w:div>
    <w:div w:id="1125927807">
      <w:bodyDiv w:val="1"/>
      <w:marLeft w:val="0"/>
      <w:marRight w:val="0"/>
      <w:marTop w:val="0"/>
      <w:marBottom w:val="0"/>
      <w:divBdr>
        <w:top w:val="none" w:sz="0" w:space="0" w:color="auto"/>
        <w:left w:val="none" w:sz="0" w:space="0" w:color="auto"/>
        <w:bottom w:val="none" w:sz="0" w:space="0" w:color="auto"/>
        <w:right w:val="none" w:sz="0" w:space="0" w:color="auto"/>
      </w:divBdr>
    </w:div>
    <w:div w:id="1146124018">
      <w:bodyDiv w:val="1"/>
      <w:marLeft w:val="0"/>
      <w:marRight w:val="0"/>
      <w:marTop w:val="0"/>
      <w:marBottom w:val="0"/>
      <w:divBdr>
        <w:top w:val="none" w:sz="0" w:space="0" w:color="auto"/>
        <w:left w:val="none" w:sz="0" w:space="0" w:color="auto"/>
        <w:bottom w:val="none" w:sz="0" w:space="0" w:color="auto"/>
        <w:right w:val="none" w:sz="0" w:space="0" w:color="auto"/>
      </w:divBdr>
    </w:div>
    <w:div w:id="1151676481">
      <w:bodyDiv w:val="1"/>
      <w:marLeft w:val="0"/>
      <w:marRight w:val="0"/>
      <w:marTop w:val="0"/>
      <w:marBottom w:val="0"/>
      <w:divBdr>
        <w:top w:val="none" w:sz="0" w:space="0" w:color="auto"/>
        <w:left w:val="none" w:sz="0" w:space="0" w:color="auto"/>
        <w:bottom w:val="none" w:sz="0" w:space="0" w:color="auto"/>
        <w:right w:val="none" w:sz="0" w:space="0" w:color="auto"/>
      </w:divBdr>
    </w:div>
    <w:div w:id="1217008537">
      <w:bodyDiv w:val="1"/>
      <w:marLeft w:val="0"/>
      <w:marRight w:val="0"/>
      <w:marTop w:val="0"/>
      <w:marBottom w:val="0"/>
      <w:divBdr>
        <w:top w:val="none" w:sz="0" w:space="0" w:color="auto"/>
        <w:left w:val="none" w:sz="0" w:space="0" w:color="auto"/>
        <w:bottom w:val="none" w:sz="0" w:space="0" w:color="auto"/>
        <w:right w:val="none" w:sz="0" w:space="0" w:color="auto"/>
      </w:divBdr>
    </w:div>
    <w:div w:id="1261331320">
      <w:bodyDiv w:val="1"/>
      <w:marLeft w:val="0"/>
      <w:marRight w:val="0"/>
      <w:marTop w:val="0"/>
      <w:marBottom w:val="0"/>
      <w:divBdr>
        <w:top w:val="none" w:sz="0" w:space="0" w:color="auto"/>
        <w:left w:val="none" w:sz="0" w:space="0" w:color="auto"/>
        <w:bottom w:val="none" w:sz="0" w:space="0" w:color="auto"/>
        <w:right w:val="none" w:sz="0" w:space="0" w:color="auto"/>
      </w:divBdr>
    </w:div>
    <w:div w:id="1268386789">
      <w:bodyDiv w:val="1"/>
      <w:marLeft w:val="0"/>
      <w:marRight w:val="0"/>
      <w:marTop w:val="0"/>
      <w:marBottom w:val="0"/>
      <w:divBdr>
        <w:top w:val="none" w:sz="0" w:space="0" w:color="auto"/>
        <w:left w:val="none" w:sz="0" w:space="0" w:color="auto"/>
        <w:bottom w:val="none" w:sz="0" w:space="0" w:color="auto"/>
        <w:right w:val="none" w:sz="0" w:space="0" w:color="auto"/>
      </w:divBdr>
    </w:div>
    <w:div w:id="1287154763">
      <w:bodyDiv w:val="1"/>
      <w:marLeft w:val="0"/>
      <w:marRight w:val="0"/>
      <w:marTop w:val="0"/>
      <w:marBottom w:val="0"/>
      <w:divBdr>
        <w:top w:val="none" w:sz="0" w:space="0" w:color="auto"/>
        <w:left w:val="none" w:sz="0" w:space="0" w:color="auto"/>
        <w:bottom w:val="none" w:sz="0" w:space="0" w:color="auto"/>
        <w:right w:val="none" w:sz="0" w:space="0" w:color="auto"/>
      </w:divBdr>
    </w:div>
    <w:div w:id="1340156282">
      <w:bodyDiv w:val="1"/>
      <w:marLeft w:val="0"/>
      <w:marRight w:val="0"/>
      <w:marTop w:val="0"/>
      <w:marBottom w:val="0"/>
      <w:divBdr>
        <w:top w:val="none" w:sz="0" w:space="0" w:color="auto"/>
        <w:left w:val="none" w:sz="0" w:space="0" w:color="auto"/>
        <w:bottom w:val="none" w:sz="0" w:space="0" w:color="auto"/>
        <w:right w:val="none" w:sz="0" w:space="0" w:color="auto"/>
      </w:divBdr>
    </w:div>
    <w:div w:id="1356542372">
      <w:bodyDiv w:val="1"/>
      <w:marLeft w:val="0"/>
      <w:marRight w:val="0"/>
      <w:marTop w:val="0"/>
      <w:marBottom w:val="0"/>
      <w:divBdr>
        <w:top w:val="none" w:sz="0" w:space="0" w:color="auto"/>
        <w:left w:val="none" w:sz="0" w:space="0" w:color="auto"/>
        <w:bottom w:val="none" w:sz="0" w:space="0" w:color="auto"/>
        <w:right w:val="none" w:sz="0" w:space="0" w:color="auto"/>
      </w:divBdr>
    </w:div>
    <w:div w:id="1477529149">
      <w:bodyDiv w:val="1"/>
      <w:marLeft w:val="0"/>
      <w:marRight w:val="0"/>
      <w:marTop w:val="0"/>
      <w:marBottom w:val="0"/>
      <w:divBdr>
        <w:top w:val="none" w:sz="0" w:space="0" w:color="auto"/>
        <w:left w:val="none" w:sz="0" w:space="0" w:color="auto"/>
        <w:bottom w:val="none" w:sz="0" w:space="0" w:color="auto"/>
        <w:right w:val="none" w:sz="0" w:space="0" w:color="auto"/>
      </w:divBdr>
    </w:div>
    <w:div w:id="1515530597">
      <w:bodyDiv w:val="1"/>
      <w:marLeft w:val="0"/>
      <w:marRight w:val="0"/>
      <w:marTop w:val="0"/>
      <w:marBottom w:val="0"/>
      <w:divBdr>
        <w:top w:val="none" w:sz="0" w:space="0" w:color="auto"/>
        <w:left w:val="none" w:sz="0" w:space="0" w:color="auto"/>
        <w:bottom w:val="none" w:sz="0" w:space="0" w:color="auto"/>
        <w:right w:val="none" w:sz="0" w:space="0" w:color="auto"/>
      </w:divBdr>
    </w:div>
    <w:div w:id="1517452991">
      <w:bodyDiv w:val="1"/>
      <w:marLeft w:val="0"/>
      <w:marRight w:val="0"/>
      <w:marTop w:val="0"/>
      <w:marBottom w:val="0"/>
      <w:divBdr>
        <w:top w:val="none" w:sz="0" w:space="0" w:color="auto"/>
        <w:left w:val="none" w:sz="0" w:space="0" w:color="auto"/>
        <w:bottom w:val="none" w:sz="0" w:space="0" w:color="auto"/>
        <w:right w:val="none" w:sz="0" w:space="0" w:color="auto"/>
      </w:divBdr>
    </w:div>
    <w:div w:id="1551764960">
      <w:bodyDiv w:val="1"/>
      <w:marLeft w:val="0"/>
      <w:marRight w:val="0"/>
      <w:marTop w:val="0"/>
      <w:marBottom w:val="0"/>
      <w:divBdr>
        <w:top w:val="none" w:sz="0" w:space="0" w:color="auto"/>
        <w:left w:val="none" w:sz="0" w:space="0" w:color="auto"/>
        <w:bottom w:val="none" w:sz="0" w:space="0" w:color="auto"/>
        <w:right w:val="none" w:sz="0" w:space="0" w:color="auto"/>
      </w:divBdr>
    </w:div>
    <w:div w:id="1597129791">
      <w:bodyDiv w:val="1"/>
      <w:marLeft w:val="0"/>
      <w:marRight w:val="0"/>
      <w:marTop w:val="0"/>
      <w:marBottom w:val="0"/>
      <w:divBdr>
        <w:top w:val="none" w:sz="0" w:space="0" w:color="auto"/>
        <w:left w:val="none" w:sz="0" w:space="0" w:color="auto"/>
        <w:bottom w:val="none" w:sz="0" w:space="0" w:color="auto"/>
        <w:right w:val="none" w:sz="0" w:space="0" w:color="auto"/>
      </w:divBdr>
    </w:div>
    <w:div w:id="1708725532">
      <w:bodyDiv w:val="1"/>
      <w:marLeft w:val="0"/>
      <w:marRight w:val="0"/>
      <w:marTop w:val="0"/>
      <w:marBottom w:val="0"/>
      <w:divBdr>
        <w:top w:val="none" w:sz="0" w:space="0" w:color="auto"/>
        <w:left w:val="none" w:sz="0" w:space="0" w:color="auto"/>
        <w:bottom w:val="none" w:sz="0" w:space="0" w:color="auto"/>
        <w:right w:val="none" w:sz="0" w:space="0" w:color="auto"/>
      </w:divBdr>
    </w:div>
    <w:div w:id="1714188622">
      <w:bodyDiv w:val="1"/>
      <w:marLeft w:val="0"/>
      <w:marRight w:val="0"/>
      <w:marTop w:val="0"/>
      <w:marBottom w:val="0"/>
      <w:divBdr>
        <w:top w:val="none" w:sz="0" w:space="0" w:color="auto"/>
        <w:left w:val="none" w:sz="0" w:space="0" w:color="auto"/>
        <w:bottom w:val="none" w:sz="0" w:space="0" w:color="auto"/>
        <w:right w:val="none" w:sz="0" w:space="0" w:color="auto"/>
      </w:divBdr>
    </w:div>
    <w:div w:id="1725106159">
      <w:bodyDiv w:val="1"/>
      <w:marLeft w:val="0"/>
      <w:marRight w:val="0"/>
      <w:marTop w:val="0"/>
      <w:marBottom w:val="0"/>
      <w:divBdr>
        <w:top w:val="none" w:sz="0" w:space="0" w:color="auto"/>
        <w:left w:val="none" w:sz="0" w:space="0" w:color="auto"/>
        <w:bottom w:val="none" w:sz="0" w:space="0" w:color="auto"/>
        <w:right w:val="none" w:sz="0" w:space="0" w:color="auto"/>
      </w:divBdr>
    </w:div>
    <w:div w:id="1779137263">
      <w:bodyDiv w:val="1"/>
      <w:marLeft w:val="0"/>
      <w:marRight w:val="0"/>
      <w:marTop w:val="0"/>
      <w:marBottom w:val="0"/>
      <w:divBdr>
        <w:top w:val="none" w:sz="0" w:space="0" w:color="auto"/>
        <w:left w:val="none" w:sz="0" w:space="0" w:color="auto"/>
        <w:bottom w:val="none" w:sz="0" w:space="0" w:color="auto"/>
        <w:right w:val="none" w:sz="0" w:space="0" w:color="auto"/>
      </w:divBdr>
    </w:div>
    <w:div w:id="1806971505">
      <w:bodyDiv w:val="1"/>
      <w:marLeft w:val="0"/>
      <w:marRight w:val="0"/>
      <w:marTop w:val="0"/>
      <w:marBottom w:val="0"/>
      <w:divBdr>
        <w:top w:val="none" w:sz="0" w:space="0" w:color="auto"/>
        <w:left w:val="none" w:sz="0" w:space="0" w:color="auto"/>
        <w:bottom w:val="none" w:sz="0" w:space="0" w:color="auto"/>
        <w:right w:val="none" w:sz="0" w:space="0" w:color="auto"/>
      </w:divBdr>
    </w:div>
    <w:div w:id="1938708266">
      <w:bodyDiv w:val="1"/>
      <w:marLeft w:val="0"/>
      <w:marRight w:val="0"/>
      <w:marTop w:val="0"/>
      <w:marBottom w:val="0"/>
      <w:divBdr>
        <w:top w:val="none" w:sz="0" w:space="0" w:color="auto"/>
        <w:left w:val="none" w:sz="0" w:space="0" w:color="auto"/>
        <w:bottom w:val="none" w:sz="0" w:space="0" w:color="auto"/>
        <w:right w:val="none" w:sz="0" w:space="0" w:color="auto"/>
      </w:divBdr>
    </w:div>
    <w:div w:id="1952004553">
      <w:bodyDiv w:val="1"/>
      <w:marLeft w:val="0"/>
      <w:marRight w:val="0"/>
      <w:marTop w:val="0"/>
      <w:marBottom w:val="0"/>
      <w:divBdr>
        <w:top w:val="none" w:sz="0" w:space="0" w:color="auto"/>
        <w:left w:val="none" w:sz="0" w:space="0" w:color="auto"/>
        <w:bottom w:val="none" w:sz="0" w:space="0" w:color="auto"/>
        <w:right w:val="none" w:sz="0" w:space="0" w:color="auto"/>
      </w:divBdr>
    </w:div>
    <w:div w:id="1970814444">
      <w:bodyDiv w:val="1"/>
      <w:marLeft w:val="0"/>
      <w:marRight w:val="0"/>
      <w:marTop w:val="0"/>
      <w:marBottom w:val="0"/>
      <w:divBdr>
        <w:top w:val="none" w:sz="0" w:space="0" w:color="auto"/>
        <w:left w:val="none" w:sz="0" w:space="0" w:color="auto"/>
        <w:bottom w:val="none" w:sz="0" w:space="0" w:color="auto"/>
        <w:right w:val="none" w:sz="0" w:space="0" w:color="auto"/>
      </w:divBdr>
    </w:div>
    <w:div w:id="2065634788">
      <w:bodyDiv w:val="1"/>
      <w:marLeft w:val="0"/>
      <w:marRight w:val="0"/>
      <w:marTop w:val="0"/>
      <w:marBottom w:val="0"/>
      <w:divBdr>
        <w:top w:val="none" w:sz="0" w:space="0" w:color="auto"/>
        <w:left w:val="none" w:sz="0" w:space="0" w:color="auto"/>
        <w:bottom w:val="none" w:sz="0" w:space="0" w:color="auto"/>
        <w:right w:val="none" w:sz="0" w:space="0" w:color="auto"/>
      </w:divBdr>
    </w:div>
    <w:div w:id="2069761210">
      <w:bodyDiv w:val="1"/>
      <w:marLeft w:val="0"/>
      <w:marRight w:val="0"/>
      <w:marTop w:val="0"/>
      <w:marBottom w:val="0"/>
      <w:divBdr>
        <w:top w:val="none" w:sz="0" w:space="0" w:color="auto"/>
        <w:left w:val="none" w:sz="0" w:space="0" w:color="auto"/>
        <w:bottom w:val="none" w:sz="0" w:space="0" w:color="auto"/>
        <w:right w:val="none" w:sz="0" w:space="0" w:color="auto"/>
      </w:divBdr>
    </w:div>
    <w:div w:id="2074618230">
      <w:bodyDiv w:val="1"/>
      <w:marLeft w:val="0"/>
      <w:marRight w:val="0"/>
      <w:marTop w:val="0"/>
      <w:marBottom w:val="0"/>
      <w:divBdr>
        <w:top w:val="none" w:sz="0" w:space="0" w:color="auto"/>
        <w:left w:val="none" w:sz="0" w:space="0" w:color="auto"/>
        <w:bottom w:val="none" w:sz="0" w:space="0" w:color="auto"/>
        <w:right w:val="none" w:sz="0" w:space="0" w:color="auto"/>
      </w:divBdr>
    </w:div>
    <w:div w:id="2088990376">
      <w:bodyDiv w:val="1"/>
      <w:marLeft w:val="0"/>
      <w:marRight w:val="0"/>
      <w:marTop w:val="0"/>
      <w:marBottom w:val="0"/>
      <w:divBdr>
        <w:top w:val="none" w:sz="0" w:space="0" w:color="auto"/>
        <w:left w:val="none" w:sz="0" w:space="0" w:color="auto"/>
        <w:bottom w:val="none" w:sz="0" w:space="0" w:color="auto"/>
        <w:right w:val="none" w:sz="0" w:space="0" w:color="auto"/>
      </w:divBdr>
    </w:div>
    <w:div w:id="2100592191">
      <w:bodyDiv w:val="1"/>
      <w:marLeft w:val="0"/>
      <w:marRight w:val="0"/>
      <w:marTop w:val="0"/>
      <w:marBottom w:val="0"/>
      <w:divBdr>
        <w:top w:val="none" w:sz="0" w:space="0" w:color="auto"/>
        <w:left w:val="none" w:sz="0" w:space="0" w:color="auto"/>
        <w:bottom w:val="none" w:sz="0" w:space="0" w:color="auto"/>
        <w:right w:val="none" w:sz="0" w:space="0" w:color="auto"/>
      </w:divBdr>
    </w:div>
    <w:div w:id="2133598227">
      <w:bodyDiv w:val="1"/>
      <w:marLeft w:val="0"/>
      <w:marRight w:val="0"/>
      <w:marTop w:val="0"/>
      <w:marBottom w:val="0"/>
      <w:divBdr>
        <w:top w:val="none" w:sz="0" w:space="0" w:color="auto"/>
        <w:left w:val="none" w:sz="0" w:space="0" w:color="auto"/>
        <w:bottom w:val="none" w:sz="0" w:space="0" w:color="auto"/>
        <w:right w:val="none" w:sz="0" w:space="0" w:color="auto"/>
      </w:divBdr>
    </w:div>
    <w:div w:id="21379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0934-654E-43D5-BD81-44CA92EA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3087</TotalTime>
  <Pages>19</Pages>
  <Words>11605</Words>
  <Characters>66151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Randall</dc:creator>
  <cp:keywords/>
  <dc:description/>
  <cp:lastModifiedBy>Michael Randall</cp:lastModifiedBy>
  <cp:revision>12</cp:revision>
  <dcterms:created xsi:type="dcterms:W3CDTF">2020-03-08T07:21:00Z</dcterms:created>
  <dcterms:modified xsi:type="dcterms:W3CDTF">2020-03-16T15:51:00Z</dcterms:modified>
</cp:coreProperties>
</file>