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FC84D7" w14:textId="52E8A060" w:rsidR="00E511CB" w:rsidRPr="00A7295D" w:rsidRDefault="00E511CB" w:rsidP="0077567B">
      <w:pPr>
        <w:pStyle w:val="Heading2"/>
        <w:spacing w:line="480" w:lineRule="auto"/>
        <w:rPr>
          <w:color w:val="595959" w:themeColor="text1" w:themeTint="A6"/>
        </w:rPr>
      </w:pPr>
      <w:r w:rsidRPr="00574E62">
        <w:rPr>
          <w:color w:val="595959" w:themeColor="text1" w:themeTint="A6"/>
        </w:rPr>
        <w:t>A participatory model for the regeneration of Australian cities: the case of Geelong</w:t>
      </w:r>
      <w:r w:rsidR="00A7295D">
        <w:rPr>
          <w:color w:val="595959" w:themeColor="text1" w:themeTint="A6"/>
        </w:rPr>
        <w:t>.</w:t>
      </w:r>
    </w:p>
    <w:p w14:paraId="1C8EB259" w14:textId="5870ACB8" w:rsidR="00CC3452" w:rsidRPr="0090449A" w:rsidRDefault="00CC3452" w:rsidP="0077567B">
      <w:pPr>
        <w:pStyle w:val="Heading2"/>
        <w:spacing w:line="480" w:lineRule="auto"/>
        <w:rPr>
          <w:rFonts w:ascii="Calibri" w:hAnsi="Calibri"/>
          <w:color w:val="auto"/>
          <w:sz w:val="24"/>
          <w:szCs w:val="24"/>
        </w:rPr>
      </w:pPr>
      <w:r w:rsidRPr="0090449A">
        <w:rPr>
          <w:rFonts w:ascii="Calibri" w:hAnsi="Calibri"/>
          <w:color w:val="auto"/>
          <w:sz w:val="24"/>
          <w:szCs w:val="24"/>
        </w:rPr>
        <w:t>Abstract:</w:t>
      </w:r>
    </w:p>
    <w:p w14:paraId="68395207" w14:textId="00F1F819" w:rsidR="007256E8" w:rsidRPr="0077567B" w:rsidRDefault="008A7145" w:rsidP="0077567B">
      <w:pPr>
        <w:spacing w:after="0" w:line="480" w:lineRule="auto"/>
        <w:jc w:val="both"/>
        <w:rPr>
          <w:sz w:val="24"/>
        </w:rPr>
      </w:pPr>
      <w:r w:rsidRPr="0077567B">
        <w:rPr>
          <w:sz w:val="24"/>
        </w:rPr>
        <w:t xml:space="preserve">Urban regeneration projects have </w:t>
      </w:r>
      <w:r w:rsidR="00574E62" w:rsidRPr="0077567B">
        <w:rPr>
          <w:sz w:val="24"/>
        </w:rPr>
        <w:t>become a</w:t>
      </w:r>
      <w:r w:rsidR="004E6E43" w:rsidRPr="0077567B">
        <w:rPr>
          <w:sz w:val="24"/>
        </w:rPr>
        <w:t xml:space="preserve"> key focus</w:t>
      </w:r>
      <w:r w:rsidRPr="0077567B">
        <w:rPr>
          <w:sz w:val="24"/>
        </w:rPr>
        <w:t xml:space="preserve"> of attention </w:t>
      </w:r>
      <w:r w:rsidR="00871304" w:rsidRPr="0077567B">
        <w:rPr>
          <w:sz w:val="24"/>
        </w:rPr>
        <w:t>in cities globally.</w:t>
      </w:r>
      <w:r w:rsidR="00154072" w:rsidRPr="0077567B">
        <w:rPr>
          <w:sz w:val="24"/>
        </w:rPr>
        <w:t xml:space="preserve"> </w:t>
      </w:r>
      <w:r w:rsidR="00A54A6E" w:rsidRPr="0077567B">
        <w:rPr>
          <w:sz w:val="24"/>
        </w:rPr>
        <w:t>The</w:t>
      </w:r>
      <w:r w:rsidR="00871304" w:rsidRPr="0077567B">
        <w:rPr>
          <w:sz w:val="24"/>
        </w:rPr>
        <w:t xml:space="preserve"> case study of Geelong City, Australia, illustrates </w:t>
      </w:r>
      <w:r w:rsidR="00481231" w:rsidRPr="0077567B">
        <w:rPr>
          <w:sz w:val="24"/>
        </w:rPr>
        <w:t xml:space="preserve">the </w:t>
      </w:r>
      <w:r w:rsidR="009C1A28" w:rsidRPr="0077567B">
        <w:rPr>
          <w:sz w:val="24"/>
        </w:rPr>
        <w:t>challenges of maintaining the viability and relevance</w:t>
      </w:r>
      <w:r w:rsidR="00B34FA4" w:rsidRPr="0077567B">
        <w:rPr>
          <w:sz w:val="24"/>
        </w:rPr>
        <w:t xml:space="preserve"> of </w:t>
      </w:r>
      <w:r w:rsidR="00871304" w:rsidRPr="0077567B">
        <w:rPr>
          <w:sz w:val="24"/>
        </w:rPr>
        <w:t xml:space="preserve">the </w:t>
      </w:r>
      <w:r w:rsidR="00B34FA4" w:rsidRPr="0077567B">
        <w:rPr>
          <w:sz w:val="24"/>
        </w:rPr>
        <w:t xml:space="preserve">city </w:t>
      </w:r>
      <w:r w:rsidR="00FA6FC4" w:rsidRPr="0077567B">
        <w:rPr>
          <w:sz w:val="24"/>
        </w:rPr>
        <w:t>while shifting</w:t>
      </w:r>
      <w:r w:rsidR="009C1A28" w:rsidRPr="0077567B">
        <w:rPr>
          <w:sz w:val="24"/>
        </w:rPr>
        <w:t xml:space="preserve"> from its </w:t>
      </w:r>
      <w:r w:rsidR="00DA0A73" w:rsidRPr="0077567B">
        <w:rPr>
          <w:sz w:val="24"/>
        </w:rPr>
        <w:t>historical industrial character</w:t>
      </w:r>
      <w:r w:rsidR="00871304" w:rsidRPr="0077567B">
        <w:rPr>
          <w:sz w:val="24"/>
        </w:rPr>
        <w:t>. T</w:t>
      </w:r>
      <w:r w:rsidR="004E6E43" w:rsidRPr="0077567B">
        <w:rPr>
          <w:sz w:val="24"/>
        </w:rPr>
        <w:t>he V</w:t>
      </w:r>
      <w:r w:rsidR="009C1A28" w:rsidRPr="0077567B">
        <w:rPr>
          <w:sz w:val="24"/>
        </w:rPr>
        <w:t xml:space="preserve">ision </w:t>
      </w:r>
      <w:r w:rsidR="00EA1062" w:rsidRPr="0077567B">
        <w:rPr>
          <w:sz w:val="24"/>
        </w:rPr>
        <w:t>II</w:t>
      </w:r>
      <w:r w:rsidR="009C1A28" w:rsidRPr="0077567B">
        <w:rPr>
          <w:sz w:val="24"/>
        </w:rPr>
        <w:t xml:space="preserve"> </w:t>
      </w:r>
      <w:r w:rsidR="005B514F" w:rsidRPr="0077567B">
        <w:rPr>
          <w:sz w:val="24"/>
        </w:rPr>
        <w:t xml:space="preserve">urban </w:t>
      </w:r>
      <w:r w:rsidR="00A54A6E" w:rsidRPr="0077567B">
        <w:rPr>
          <w:sz w:val="24"/>
        </w:rPr>
        <w:t>re</w:t>
      </w:r>
      <w:r w:rsidR="005B514F" w:rsidRPr="0077567B">
        <w:rPr>
          <w:sz w:val="24"/>
        </w:rPr>
        <w:t xml:space="preserve">generation </w:t>
      </w:r>
      <w:r w:rsidR="009C1A28" w:rsidRPr="0077567B">
        <w:rPr>
          <w:sz w:val="24"/>
        </w:rPr>
        <w:t xml:space="preserve">project </w:t>
      </w:r>
      <w:r w:rsidR="004E6E43" w:rsidRPr="0077567B">
        <w:rPr>
          <w:sz w:val="24"/>
        </w:rPr>
        <w:t>aimed</w:t>
      </w:r>
      <w:r w:rsidR="009C1A28" w:rsidRPr="0077567B">
        <w:rPr>
          <w:sz w:val="24"/>
        </w:rPr>
        <w:t xml:space="preserve"> to </w:t>
      </w:r>
      <w:r w:rsidR="00B34FA4" w:rsidRPr="0077567B">
        <w:rPr>
          <w:sz w:val="24"/>
        </w:rPr>
        <w:t>revive</w:t>
      </w:r>
      <w:r w:rsidR="004E6E43" w:rsidRPr="0077567B">
        <w:rPr>
          <w:sz w:val="24"/>
        </w:rPr>
        <w:t xml:space="preserve"> </w:t>
      </w:r>
      <w:r w:rsidR="00871304" w:rsidRPr="0077567B">
        <w:rPr>
          <w:sz w:val="24"/>
        </w:rPr>
        <w:t xml:space="preserve">Geelong </w:t>
      </w:r>
      <w:r w:rsidR="00B34FA4" w:rsidRPr="0077567B">
        <w:rPr>
          <w:sz w:val="24"/>
        </w:rPr>
        <w:t>city</w:t>
      </w:r>
      <w:r w:rsidR="004E6E43" w:rsidRPr="0077567B">
        <w:rPr>
          <w:sz w:val="24"/>
        </w:rPr>
        <w:t xml:space="preserve"> </w:t>
      </w:r>
      <w:r w:rsidR="00B34FA4" w:rsidRPr="0077567B">
        <w:rPr>
          <w:sz w:val="24"/>
        </w:rPr>
        <w:t>centre</w:t>
      </w:r>
      <w:r w:rsidR="009C1A28" w:rsidRPr="0077567B">
        <w:rPr>
          <w:sz w:val="24"/>
        </w:rPr>
        <w:t>.</w:t>
      </w:r>
      <w:r w:rsidR="004E6E43" w:rsidRPr="0077567B">
        <w:rPr>
          <w:sz w:val="24"/>
        </w:rPr>
        <w:t xml:space="preserve"> </w:t>
      </w:r>
      <w:r w:rsidR="00574E62" w:rsidRPr="0077567B">
        <w:rPr>
          <w:sz w:val="24"/>
        </w:rPr>
        <w:t>The project</w:t>
      </w:r>
      <w:r w:rsidR="00956B02" w:rsidRPr="0077567B">
        <w:rPr>
          <w:sz w:val="24"/>
        </w:rPr>
        <w:t xml:space="preserve"> adopted the </w:t>
      </w:r>
      <w:r w:rsidR="004E6E43" w:rsidRPr="0077567B">
        <w:rPr>
          <w:sz w:val="24"/>
        </w:rPr>
        <w:t xml:space="preserve">process </w:t>
      </w:r>
      <w:r w:rsidR="00956B02" w:rsidRPr="0077567B">
        <w:rPr>
          <w:sz w:val="24"/>
        </w:rPr>
        <w:t xml:space="preserve">of crowd </w:t>
      </w:r>
      <w:r w:rsidR="004E6E43" w:rsidRPr="0077567B">
        <w:rPr>
          <w:sz w:val="24"/>
        </w:rPr>
        <w:t xml:space="preserve">sourcing </w:t>
      </w:r>
      <w:r w:rsidR="00956B02" w:rsidRPr="0077567B">
        <w:rPr>
          <w:sz w:val="24"/>
        </w:rPr>
        <w:t xml:space="preserve">where both individual and organisation sectors collaborated aiming to </w:t>
      </w:r>
      <w:r w:rsidR="005C53A4" w:rsidRPr="0077567B">
        <w:rPr>
          <w:sz w:val="24"/>
        </w:rPr>
        <w:t>achieve a better quality of life</w:t>
      </w:r>
      <w:r w:rsidR="00956B02" w:rsidRPr="0077567B">
        <w:rPr>
          <w:sz w:val="24"/>
        </w:rPr>
        <w:t>.</w:t>
      </w:r>
      <w:r w:rsidR="004E6E43" w:rsidRPr="0077567B">
        <w:rPr>
          <w:sz w:val="24"/>
        </w:rPr>
        <w:t xml:space="preserve">  </w:t>
      </w:r>
      <w:r w:rsidR="003C324E" w:rsidRPr="0077567B">
        <w:rPr>
          <w:sz w:val="24"/>
        </w:rPr>
        <w:t xml:space="preserve">The project consisted of several </w:t>
      </w:r>
      <w:r w:rsidR="006F2507" w:rsidRPr="0077567B">
        <w:rPr>
          <w:sz w:val="24"/>
        </w:rPr>
        <w:t xml:space="preserve">crucial </w:t>
      </w:r>
      <w:r w:rsidR="003C324E" w:rsidRPr="0077567B">
        <w:rPr>
          <w:sz w:val="24"/>
        </w:rPr>
        <w:t xml:space="preserve">elements including partnership working, project governance, </w:t>
      </w:r>
      <w:r w:rsidR="006F2507" w:rsidRPr="0077567B">
        <w:rPr>
          <w:sz w:val="24"/>
        </w:rPr>
        <w:t xml:space="preserve">participatory </w:t>
      </w:r>
      <w:r w:rsidR="003C324E" w:rsidRPr="0077567B">
        <w:rPr>
          <w:sz w:val="24"/>
        </w:rPr>
        <w:t xml:space="preserve">workshops, scenario creation, community </w:t>
      </w:r>
      <w:r w:rsidR="006F2507" w:rsidRPr="0077567B">
        <w:rPr>
          <w:sz w:val="24"/>
        </w:rPr>
        <w:t xml:space="preserve">engagement </w:t>
      </w:r>
      <w:r w:rsidR="003C324E" w:rsidRPr="0077567B">
        <w:rPr>
          <w:sz w:val="24"/>
        </w:rPr>
        <w:t>and a transparent flow of this information to the community at large.</w:t>
      </w:r>
      <w:r w:rsidR="004E6E43" w:rsidRPr="0077567B">
        <w:rPr>
          <w:sz w:val="24"/>
        </w:rPr>
        <w:t xml:space="preserve">  </w:t>
      </w:r>
      <w:r w:rsidR="00E6172F" w:rsidRPr="0077567B">
        <w:rPr>
          <w:sz w:val="24"/>
        </w:rPr>
        <w:t>This</w:t>
      </w:r>
      <w:r w:rsidR="00481231" w:rsidRPr="0077567B">
        <w:rPr>
          <w:sz w:val="24"/>
        </w:rPr>
        <w:t xml:space="preserve"> paper aims to expose the process </w:t>
      </w:r>
      <w:r w:rsidR="006F2507" w:rsidRPr="0077567B">
        <w:rPr>
          <w:sz w:val="24"/>
        </w:rPr>
        <w:t>used for this</w:t>
      </w:r>
      <w:r w:rsidR="00481231" w:rsidRPr="0077567B">
        <w:rPr>
          <w:sz w:val="24"/>
        </w:rPr>
        <w:t xml:space="preserve"> project as a valuable contribution to</w:t>
      </w:r>
      <w:r w:rsidR="006F2507" w:rsidRPr="0077567B">
        <w:rPr>
          <w:sz w:val="24"/>
        </w:rPr>
        <w:t xml:space="preserve"> future</w:t>
      </w:r>
      <w:r w:rsidR="00481231" w:rsidRPr="0077567B">
        <w:rPr>
          <w:sz w:val="24"/>
        </w:rPr>
        <w:t xml:space="preserve"> </w:t>
      </w:r>
      <w:r w:rsidR="00E6172F" w:rsidRPr="0077567B">
        <w:rPr>
          <w:sz w:val="24"/>
        </w:rPr>
        <w:t xml:space="preserve">urban </w:t>
      </w:r>
      <w:r w:rsidR="00481231" w:rsidRPr="0077567B">
        <w:rPr>
          <w:sz w:val="24"/>
        </w:rPr>
        <w:t>regeneration development activity.</w:t>
      </w:r>
      <w:r w:rsidR="005B514F" w:rsidRPr="0077567B">
        <w:rPr>
          <w:sz w:val="24"/>
        </w:rPr>
        <w:t xml:space="preserve"> </w:t>
      </w:r>
      <w:r w:rsidR="00A068BF" w:rsidRPr="0077567B">
        <w:rPr>
          <w:sz w:val="24"/>
        </w:rPr>
        <w:t>Th</w:t>
      </w:r>
      <w:r w:rsidR="00967E8A">
        <w:rPr>
          <w:sz w:val="24"/>
        </w:rPr>
        <w:t>e</w:t>
      </w:r>
      <w:r w:rsidR="00A068BF" w:rsidRPr="0077567B">
        <w:rPr>
          <w:sz w:val="24"/>
        </w:rPr>
        <w:t xml:space="preserve"> process involved different types of citizen’s involvement </w:t>
      </w:r>
      <w:r w:rsidR="00D70338" w:rsidRPr="0077567B">
        <w:rPr>
          <w:sz w:val="24"/>
        </w:rPr>
        <w:t xml:space="preserve">aiming to create a powerful partnership between </w:t>
      </w:r>
      <w:r w:rsidR="00967E8A">
        <w:rPr>
          <w:sz w:val="24"/>
        </w:rPr>
        <w:t xml:space="preserve">the different stakeholders. The conclusion identifies the </w:t>
      </w:r>
      <w:r w:rsidR="00D70338" w:rsidRPr="0077567B">
        <w:rPr>
          <w:sz w:val="24"/>
        </w:rPr>
        <w:t xml:space="preserve">main strengths in the process that </w:t>
      </w:r>
      <w:r w:rsidR="00967E8A">
        <w:rPr>
          <w:sz w:val="24"/>
        </w:rPr>
        <w:t>can</w:t>
      </w:r>
      <w:r w:rsidR="00D70338" w:rsidRPr="0077567B">
        <w:rPr>
          <w:sz w:val="24"/>
        </w:rPr>
        <w:t xml:space="preserve"> be later implemented in ot</w:t>
      </w:r>
      <w:r w:rsidR="00967E8A">
        <w:rPr>
          <w:sz w:val="24"/>
        </w:rPr>
        <w:t xml:space="preserve">her urban regeneration projects. </w:t>
      </w:r>
    </w:p>
    <w:p w14:paraId="6AFCB847" w14:textId="174D9946" w:rsidR="00574E62" w:rsidRPr="0077567B" w:rsidRDefault="00A54A6E" w:rsidP="0077567B">
      <w:pPr>
        <w:pStyle w:val="Heading2"/>
        <w:spacing w:line="480" w:lineRule="auto"/>
        <w:rPr>
          <w:rFonts w:ascii="Calibri" w:hAnsi="Calibri"/>
          <w:color w:val="auto"/>
          <w:sz w:val="24"/>
          <w:szCs w:val="24"/>
        </w:rPr>
      </w:pPr>
      <w:r w:rsidRPr="0077567B">
        <w:rPr>
          <w:rFonts w:ascii="Calibri" w:hAnsi="Calibri"/>
          <w:color w:val="auto"/>
          <w:sz w:val="24"/>
          <w:szCs w:val="24"/>
        </w:rPr>
        <w:t>K</w:t>
      </w:r>
      <w:r w:rsidR="00574E62" w:rsidRPr="0077567B">
        <w:rPr>
          <w:rFonts w:ascii="Calibri" w:hAnsi="Calibri"/>
          <w:color w:val="auto"/>
          <w:sz w:val="24"/>
          <w:szCs w:val="24"/>
        </w:rPr>
        <w:t>eywords:</w:t>
      </w:r>
    </w:p>
    <w:p w14:paraId="6EAFD7F5" w14:textId="46C8EC30" w:rsidR="00574E62" w:rsidRPr="0077567B" w:rsidRDefault="00574E62" w:rsidP="0077567B">
      <w:pPr>
        <w:spacing w:line="480" w:lineRule="auto"/>
        <w:rPr>
          <w:sz w:val="24"/>
          <w:szCs w:val="24"/>
        </w:rPr>
      </w:pPr>
      <w:r w:rsidRPr="0077567B">
        <w:rPr>
          <w:sz w:val="24"/>
          <w:szCs w:val="24"/>
        </w:rPr>
        <w:t xml:space="preserve">Crowdsourcing, participatory governance, urban regeneration, waterfront regeneration, city development, Vision </w:t>
      </w:r>
      <w:r w:rsidR="00B024CC" w:rsidRPr="0077567B">
        <w:rPr>
          <w:sz w:val="24"/>
          <w:szCs w:val="24"/>
        </w:rPr>
        <w:t>II project</w:t>
      </w:r>
      <w:r w:rsidRPr="0077567B">
        <w:rPr>
          <w:sz w:val="24"/>
          <w:szCs w:val="24"/>
        </w:rPr>
        <w:t>, Geelong city</w:t>
      </w:r>
    </w:p>
    <w:p w14:paraId="7A0CC655" w14:textId="38436696" w:rsidR="00576857" w:rsidRPr="0077567B" w:rsidRDefault="007C0200" w:rsidP="0077567B">
      <w:pPr>
        <w:pStyle w:val="Heading2"/>
        <w:numPr>
          <w:ilvl w:val="0"/>
          <w:numId w:val="14"/>
        </w:numPr>
        <w:spacing w:line="480" w:lineRule="auto"/>
        <w:rPr>
          <w:rFonts w:ascii="Calibri" w:hAnsi="Calibri"/>
          <w:color w:val="auto"/>
          <w:sz w:val="24"/>
          <w:szCs w:val="24"/>
        </w:rPr>
      </w:pPr>
      <w:r w:rsidRPr="0077567B">
        <w:rPr>
          <w:rFonts w:ascii="Calibri" w:hAnsi="Calibri"/>
          <w:color w:val="auto"/>
          <w:sz w:val="24"/>
          <w:szCs w:val="24"/>
        </w:rPr>
        <w:t>Planning for urban regeneration: the changing role of the citizen</w:t>
      </w:r>
      <w:r w:rsidR="00576857" w:rsidRPr="0077567B">
        <w:rPr>
          <w:rFonts w:ascii="Calibri" w:hAnsi="Calibri"/>
          <w:color w:val="auto"/>
          <w:sz w:val="24"/>
          <w:szCs w:val="24"/>
        </w:rPr>
        <w:t>:</w:t>
      </w:r>
    </w:p>
    <w:p w14:paraId="5721AB61" w14:textId="004D0D89" w:rsidR="00166808" w:rsidRPr="0077567B" w:rsidRDefault="003D4A69" w:rsidP="0077567B">
      <w:pPr>
        <w:spacing w:line="480" w:lineRule="auto"/>
        <w:jc w:val="both"/>
        <w:rPr>
          <w:sz w:val="24"/>
          <w:szCs w:val="24"/>
        </w:rPr>
      </w:pPr>
      <w:r w:rsidRPr="003D4A69">
        <w:rPr>
          <w:sz w:val="24"/>
          <w:szCs w:val="24"/>
        </w:rPr>
        <w:fldChar w:fldCharType="begin"/>
      </w:r>
      <w:r w:rsidR="00391CAA">
        <w:rPr>
          <w:sz w:val="24"/>
          <w:szCs w:val="24"/>
        </w:rPr>
        <w:instrText xml:space="preserve"> ADDIN EN.CITE &lt;EndNote&gt;&lt;Cite AuthorYear="1"&gt;&lt;Author&gt;Roberts&lt;/Author&gt;&lt;Year&gt;2000&lt;/Year&gt;&lt;RecNum&gt;880&lt;/RecNum&gt;&lt;DisplayText&gt;Roberts and Sykes (2000)&lt;/DisplayText&gt;&lt;record&gt;&lt;rec-number&gt;880&lt;/rec-number&gt;&lt;foreign-keys&gt;&lt;key app="EN" db-id="vezwzrer3rt9d3ext0jpw2pipr05vvsav0dd" timestamp="1527707516"&gt;880&lt;/key&gt;&lt;/foreign-keys&gt;&lt;ref-type name="Book"&gt;6&lt;/ref-type&gt;&lt;contributors&gt;&lt;authors&gt;&lt;author&gt;Peter Roberts&lt;/author&gt;&lt;author&gt;Hugh Sykes&lt;/author&gt;&lt;/authors&gt;&lt;/contributors&gt;&lt;titles&gt;&lt;title&gt;Urban Regeneration: A Handbook&lt;/title&gt;&lt;/titles&gt;&lt;dates&gt;&lt;year&gt;2000&lt;/year&gt;&lt;/dates&gt;&lt;pub-location&gt;London&lt;/pub-location&gt;&lt;publisher&gt;Sage&lt;/publisher&gt;&lt;urls&gt;&lt;/urls&gt;&lt;/record&gt;&lt;/Cite&gt;&lt;/EndNote&gt;</w:instrText>
      </w:r>
      <w:r w:rsidRPr="003D4A69">
        <w:rPr>
          <w:sz w:val="24"/>
          <w:szCs w:val="24"/>
        </w:rPr>
        <w:fldChar w:fldCharType="separate"/>
      </w:r>
      <w:r w:rsidR="00391CAA">
        <w:rPr>
          <w:noProof/>
          <w:sz w:val="24"/>
          <w:szCs w:val="24"/>
        </w:rPr>
        <w:t>Roberts and Sykes (2000)</w:t>
      </w:r>
      <w:r w:rsidRPr="003D4A69">
        <w:rPr>
          <w:sz w:val="24"/>
          <w:szCs w:val="24"/>
        </w:rPr>
        <w:fldChar w:fldCharType="end"/>
      </w:r>
      <w:r w:rsidR="00BF1D5A" w:rsidRPr="003D4A69">
        <w:rPr>
          <w:sz w:val="24"/>
          <w:szCs w:val="24"/>
        </w:rPr>
        <w:t xml:space="preserve"> </w:t>
      </w:r>
      <w:r w:rsidR="00BF1D5A" w:rsidRPr="0077567B">
        <w:rPr>
          <w:sz w:val="24"/>
          <w:szCs w:val="24"/>
        </w:rPr>
        <w:t>defined urban regeneration as "</w:t>
      </w:r>
      <w:r w:rsidR="00BF1D5A" w:rsidRPr="0077567B">
        <w:rPr>
          <w:i/>
          <w:sz w:val="24"/>
          <w:szCs w:val="24"/>
        </w:rPr>
        <w:t xml:space="preserve">a comprehensive and integrated vision and action which leads to the resolution of urban problems and which seeks to bring </w:t>
      </w:r>
      <w:r w:rsidR="00BF1D5A" w:rsidRPr="0077567B">
        <w:rPr>
          <w:i/>
          <w:sz w:val="24"/>
          <w:szCs w:val="24"/>
        </w:rPr>
        <w:lastRenderedPageBreak/>
        <w:t>about a lasting improvement in the economic, physical, social and environmental condition of an area</w:t>
      </w:r>
      <w:r w:rsidR="00BF1D5A" w:rsidRPr="0077567B">
        <w:rPr>
          <w:sz w:val="24"/>
          <w:szCs w:val="24"/>
        </w:rPr>
        <w:t>". This definition suggests that urban regeneration is a strong mean</w:t>
      </w:r>
      <w:r w:rsidR="004E6E43" w:rsidRPr="0077567B">
        <w:rPr>
          <w:sz w:val="24"/>
          <w:szCs w:val="24"/>
        </w:rPr>
        <w:t xml:space="preserve">s of </w:t>
      </w:r>
      <w:r w:rsidR="00BF1D5A" w:rsidRPr="0077567B">
        <w:rPr>
          <w:sz w:val="24"/>
          <w:szCs w:val="24"/>
        </w:rPr>
        <w:t xml:space="preserve">achieving future sustainable cities.  Accordingly, the concept has been a </w:t>
      </w:r>
      <w:r w:rsidR="004E6E43" w:rsidRPr="0077567B">
        <w:rPr>
          <w:sz w:val="24"/>
          <w:szCs w:val="24"/>
        </w:rPr>
        <w:t xml:space="preserve">key focus </w:t>
      </w:r>
      <w:r w:rsidR="00BF1D5A" w:rsidRPr="0077567B">
        <w:rPr>
          <w:sz w:val="24"/>
          <w:szCs w:val="24"/>
        </w:rPr>
        <w:t>for research, planning process</w:t>
      </w:r>
      <w:r w:rsidR="004E6E43" w:rsidRPr="0077567B">
        <w:rPr>
          <w:sz w:val="24"/>
          <w:szCs w:val="24"/>
        </w:rPr>
        <w:t xml:space="preserve">es </w:t>
      </w:r>
      <w:r w:rsidR="00DF55D1" w:rsidRPr="0077567B">
        <w:rPr>
          <w:sz w:val="24"/>
          <w:szCs w:val="24"/>
        </w:rPr>
        <w:t>and public</w:t>
      </w:r>
      <w:r w:rsidR="00BF1D5A" w:rsidRPr="0077567B">
        <w:rPr>
          <w:sz w:val="24"/>
          <w:szCs w:val="24"/>
        </w:rPr>
        <w:t xml:space="preserve"> policies</w:t>
      </w:r>
      <w:r w:rsidR="00C11282">
        <w:rPr>
          <w:sz w:val="24"/>
          <w:szCs w:val="24"/>
        </w:rPr>
        <w:t xml:space="preserve"> </w:t>
      </w:r>
      <w:r w:rsidR="00C11282">
        <w:rPr>
          <w:sz w:val="24"/>
          <w:szCs w:val="24"/>
        </w:rPr>
        <w:fldChar w:fldCharType="begin"/>
      </w:r>
      <w:r w:rsidR="00391CAA">
        <w:rPr>
          <w:sz w:val="24"/>
          <w:szCs w:val="24"/>
        </w:rPr>
        <w:instrText xml:space="preserve"> ADDIN EN.CITE &lt;EndNote&gt;&lt;Cite&gt;&lt;Author&gt;Tallon&lt;/Author&gt;&lt;Year&gt;2010&lt;/Year&gt;&lt;RecNum&gt;881&lt;/RecNum&gt;&lt;DisplayText&gt;(Colantonio &amp;amp; Dixon, 2011; Tallon, 2010)&lt;/DisplayText&gt;&lt;record&gt;&lt;rec-number&gt;881&lt;/rec-number&gt;&lt;foreign-keys&gt;&lt;key app="EN" db-id="vezwzrer3rt9d3ext0jpw2pipr05vvsav0dd" timestamp="1527707682"&gt;881&lt;/key&gt;&lt;/foreign-keys&gt;&lt;ref-type name="Book"&gt;6&lt;/ref-type&gt;&lt;contributors&gt;&lt;authors&gt;&lt;author&gt;Tallon, Andrew&lt;/author&gt;&lt;/authors&gt;&lt;/contributors&gt;&lt;titles&gt;&lt;title&gt;Urban regeneration and renewal&lt;/title&gt;&lt;/titles&gt;&lt;dates&gt;&lt;year&gt;2010&lt;/year&gt;&lt;/dates&gt;&lt;publisher&gt;Routledge&lt;/publisher&gt;&lt;isbn&gt;0415475066&lt;/isbn&gt;&lt;urls&gt;&lt;/urls&gt;&lt;/record&gt;&lt;/Cite&gt;&lt;Cite&gt;&lt;Author&gt;Colantonio&lt;/Author&gt;&lt;Year&gt;2011&lt;/Year&gt;&lt;RecNum&gt;882&lt;/RecNum&gt;&lt;record&gt;&lt;rec-number&gt;882&lt;/rec-number&gt;&lt;foreign-keys&gt;&lt;key app="EN" db-id="vezwzrer3rt9d3ext0jpw2pipr05vvsav0dd" timestamp="1527707723"&gt;882&lt;/key&gt;&lt;/foreign-keys&gt;&lt;ref-type name="Book"&gt;6&lt;/ref-type&gt;&lt;contributors&gt;&lt;authors&gt;&lt;author&gt;Colantonio, Andrea&lt;/author&gt;&lt;author&gt;Dixon, Tim&lt;/author&gt;&lt;/authors&gt;&lt;/contributors&gt;&lt;titles&gt;&lt;title&gt;Urban regeneration and social sustainability: Best practice from European cities&lt;/title&gt;&lt;/titles&gt;&lt;dates&gt;&lt;year&gt;2011&lt;/year&gt;&lt;/dates&gt;&lt;publisher&gt;John Wiley &amp;amp; Sons&lt;/publisher&gt;&lt;isbn&gt;1444329464&lt;/isbn&gt;&lt;urls&gt;&lt;/urls&gt;&lt;/record&gt;&lt;/Cite&gt;&lt;/EndNote&gt;</w:instrText>
      </w:r>
      <w:r w:rsidR="00C11282">
        <w:rPr>
          <w:sz w:val="24"/>
          <w:szCs w:val="24"/>
        </w:rPr>
        <w:fldChar w:fldCharType="separate"/>
      </w:r>
      <w:r w:rsidR="00391CAA">
        <w:rPr>
          <w:noProof/>
          <w:sz w:val="24"/>
          <w:szCs w:val="24"/>
        </w:rPr>
        <w:t>(Colantonio &amp; Dixon, 2011; Tallon, 2010)</w:t>
      </w:r>
      <w:r w:rsidR="00C11282">
        <w:rPr>
          <w:sz w:val="24"/>
          <w:szCs w:val="24"/>
        </w:rPr>
        <w:fldChar w:fldCharType="end"/>
      </w:r>
      <w:r w:rsidR="00C11282">
        <w:rPr>
          <w:sz w:val="24"/>
          <w:szCs w:val="24"/>
        </w:rPr>
        <w:t>.</w:t>
      </w:r>
    </w:p>
    <w:p w14:paraId="7BF094B6" w14:textId="26E71311" w:rsidR="00CB21F5" w:rsidRPr="0077567B" w:rsidRDefault="00166808" w:rsidP="0077567B">
      <w:pPr>
        <w:spacing w:line="480" w:lineRule="auto"/>
        <w:jc w:val="both"/>
        <w:rPr>
          <w:bCs/>
          <w:color w:val="FF0000"/>
          <w:sz w:val="24"/>
          <w:szCs w:val="24"/>
        </w:rPr>
      </w:pPr>
      <w:r w:rsidRPr="0077567B">
        <w:rPr>
          <w:sz w:val="24"/>
          <w:szCs w:val="24"/>
        </w:rPr>
        <w:t>Urban regeneration projects implicate different stakeholders including individuals and organisations</w:t>
      </w:r>
      <w:r w:rsidR="00453C14">
        <w:rPr>
          <w:sz w:val="24"/>
          <w:szCs w:val="24"/>
        </w:rPr>
        <w:t xml:space="preserve"> </w:t>
      </w:r>
      <w:r w:rsidR="00453C14">
        <w:rPr>
          <w:sz w:val="24"/>
          <w:szCs w:val="24"/>
        </w:rPr>
        <w:fldChar w:fldCharType="begin"/>
      </w:r>
      <w:r w:rsidR="00391CAA">
        <w:rPr>
          <w:sz w:val="24"/>
          <w:szCs w:val="24"/>
        </w:rPr>
        <w:instrText xml:space="preserve"> ADDIN EN.CITE &lt;EndNote&gt;&lt;Cite&gt;&lt;Author&gt;Roberts&lt;/Author&gt;&lt;Year&gt;2000&lt;/Year&gt;&lt;RecNum&gt;880&lt;/RecNum&gt;&lt;DisplayText&gt;(Roberts &amp;amp; Sykes, 2000)&lt;/DisplayText&gt;&lt;record&gt;&lt;rec-number&gt;880&lt;/rec-number&gt;&lt;foreign-keys&gt;&lt;key app="EN" db-id="vezwzrer3rt9d3ext0jpw2pipr05vvsav0dd" timestamp="1527707516"&gt;880&lt;/key&gt;&lt;/foreign-keys&gt;&lt;ref-type name="Book"&gt;6&lt;/ref-type&gt;&lt;contributors&gt;&lt;authors&gt;&lt;author&gt;Peter Roberts&lt;/author&gt;&lt;author&gt;Hugh Sykes&lt;/author&gt;&lt;/authors&gt;&lt;/contributors&gt;&lt;titles&gt;&lt;title&gt;Urban Regeneration: A Handbook&lt;/title&gt;&lt;/titles&gt;&lt;dates&gt;&lt;year&gt;2000&lt;/year&gt;&lt;/dates&gt;&lt;pub-location&gt;London&lt;/pub-location&gt;&lt;publisher&gt;Sage&lt;/publisher&gt;&lt;urls&gt;&lt;/urls&gt;&lt;/record&gt;&lt;/Cite&gt;&lt;/EndNote&gt;</w:instrText>
      </w:r>
      <w:r w:rsidR="00453C14">
        <w:rPr>
          <w:sz w:val="24"/>
          <w:szCs w:val="24"/>
        </w:rPr>
        <w:fldChar w:fldCharType="separate"/>
      </w:r>
      <w:r w:rsidR="00391CAA">
        <w:rPr>
          <w:noProof/>
          <w:sz w:val="24"/>
          <w:szCs w:val="24"/>
        </w:rPr>
        <w:t>(Roberts &amp; Sykes, 2000)</w:t>
      </w:r>
      <w:r w:rsidR="00453C14">
        <w:rPr>
          <w:sz w:val="24"/>
          <w:szCs w:val="24"/>
        </w:rPr>
        <w:fldChar w:fldCharType="end"/>
      </w:r>
      <w:r w:rsidRPr="0077567B">
        <w:rPr>
          <w:sz w:val="24"/>
          <w:szCs w:val="24"/>
        </w:rPr>
        <w:t xml:space="preserve">. They </w:t>
      </w:r>
      <w:r w:rsidR="00BF1D5A" w:rsidRPr="0077567B">
        <w:rPr>
          <w:sz w:val="24"/>
          <w:szCs w:val="24"/>
        </w:rPr>
        <w:t>require continuous efforts from their involved stakeholders</w:t>
      </w:r>
      <w:r w:rsidR="007343D1" w:rsidRPr="0077567B">
        <w:rPr>
          <w:sz w:val="24"/>
          <w:szCs w:val="24"/>
        </w:rPr>
        <w:t>.  H</w:t>
      </w:r>
      <w:r w:rsidR="00BF1D5A" w:rsidRPr="0077567B">
        <w:rPr>
          <w:sz w:val="24"/>
          <w:szCs w:val="24"/>
        </w:rPr>
        <w:t>owever</w:t>
      </w:r>
      <w:r w:rsidR="00775713" w:rsidRPr="0077567B">
        <w:rPr>
          <w:sz w:val="24"/>
          <w:szCs w:val="24"/>
        </w:rPr>
        <w:t>, they</w:t>
      </w:r>
      <w:r w:rsidR="00BF1D5A" w:rsidRPr="0077567B">
        <w:rPr>
          <w:sz w:val="24"/>
          <w:szCs w:val="24"/>
        </w:rPr>
        <w:t xml:space="preserve"> do not usually meet their expected outcomes. </w:t>
      </w:r>
      <w:r w:rsidR="004E6E43" w:rsidRPr="0077567B">
        <w:rPr>
          <w:sz w:val="24"/>
          <w:szCs w:val="24"/>
        </w:rPr>
        <w:t xml:space="preserve">These shortfalls usually centre </w:t>
      </w:r>
      <w:r w:rsidR="00687FD5" w:rsidRPr="0077567B">
        <w:rPr>
          <w:sz w:val="24"/>
          <w:szCs w:val="24"/>
        </w:rPr>
        <w:t>on not</w:t>
      </w:r>
      <w:r w:rsidR="00BF1D5A" w:rsidRPr="0077567B">
        <w:rPr>
          <w:sz w:val="24"/>
          <w:szCs w:val="24"/>
        </w:rPr>
        <w:t xml:space="preserve"> fulfilling the needs of the end users who should be part of the regeneration process. Even for projects using the participatory approach, the involvement of multi</w:t>
      </w:r>
      <w:r w:rsidR="007343D1" w:rsidRPr="0077567B">
        <w:rPr>
          <w:sz w:val="24"/>
          <w:szCs w:val="24"/>
        </w:rPr>
        <w:t>ple s</w:t>
      </w:r>
      <w:r w:rsidR="00BF1D5A" w:rsidRPr="0077567B">
        <w:rPr>
          <w:sz w:val="24"/>
          <w:szCs w:val="24"/>
        </w:rPr>
        <w:t>takeholder</w:t>
      </w:r>
      <w:r w:rsidR="007343D1" w:rsidRPr="0077567B">
        <w:rPr>
          <w:sz w:val="24"/>
          <w:szCs w:val="24"/>
        </w:rPr>
        <w:t>s</w:t>
      </w:r>
      <w:r w:rsidR="004964CC" w:rsidRPr="0077567B">
        <w:rPr>
          <w:sz w:val="24"/>
          <w:szCs w:val="24"/>
        </w:rPr>
        <w:t xml:space="preserve"> is mostly limited</w:t>
      </w:r>
      <w:r w:rsidR="00BF1D5A" w:rsidRPr="0077567B">
        <w:rPr>
          <w:sz w:val="24"/>
          <w:szCs w:val="24"/>
        </w:rPr>
        <w:t xml:space="preserve"> to reviewing the different scenarios presented by the experts and choosing a preferred action</w:t>
      </w:r>
      <w:r w:rsidR="00CD49DF">
        <w:rPr>
          <w:sz w:val="24"/>
          <w:szCs w:val="24"/>
        </w:rPr>
        <w:t xml:space="preserve"> </w:t>
      </w:r>
      <w:r w:rsidR="00CD49DF">
        <w:rPr>
          <w:sz w:val="24"/>
          <w:szCs w:val="24"/>
        </w:rPr>
        <w:fldChar w:fldCharType="begin"/>
      </w:r>
      <w:r w:rsidR="00CD49DF">
        <w:rPr>
          <w:sz w:val="24"/>
          <w:szCs w:val="24"/>
        </w:rPr>
        <w:instrText xml:space="preserve"> ADDIN EN.CITE &lt;EndNote&gt;&lt;Cite&gt;&lt;Author&gt;Lombardi&lt;/Author&gt;&lt;Year&gt;1999&lt;/Year&gt;&lt;RecNum&gt;903&lt;/RecNum&gt;&lt;DisplayText&gt;(Lombardi, 1999)&lt;/DisplayText&gt;&lt;record&gt;&lt;rec-number&gt;903&lt;/rec-number&gt;&lt;foreign-keys&gt;&lt;key app="EN" db-id="vezwzrer3rt9d3ext0jpw2pipr05vvsav0dd" timestamp="1527769485"&gt;903&lt;/key&gt;&lt;/foreign-keys&gt;&lt;ref-type name="Thesis"&gt;32&lt;/ref-type&gt;&lt;contributors&gt;&lt;authors&gt;&lt;author&gt;Lombardi, Patrizia Lucia&lt;/author&gt;&lt;/authors&gt;&lt;/contributors&gt;&lt;titles&gt;&lt;title&gt;Understanding sustainability in the built environment: a framework for evaluation in urban planning and design&lt;/title&gt;&lt;/titles&gt;&lt;dates&gt;&lt;year&gt;1999&lt;/year&gt;&lt;/dates&gt;&lt;publisher&gt;University of Salford&lt;/publisher&gt;&lt;urls&gt;&lt;/urls&gt;&lt;/record&gt;&lt;/Cite&gt;&lt;/EndNote&gt;</w:instrText>
      </w:r>
      <w:r w:rsidR="00CD49DF">
        <w:rPr>
          <w:sz w:val="24"/>
          <w:szCs w:val="24"/>
        </w:rPr>
        <w:fldChar w:fldCharType="separate"/>
      </w:r>
      <w:r w:rsidR="00CD49DF">
        <w:rPr>
          <w:noProof/>
          <w:sz w:val="24"/>
          <w:szCs w:val="24"/>
        </w:rPr>
        <w:t>(Lombardi, 1999)</w:t>
      </w:r>
      <w:r w:rsidR="00CD49DF">
        <w:rPr>
          <w:sz w:val="24"/>
          <w:szCs w:val="24"/>
        </w:rPr>
        <w:fldChar w:fldCharType="end"/>
      </w:r>
      <w:r w:rsidR="00BF1D5A" w:rsidRPr="0077567B">
        <w:rPr>
          <w:sz w:val="24"/>
          <w:szCs w:val="24"/>
        </w:rPr>
        <w:t xml:space="preserve">. </w:t>
      </w:r>
      <w:r w:rsidR="00B6631D">
        <w:rPr>
          <w:sz w:val="24"/>
          <w:szCs w:val="24"/>
        </w:rPr>
        <w:t>T</w:t>
      </w:r>
      <w:r w:rsidR="00A7295D" w:rsidRPr="0077567B">
        <w:rPr>
          <w:sz w:val="24"/>
          <w:szCs w:val="24"/>
        </w:rPr>
        <w:t>his</w:t>
      </w:r>
      <w:r w:rsidR="00BF1D5A" w:rsidRPr="0077567B">
        <w:rPr>
          <w:sz w:val="24"/>
          <w:szCs w:val="24"/>
        </w:rPr>
        <w:t xml:space="preserve"> involvement </w:t>
      </w:r>
      <w:r w:rsidR="00295151" w:rsidRPr="0077567B">
        <w:rPr>
          <w:sz w:val="24"/>
          <w:szCs w:val="24"/>
        </w:rPr>
        <w:t>is mainly</w:t>
      </w:r>
      <w:r w:rsidR="004E6E43" w:rsidRPr="0077567B">
        <w:rPr>
          <w:sz w:val="24"/>
          <w:szCs w:val="24"/>
        </w:rPr>
        <w:t xml:space="preserve"> </w:t>
      </w:r>
      <w:r w:rsidR="00BF1D5A" w:rsidRPr="0077567B">
        <w:rPr>
          <w:sz w:val="24"/>
          <w:szCs w:val="24"/>
        </w:rPr>
        <w:t xml:space="preserve">employed to gain local support. </w:t>
      </w:r>
      <w:r w:rsidR="004E6E43" w:rsidRPr="0077567B">
        <w:rPr>
          <w:sz w:val="24"/>
          <w:szCs w:val="24"/>
        </w:rPr>
        <w:t xml:space="preserve"> </w:t>
      </w:r>
      <w:r w:rsidR="00CD49DF">
        <w:rPr>
          <w:sz w:val="24"/>
          <w:szCs w:val="24"/>
        </w:rPr>
        <w:fldChar w:fldCharType="begin"/>
      </w:r>
      <w:r w:rsidR="00CD49DF">
        <w:rPr>
          <w:sz w:val="24"/>
          <w:szCs w:val="24"/>
        </w:rPr>
        <w:instrText xml:space="preserve"> ADDIN EN.CITE &lt;EndNote&gt;&lt;Cite AuthorYear="1"&gt;&lt;Author&gt;Raco&lt;/Author&gt;&lt;Year&gt;2007&lt;/Year&gt;&lt;RecNum&gt;902&lt;/RecNum&gt;&lt;DisplayText&gt;Raco (2007)&lt;/DisplayText&gt;&lt;record&gt;&lt;rec-number&gt;902&lt;/rec-number&gt;&lt;foreign-keys&gt;&lt;key app="EN" db-id="vezwzrer3rt9d3ext0jpw2pipr05vvsav0dd" timestamp="1527769286"&gt;902&lt;/key&gt;&lt;/foreign-keys&gt;&lt;ref-type name="Journal Article"&gt;17&lt;/ref-type&gt;&lt;contributors&gt;&lt;authors&gt;&lt;author&gt;Raco, Mike&lt;/author&gt;&lt;/authors&gt;&lt;/contributors&gt;&lt;titles&gt;&lt;title&gt;The planning, design and governance of sustainable communities in the UK&lt;/title&gt;&lt;secondary-title&gt;Securing an Urban Renaissance: Crime, Community and British Urban Policy, The Policy Press: Bristol&lt;/secondary-title&gt;&lt;/titles&gt;&lt;periodical&gt;&lt;full-title&gt;Securing an Urban Renaissance: Crime, Community and British Urban Policy, The Policy Press: Bristol&lt;/full-title&gt;&lt;/periodical&gt;&lt;pages&gt;39-56&lt;/pages&gt;&lt;dates&gt;&lt;year&gt;2007&lt;/year&gt;&lt;/dates&gt;&lt;urls&gt;&lt;/urls&gt;&lt;/record&gt;&lt;/Cite&gt;&lt;/EndNote&gt;</w:instrText>
      </w:r>
      <w:r w:rsidR="00CD49DF">
        <w:rPr>
          <w:sz w:val="24"/>
          <w:szCs w:val="24"/>
        </w:rPr>
        <w:fldChar w:fldCharType="separate"/>
      </w:r>
      <w:r w:rsidR="00CD49DF">
        <w:rPr>
          <w:noProof/>
          <w:sz w:val="24"/>
          <w:szCs w:val="24"/>
        </w:rPr>
        <w:t>Raco (2007)</w:t>
      </w:r>
      <w:r w:rsidR="00CD49DF">
        <w:rPr>
          <w:sz w:val="24"/>
          <w:szCs w:val="24"/>
        </w:rPr>
        <w:fldChar w:fldCharType="end"/>
      </w:r>
      <w:r w:rsidR="00CD49DF">
        <w:rPr>
          <w:sz w:val="24"/>
          <w:szCs w:val="24"/>
        </w:rPr>
        <w:t xml:space="preserve"> </w:t>
      </w:r>
      <w:r w:rsidR="00BF1D5A" w:rsidRPr="0077567B">
        <w:rPr>
          <w:sz w:val="24"/>
          <w:szCs w:val="24"/>
        </w:rPr>
        <w:t xml:space="preserve">added that these projects focus on the needs of developers without considering the local </w:t>
      </w:r>
      <w:r w:rsidR="00A7295D" w:rsidRPr="0077567B">
        <w:rPr>
          <w:sz w:val="24"/>
          <w:szCs w:val="24"/>
        </w:rPr>
        <w:t>community, which</w:t>
      </w:r>
      <w:r w:rsidR="007343D1" w:rsidRPr="0077567B">
        <w:rPr>
          <w:sz w:val="24"/>
          <w:szCs w:val="24"/>
        </w:rPr>
        <w:t xml:space="preserve"> ultimately</w:t>
      </w:r>
      <w:r w:rsidR="00BF1D5A" w:rsidRPr="0077567B">
        <w:rPr>
          <w:sz w:val="24"/>
          <w:szCs w:val="24"/>
        </w:rPr>
        <w:t xml:space="preserve"> l</w:t>
      </w:r>
      <w:bookmarkStart w:id="0" w:name="_GoBack"/>
      <w:bookmarkEnd w:id="0"/>
      <w:r w:rsidR="00BF1D5A" w:rsidRPr="0077567B">
        <w:rPr>
          <w:sz w:val="24"/>
          <w:szCs w:val="24"/>
        </w:rPr>
        <w:t>ead</w:t>
      </w:r>
      <w:r w:rsidR="007343D1" w:rsidRPr="0077567B">
        <w:rPr>
          <w:sz w:val="24"/>
          <w:szCs w:val="24"/>
        </w:rPr>
        <w:t>s</w:t>
      </w:r>
      <w:r w:rsidR="00BF1D5A" w:rsidRPr="0077567B">
        <w:rPr>
          <w:sz w:val="24"/>
          <w:szCs w:val="24"/>
        </w:rPr>
        <w:t xml:space="preserve"> to unsustainable outcomes</w:t>
      </w:r>
      <w:r w:rsidR="00367662">
        <w:rPr>
          <w:sz w:val="24"/>
          <w:szCs w:val="24"/>
        </w:rPr>
        <w:t xml:space="preserve"> </w:t>
      </w:r>
      <w:r w:rsidR="00367662">
        <w:rPr>
          <w:sz w:val="24"/>
          <w:szCs w:val="24"/>
        </w:rPr>
        <w:fldChar w:fldCharType="begin"/>
      </w:r>
      <w:r w:rsidR="00367662">
        <w:rPr>
          <w:sz w:val="24"/>
          <w:szCs w:val="24"/>
        </w:rPr>
        <w:instrText xml:space="preserve"> ADDIN EN.CITE &lt;EndNote&gt;&lt;Cite&gt;&lt;Author&gt;Nisha&lt;/Author&gt;&lt;Year&gt;2012&lt;/Year&gt;&lt;RecNum&gt;897&lt;/RecNum&gt;&lt;DisplayText&gt;(Nisha &amp;amp; Nelson, 2012)&lt;/DisplayText&gt;&lt;record&gt;&lt;rec-number&gt;897&lt;/rec-number&gt;&lt;foreign-keys&gt;&lt;key app="EN" db-id="vezwzrer3rt9d3ext0jpw2pipr05vvsav0dd" timestamp="1527767917"&gt;897&lt;/key&gt;&lt;/foreign-keys&gt;&lt;ref-type name="Journal Article"&gt;17&lt;/ref-type&gt;&lt;contributors&gt;&lt;authors&gt;&lt;author&gt;Nisha, Bobby&lt;/author&gt;&lt;author&gt;Nelson, Margaret&lt;/author&gt;&lt;/authors&gt;&lt;/contributors&gt;&lt;titles&gt;&lt;title&gt;Making a case for evidence-informed decision making for participatory urban design&lt;/title&gt;&lt;secondary-title&gt;Urban Design International&lt;/secondary-title&gt;&lt;/titles&gt;&lt;periodical&gt;&lt;full-title&gt;Urban Design International&lt;/full-title&gt;&lt;/periodical&gt;&lt;pages&gt;336-348&lt;/pages&gt;&lt;volume&gt;17&lt;/volume&gt;&lt;number&gt;4&lt;/number&gt;&lt;dates&gt;&lt;year&gt;2012&lt;/year&gt;&lt;/dates&gt;&lt;isbn&gt;1357-5317&lt;/isbn&gt;&lt;urls&gt;&lt;/urls&gt;&lt;/record&gt;&lt;/Cite&gt;&lt;/EndNote&gt;</w:instrText>
      </w:r>
      <w:r w:rsidR="00367662">
        <w:rPr>
          <w:sz w:val="24"/>
          <w:szCs w:val="24"/>
        </w:rPr>
        <w:fldChar w:fldCharType="separate"/>
      </w:r>
      <w:r w:rsidR="00367662">
        <w:rPr>
          <w:noProof/>
          <w:sz w:val="24"/>
          <w:szCs w:val="24"/>
        </w:rPr>
        <w:t>(Nisha &amp; Nelson, 2012)</w:t>
      </w:r>
      <w:r w:rsidR="00367662">
        <w:rPr>
          <w:sz w:val="24"/>
          <w:szCs w:val="24"/>
        </w:rPr>
        <w:fldChar w:fldCharType="end"/>
      </w:r>
      <w:r w:rsidR="00BF1D5A" w:rsidRPr="0077567B">
        <w:rPr>
          <w:sz w:val="24"/>
          <w:szCs w:val="24"/>
        </w:rPr>
        <w:t>. In his statistical study</w:t>
      </w:r>
      <w:r w:rsidR="004E6E43" w:rsidRPr="0077567B">
        <w:rPr>
          <w:sz w:val="24"/>
          <w:szCs w:val="24"/>
        </w:rPr>
        <w:t>,</w:t>
      </w:r>
      <w:r w:rsidR="006C02EF">
        <w:rPr>
          <w:sz w:val="24"/>
          <w:szCs w:val="24"/>
        </w:rPr>
        <w:t xml:space="preserve"> </w:t>
      </w:r>
      <w:r w:rsidR="006C02EF">
        <w:rPr>
          <w:sz w:val="24"/>
          <w:szCs w:val="24"/>
        </w:rPr>
        <w:fldChar w:fldCharType="begin"/>
      </w:r>
      <w:r w:rsidR="006C02EF">
        <w:rPr>
          <w:sz w:val="24"/>
          <w:szCs w:val="24"/>
        </w:rPr>
        <w:instrText xml:space="preserve"> ADDIN EN.CITE &lt;EndNote&gt;&lt;Cite AuthorYear="1"&gt;&lt;Author&gt;Jones&lt;/Author&gt;&lt;Year&gt;2010&lt;/Year&gt;&lt;RecNum&gt;893&lt;/RecNum&gt;&lt;DisplayText&gt;Jones (2010)&lt;/DisplayText&gt;&lt;record&gt;&lt;rec-number&gt;893&lt;/rec-number&gt;&lt;foreign-keys&gt;&lt;key app="EN" db-id="vezwzrer3rt9d3ext0jpw2pipr05vvsav0dd" timestamp="1527764973"&gt;893&lt;/key&gt;&lt;/foreign-keys&gt;&lt;ref-type name="Web Page"&gt;12&lt;/ref-type&gt;&lt;contributors&gt;&lt;authors&gt;&lt;author&gt;Alexandra Jones&lt;/author&gt;&lt;/authors&gt;&lt;/contributors&gt;&lt;titles&gt;&lt;title&gt;New approach is needed to revive our cities&lt;/title&gt;&lt;/titles&gt;&lt;volume&gt;2018&lt;/volume&gt;&lt;number&gt;15th of May&lt;/number&gt;&lt;dates&gt;&lt;year&gt;2010&lt;/year&gt;&lt;/dates&gt;&lt;pub-location&gt;http://www.yorkshirepost.co.uk/news/letters-and-columnists/alexandra-jones-new-approach-is-needed-to-revive-our-cities-1-3028709&lt;/pub-location&gt;&lt;urls&gt;&lt;related-urls&gt;&lt;url&gt;http://www.yorkshirepost.co.uk/news/letters-and-columnists/alexandra-jones-new-approach-is-needed-to-revive-our-cities-1-3028709&lt;/url&gt;&lt;/related-urls&gt;&lt;/urls&gt;&lt;/record&gt;&lt;/Cite&gt;&lt;/EndNote&gt;</w:instrText>
      </w:r>
      <w:r w:rsidR="006C02EF">
        <w:rPr>
          <w:sz w:val="24"/>
          <w:szCs w:val="24"/>
        </w:rPr>
        <w:fldChar w:fldCharType="separate"/>
      </w:r>
      <w:r w:rsidR="006C02EF">
        <w:rPr>
          <w:noProof/>
          <w:sz w:val="24"/>
          <w:szCs w:val="24"/>
        </w:rPr>
        <w:t>Jones (2010)</w:t>
      </w:r>
      <w:r w:rsidR="006C02EF">
        <w:rPr>
          <w:sz w:val="24"/>
          <w:szCs w:val="24"/>
        </w:rPr>
        <w:fldChar w:fldCharType="end"/>
      </w:r>
      <w:r w:rsidR="00BF1D5A" w:rsidRPr="0077567B">
        <w:rPr>
          <w:sz w:val="24"/>
          <w:szCs w:val="24"/>
        </w:rPr>
        <w:t xml:space="preserve"> emphasise</w:t>
      </w:r>
      <w:r w:rsidR="0026280F" w:rsidRPr="0077567B">
        <w:rPr>
          <w:sz w:val="24"/>
          <w:szCs w:val="24"/>
        </w:rPr>
        <w:t>d</w:t>
      </w:r>
      <w:r w:rsidR="00BF1D5A" w:rsidRPr="0077567B">
        <w:rPr>
          <w:sz w:val="24"/>
          <w:szCs w:val="24"/>
        </w:rPr>
        <w:t xml:space="preserve"> the gap between urban regeneration projects’ intentions and outcomes due to urban deprivation of the local community. He added that these projects failed to improve the ‘</w:t>
      </w:r>
      <w:r w:rsidR="00BF1D5A" w:rsidRPr="0077567B">
        <w:rPr>
          <w:i/>
          <w:sz w:val="24"/>
          <w:szCs w:val="24"/>
        </w:rPr>
        <w:t>local economies or the lives of local residents in the way that had been hoped'</w:t>
      </w:r>
      <w:r w:rsidR="00BF1D5A" w:rsidRPr="0077567B">
        <w:rPr>
          <w:sz w:val="24"/>
          <w:szCs w:val="24"/>
        </w:rPr>
        <w:t>.</w:t>
      </w:r>
      <w:r w:rsidR="00775713" w:rsidRPr="0077567B">
        <w:rPr>
          <w:sz w:val="24"/>
          <w:szCs w:val="24"/>
        </w:rPr>
        <w:t xml:space="preserve"> </w:t>
      </w:r>
      <w:r w:rsidRPr="0077567B">
        <w:rPr>
          <w:sz w:val="24"/>
          <w:szCs w:val="24"/>
        </w:rPr>
        <w:t>As</w:t>
      </w:r>
      <w:r w:rsidR="00120884">
        <w:rPr>
          <w:sz w:val="24"/>
          <w:szCs w:val="24"/>
        </w:rPr>
        <w:t xml:space="preserve"> </w:t>
      </w:r>
      <w:r w:rsidR="00120884">
        <w:rPr>
          <w:sz w:val="24"/>
          <w:szCs w:val="24"/>
        </w:rPr>
        <w:fldChar w:fldCharType="begin"/>
      </w:r>
      <w:r w:rsidR="00120884">
        <w:rPr>
          <w:sz w:val="24"/>
          <w:szCs w:val="24"/>
        </w:rPr>
        <w:instrText xml:space="preserve"> ADDIN EN.CITE &lt;EndNote&gt;&lt;Cite AuthorYear="1"&gt;&lt;Author&gt;Schuurman&lt;/Author&gt;&lt;Year&gt;2012&lt;/Year&gt;&lt;RecNum&gt;896&lt;/RecNum&gt;&lt;DisplayText&gt;Schuurman and Van Naerssen (2012)&lt;/DisplayText&gt;&lt;record&gt;&lt;rec-number&gt;896&lt;/rec-number&gt;&lt;foreign-keys&gt;&lt;key app="EN" db-id="vezwzrer3rt9d3ext0jpw2pipr05vvsav0dd" timestamp="1527767157"&gt;896&lt;/key&gt;&lt;/foreign-keys&gt;&lt;ref-type name="Book"&gt;6&lt;/ref-type&gt;&lt;contributors&gt;&lt;authors&gt;&lt;author&gt;Schuurman, Frans&lt;/author&gt;&lt;author&gt;Van Naerssen, Ton&lt;/author&gt;&lt;/authors&gt;&lt;/contributors&gt;&lt;titles&gt;&lt;title&gt;Urban social movements in the Third World&lt;/title&gt;&lt;/titles&gt;&lt;dates&gt;&lt;year&gt;2012&lt;/year&gt;&lt;/dates&gt;&lt;publisher&gt;Routledge&lt;/publisher&gt;&lt;isbn&gt;1136856862&lt;/isbn&gt;&lt;urls&gt;&lt;/urls&gt;&lt;/record&gt;&lt;/Cite&gt;&lt;/EndNote&gt;</w:instrText>
      </w:r>
      <w:r w:rsidR="00120884">
        <w:rPr>
          <w:sz w:val="24"/>
          <w:szCs w:val="24"/>
        </w:rPr>
        <w:fldChar w:fldCharType="separate"/>
      </w:r>
      <w:r w:rsidR="00120884">
        <w:rPr>
          <w:noProof/>
          <w:sz w:val="24"/>
          <w:szCs w:val="24"/>
        </w:rPr>
        <w:t>Schuurman and Van Naerssen (2012)</w:t>
      </w:r>
      <w:r w:rsidR="00120884">
        <w:rPr>
          <w:sz w:val="24"/>
          <w:szCs w:val="24"/>
        </w:rPr>
        <w:fldChar w:fldCharType="end"/>
      </w:r>
      <w:r w:rsidRPr="0077567B">
        <w:rPr>
          <w:sz w:val="24"/>
          <w:szCs w:val="24"/>
        </w:rPr>
        <w:t xml:space="preserve"> </w:t>
      </w:r>
      <w:r w:rsidR="00C20C90" w:rsidRPr="0077567B">
        <w:rPr>
          <w:sz w:val="24"/>
          <w:szCs w:val="24"/>
        </w:rPr>
        <w:t>stated,</w:t>
      </w:r>
      <w:r w:rsidR="00BF17CC" w:rsidRPr="0077567B">
        <w:rPr>
          <w:sz w:val="24"/>
          <w:szCs w:val="24"/>
        </w:rPr>
        <w:t xml:space="preserve"> </w:t>
      </w:r>
      <w:r w:rsidR="00CF01E4" w:rsidRPr="0077567B">
        <w:rPr>
          <w:sz w:val="24"/>
          <w:szCs w:val="24"/>
        </w:rPr>
        <w:t>"</w:t>
      </w:r>
      <w:r w:rsidR="00C20C90" w:rsidRPr="0077567B">
        <w:rPr>
          <w:i/>
          <w:sz w:val="24"/>
          <w:szCs w:val="24"/>
        </w:rPr>
        <w:t>When</w:t>
      </w:r>
      <w:r w:rsidRPr="0077567B">
        <w:rPr>
          <w:i/>
          <w:sz w:val="24"/>
          <w:szCs w:val="24"/>
        </w:rPr>
        <w:t xml:space="preserve"> the ideas and opinions differ significantly from the already established policies and goals of the organization, a gap is revealed between the City and its citizen</w:t>
      </w:r>
      <w:r w:rsidRPr="0077567B">
        <w:rPr>
          <w:sz w:val="24"/>
          <w:szCs w:val="24"/>
        </w:rPr>
        <w:t>s</w:t>
      </w:r>
      <w:r w:rsidR="00CF01E4" w:rsidRPr="0077567B">
        <w:rPr>
          <w:sz w:val="24"/>
          <w:szCs w:val="24"/>
        </w:rPr>
        <w:t>"</w:t>
      </w:r>
      <w:r w:rsidRPr="0077567B">
        <w:rPr>
          <w:sz w:val="24"/>
          <w:szCs w:val="24"/>
        </w:rPr>
        <w:t>. An example of th</w:t>
      </w:r>
      <w:r w:rsidR="00BF17CC" w:rsidRPr="0077567B">
        <w:rPr>
          <w:sz w:val="24"/>
          <w:szCs w:val="24"/>
        </w:rPr>
        <w:t>is</w:t>
      </w:r>
      <w:r w:rsidRPr="0077567B">
        <w:rPr>
          <w:sz w:val="24"/>
          <w:szCs w:val="24"/>
        </w:rPr>
        <w:t xml:space="preserve"> was </w:t>
      </w:r>
      <w:r w:rsidR="00BF1D5A" w:rsidRPr="0077567B">
        <w:rPr>
          <w:sz w:val="24"/>
          <w:szCs w:val="24"/>
        </w:rPr>
        <w:t xml:space="preserve">the African governmental urban regeneration </w:t>
      </w:r>
      <w:r w:rsidR="00833708" w:rsidRPr="0077567B">
        <w:rPr>
          <w:sz w:val="24"/>
          <w:szCs w:val="24"/>
        </w:rPr>
        <w:t>project, which</w:t>
      </w:r>
      <w:r w:rsidR="00BF17CC" w:rsidRPr="0077567B">
        <w:rPr>
          <w:sz w:val="24"/>
          <w:szCs w:val="24"/>
        </w:rPr>
        <w:t xml:space="preserve"> </w:t>
      </w:r>
      <w:r w:rsidR="00BF1D5A" w:rsidRPr="0077567B">
        <w:rPr>
          <w:sz w:val="24"/>
          <w:szCs w:val="24"/>
        </w:rPr>
        <w:t>aimed to develop telecentres in region</w:t>
      </w:r>
      <w:r w:rsidR="00F560F9" w:rsidRPr="0077567B">
        <w:rPr>
          <w:sz w:val="24"/>
          <w:szCs w:val="24"/>
        </w:rPr>
        <w:t>s</w:t>
      </w:r>
      <w:r w:rsidR="00BF1D5A" w:rsidRPr="0077567B">
        <w:rPr>
          <w:sz w:val="24"/>
          <w:szCs w:val="24"/>
        </w:rPr>
        <w:t xml:space="preserve"> that </w:t>
      </w:r>
      <w:r w:rsidR="00F560F9" w:rsidRPr="0077567B">
        <w:rPr>
          <w:sz w:val="24"/>
          <w:szCs w:val="24"/>
        </w:rPr>
        <w:t>failed,</w:t>
      </w:r>
      <w:r w:rsidR="00BF1D5A" w:rsidRPr="0077567B">
        <w:rPr>
          <w:sz w:val="24"/>
          <w:szCs w:val="24"/>
        </w:rPr>
        <w:t xml:space="preserve"> as the majority of the population were unable to access telecommunication </w:t>
      </w:r>
      <w:r w:rsidR="00CD49DF">
        <w:rPr>
          <w:sz w:val="24"/>
          <w:szCs w:val="24"/>
        </w:rPr>
        <w:fldChar w:fldCharType="begin"/>
      </w:r>
      <w:r w:rsidR="00CD49DF">
        <w:rPr>
          <w:sz w:val="24"/>
          <w:szCs w:val="24"/>
        </w:rPr>
        <w:instrText xml:space="preserve"> ADDIN EN.CITE &lt;EndNote&gt;&lt;Cite&gt;&lt;Author&gt;Jung&lt;/Author&gt;&lt;Year&gt;2015&lt;/Year&gt;&lt;RecNum&gt;901&lt;/RecNum&gt;&lt;DisplayText&gt;(Jung, Lee, Yap, &amp;amp; Ineson, 2015)&lt;/DisplayText&gt;&lt;record&gt;&lt;rec-number&gt;901&lt;/rec-number&gt;&lt;foreign-keys&gt;&lt;key app="EN" db-id="vezwzrer3rt9d3ext0jpw2pipr05vvsav0dd" timestamp="1527768981"&gt;901&lt;/key&gt;&lt;/foreign-keys&gt;&lt;ref-type name="Journal Article"&gt;17&lt;/ref-type&gt;&lt;contributors&gt;&lt;authors&gt;&lt;author&gt;Jung, Timothy H&lt;/author&gt;&lt;author&gt;Lee, Jinsik&lt;/author&gt;&lt;author&gt;Yap, Matthew HT&lt;/author&gt;&lt;author&gt;Ineson, Elizabeth M&lt;/author&gt;&lt;/authors&gt;&lt;/contributors&gt;&lt;titles&gt;&lt;title&gt;The role of stakeholder collaboration in culture-led urban regeneration: A case study of the Gwangju project, Korea&lt;/title&gt;&lt;secondary-title&gt;Cities&lt;/secondary-title&gt;&lt;/titles&gt;&lt;periodical&gt;&lt;full-title&gt;Cities&lt;/full-title&gt;&lt;/periodical&gt;&lt;pages&gt;29-39&lt;/pages&gt;&lt;volume&gt;44&lt;/volume&gt;&lt;dates&gt;&lt;year&gt;2015&lt;/year&gt;&lt;/dates&gt;&lt;isbn&gt;0264-2751&lt;/isbn&gt;&lt;urls&gt;&lt;/urls&gt;&lt;/record&gt;&lt;/Cite&gt;&lt;/EndNote&gt;</w:instrText>
      </w:r>
      <w:r w:rsidR="00CD49DF">
        <w:rPr>
          <w:sz w:val="24"/>
          <w:szCs w:val="24"/>
        </w:rPr>
        <w:fldChar w:fldCharType="separate"/>
      </w:r>
      <w:r w:rsidR="00CD49DF">
        <w:rPr>
          <w:noProof/>
          <w:sz w:val="24"/>
          <w:szCs w:val="24"/>
        </w:rPr>
        <w:t>(Jung, Lee, Yap, &amp; Ineson, 2015)</w:t>
      </w:r>
      <w:r w:rsidR="00CD49DF">
        <w:rPr>
          <w:sz w:val="24"/>
          <w:szCs w:val="24"/>
        </w:rPr>
        <w:fldChar w:fldCharType="end"/>
      </w:r>
      <w:r w:rsidR="00BF1D5A" w:rsidRPr="0077567B">
        <w:rPr>
          <w:sz w:val="24"/>
          <w:szCs w:val="24"/>
        </w:rPr>
        <w:t xml:space="preserve">.  These regeneration efforts reach unexpected </w:t>
      </w:r>
      <w:r w:rsidR="001831EB" w:rsidRPr="0077567B">
        <w:rPr>
          <w:sz w:val="24"/>
          <w:szCs w:val="24"/>
        </w:rPr>
        <w:t>outcomes,</w:t>
      </w:r>
      <w:r w:rsidR="00BF1D5A" w:rsidRPr="0077567B">
        <w:rPr>
          <w:sz w:val="24"/>
          <w:szCs w:val="24"/>
        </w:rPr>
        <w:t xml:space="preserve"> as they do not consider addressing the local community’s needs as </w:t>
      </w:r>
      <w:r w:rsidR="00BF1D5A" w:rsidRPr="0077567B">
        <w:rPr>
          <w:sz w:val="24"/>
          <w:szCs w:val="24"/>
        </w:rPr>
        <w:lastRenderedPageBreak/>
        <w:t xml:space="preserve">their </w:t>
      </w:r>
      <w:r w:rsidR="001831EB" w:rsidRPr="0077567B">
        <w:rPr>
          <w:sz w:val="24"/>
          <w:szCs w:val="24"/>
        </w:rPr>
        <w:t>key</w:t>
      </w:r>
      <w:r w:rsidR="00BF1D5A" w:rsidRPr="0077567B">
        <w:rPr>
          <w:sz w:val="24"/>
          <w:szCs w:val="24"/>
        </w:rPr>
        <w:t xml:space="preserve"> focus in regeneration</w:t>
      </w:r>
      <w:r w:rsidR="00367662">
        <w:rPr>
          <w:sz w:val="24"/>
          <w:szCs w:val="24"/>
        </w:rPr>
        <w:t xml:space="preserve"> </w:t>
      </w:r>
      <w:r w:rsidR="00367662">
        <w:rPr>
          <w:sz w:val="24"/>
          <w:szCs w:val="24"/>
        </w:rPr>
        <w:fldChar w:fldCharType="begin"/>
      </w:r>
      <w:r w:rsidR="00367662">
        <w:rPr>
          <w:sz w:val="24"/>
          <w:szCs w:val="24"/>
        </w:rPr>
        <w:instrText xml:space="preserve"> ADDIN EN.CITE &lt;EndNote&gt;&lt;Cite&gt;&lt;Author&gt;Nisha&lt;/Author&gt;&lt;Year&gt;2012&lt;/Year&gt;&lt;RecNum&gt;897&lt;/RecNum&gt;&lt;DisplayText&gt;(Nisha &amp;amp; Nelson, 2012)&lt;/DisplayText&gt;&lt;record&gt;&lt;rec-number&gt;897&lt;/rec-number&gt;&lt;foreign-keys&gt;&lt;key app="EN" db-id="vezwzrer3rt9d3ext0jpw2pipr05vvsav0dd" timestamp="1527767917"&gt;897&lt;/key&gt;&lt;/foreign-keys&gt;&lt;ref-type name="Journal Article"&gt;17&lt;/ref-type&gt;&lt;contributors&gt;&lt;authors&gt;&lt;author&gt;Nisha, Bobby&lt;/author&gt;&lt;author&gt;Nelson, Margaret&lt;/author&gt;&lt;/authors&gt;&lt;/contributors&gt;&lt;titles&gt;&lt;title&gt;Making a case for evidence-informed decision making for participatory urban design&lt;/title&gt;&lt;secondary-title&gt;Urban Design International&lt;/secondary-title&gt;&lt;/titles&gt;&lt;periodical&gt;&lt;full-title&gt;Urban Design International&lt;/full-title&gt;&lt;/periodical&gt;&lt;pages&gt;336-348&lt;/pages&gt;&lt;volume&gt;17&lt;/volume&gt;&lt;number&gt;4&lt;/number&gt;&lt;dates&gt;&lt;year&gt;2012&lt;/year&gt;&lt;/dates&gt;&lt;isbn&gt;1357-5317&lt;/isbn&gt;&lt;urls&gt;&lt;/urls&gt;&lt;/record&gt;&lt;/Cite&gt;&lt;/EndNote&gt;</w:instrText>
      </w:r>
      <w:r w:rsidR="00367662">
        <w:rPr>
          <w:sz w:val="24"/>
          <w:szCs w:val="24"/>
        </w:rPr>
        <w:fldChar w:fldCharType="separate"/>
      </w:r>
      <w:r w:rsidR="00367662">
        <w:rPr>
          <w:noProof/>
          <w:sz w:val="24"/>
          <w:szCs w:val="24"/>
        </w:rPr>
        <w:t>(Nisha &amp; Nelson, 2012)</w:t>
      </w:r>
      <w:r w:rsidR="00367662">
        <w:rPr>
          <w:sz w:val="24"/>
          <w:szCs w:val="24"/>
        </w:rPr>
        <w:fldChar w:fldCharType="end"/>
      </w:r>
      <w:r w:rsidR="00BF1D5A" w:rsidRPr="0077567B">
        <w:rPr>
          <w:sz w:val="24"/>
          <w:szCs w:val="24"/>
        </w:rPr>
        <w:t xml:space="preserve">. In England, physical regeneration in ex-industrial cities </w:t>
      </w:r>
      <w:r w:rsidR="00BE6BF2" w:rsidRPr="0077567B">
        <w:rPr>
          <w:sz w:val="24"/>
          <w:szCs w:val="24"/>
        </w:rPr>
        <w:t xml:space="preserve">has historically been </w:t>
      </w:r>
      <w:r w:rsidR="00BF1D5A" w:rsidRPr="0077567B">
        <w:rPr>
          <w:sz w:val="24"/>
          <w:szCs w:val="24"/>
        </w:rPr>
        <w:t xml:space="preserve">ineffective </w:t>
      </w:r>
      <w:r w:rsidR="00BE6BF2" w:rsidRPr="0077567B">
        <w:rPr>
          <w:sz w:val="24"/>
          <w:szCs w:val="24"/>
        </w:rPr>
        <w:t>resulting in a</w:t>
      </w:r>
      <w:r w:rsidR="00BF1D5A" w:rsidRPr="0077567B">
        <w:rPr>
          <w:sz w:val="24"/>
          <w:szCs w:val="24"/>
        </w:rPr>
        <w:t xml:space="preserve"> strong</w:t>
      </w:r>
      <w:r w:rsidR="00775713" w:rsidRPr="0077567B">
        <w:rPr>
          <w:sz w:val="24"/>
          <w:szCs w:val="24"/>
        </w:rPr>
        <w:t xml:space="preserve"> </w:t>
      </w:r>
      <w:r w:rsidR="00BF1D5A" w:rsidRPr="0077567B">
        <w:rPr>
          <w:sz w:val="24"/>
          <w:szCs w:val="24"/>
        </w:rPr>
        <w:t>shift towards community-led regeneration</w:t>
      </w:r>
      <w:r w:rsidR="00840B2D">
        <w:rPr>
          <w:sz w:val="24"/>
          <w:szCs w:val="24"/>
        </w:rPr>
        <w:t xml:space="preserve"> </w:t>
      </w:r>
      <w:r w:rsidR="00840B2D">
        <w:rPr>
          <w:sz w:val="24"/>
          <w:szCs w:val="24"/>
        </w:rPr>
        <w:fldChar w:fldCharType="begin"/>
      </w:r>
      <w:r w:rsidR="00840B2D">
        <w:rPr>
          <w:sz w:val="24"/>
          <w:szCs w:val="24"/>
        </w:rPr>
        <w:instrText xml:space="preserve"> ADDIN EN.CITE &lt;EndNote&gt;&lt;Cite&gt;&lt;Author&gt;Webber&lt;/Author&gt;&lt;Year&gt;2010&lt;/Year&gt;&lt;RecNum&gt;898&lt;/RecNum&gt;&lt;DisplayText&gt;(Webber, Larkin, Tochtermann, Varley-Winter, &amp;amp; Wilcox, 2010)&lt;/DisplayText&gt;&lt;record&gt;&lt;rec-number&gt;898&lt;/rec-number&gt;&lt;foreign-keys&gt;&lt;key app="EN" db-id="vezwzrer3rt9d3ext0jpw2pipr05vvsav0dd" timestamp="1527768226"&gt;898&lt;/key&gt;&lt;/foreign-keys&gt;&lt;ref-type name="Journal Article"&gt;17&lt;/ref-type&gt;&lt;contributors&gt;&lt;authors&gt;&lt;author&gt;Webber, Chris&lt;/author&gt;&lt;author&gt;Larkin, Kieran&lt;/author&gt;&lt;author&gt;Tochtermann, Lena&lt;/author&gt;&lt;author&gt;Varley-Winter, Olivia&lt;/author&gt;&lt;author&gt;Wilcox, Zach&lt;/author&gt;&lt;/authors&gt;&lt;/contributors&gt;&lt;titles&gt;&lt;title&gt;Grand Designs? A new approach to the built environment in England’s cities&lt;/title&gt;&lt;secondary-title&gt;Centre for Cities, London&lt;/secondary-title&gt;&lt;/titles&gt;&lt;periodical&gt;&lt;full-title&gt;Centre for Cities, London&lt;/full-title&gt;&lt;/periodical&gt;&lt;dates&gt;&lt;year&gt;2010&lt;/year&gt;&lt;/dates&gt;&lt;urls&gt;&lt;/urls&gt;&lt;/record&gt;&lt;/Cite&gt;&lt;/EndNote&gt;</w:instrText>
      </w:r>
      <w:r w:rsidR="00840B2D">
        <w:rPr>
          <w:sz w:val="24"/>
          <w:szCs w:val="24"/>
        </w:rPr>
        <w:fldChar w:fldCharType="separate"/>
      </w:r>
      <w:r w:rsidR="00840B2D">
        <w:rPr>
          <w:noProof/>
          <w:sz w:val="24"/>
          <w:szCs w:val="24"/>
        </w:rPr>
        <w:t>(Webber, Larkin, Tochtermann, Varley-Winter, &amp; Wilcox, 2010)</w:t>
      </w:r>
      <w:r w:rsidR="00840B2D">
        <w:rPr>
          <w:sz w:val="24"/>
          <w:szCs w:val="24"/>
        </w:rPr>
        <w:fldChar w:fldCharType="end"/>
      </w:r>
      <w:r w:rsidR="00840B2D">
        <w:rPr>
          <w:sz w:val="24"/>
          <w:szCs w:val="24"/>
        </w:rPr>
        <w:t>.</w:t>
      </w:r>
      <w:r w:rsidRPr="0077567B">
        <w:rPr>
          <w:bCs/>
          <w:color w:val="FF0000"/>
          <w:sz w:val="24"/>
          <w:szCs w:val="24"/>
        </w:rPr>
        <w:t xml:space="preserve"> </w:t>
      </w:r>
    </w:p>
    <w:p w14:paraId="5144A5B6" w14:textId="728382E2" w:rsidR="001D3DF6" w:rsidRPr="0077567B" w:rsidRDefault="00BF1D5A" w:rsidP="0077567B">
      <w:pPr>
        <w:spacing w:line="480" w:lineRule="auto"/>
        <w:jc w:val="both"/>
        <w:rPr>
          <w:bCs/>
          <w:color w:val="FF0000"/>
          <w:sz w:val="24"/>
          <w:szCs w:val="24"/>
        </w:rPr>
      </w:pPr>
      <w:r w:rsidRPr="0077567B">
        <w:rPr>
          <w:sz w:val="24"/>
          <w:szCs w:val="24"/>
        </w:rPr>
        <w:t>Des</w:t>
      </w:r>
      <w:r w:rsidR="00166808" w:rsidRPr="0077567B">
        <w:rPr>
          <w:sz w:val="24"/>
          <w:szCs w:val="24"/>
        </w:rPr>
        <w:t xml:space="preserve">pite increased focus on </w:t>
      </w:r>
      <w:r w:rsidRPr="0077567B">
        <w:rPr>
          <w:sz w:val="24"/>
          <w:szCs w:val="24"/>
        </w:rPr>
        <w:t>community-led regeneration approach</w:t>
      </w:r>
      <w:r w:rsidR="00B80877" w:rsidRPr="0077567B">
        <w:rPr>
          <w:sz w:val="24"/>
          <w:szCs w:val="24"/>
        </w:rPr>
        <w:t>e</w:t>
      </w:r>
      <w:r w:rsidR="00BE6BF2" w:rsidRPr="0077567B">
        <w:rPr>
          <w:sz w:val="24"/>
          <w:szCs w:val="24"/>
        </w:rPr>
        <w:t>s</w:t>
      </w:r>
      <w:r w:rsidRPr="0077567B">
        <w:rPr>
          <w:sz w:val="24"/>
          <w:szCs w:val="24"/>
        </w:rPr>
        <w:t xml:space="preserve">, few examples </w:t>
      </w:r>
      <w:r w:rsidR="00B80877" w:rsidRPr="0077567B">
        <w:rPr>
          <w:sz w:val="24"/>
          <w:szCs w:val="24"/>
        </w:rPr>
        <w:t>demonstrate</w:t>
      </w:r>
      <w:r w:rsidR="00C142DF" w:rsidRPr="0077567B">
        <w:rPr>
          <w:sz w:val="24"/>
          <w:szCs w:val="24"/>
        </w:rPr>
        <w:t>d</w:t>
      </w:r>
      <w:r w:rsidR="00B80877" w:rsidRPr="0077567B">
        <w:rPr>
          <w:sz w:val="24"/>
          <w:szCs w:val="24"/>
        </w:rPr>
        <w:t xml:space="preserve"> instances where planners ha</w:t>
      </w:r>
      <w:r w:rsidR="00C142DF" w:rsidRPr="0077567B">
        <w:rPr>
          <w:sz w:val="24"/>
          <w:szCs w:val="24"/>
        </w:rPr>
        <w:t>d</w:t>
      </w:r>
      <w:r w:rsidR="00B80877" w:rsidRPr="0077567B">
        <w:rPr>
          <w:sz w:val="24"/>
          <w:szCs w:val="24"/>
        </w:rPr>
        <w:t xml:space="preserve"> </w:t>
      </w:r>
      <w:r w:rsidRPr="0077567B">
        <w:rPr>
          <w:sz w:val="24"/>
          <w:szCs w:val="24"/>
        </w:rPr>
        <w:t>genuinely engaged their local communities in formal regenera</w:t>
      </w:r>
      <w:r w:rsidR="00E562AF">
        <w:rPr>
          <w:sz w:val="24"/>
          <w:szCs w:val="24"/>
        </w:rPr>
        <w:t xml:space="preserve">tion decision-making processes </w:t>
      </w:r>
      <w:r w:rsidR="00E562AF">
        <w:rPr>
          <w:sz w:val="24"/>
          <w:szCs w:val="24"/>
        </w:rPr>
        <w:fldChar w:fldCharType="begin"/>
      </w:r>
      <w:r w:rsidR="00DE66E6">
        <w:rPr>
          <w:sz w:val="24"/>
          <w:szCs w:val="24"/>
        </w:rPr>
        <w:instrText xml:space="preserve"> ADDIN EN.CITE &lt;EndNote&gt;&lt;Cite&gt;&lt;Author&gt;Hall&lt;/Author&gt;&lt;Year&gt;2011&lt;/Year&gt;&lt;RecNum&gt;890&lt;/RecNum&gt;&lt;DisplayText&gt;(Hall &amp;amp; Hickman, 2011)&lt;/DisplayText&gt;&lt;record&gt;&lt;rec-number&gt;890&lt;/rec-number&gt;&lt;foreign-keys&gt;&lt;key app="EN" db-id="vezwzrer3rt9d3ext0jpw2pipr05vvsav0dd" timestamp="1527764631"&gt;890&lt;/key&gt;&lt;/foreign-keys&gt;&lt;ref-type name="Journal Article"&gt;17&lt;/ref-type&gt;&lt;contributors&gt;&lt;authors&gt;&lt;author&gt;Hall, Stephen&lt;/author&gt;&lt;author&gt;Hickman, Paul&lt;/author&gt;&lt;/authors&gt;&lt;/contributors&gt;&lt;titles&gt;&lt;title&gt;Resident participation in housing regeneration in France&lt;/title&gt;&lt;secondary-title&gt;Housing Studies&lt;/secondary-title&gt;&lt;/titles&gt;&lt;periodical&gt;&lt;full-title&gt;Housing Studies&lt;/full-title&gt;&lt;/periodical&gt;&lt;pages&gt;827-843&lt;/pages&gt;&lt;volume&gt;26&lt;/volume&gt;&lt;number&gt;6&lt;/number&gt;&lt;dates&gt;&lt;year&gt;2011&lt;/year&gt;&lt;/dates&gt;&lt;isbn&gt;0267-3037&lt;/isbn&gt;&lt;urls&gt;&lt;/urls&gt;&lt;electronic-resource-num&gt;10.1080/02673037.2011.593127 &lt;/electronic-resource-num&gt;&lt;/record&gt;&lt;/Cite&gt;&lt;/EndNote&gt;</w:instrText>
      </w:r>
      <w:r w:rsidR="00E562AF">
        <w:rPr>
          <w:sz w:val="24"/>
          <w:szCs w:val="24"/>
        </w:rPr>
        <w:fldChar w:fldCharType="separate"/>
      </w:r>
      <w:r w:rsidR="00E562AF">
        <w:rPr>
          <w:noProof/>
          <w:sz w:val="24"/>
          <w:szCs w:val="24"/>
        </w:rPr>
        <w:t>(Hall &amp; Hickman, 2011)</w:t>
      </w:r>
      <w:r w:rsidR="00E562AF">
        <w:rPr>
          <w:sz w:val="24"/>
          <w:szCs w:val="24"/>
        </w:rPr>
        <w:fldChar w:fldCharType="end"/>
      </w:r>
      <w:r w:rsidR="00CA6029" w:rsidRPr="0077567B">
        <w:rPr>
          <w:sz w:val="24"/>
          <w:szCs w:val="24"/>
        </w:rPr>
        <w:t>. T</w:t>
      </w:r>
      <w:r w:rsidRPr="0077567B">
        <w:rPr>
          <w:sz w:val="24"/>
          <w:szCs w:val="24"/>
        </w:rPr>
        <w:t>he majority of project</w:t>
      </w:r>
      <w:r w:rsidR="00BE6BF2" w:rsidRPr="0077567B">
        <w:rPr>
          <w:sz w:val="24"/>
          <w:szCs w:val="24"/>
        </w:rPr>
        <w:t>s</w:t>
      </w:r>
      <w:r w:rsidRPr="0077567B">
        <w:rPr>
          <w:sz w:val="24"/>
          <w:szCs w:val="24"/>
        </w:rPr>
        <w:t xml:space="preserve"> limited their contribution into reviewing the alternatives designed by the planners.</w:t>
      </w:r>
      <w:r w:rsidR="00775713" w:rsidRPr="0077567B">
        <w:rPr>
          <w:sz w:val="24"/>
          <w:szCs w:val="24"/>
        </w:rPr>
        <w:t xml:space="preserve"> </w:t>
      </w:r>
      <w:r w:rsidRPr="0077567B">
        <w:rPr>
          <w:sz w:val="24"/>
          <w:szCs w:val="24"/>
        </w:rPr>
        <w:t>As</w:t>
      </w:r>
      <w:r w:rsidR="0065422B">
        <w:rPr>
          <w:sz w:val="24"/>
          <w:szCs w:val="24"/>
        </w:rPr>
        <w:t xml:space="preserve"> </w:t>
      </w:r>
      <w:r w:rsidR="0065422B">
        <w:rPr>
          <w:sz w:val="24"/>
          <w:szCs w:val="24"/>
        </w:rPr>
        <w:fldChar w:fldCharType="begin"/>
      </w:r>
      <w:r w:rsidR="00391CAA">
        <w:rPr>
          <w:sz w:val="24"/>
          <w:szCs w:val="24"/>
        </w:rPr>
        <w:instrText xml:space="preserve"> ADDIN EN.CITE &lt;EndNote&gt;&lt;Cite AuthorYear="1"&gt;&lt;Author&gt;Ball&lt;/Author&gt;&lt;Year&gt;2004&lt;/Year&gt;&lt;RecNum&gt;883&lt;/RecNum&gt;&lt;DisplayText&gt;Ball (2004)&lt;/DisplayText&gt;&lt;record&gt;&lt;rec-number&gt;883&lt;/rec-number&gt;&lt;foreign-keys&gt;&lt;key app="EN" db-id="vezwzrer3rt9d3ext0jpw2pipr05vvsav0dd" timestamp="1527762188"&gt;883&lt;/key&gt;&lt;/foreign-keys&gt;&lt;ref-type name="Journal Article"&gt;17&lt;/ref-type&gt;&lt;contributors&gt;&lt;authors&gt;&lt;author&gt;Ball, Michael&lt;/author&gt;&lt;/authors&gt;&lt;/contributors&gt;&lt;titles&gt;&lt;title&gt;Co‐operation with the community in property‐led urban regeneration&lt;/title&gt;&lt;secondary-title&gt;Journal of Property Research&lt;/secondary-title&gt;&lt;/titles&gt;&lt;periodical&gt;&lt;full-title&gt;Journal of Property Research&lt;/full-title&gt;&lt;/periodical&gt;&lt;pages&gt;119-142&lt;/pages&gt;&lt;volume&gt;21&lt;/volume&gt;&lt;number&gt;2&lt;/number&gt;&lt;dates&gt;&lt;year&gt;2004&lt;/year&gt;&lt;/dates&gt;&lt;isbn&gt;0959-9916&lt;/isbn&gt;&lt;urls&gt;&lt;/urls&gt;&lt;/record&gt;&lt;/Cite&gt;&lt;/EndNote&gt;</w:instrText>
      </w:r>
      <w:r w:rsidR="0065422B">
        <w:rPr>
          <w:sz w:val="24"/>
          <w:szCs w:val="24"/>
        </w:rPr>
        <w:fldChar w:fldCharType="separate"/>
      </w:r>
      <w:r w:rsidR="00391CAA">
        <w:rPr>
          <w:noProof/>
          <w:sz w:val="24"/>
          <w:szCs w:val="24"/>
        </w:rPr>
        <w:t>Ball (2004)</w:t>
      </w:r>
      <w:r w:rsidR="0065422B">
        <w:rPr>
          <w:sz w:val="24"/>
          <w:szCs w:val="24"/>
        </w:rPr>
        <w:fldChar w:fldCharType="end"/>
      </w:r>
      <w:r w:rsidRPr="0077567B">
        <w:rPr>
          <w:sz w:val="24"/>
          <w:szCs w:val="24"/>
        </w:rPr>
        <w:t xml:space="preserve"> explained </w:t>
      </w:r>
      <w:r w:rsidR="005E2C87" w:rsidRPr="0077567B">
        <w:rPr>
          <w:sz w:val="24"/>
          <w:szCs w:val="24"/>
        </w:rPr>
        <w:t>that,</w:t>
      </w:r>
      <w:r w:rsidRPr="0077567B">
        <w:rPr>
          <w:sz w:val="24"/>
          <w:szCs w:val="24"/>
        </w:rPr>
        <w:t xml:space="preserve"> th</w:t>
      </w:r>
      <w:r w:rsidR="00BE6BF2" w:rsidRPr="0077567B">
        <w:rPr>
          <w:sz w:val="24"/>
          <w:szCs w:val="24"/>
        </w:rPr>
        <w:t>ese</w:t>
      </w:r>
      <w:r w:rsidRPr="0077567B">
        <w:rPr>
          <w:sz w:val="24"/>
          <w:szCs w:val="24"/>
        </w:rPr>
        <w:t xml:space="preserve"> methods create ‘</w:t>
      </w:r>
      <w:r w:rsidRPr="0077567B">
        <w:rPr>
          <w:i/>
          <w:sz w:val="24"/>
          <w:szCs w:val="24"/>
        </w:rPr>
        <w:t>conditions that limit co-operation between divergent partners’</w:t>
      </w:r>
      <w:r w:rsidRPr="0077567B">
        <w:rPr>
          <w:sz w:val="24"/>
          <w:szCs w:val="24"/>
        </w:rPr>
        <w:t>.</w:t>
      </w:r>
      <w:r w:rsidR="00BE6BF2" w:rsidRPr="0077567B">
        <w:rPr>
          <w:sz w:val="24"/>
          <w:szCs w:val="24"/>
        </w:rPr>
        <w:t xml:space="preserve"> </w:t>
      </w:r>
      <w:r w:rsidR="001D3DF6" w:rsidRPr="0077567B">
        <w:rPr>
          <w:sz w:val="24"/>
          <w:szCs w:val="24"/>
        </w:rPr>
        <w:t xml:space="preserve"> </w:t>
      </w:r>
      <w:r w:rsidR="005E2C87" w:rsidRPr="0077567B">
        <w:rPr>
          <w:sz w:val="24"/>
          <w:szCs w:val="24"/>
        </w:rPr>
        <w:t xml:space="preserve">To achieve </w:t>
      </w:r>
      <w:r w:rsidR="003D4E79" w:rsidRPr="0077567B">
        <w:rPr>
          <w:sz w:val="24"/>
          <w:szCs w:val="24"/>
        </w:rPr>
        <w:t xml:space="preserve">more </w:t>
      </w:r>
      <w:r w:rsidR="001D3DF6" w:rsidRPr="0077567B">
        <w:rPr>
          <w:sz w:val="24"/>
          <w:szCs w:val="24"/>
        </w:rPr>
        <w:t>sustainable outcome</w:t>
      </w:r>
      <w:r w:rsidR="005E2C87" w:rsidRPr="0077567B">
        <w:rPr>
          <w:sz w:val="24"/>
          <w:szCs w:val="24"/>
        </w:rPr>
        <w:t>s</w:t>
      </w:r>
      <w:r w:rsidR="001D3DF6" w:rsidRPr="0077567B">
        <w:rPr>
          <w:sz w:val="24"/>
          <w:szCs w:val="24"/>
        </w:rPr>
        <w:t xml:space="preserve">, the public, private, and community sectors </w:t>
      </w:r>
      <w:r w:rsidR="003D4E79" w:rsidRPr="0077567B">
        <w:rPr>
          <w:sz w:val="24"/>
          <w:szCs w:val="24"/>
        </w:rPr>
        <w:t xml:space="preserve">should </w:t>
      </w:r>
      <w:r w:rsidR="002D3373" w:rsidRPr="0077567B">
        <w:rPr>
          <w:sz w:val="24"/>
          <w:szCs w:val="24"/>
        </w:rPr>
        <w:t xml:space="preserve">collaborate </w:t>
      </w:r>
      <w:r w:rsidR="003D4E79" w:rsidRPr="0077567B">
        <w:rPr>
          <w:sz w:val="24"/>
          <w:szCs w:val="24"/>
        </w:rPr>
        <w:t>on more equal terms</w:t>
      </w:r>
      <w:r w:rsidR="002D3373" w:rsidRPr="0077567B">
        <w:rPr>
          <w:sz w:val="24"/>
          <w:szCs w:val="24"/>
        </w:rPr>
        <w:t xml:space="preserve"> participation</w:t>
      </w:r>
      <w:r w:rsidR="003D4E79" w:rsidRPr="0077567B">
        <w:rPr>
          <w:sz w:val="24"/>
          <w:szCs w:val="24"/>
        </w:rPr>
        <w:t>, with the aim being</w:t>
      </w:r>
      <w:r w:rsidR="001D3DF6" w:rsidRPr="0077567B">
        <w:rPr>
          <w:sz w:val="24"/>
          <w:szCs w:val="24"/>
        </w:rPr>
        <w:t xml:space="preserve"> a better quality of life</w:t>
      </w:r>
      <w:r w:rsidR="003D4E79" w:rsidRPr="0077567B">
        <w:rPr>
          <w:sz w:val="24"/>
          <w:szCs w:val="24"/>
        </w:rPr>
        <w:t xml:space="preserve"> for all citizens</w:t>
      </w:r>
      <w:r w:rsidR="001D3DF6" w:rsidRPr="0077567B">
        <w:rPr>
          <w:sz w:val="24"/>
          <w:szCs w:val="24"/>
        </w:rPr>
        <w:t xml:space="preserve">. </w:t>
      </w:r>
      <w:r w:rsidR="00596EE9">
        <w:rPr>
          <w:sz w:val="24"/>
          <w:szCs w:val="24"/>
        </w:rPr>
        <w:fldChar w:fldCharType="begin"/>
      </w:r>
      <w:r w:rsidR="00596EE9">
        <w:rPr>
          <w:sz w:val="24"/>
          <w:szCs w:val="24"/>
        </w:rPr>
        <w:instrText xml:space="preserve"> ADDIN EN.CITE &lt;EndNote&gt;&lt;Cite AuthorYear="1"&gt;&lt;Author&gt;Gaye&lt;/Author&gt;&lt;Year&gt;1997&lt;/Year&gt;&lt;RecNum&gt;889&lt;/RecNum&gt;&lt;DisplayText&gt;Gaye and Diallo (1997)&lt;/DisplayText&gt;&lt;record&gt;&lt;rec-number&gt;889&lt;/rec-number&gt;&lt;foreign-keys&gt;&lt;key app="EN" db-id="vezwzrer3rt9d3ext0jpw2pipr05vvsav0dd" timestamp="1527764610"&gt;889&lt;/key&gt;&lt;/foreign-keys&gt;&lt;ref-type name="Journal Article"&gt;17&lt;/ref-type&gt;&lt;contributors&gt;&lt;authors&gt;&lt;author&gt;Gaye, Malick&lt;/author&gt;&lt;author&gt;Diallo, Fodé&lt;/author&gt;&lt;/authors&gt;&lt;/contributors&gt;&lt;titles&gt;&lt;title&gt;Community participation in the management of the urban environment in Rufisque (Senegal)&lt;/title&gt;&lt;secondary-title&gt;Environment and Urbanization&lt;/secondary-title&gt;&lt;/titles&gt;&lt;periodical&gt;&lt;full-title&gt;Environment and Urbanization&lt;/full-title&gt;&lt;/periodical&gt;&lt;pages&gt;9-30&lt;/pages&gt;&lt;volume&gt;9&lt;/volume&gt;&lt;number&gt;1&lt;/number&gt;&lt;dates&gt;&lt;year&gt;1997&lt;/year&gt;&lt;/dates&gt;&lt;isbn&gt;0956-2478&lt;/isbn&gt;&lt;urls&gt;&lt;/urls&gt;&lt;/record&gt;&lt;/Cite&gt;&lt;/EndNote&gt;</w:instrText>
      </w:r>
      <w:r w:rsidR="00596EE9">
        <w:rPr>
          <w:sz w:val="24"/>
          <w:szCs w:val="24"/>
        </w:rPr>
        <w:fldChar w:fldCharType="separate"/>
      </w:r>
      <w:r w:rsidR="00596EE9">
        <w:rPr>
          <w:noProof/>
          <w:sz w:val="24"/>
          <w:szCs w:val="24"/>
        </w:rPr>
        <w:t>Gaye and Diallo (1997)</w:t>
      </w:r>
      <w:r w:rsidR="00596EE9">
        <w:rPr>
          <w:sz w:val="24"/>
          <w:szCs w:val="24"/>
        </w:rPr>
        <w:fldChar w:fldCharType="end"/>
      </w:r>
      <w:r w:rsidR="001D3DF6" w:rsidRPr="0077567B">
        <w:rPr>
          <w:sz w:val="24"/>
          <w:szCs w:val="24"/>
        </w:rPr>
        <w:t xml:space="preserve"> added that this "</w:t>
      </w:r>
      <w:r w:rsidR="001D3DF6" w:rsidRPr="0077567B">
        <w:rPr>
          <w:i/>
          <w:sz w:val="24"/>
          <w:szCs w:val="24"/>
        </w:rPr>
        <w:t>newly empowered local community, through democratic decision-making and problem solving, matures into a body capable of interacting collectively with the local authority and even with agencies from higher levels of government</w:t>
      </w:r>
      <w:r w:rsidR="001D3DF6" w:rsidRPr="0077567B">
        <w:rPr>
          <w:sz w:val="24"/>
          <w:szCs w:val="24"/>
        </w:rPr>
        <w:t>"</w:t>
      </w:r>
      <w:r w:rsidR="00CF01E4" w:rsidRPr="0077567B">
        <w:rPr>
          <w:sz w:val="24"/>
          <w:szCs w:val="24"/>
        </w:rPr>
        <w:t xml:space="preserve">. </w:t>
      </w:r>
      <w:r w:rsidR="00843EE7">
        <w:rPr>
          <w:sz w:val="24"/>
          <w:szCs w:val="24"/>
        </w:rPr>
        <w:fldChar w:fldCharType="begin"/>
      </w:r>
      <w:r w:rsidR="00391CAA">
        <w:rPr>
          <w:sz w:val="24"/>
          <w:szCs w:val="24"/>
        </w:rPr>
        <w:instrText xml:space="preserve"> ADDIN EN.CITE &lt;EndNote&gt;&lt;Cite AuthorYear="1"&gt;&lt;Author&gt;De Beer&lt;/Author&gt;&lt;Year&gt;1996&lt;/Year&gt;&lt;RecNum&gt;884&lt;/RecNum&gt;&lt;DisplayText&gt;De Beer (1996)&lt;/DisplayText&gt;&lt;record&gt;&lt;rec-number&gt;884&lt;/rec-number&gt;&lt;foreign-keys&gt;&lt;key app="EN" db-id="vezwzrer3rt9d3ext0jpw2pipr05vvsav0dd" timestamp="1527762230"&gt;884&lt;/key&gt;&lt;/foreign-keys&gt;&lt;ref-type name="Journal Article"&gt;17&lt;/ref-type&gt;&lt;contributors&gt;&lt;authors&gt;&lt;author&gt;De Beer, Hennie&lt;/author&gt;&lt;/authors&gt;&lt;/contributors&gt;&lt;titles&gt;&lt;title&gt;Reconstruction and development as people-centred development: challenges facing development administration&lt;/title&gt;&lt;secondary-title&gt;Africanus&lt;/secondary-title&gt;&lt;/titles&gt;&lt;periodical&gt;&lt;full-title&gt;Africanus&lt;/full-title&gt;&lt;/periodical&gt;&lt;pages&gt;65-80&lt;/pages&gt;&lt;volume&gt;26&lt;/volume&gt;&lt;number&gt;1&lt;/number&gt;&lt;dates&gt;&lt;year&gt;1996&lt;/year&gt;&lt;/dates&gt;&lt;urls&gt;&lt;/urls&gt;&lt;/record&gt;&lt;/Cite&gt;&lt;/EndNote&gt;</w:instrText>
      </w:r>
      <w:r w:rsidR="00843EE7">
        <w:rPr>
          <w:sz w:val="24"/>
          <w:szCs w:val="24"/>
        </w:rPr>
        <w:fldChar w:fldCharType="separate"/>
      </w:r>
      <w:r w:rsidR="00391CAA">
        <w:rPr>
          <w:noProof/>
          <w:sz w:val="24"/>
          <w:szCs w:val="24"/>
        </w:rPr>
        <w:t>De Beer (1996)</w:t>
      </w:r>
      <w:r w:rsidR="00843EE7">
        <w:rPr>
          <w:sz w:val="24"/>
          <w:szCs w:val="24"/>
        </w:rPr>
        <w:fldChar w:fldCharType="end"/>
      </w:r>
      <w:r w:rsidR="00843EE7">
        <w:rPr>
          <w:sz w:val="24"/>
          <w:szCs w:val="24"/>
        </w:rPr>
        <w:t xml:space="preserve"> </w:t>
      </w:r>
      <w:r w:rsidR="00CF01E4" w:rsidRPr="0077567B">
        <w:rPr>
          <w:sz w:val="24"/>
          <w:szCs w:val="24"/>
        </w:rPr>
        <w:t xml:space="preserve">differentiated between "involvement" and "empowerment" as two different </w:t>
      </w:r>
      <w:r w:rsidR="00061AFF" w:rsidRPr="0077567B">
        <w:rPr>
          <w:sz w:val="24"/>
          <w:szCs w:val="24"/>
        </w:rPr>
        <w:t xml:space="preserve">development </w:t>
      </w:r>
      <w:r w:rsidR="00CF01E4" w:rsidRPr="0077567B">
        <w:rPr>
          <w:sz w:val="24"/>
          <w:szCs w:val="24"/>
        </w:rPr>
        <w:t xml:space="preserve">approaches to </w:t>
      </w:r>
      <w:r w:rsidR="00061AFF" w:rsidRPr="0077567B">
        <w:rPr>
          <w:sz w:val="24"/>
          <w:szCs w:val="24"/>
        </w:rPr>
        <w:t xml:space="preserve">community </w:t>
      </w:r>
      <w:r w:rsidR="00CF01E4" w:rsidRPr="0077567B">
        <w:rPr>
          <w:sz w:val="24"/>
          <w:szCs w:val="24"/>
        </w:rPr>
        <w:t xml:space="preserve">participation projects.  He added that the "involvement" trait </w:t>
      </w:r>
      <w:r w:rsidR="00061AFF" w:rsidRPr="0077567B">
        <w:rPr>
          <w:sz w:val="24"/>
          <w:szCs w:val="24"/>
        </w:rPr>
        <w:t xml:space="preserve">is a top down approach in which outsiders identify the need and planning </w:t>
      </w:r>
      <w:r w:rsidR="00DF3B8C" w:rsidRPr="0077567B">
        <w:rPr>
          <w:sz w:val="24"/>
          <w:szCs w:val="24"/>
        </w:rPr>
        <w:t>answers, which</w:t>
      </w:r>
      <w:r w:rsidR="00061AFF" w:rsidRPr="0077567B">
        <w:rPr>
          <w:sz w:val="24"/>
          <w:szCs w:val="24"/>
        </w:rPr>
        <w:t xml:space="preserve"> lead to a failure as it disregards the ownership of development. </w:t>
      </w:r>
      <w:r w:rsidR="007758C5" w:rsidRPr="0077567B">
        <w:rPr>
          <w:sz w:val="24"/>
          <w:szCs w:val="24"/>
        </w:rPr>
        <w:t>Conversely</w:t>
      </w:r>
      <w:r w:rsidR="00080055" w:rsidRPr="0077567B">
        <w:rPr>
          <w:sz w:val="24"/>
          <w:szCs w:val="24"/>
        </w:rPr>
        <w:t xml:space="preserve">, the "empowerment" trait enables to decentralise ownership and decision making to the </w:t>
      </w:r>
      <w:r w:rsidR="00DF3B8C" w:rsidRPr="0077567B">
        <w:rPr>
          <w:sz w:val="24"/>
          <w:szCs w:val="24"/>
        </w:rPr>
        <w:t>public, which</w:t>
      </w:r>
      <w:r w:rsidR="00080055" w:rsidRPr="0077567B">
        <w:rPr>
          <w:sz w:val="24"/>
          <w:szCs w:val="24"/>
        </w:rPr>
        <w:t xml:space="preserve"> creates self-awareness as well as a transformation to the community</w:t>
      </w:r>
      <w:r w:rsidR="00AA6123">
        <w:rPr>
          <w:sz w:val="24"/>
          <w:szCs w:val="24"/>
        </w:rPr>
        <w:t xml:space="preserve"> </w:t>
      </w:r>
      <w:r w:rsidR="00AA6123">
        <w:rPr>
          <w:sz w:val="24"/>
          <w:szCs w:val="24"/>
        </w:rPr>
        <w:fldChar w:fldCharType="begin"/>
      </w:r>
      <w:r w:rsidR="00AA6123">
        <w:rPr>
          <w:sz w:val="24"/>
          <w:szCs w:val="24"/>
        </w:rPr>
        <w:instrText xml:space="preserve"> ADDIN EN.CITE &lt;EndNote&gt;&lt;Cite&gt;&lt;Author&gt;Lyons&lt;/Author&gt;&lt;Year&gt;2001&lt;/Year&gt;&lt;RecNum&gt;895&lt;/RecNum&gt;&lt;DisplayText&gt;(Lyons, Smuts, &amp;amp; Stephens, 2001)&lt;/DisplayText&gt;&lt;record&gt;&lt;rec-number&gt;895&lt;/rec-number&gt;&lt;foreign-keys&gt;&lt;key app="EN" db-id="vezwzrer3rt9d3ext0jpw2pipr05vvsav0dd" timestamp="1527766388"&gt;895&lt;/key&gt;&lt;/foreign-keys&gt;&lt;ref-type name="Journal Article"&gt;17&lt;/ref-type&gt;&lt;contributors&gt;&lt;authors&gt;&lt;author&gt;Lyons, Michal&lt;/author&gt;&lt;author&gt;Smuts, Carin&lt;/author&gt;&lt;author&gt;Stephens, Anthea&lt;/author&gt;&lt;/authors&gt;&lt;/contributors&gt;&lt;titles&gt;&lt;title&gt;Participation, empowerment and sustainability:(How) do the links work?&lt;/title&gt;&lt;secondary-title&gt;Urban studies&lt;/secondary-title&gt;&lt;/titles&gt;&lt;periodical&gt;&lt;full-title&gt;Urban Studies&lt;/full-title&gt;&lt;/periodical&gt;&lt;pages&gt;1233-1251&lt;/pages&gt;&lt;volume&gt;38&lt;/volume&gt;&lt;number&gt;8&lt;/number&gt;&lt;dates&gt;&lt;year&gt;2001&lt;/year&gt;&lt;/dates&gt;&lt;isbn&gt;0042-0980&lt;/isbn&gt;&lt;urls&gt;&lt;/urls&gt;&lt;/record&gt;&lt;/Cite&gt;&lt;/EndNote&gt;</w:instrText>
      </w:r>
      <w:r w:rsidR="00AA6123">
        <w:rPr>
          <w:sz w:val="24"/>
          <w:szCs w:val="24"/>
        </w:rPr>
        <w:fldChar w:fldCharType="separate"/>
      </w:r>
      <w:r w:rsidR="00AA6123">
        <w:rPr>
          <w:noProof/>
          <w:sz w:val="24"/>
          <w:szCs w:val="24"/>
        </w:rPr>
        <w:t>(Lyons, Smuts, &amp; Stephens, 2001)</w:t>
      </w:r>
      <w:r w:rsidR="00AA6123">
        <w:rPr>
          <w:sz w:val="24"/>
          <w:szCs w:val="24"/>
        </w:rPr>
        <w:fldChar w:fldCharType="end"/>
      </w:r>
      <w:r w:rsidR="00AA6123">
        <w:rPr>
          <w:sz w:val="24"/>
          <w:szCs w:val="24"/>
        </w:rPr>
        <w:t>.</w:t>
      </w:r>
    </w:p>
    <w:p w14:paraId="5D8A1104" w14:textId="748138B3" w:rsidR="00CB21F5" w:rsidRPr="0077567B" w:rsidRDefault="00596EE9" w:rsidP="0077567B">
      <w:pPr>
        <w:spacing w:line="480" w:lineRule="auto"/>
        <w:jc w:val="both"/>
        <w:rPr>
          <w:sz w:val="24"/>
          <w:szCs w:val="24"/>
        </w:rPr>
      </w:pPr>
      <w:r>
        <w:rPr>
          <w:color w:val="FF0000"/>
          <w:sz w:val="24"/>
          <w:szCs w:val="24"/>
        </w:rPr>
        <w:fldChar w:fldCharType="begin"/>
      </w:r>
      <w:r>
        <w:rPr>
          <w:color w:val="FF0000"/>
          <w:sz w:val="24"/>
          <w:szCs w:val="24"/>
        </w:rPr>
        <w:instrText xml:space="preserve"> ADDIN EN.CITE &lt;EndNote&gt;&lt;Cite AuthorYear="1"&gt;&lt;Author&gt;Deng&lt;/Author&gt;&lt;Year&gt;2015&lt;/Year&gt;&lt;RecNum&gt;888&lt;/RecNum&gt;&lt;DisplayText&gt;Deng, Lin, Zhao, and Wang (2015)&lt;/DisplayText&gt;&lt;record&gt;&lt;rec-number&gt;888&lt;/rec-number&gt;&lt;foreign-keys&gt;&lt;key app="EN" db-id="vezwzrer3rt9d3ext0jpw2pipr05vvsav0dd" timestamp="1527764542"&gt;888&lt;/key&gt;&lt;/foreign-keys&gt;&lt;ref-type name="Journal Article"&gt;17&lt;/ref-type&gt;&lt;contributors&gt;&lt;authors&gt;&lt;author&gt;Deng, Zhaohua&lt;/author&gt;&lt;author&gt;Lin, Yanliu&lt;/author&gt;&lt;author&gt;Zhao, Miaoxi&lt;/author&gt;&lt;author&gt;Wang, Shifu&lt;/author&gt;&lt;/authors&gt;&lt;/contributors&gt;&lt;titles&gt;&lt;title&gt;Collaborative planning in the new media age: The Dafo Temple controversy, China&lt;/title&gt;&lt;secondary-title&gt;Cities&lt;/secondary-title&gt;&lt;/titles&gt;&lt;periodical&gt;&lt;full-title&gt;Cities&lt;/full-title&gt;&lt;/periodical&gt;&lt;pages&gt;41-50&lt;/pages&gt;&lt;volume&gt;45&lt;/volume&gt;&lt;dates&gt;&lt;year&gt;2015&lt;/year&gt;&lt;/dates&gt;&lt;isbn&gt;0264-2751&lt;/isbn&gt;&lt;urls&gt;&lt;/urls&gt;&lt;/record&gt;&lt;/Cite&gt;&lt;/EndNote&gt;</w:instrText>
      </w:r>
      <w:r>
        <w:rPr>
          <w:color w:val="FF0000"/>
          <w:sz w:val="24"/>
          <w:szCs w:val="24"/>
        </w:rPr>
        <w:fldChar w:fldCharType="separate"/>
      </w:r>
      <w:r w:rsidRPr="00596EE9">
        <w:rPr>
          <w:noProof/>
          <w:sz w:val="24"/>
          <w:szCs w:val="24"/>
        </w:rPr>
        <w:t>Deng, Lin, Zhao, and Wang (2015)</w:t>
      </w:r>
      <w:r>
        <w:rPr>
          <w:color w:val="FF0000"/>
          <w:sz w:val="24"/>
          <w:szCs w:val="24"/>
        </w:rPr>
        <w:fldChar w:fldCharType="end"/>
      </w:r>
      <w:r w:rsidR="000337CA" w:rsidRPr="0077567B">
        <w:rPr>
          <w:sz w:val="24"/>
          <w:szCs w:val="24"/>
        </w:rPr>
        <w:t xml:space="preserve"> </w:t>
      </w:r>
      <w:r w:rsidR="003D4E79" w:rsidRPr="0077567B">
        <w:rPr>
          <w:sz w:val="24"/>
          <w:szCs w:val="24"/>
        </w:rPr>
        <w:t>argue</w:t>
      </w:r>
      <w:r w:rsidR="00637D79" w:rsidRPr="0077567B">
        <w:rPr>
          <w:sz w:val="24"/>
          <w:szCs w:val="24"/>
        </w:rPr>
        <w:t>d</w:t>
      </w:r>
      <w:r w:rsidR="007758C5" w:rsidRPr="0077567B">
        <w:rPr>
          <w:sz w:val="24"/>
          <w:szCs w:val="24"/>
        </w:rPr>
        <w:t xml:space="preserve"> </w:t>
      </w:r>
      <w:r w:rsidR="000337CA" w:rsidRPr="0077567B">
        <w:rPr>
          <w:sz w:val="24"/>
          <w:szCs w:val="24"/>
        </w:rPr>
        <w:t xml:space="preserve">that </w:t>
      </w:r>
      <w:r w:rsidR="00C84F1A" w:rsidRPr="0077567B">
        <w:rPr>
          <w:sz w:val="24"/>
          <w:szCs w:val="24"/>
        </w:rPr>
        <w:t xml:space="preserve">the </w:t>
      </w:r>
      <w:r w:rsidR="00A851D4" w:rsidRPr="0077567B">
        <w:rPr>
          <w:sz w:val="24"/>
          <w:szCs w:val="24"/>
        </w:rPr>
        <w:t>bottom up approach of community participation have been promoted by the expansion of internet based communication platforms</w:t>
      </w:r>
      <w:r w:rsidR="0052722A" w:rsidRPr="0077567B">
        <w:rPr>
          <w:sz w:val="24"/>
          <w:szCs w:val="24"/>
        </w:rPr>
        <w:t xml:space="preserve"> offered by new</w:t>
      </w:r>
      <w:r w:rsidR="007758C5" w:rsidRPr="0077567B">
        <w:rPr>
          <w:sz w:val="24"/>
          <w:szCs w:val="24"/>
        </w:rPr>
        <w:t xml:space="preserve"> forms of </w:t>
      </w:r>
      <w:r w:rsidR="0052722A" w:rsidRPr="0077567B">
        <w:rPr>
          <w:sz w:val="24"/>
          <w:szCs w:val="24"/>
        </w:rPr>
        <w:t xml:space="preserve">media. </w:t>
      </w:r>
      <w:r w:rsidR="00A851D4" w:rsidRPr="0077567B">
        <w:rPr>
          <w:sz w:val="24"/>
          <w:szCs w:val="24"/>
        </w:rPr>
        <w:t xml:space="preserve"> </w:t>
      </w:r>
      <w:r w:rsidR="007B14B8" w:rsidRPr="0077567B">
        <w:rPr>
          <w:sz w:val="24"/>
          <w:szCs w:val="24"/>
        </w:rPr>
        <w:t>The</w:t>
      </w:r>
      <w:r w:rsidR="007758C5" w:rsidRPr="0077567B">
        <w:rPr>
          <w:sz w:val="24"/>
          <w:szCs w:val="24"/>
        </w:rPr>
        <w:t>y reflect</w:t>
      </w:r>
      <w:r w:rsidR="00C84F1A" w:rsidRPr="0077567B">
        <w:rPr>
          <w:sz w:val="24"/>
          <w:szCs w:val="24"/>
        </w:rPr>
        <w:t xml:space="preserve">ed </w:t>
      </w:r>
      <w:r w:rsidR="007B14B8" w:rsidRPr="0077567B">
        <w:rPr>
          <w:sz w:val="24"/>
          <w:szCs w:val="24"/>
        </w:rPr>
        <w:t xml:space="preserve">that the global interconnectedness </w:t>
      </w:r>
      <w:r w:rsidR="007B14B8" w:rsidRPr="0077567B">
        <w:rPr>
          <w:sz w:val="24"/>
          <w:szCs w:val="24"/>
        </w:rPr>
        <w:lastRenderedPageBreak/>
        <w:t xml:space="preserve">of people and places </w:t>
      </w:r>
      <w:r w:rsidR="00391CAA">
        <w:rPr>
          <w:sz w:val="24"/>
          <w:szCs w:val="24"/>
        </w:rPr>
        <w:fldChar w:fldCharType="begin"/>
      </w:r>
      <w:r w:rsidR="00391CAA">
        <w:rPr>
          <w:sz w:val="24"/>
          <w:szCs w:val="24"/>
        </w:rPr>
        <w:instrText xml:space="preserve"> ADDIN EN.CITE &lt;EndNote&gt;&lt;Cite&gt;&lt;Author&gt;Healey&lt;/Author&gt;&lt;Year&gt;1997&lt;/Year&gt;&lt;RecNum&gt;891&lt;/RecNum&gt;&lt;DisplayText&gt;(Healey, 1997)&lt;/DisplayText&gt;&lt;record&gt;&lt;rec-number&gt;891&lt;/rec-number&gt;&lt;foreign-keys&gt;&lt;key app="EN" db-id="vezwzrer3rt9d3ext0jpw2pipr05vvsav0dd" timestamp="1527764657"&gt;891&lt;/key&gt;&lt;/foreign-keys&gt;&lt;ref-type name="Book"&gt;6&lt;/ref-type&gt;&lt;contributors&gt;&lt;authors&gt;&lt;author&gt;Healey, Patsy&lt;/author&gt;&lt;/authors&gt;&lt;/contributors&gt;&lt;titles&gt;&lt;title&gt;Collaborative planning: Shaping places in fragmented societies&lt;/title&gt;&lt;/titles&gt;&lt;dates&gt;&lt;year&gt;1997&lt;/year&gt;&lt;/dates&gt;&lt;publisher&gt;UBc Press&lt;/publisher&gt;&lt;isbn&gt;0774805986&lt;/isbn&gt;&lt;urls&gt;&lt;/urls&gt;&lt;/record&gt;&lt;/Cite&gt;&lt;/EndNote&gt;</w:instrText>
      </w:r>
      <w:r w:rsidR="00391CAA">
        <w:rPr>
          <w:sz w:val="24"/>
          <w:szCs w:val="24"/>
        </w:rPr>
        <w:fldChar w:fldCharType="separate"/>
      </w:r>
      <w:r w:rsidR="00391CAA">
        <w:rPr>
          <w:noProof/>
          <w:sz w:val="24"/>
          <w:szCs w:val="24"/>
        </w:rPr>
        <w:t>(Healey, 1997)</w:t>
      </w:r>
      <w:r w:rsidR="00391CAA">
        <w:rPr>
          <w:sz w:val="24"/>
          <w:szCs w:val="24"/>
        </w:rPr>
        <w:fldChar w:fldCharType="end"/>
      </w:r>
      <w:r w:rsidR="007B14B8" w:rsidRPr="0077567B">
        <w:rPr>
          <w:sz w:val="24"/>
          <w:szCs w:val="24"/>
        </w:rPr>
        <w:t xml:space="preserve"> </w:t>
      </w:r>
      <w:r w:rsidR="008B3B90" w:rsidRPr="0077567B">
        <w:rPr>
          <w:sz w:val="24"/>
          <w:szCs w:val="24"/>
        </w:rPr>
        <w:t>and</w:t>
      </w:r>
      <w:r w:rsidR="007B14B8" w:rsidRPr="0077567B">
        <w:rPr>
          <w:sz w:val="24"/>
          <w:szCs w:val="24"/>
        </w:rPr>
        <w:t xml:space="preserve"> the development of network power</w:t>
      </w:r>
      <w:r w:rsidR="00843EE7">
        <w:rPr>
          <w:sz w:val="24"/>
          <w:szCs w:val="24"/>
        </w:rPr>
        <w:t xml:space="preserve"> </w:t>
      </w:r>
      <w:r w:rsidR="00843EE7">
        <w:rPr>
          <w:sz w:val="24"/>
          <w:szCs w:val="24"/>
        </w:rPr>
        <w:fldChar w:fldCharType="begin"/>
      </w:r>
      <w:r w:rsidR="00391CAA">
        <w:rPr>
          <w:sz w:val="24"/>
          <w:szCs w:val="24"/>
        </w:rPr>
        <w:instrText xml:space="preserve"> ADDIN EN.CITE &lt;EndNote&gt;&lt;Cite&gt;&lt;Author&gt;Booher&lt;/Author&gt;&lt;Year&gt;2002&lt;/Year&gt;&lt;RecNum&gt;885&lt;/RecNum&gt;&lt;DisplayText&gt;(Booher &amp;amp; Innes, 2002)&lt;/DisplayText&gt;&lt;record&gt;&lt;rec-number&gt;885&lt;/rec-number&gt;&lt;foreign-keys&gt;&lt;key app="EN" db-id="vezwzrer3rt9d3ext0jpw2pipr05vvsav0dd" timestamp="1527762261"&gt;885&lt;/key&gt;&lt;/foreign-keys&gt;&lt;ref-type name="Journal Article"&gt;17&lt;/ref-type&gt;&lt;contributors&gt;&lt;authors&gt;&lt;author&gt;Booher, David E&lt;/author&gt;&lt;author&gt;Innes, Judith E&lt;/author&gt;&lt;/authors&gt;&lt;/contributors&gt;&lt;titles&gt;&lt;title&gt;Network power in collaborative planning&lt;/title&gt;&lt;secondary-title&gt;Journal of planning education and research&lt;/secondary-title&gt;&lt;/titles&gt;&lt;periodical&gt;&lt;full-title&gt;Journal of planning education and research&lt;/full-title&gt;&lt;/periodical&gt;&lt;pages&gt;221-236&lt;/pages&gt;&lt;volume&gt;21&lt;/volume&gt;&lt;number&gt;3&lt;/number&gt;&lt;dates&gt;&lt;year&gt;2002&lt;/year&gt;&lt;/dates&gt;&lt;isbn&gt;0739-456X&lt;/isbn&gt;&lt;urls&gt;&lt;/urls&gt;&lt;/record&gt;&lt;/Cite&gt;&lt;/EndNote&gt;</w:instrText>
      </w:r>
      <w:r w:rsidR="00843EE7">
        <w:rPr>
          <w:sz w:val="24"/>
          <w:szCs w:val="24"/>
        </w:rPr>
        <w:fldChar w:fldCharType="separate"/>
      </w:r>
      <w:r w:rsidR="00391CAA">
        <w:rPr>
          <w:noProof/>
          <w:sz w:val="24"/>
          <w:szCs w:val="24"/>
        </w:rPr>
        <w:t>(Booher &amp; Innes, 2002)</w:t>
      </w:r>
      <w:r w:rsidR="00843EE7">
        <w:rPr>
          <w:sz w:val="24"/>
          <w:szCs w:val="24"/>
        </w:rPr>
        <w:fldChar w:fldCharType="end"/>
      </w:r>
      <w:r w:rsidR="007B14B8" w:rsidRPr="0077567B">
        <w:rPr>
          <w:sz w:val="24"/>
          <w:szCs w:val="24"/>
        </w:rPr>
        <w:t xml:space="preserve"> have to</w:t>
      </w:r>
      <w:r w:rsidR="001A1702" w:rsidRPr="0077567B">
        <w:rPr>
          <w:sz w:val="24"/>
          <w:szCs w:val="24"/>
        </w:rPr>
        <w:t xml:space="preserve"> </w:t>
      </w:r>
      <w:r w:rsidR="007B14B8" w:rsidRPr="0077567B">
        <w:rPr>
          <w:sz w:val="24"/>
          <w:szCs w:val="24"/>
        </w:rPr>
        <w:t>both</w:t>
      </w:r>
      <w:r w:rsidR="004F1EDF" w:rsidRPr="0077567B">
        <w:rPr>
          <w:sz w:val="24"/>
          <w:szCs w:val="24"/>
        </w:rPr>
        <w:t xml:space="preserve"> be</w:t>
      </w:r>
      <w:r w:rsidR="007B14B8" w:rsidRPr="0077567B">
        <w:rPr>
          <w:sz w:val="24"/>
          <w:szCs w:val="24"/>
        </w:rPr>
        <w:t xml:space="preserve"> addressed in the community participation process. </w:t>
      </w:r>
      <w:r w:rsidR="00391CAA">
        <w:rPr>
          <w:sz w:val="24"/>
          <w:szCs w:val="24"/>
        </w:rPr>
        <w:fldChar w:fldCharType="begin"/>
      </w:r>
      <w:r w:rsidR="00391CAA">
        <w:rPr>
          <w:sz w:val="24"/>
          <w:szCs w:val="24"/>
        </w:rPr>
        <w:instrText xml:space="preserve"> ADDIN EN.CITE &lt;EndNote&gt;&lt;Cite AuthorYear="1"&gt;&lt;Author&gt;Innes&lt;/Author&gt;&lt;Year&gt;2008&lt;/Year&gt;&lt;RecNum&gt;892&lt;/RecNum&gt;&lt;DisplayText&gt;Innes and Gruber (2008)&lt;/DisplayText&gt;&lt;record&gt;&lt;rec-number&gt;892&lt;/rec-number&gt;&lt;foreign-keys&gt;&lt;key app="EN" db-id="vezwzrer3rt9d3ext0jpw2pipr05vvsav0dd" timestamp="1527764681"&gt;892&lt;/key&gt;&lt;/foreign-keys&gt;&lt;ref-type name="Journal Article"&gt;17&lt;/ref-type&gt;&lt;contributors&gt;&lt;authors&gt;&lt;author&gt;Innes, Judith E&lt;/author&gt;&lt;author&gt;Gruber, Judith&lt;/author&gt;&lt;/authors&gt;&lt;/contributors&gt;&lt;titles&gt;&lt;title&gt;Planning styles in conflict&lt;/title&gt;&lt;secondary-title&gt;Dialogues in urban and regional planning&lt;/secondary-title&gt;&lt;/titles&gt;&lt;periodical&gt;&lt;full-title&gt;Dialogues in urban and regional planning&lt;/full-title&gt;&lt;/periodical&gt;&lt;pages&gt;242&lt;/pages&gt;&lt;volume&gt;3&lt;/volume&gt;&lt;dates&gt;&lt;year&gt;2008&lt;/year&gt;&lt;/dates&gt;&lt;isbn&gt;1134002211&lt;/isbn&gt;&lt;urls&gt;&lt;/urls&gt;&lt;/record&gt;&lt;/Cite&gt;&lt;/EndNote&gt;</w:instrText>
      </w:r>
      <w:r w:rsidR="00391CAA">
        <w:rPr>
          <w:sz w:val="24"/>
          <w:szCs w:val="24"/>
        </w:rPr>
        <w:fldChar w:fldCharType="separate"/>
      </w:r>
      <w:r w:rsidR="00391CAA">
        <w:rPr>
          <w:noProof/>
          <w:sz w:val="24"/>
          <w:szCs w:val="24"/>
        </w:rPr>
        <w:t>Innes and Gruber (2008)</w:t>
      </w:r>
      <w:r w:rsidR="00391CAA">
        <w:rPr>
          <w:sz w:val="24"/>
          <w:szCs w:val="24"/>
        </w:rPr>
        <w:fldChar w:fldCharType="end"/>
      </w:r>
      <w:r w:rsidR="00391CAA">
        <w:rPr>
          <w:sz w:val="24"/>
          <w:szCs w:val="24"/>
        </w:rPr>
        <w:t xml:space="preserve"> </w:t>
      </w:r>
      <w:r w:rsidR="005F4D1A" w:rsidRPr="0077567B">
        <w:rPr>
          <w:sz w:val="24"/>
          <w:szCs w:val="24"/>
        </w:rPr>
        <w:t>stated that the ideal model of participation is realised when different stakeholders discuss their shared problem in person.  However, engaging the community is challenging particularly when dealing with the conceptualisation of places and detailing urban forms</w:t>
      </w:r>
      <w:r w:rsidR="00B9309F">
        <w:rPr>
          <w:sz w:val="24"/>
          <w:szCs w:val="24"/>
        </w:rPr>
        <w:t xml:space="preserve"> </w:t>
      </w:r>
      <w:r w:rsidR="00B9309F">
        <w:rPr>
          <w:sz w:val="24"/>
          <w:szCs w:val="24"/>
        </w:rPr>
        <w:fldChar w:fldCharType="begin"/>
      </w:r>
      <w:r w:rsidR="00391CAA">
        <w:rPr>
          <w:sz w:val="24"/>
          <w:szCs w:val="24"/>
        </w:rPr>
        <w:instrText xml:space="preserve"> ADDIN EN.CITE &lt;EndNote&gt;&lt;Cite&gt;&lt;Author&gt;Carmona&lt;/Author&gt;&lt;Year&gt;2010&lt;/Year&gt;&lt;RecNum&gt;887&lt;/RecNum&gt;&lt;DisplayText&gt;(Carmona, Heath, Tiesdell, &amp;amp; Oc, 2010)&lt;/DisplayText&gt;&lt;record&gt;&lt;rec-number&gt;887&lt;/rec-number&gt;&lt;foreign-keys&gt;&lt;key app="EN" db-id="vezwzrer3rt9d3ext0jpw2pipr05vvsav0dd" timestamp="1527764511"&gt;887&lt;/key&gt;&lt;/foreign-keys&gt;&lt;ref-type name="Book"&gt;6&lt;/ref-type&gt;&lt;contributors&gt;&lt;authors&gt;&lt;author&gt;Carmona, Matthew&lt;/author&gt;&lt;author&gt;Heath, Tim&lt;/author&gt;&lt;author&gt;Tiesdell, Steve&lt;/author&gt;&lt;author&gt;Oc, Taner&lt;/author&gt;&lt;/authors&gt;&lt;/contributors&gt;&lt;titles&gt;&lt;title&gt;Public places, urban spaces: the dimensions of urban design&lt;/title&gt;&lt;/titles&gt;&lt;dates&gt;&lt;year&gt;2010&lt;/year&gt;&lt;/dates&gt;&lt;publisher&gt;Routledge&lt;/publisher&gt;&lt;isbn&gt;1856178277&lt;/isbn&gt;&lt;urls&gt;&lt;/urls&gt;&lt;/record&gt;&lt;/Cite&gt;&lt;/EndNote&gt;</w:instrText>
      </w:r>
      <w:r w:rsidR="00B9309F">
        <w:rPr>
          <w:sz w:val="24"/>
          <w:szCs w:val="24"/>
        </w:rPr>
        <w:fldChar w:fldCharType="separate"/>
      </w:r>
      <w:r w:rsidR="00391CAA">
        <w:rPr>
          <w:noProof/>
          <w:sz w:val="24"/>
          <w:szCs w:val="24"/>
        </w:rPr>
        <w:t>(Carmona, Heath, Tiesdell, &amp; Oc, 2010)</w:t>
      </w:r>
      <w:r w:rsidR="00B9309F">
        <w:rPr>
          <w:sz w:val="24"/>
          <w:szCs w:val="24"/>
        </w:rPr>
        <w:fldChar w:fldCharType="end"/>
      </w:r>
      <w:r w:rsidR="005F4D1A" w:rsidRPr="0077567B">
        <w:rPr>
          <w:sz w:val="24"/>
          <w:szCs w:val="24"/>
        </w:rPr>
        <w:t>. To reduce this gap between professionals and the community</w:t>
      </w:r>
      <w:r w:rsidR="00C84699" w:rsidRPr="0077567B">
        <w:rPr>
          <w:sz w:val="24"/>
          <w:szCs w:val="24"/>
        </w:rPr>
        <w:t xml:space="preserve">, planners are </w:t>
      </w:r>
      <w:r w:rsidR="00E01B1A" w:rsidRPr="0077567B">
        <w:rPr>
          <w:sz w:val="24"/>
          <w:szCs w:val="24"/>
        </w:rPr>
        <w:t xml:space="preserve">required </w:t>
      </w:r>
      <w:r w:rsidR="00C84699" w:rsidRPr="0077567B">
        <w:rPr>
          <w:sz w:val="24"/>
          <w:szCs w:val="24"/>
        </w:rPr>
        <w:t>to act as mediators to alleviate</w:t>
      </w:r>
      <w:r w:rsidR="004F1EDF" w:rsidRPr="0077567B">
        <w:rPr>
          <w:sz w:val="24"/>
          <w:szCs w:val="24"/>
        </w:rPr>
        <w:t xml:space="preserve"> concerns surrounding</w:t>
      </w:r>
      <w:r w:rsidR="00C84699" w:rsidRPr="0077567B">
        <w:rPr>
          <w:sz w:val="24"/>
          <w:szCs w:val="24"/>
        </w:rPr>
        <w:t xml:space="preserve"> the community's comprehension for considered spatial concepts</w:t>
      </w:r>
      <w:r w:rsidR="002F3C1F" w:rsidRPr="0077567B">
        <w:rPr>
          <w:sz w:val="24"/>
          <w:szCs w:val="24"/>
        </w:rPr>
        <w:t xml:space="preserve">. </w:t>
      </w:r>
      <w:r w:rsidR="00E01B1A" w:rsidRPr="0077567B">
        <w:rPr>
          <w:sz w:val="24"/>
          <w:szCs w:val="24"/>
        </w:rPr>
        <w:t>This task is promoted with the extensive usage of social network websites including Facebook and Twitter among other public and semi-public forums where users share information.</w:t>
      </w:r>
      <w:r w:rsidR="001733C3" w:rsidRPr="0077567B">
        <w:rPr>
          <w:sz w:val="24"/>
          <w:szCs w:val="24"/>
        </w:rPr>
        <w:t xml:space="preserve"> </w:t>
      </w:r>
      <w:r w:rsidR="00935A95">
        <w:rPr>
          <w:sz w:val="24"/>
          <w:szCs w:val="24"/>
        </w:rPr>
        <w:fldChar w:fldCharType="begin"/>
      </w:r>
      <w:r>
        <w:rPr>
          <w:sz w:val="24"/>
          <w:szCs w:val="24"/>
        </w:rPr>
        <w:instrText xml:space="preserve"> ADDIN EN.CITE &lt;EndNote&gt;&lt;Cite AuthorYear="1"&gt;&lt;Author&gt;Deng&lt;/Author&gt;&lt;Year&gt;2015&lt;/Year&gt;&lt;RecNum&gt;888&lt;/RecNum&gt;&lt;DisplayText&gt;Deng et al. (2015)&lt;/DisplayText&gt;&lt;record&gt;&lt;rec-number&gt;888&lt;/rec-number&gt;&lt;foreign-keys&gt;&lt;key app="EN" db-id="vezwzrer3rt9d3ext0jpw2pipr05vvsav0dd" timestamp="1527764542"&gt;888&lt;/key&gt;&lt;/foreign-keys&gt;&lt;ref-type name="Journal Article"&gt;17&lt;/ref-type&gt;&lt;contributors&gt;&lt;authors&gt;&lt;author&gt;Deng, Zhaohua&lt;/author&gt;&lt;author&gt;Lin, Yanliu&lt;/author&gt;&lt;author&gt;Zhao, Miaoxi&lt;/author&gt;&lt;author&gt;Wang, Shifu&lt;/author&gt;&lt;/authors&gt;&lt;/contributors&gt;&lt;titles&gt;&lt;title&gt;Collaborative planning in the new media age: The Dafo Temple controversy, China&lt;/title&gt;&lt;secondary-title&gt;Cities&lt;/secondary-title&gt;&lt;/titles&gt;&lt;periodical&gt;&lt;full-title&gt;Cities&lt;/full-title&gt;&lt;/periodical&gt;&lt;pages&gt;41-50&lt;/pages&gt;&lt;volume&gt;45&lt;/volume&gt;&lt;dates&gt;&lt;year&gt;2015&lt;/year&gt;&lt;/dates&gt;&lt;isbn&gt;0264-2751&lt;/isbn&gt;&lt;urls&gt;&lt;/urls&gt;&lt;/record&gt;&lt;/Cite&gt;&lt;/EndNote&gt;</w:instrText>
      </w:r>
      <w:r w:rsidR="00935A95">
        <w:rPr>
          <w:sz w:val="24"/>
          <w:szCs w:val="24"/>
        </w:rPr>
        <w:fldChar w:fldCharType="separate"/>
      </w:r>
      <w:r w:rsidRPr="00596EE9">
        <w:rPr>
          <w:noProof/>
          <w:sz w:val="24"/>
          <w:szCs w:val="24"/>
        </w:rPr>
        <w:t>Deng et al. (2015)</w:t>
      </w:r>
      <w:r w:rsidR="00935A95">
        <w:rPr>
          <w:sz w:val="24"/>
          <w:szCs w:val="24"/>
        </w:rPr>
        <w:fldChar w:fldCharType="end"/>
      </w:r>
      <w:r w:rsidR="00935A95">
        <w:rPr>
          <w:sz w:val="24"/>
          <w:szCs w:val="24"/>
        </w:rPr>
        <w:t xml:space="preserve"> </w:t>
      </w:r>
      <w:r w:rsidR="004F1EDF" w:rsidRPr="0077567B">
        <w:rPr>
          <w:sz w:val="24"/>
          <w:szCs w:val="24"/>
        </w:rPr>
        <w:t>add</w:t>
      </w:r>
      <w:r w:rsidR="00AD04EC" w:rsidRPr="0077567B">
        <w:rPr>
          <w:sz w:val="24"/>
          <w:szCs w:val="24"/>
        </w:rPr>
        <w:t>ed</w:t>
      </w:r>
      <w:r w:rsidR="004F1EDF" w:rsidRPr="0077567B">
        <w:rPr>
          <w:sz w:val="24"/>
          <w:szCs w:val="24"/>
        </w:rPr>
        <w:t xml:space="preserve"> that</w:t>
      </w:r>
      <w:r w:rsidR="001733C3" w:rsidRPr="0077567B">
        <w:rPr>
          <w:sz w:val="24"/>
          <w:szCs w:val="24"/>
        </w:rPr>
        <w:t xml:space="preserve"> these websites can "</w:t>
      </w:r>
      <w:r w:rsidR="001733C3" w:rsidRPr="0077567B">
        <w:rPr>
          <w:i/>
          <w:sz w:val="24"/>
          <w:szCs w:val="24"/>
        </w:rPr>
        <w:t xml:space="preserve">effectively built up social </w:t>
      </w:r>
      <w:r w:rsidR="00886494" w:rsidRPr="0077567B">
        <w:rPr>
          <w:i/>
          <w:sz w:val="24"/>
          <w:szCs w:val="24"/>
        </w:rPr>
        <w:t>capital that</w:t>
      </w:r>
      <w:r w:rsidR="001733C3" w:rsidRPr="0077567B">
        <w:rPr>
          <w:i/>
          <w:sz w:val="24"/>
          <w:szCs w:val="24"/>
        </w:rPr>
        <w:t xml:space="preserve"> can be regarded as a trust fund held by social networks that enables </w:t>
      </w:r>
      <w:r w:rsidR="00886494" w:rsidRPr="0077567B">
        <w:rPr>
          <w:i/>
          <w:sz w:val="24"/>
          <w:szCs w:val="24"/>
        </w:rPr>
        <w:t>individuals to participate in achieving a common goal and</w:t>
      </w:r>
      <w:r w:rsidR="00F443AF" w:rsidRPr="0077567B">
        <w:rPr>
          <w:i/>
          <w:sz w:val="24"/>
          <w:szCs w:val="24"/>
        </w:rPr>
        <w:t xml:space="preserve"> facilitate collective actions.</w:t>
      </w:r>
      <w:r w:rsidR="00886494" w:rsidRPr="0077567B">
        <w:rPr>
          <w:i/>
          <w:sz w:val="24"/>
          <w:szCs w:val="24"/>
        </w:rPr>
        <w:t>..can also facilitate a more transparent and accountable public decision making process, due to the availability of more information</w:t>
      </w:r>
      <w:r w:rsidR="00886494" w:rsidRPr="0077567B">
        <w:rPr>
          <w:sz w:val="24"/>
          <w:szCs w:val="24"/>
        </w:rPr>
        <w:t>". Accordingly, using these internet based communication resources can lead to an extensive interaction between the different stakeholders involved in the urban process including the public authorities</w:t>
      </w:r>
      <w:r w:rsidR="003D4E79" w:rsidRPr="0077567B">
        <w:rPr>
          <w:sz w:val="24"/>
          <w:szCs w:val="24"/>
        </w:rPr>
        <w:t xml:space="preserve"> and </w:t>
      </w:r>
      <w:r w:rsidR="00886494" w:rsidRPr="0077567B">
        <w:rPr>
          <w:sz w:val="24"/>
          <w:szCs w:val="24"/>
        </w:rPr>
        <w:t xml:space="preserve">professionals as well as the community.  </w:t>
      </w:r>
    </w:p>
    <w:p w14:paraId="725224F9" w14:textId="23F9FE4E" w:rsidR="002D00B8" w:rsidRPr="0077567B" w:rsidRDefault="00025859" w:rsidP="0077567B">
      <w:pPr>
        <w:spacing w:line="480" w:lineRule="auto"/>
        <w:jc w:val="both"/>
        <w:rPr>
          <w:sz w:val="24"/>
          <w:szCs w:val="24"/>
        </w:rPr>
      </w:pPr>
      <w:r w:rsidRPr="0077567B">
        <w:rPr>
          <w:sz w:val="24"/>
          <w:szCs w:val="24"/>
        </w:rPr>
        <w:t>The crowdsou</w:t>
      </w:r>
      <w:r w:rsidR="00CF2020" w:rsidRPr="0077567B">
        <w:rPr>
          <w:sz w:val="24"/>
          <w:szCs w:val="24"/>
        </w:rPr>
        <w:t xml:space="preserve">rcing method originally used as a business web-based model can also be employed to engage </w:t>
      </w:r>
      <w:r w:rsidR="004F1EDF" w:rsidRPr="0077567B">
        <w:rPr>
          <w:sz w:val="24"/>
          <w:szCs w:val="24"/>
        </w:rPr>
        <w:t>communities</w:t>
      </w:r>
      <w:r w:rsidR="00CF2020" w:rsidRPr="0077567B">
        <w:rPr>
          <w:sz w:val="24"/>
          <w:szCs w:val="24"/>
        </w:rPr>
        <w:t xml:space="preserve"> in the urban process and help public authorities to receive their input</w:t>
      </w:r>
      <w:r w:rsidR="000645CF">
        <w:rPr>
          <w:sz w:val="24"/>
          <w:szCs w:val="24"/>
        </w:rPr>
        <w:t xml:space="preserve"> </w:t>
      </w:r>
      <w:r w:rsidR="006B4346">
        <w:rPr>
          <w:sz w:val="24"/>
          <w:szCs w:val="24"/>
        </w:rPr>
        <w:fldChar w:fldCharType="begin"/>
      </w:r>
      <w:r w:rsidR="00391CAA">
        <w:rPr>
          <w:sz w:val="24"/>
          <w:szCs w:val="24"/>
        </w:rPr>
        <w:instrText xml:space="preserve"> ADDIN EN.CITE &lt;EndNote&gt;&lt;Cite&gt;&lt;Author&gt;Brabham&lt;/Author&gt;&lt;Year&gt;2009&lt;/Year&gt;&lt;RecNum&gt;886&lt;/RecNum&gt;&lt;DisplayText&gt;(Brabham, 2009)&lt;/DisplayText&gt;&lt;record&gt;&lt;rec-number&gt;886&lt;/rec-number&gt;&lt;foreign-keys&gt;&lt;key app="EN" db-id="vezwzrer3rt9d3ext0jpw2pipr05vvsav0dd" timestamp="1527762291"&gt;886&lt;/key&gt;&lt;/foreign-keys&gt;&lt;ref-type name="Journal Article"&gt;17&lt;/ref-type&gt;&lt;contributors&gt;&lt;authors&gt;&lt;author&gt;Brabham, Daren C&lt;/author&gt;&lt;/authors&gt;&lt;/contributors&gt;&lt;titles&gt;&lt;title&gt;Crowdsourcing the public participation process for planning projects&lt;/title&gt;&lt;secondary-title&gt;Planning Theory&lt;/secondary-title&gt;&lt;/titles&gt;&lt;periodical&gt;&lt;full-title&gt;Planning Theory&lt;/full-title&gt;&lt;/periodical&gt;&lt;pages&gt;242-262&lt;/pages&gt;&lt;volume&gt;8&lt;/volume&gt;&lt;number&gt;3&lt;/number&gt;&lt;dates&gt;&lt;year&gt;2009&lt;/year&gt;&lt;/dates&gt;&lt;isbn&gt;1473-0952&lt;/isbn&gt;&lt;urls&gt;&lt;/urls&gt;&lt;/record&gt;&lt;/Cite&gt;&lt;/EndNote&gt;</w:instrText>
      </w:r>
      <w:r w:rsidR="006B4346">
        <w:rPr>
          <w:sz w:val="24"/>
          <w:szCs w:val="24"/>
        </w:rPr>
        <w:fldChar w:fldCharType="separate"/>
      </w:r>
      <w:r w:rsidR="00391CAA">
        <w:rPr>
          <w:noProof/>
          <w:sz w:val="24"/>
          <w:szCs w:val="24"/>
        </w:rPr>
        <w:t>(Brabham, 2009)</w:t>
      </w:r>
      <w:r w:rsidR="006B4346">
        <w:rPr>
          <w:sz w:val="24"/>
          <w:szCs w:val="24"/>
        </w:rPr>
        <w:fldChar w:fldCharType="end"/>
      </w:r>
      <w:r w:rsidR="00CF2020" w:rsidRPr="0077567B">
        <w:rPr>
          <w:sz w:val="24"/>
          <w:szCs w:val="24"/>
        </w:rPr>
        <w:t>.</w:t>
      </w:r>
      <w:r w:rsidR="00EF20C1" w:rsidRPr="0077567B">
        <w:rPr>
          <w:sz w:val="24"/>
          <w:szCs w:val="24"/>
        </w:rPr>
        <w:t xml:space="preserve"> </w:t>
      </w:r>
      <w:r w:rsidR="009D2391" w:rsidRPr="0077567B">
        <w:rPr>
          <w:sz w:val="24"/>
          <w:szCs w:val="24"/>
        </w:rPr>
        <w:t xml:space="preserve">Although this method can involve the majority of </w:t>
      </w:r>
      <w:r w:rsidR="004F1EDF" w:rsidRPr="0077567B">
        <w:rPr>
          <w:sz w:val="24"/>
          <w:szCs w:val="24"/>
        </w:rPr>
        <w:t xml:space="preserve">the </w:t>
      </w:r>
      <w:r w:rsidR="00C35ED4" w:rsidRPr="0077567B">
        <w:rPr>
          <w:sz w:val="24"/>
          <w:szCs w:val="24"/>
        </w:rPr>
        <w:t xml:space="preserve">population and organisations, some civilians can be marginalised due to being unfamiliar </w:t>
      </w:r>
      <w:r w:rsidR="00740DAC" w:rsidRPr="0077567B">
        <w:rPr>
          <w:sz w:val="24"/>
          <w:szCs w:val="24"/>
        </w:rPr>
        <w:t>with internet</w:t>
      </w:r>
      <w:r w:rsidR="004F1EDF" w:rsidRPr="0077567B">
        <w:rPr>
          <w:sz w:val="24"/>
          <w:szCs w:val="24"/>
        </w:rPr>
        <w:t>-based</w:t>
      </w:r>
      <w:r w:rsidR="00C35ED4" w:rsidRPr="0077567B">
        <w:rPr>
          <w:sz w:val="24"/>
          <w:szCs w:val="24"/>
        </w:rPr>
        <w:t xml:space="preserve"> tools. </w:t>
      </w:r>
      <w:r w:rsidR="00BE7B41" w:rsidRPr="0077567B">
        <w:rPr>
          <w:sz w:val="24"/>
          <w:szCs w:val="24"/>
        </w:rPr>
        <w:t>As the success of collaborative planning rel</w:t>
      </w:r>
      <w:r w:rsidR="004F1EDF" w:rsidRPr="0077567B">
        <w:rPr>
          <w:sz w:val="24"/>
          <w:szCs w:val="24"/>
        </w:rPr>
        <w:t>ies</w:t>
      </w:r>
      <w:r w:rsidR="00BE7B41" w:rsidRPr="0077567B">
        <w:rPr>
          <w:sz w:val="24"/>
          <w:szCs w:val="24"/>
        </w:rPr>
        <w:t xml:space="preserve"> on the contribution of different stakeholders, </w:t>
      </w:r>
      <w:r w:rsidR="00C35ED4" w:rsidRPr="0077567B">
        <w:rPr>
          <w:sz w:val="24"/>
          <w:szCs w:val="24"/>
        </w:rPr>
        <w:t xml:space="preserve">it is </w:t>
      </w:r>
      <w:r w:rsidR="00BE7B41" w:rsidRPr="0077567B">
        <w:rPr>
          <w:sz w:val="24"/>
          <w:szCs w:val="24"/>
        </w:rPr>
        <w:t>essential</w:t>
      </w:r>
      <w:r w:rsidR="00C35ED4" w:rsidRPr="0077567B">
        <w:rPr>
          <w:sz w:val="24"/>
          <w:szCs w:val="24"/>
        </w:rPr>
        <w:t xml:space="preserve"> to find additional </w:t>
      </w:r>
      <w:r w:rsidR="00E17EBC" w:rsidRPr="0077567B">
        <w:rPr>
          <w:sz w:val="24"/>
          <w:szCs w:val="24"/>
        </w:rPr>
        <w:t>way</w:t>
      </w:r>
      <w:r w:rsidR="004F1EDF" w:rsidRPr="0077567B">
        <w:rPr>
          <w:sz w:val="24"/>
          <w:szCs w:val="24"/>
        </w:rPr>
        <w:t>s</w:t>
      </w:r>
      <w:r w:rsidR="00E17EBC" w:rsidRPr="0077567B">
        <w:rPr>
          <w:sz w:val="24"/>
          <w:szCs w:val="24"/>
        </w:rPr>
        <w:t xml:space="preserve"> of communication</w:t>
      </w:r>
      <w:r w:rsidR="00C35ED4" w:rsidRPr="0077567B">
        <w:rPr>
          <w:sz w:val="24"/>
          <w:szCs w:val="24"/>
        </w:rPr>
        <w:t xml:space="preserve"> </w:t>
      </w:r>
      <w:r w:rsidR="00E17EBC" w:rsidRPr="0077567B">
        <w:rPr>
          <w:sz w:val="24"/>
          <w:szCs w:val="24"/>
        </w:rPr>
        <w:t>to engage th</w:t>
      </w:r>
      <w:r w:rsidR="00FE6F90" w:rsidRPr="0077567B">
        <w:rPr>
          <w:sz w:val="24"/>
          <w:szCs w:val="24"/>
        </w:rPr>
        <w:t>e different</w:t>
      </w:r>
      <w:r w:rsidR="00E17EBC" w:rsidRPr="0077567B">
        <w:rPr>
          <w:sz w:val="24"/>
          <w:szCs w:val="24"/>
        </w:rPr>
        <w:t xml:space="preserve"> </w:t>
      </w:r>
      <w:r w:rsidR="00E17EBC" w:rsidRPr="0077567B">
        <w:rPr>
          <w:sz w:val="24"/>
          <w:szCs w:val="24"/>
        </w:rPr>
        <w:lastRenderedPageBreak/>
        <w:t>categor</w:t>
      </w:r>
      <w:r w:rsidR="00F74F1B" w:rsidRPr="0077567B">
        <w:rPr>
          <w:sz w:val="24"/>
          <w:szCs w:val="24"/>
        </w:rPr>
        <w:t>ies</w:t>
      </w:r>
      <w:r w:rsidR="00C35ED4" w:rsidRPr="0077567B">
        <w:rPr>
          <w:sz w:val="24"/>
          <w:szCs w:val="24"/>
        </w:rPr>
        <w:t xml:space="preserve"> </w:t>
      </w:r>
      <w:r w:rsidR="00E17EBC" w:rsidRPr="0077567B">
        <w:rPr>
          <w:sz w:val="24"/>
          <w:szCs w:val="24"/>
        </w:rPr>
        <w:t>of users</w:t>
      </w:r>
      <w:r w:rsidR="00C35ED4" w:rsidRPr="0077567B">
        <w:rPr>
          <w:sz w:val="24"/>
          <w:szCs w:val="24"/>
        </w:rPr>
        <w:t xml:space="preserve">. </w:t>
      </w:r>
      <w:r w:rsidR="003D4E79" w:rsidRPr="0077567B">
        <w:rPr>
          <w:sz w:val="24"/>
          <w:szCs w:val="24"/>
        </w:rPr>
        <w:t xml:space="preserve">Therefore, given the need to understand how participatory approaches can operate to provide more sustainable and </w:t>
      </w:r>
      <w:r w:rsidR="007C0200" w:rsidRPr="0077567B">
        <w:rPr>
          <w:sz w:val="24"/>
          <w:szCs w:val="24"/>
        </w:rPr>
        <w:t xml:space="preserve">collaborative community </w:t>
      </w:r>
      <w:r w:rsidR="00090D70" w:rsidRPr="0077567B">
        <w:rPr>
          <w:sz w:val="24"/>
          <w:szCs w:val="24"/>
        </w:rPr>
        <w:t>oriented approaches to planning</w:t>
      </w:r>
      <w:r w:rsidR="00BF545E" w:rsidRPr="0077567B">
        <w:rPr>
          <w:sz w:val="24"/>
          <w:szCs w:val="24"/>
        </w:rPr>
        <w:t>, th</w:t>
      </w:r>
      <w:r w:rsidR="003D4E79" w:rsidRPr="0077567B">
        <w:rPr>
          <w:sz w:val="24"/>
          <w:szCs w:val="24"/>
        </w:rPr>
        <w:t>is</w:t>
      </w:r>
      <w:r w:rsidR="00F006D7" w:rsidRPr="0077567B">
        <w:rPr>
          <w:sz w:val="24"/>
          <w:szCs w:val="24"/>
        </w:rPr>
        <w:t xml:space="preserve"> paper </w:t>
      </w:r>
      <w:r w:rsidR="004F1EDF" w:rsidRPr="0077567B">
        <w:rPr>
          <w:sz w:val="24"/>
          <w:szCs w:val="24"/>
        </w:rPr>
        <w:t>explore</w:t>
      </w:r>
      <w:r w:rsidR="00F006D7" w:rsidRPr="0077567B">
        <w:rPr>
          <w:sz w:val="24"/>
          <w:szCs w:val="24"/>
        </w:rPr>
        <w:t>s</w:t>
      </w:r>
      <w:r w:rsidR="00BF545E" w:rsidRPr="0077567B">
        <w:rPr>
          <w:sz w:val="24"/>
          <w:szCs w:val="24"/>
        </w:rPr>
        <w:t xml:space="preserve"> these concepts </w:t>
      </w:r>
      <w:r w:rsidR="004F1EDF" w:rsidRPr="0077567B">
        <w:rPr>
          <w:sz w:val="24"/>
          <w:szCs w:val="24"/>
        </w:rPr>
        <w:t xml:space="preserve">further by demonstrating how they </w:t>
      </w:r>
      <w:r w:rsidR="00BF545E" w:rsidRPr="0077567B">
        <w:rPr>
          <w:sz w:val="24"/>
          <w:szCs w:val="24"/>
        </w:rPr>
        <w:t xml:space="preserve">were implemented in </w:t>
      </w:r>
      <w:r w:rsidR="00F006D7" w:rsidRPr="0077567B">
        <w:rPr>
          <w:sz w:val="24"/>
          <w:szCs w:val="24"/>
        </w:rPr>
        <w:t>the urban</w:t>
      </w:r>
      <w:r w:rsidR="007C0200" w:rsidRPr="0077567B">
        <w:rPr>
          <w:sz w:val="24"/>
          <w:szCs w:val="24"/>
        </w:rPr>
        <w:t xml:space="preserve"> development in Geelong, Australia: </w:t>
      </w:r>
      <w:r w:rsidR="00BF545E" w:rsidRPr="0077567B">
        <w:rPr>
          <w:sz w:val="24"/>
          <w:szCs w:val="24"/>
        </w:rPr>
        <w:t xml:space="preserve">the Vision </w:t>
      </w:r>
      <w:r w:rsidR="00EA1062" w:rsidRPr="0077567B">
        <w:rPr>
          <w:sz w:val="24"/>
          <w:szCs w:val="24"/>
        </w:rPr>
        <w:t>II</w:t>
      </w:r>
      <w:r w:rsidR="00BF545E" w:rsidRPr="0077567B">
        <w:rPr>
          <w:sz w:val="24"/>
          <w:szCs w:val="24"/>
        </w:rPr>
        <w:t xml:space="preserve"> project. </w:t>
      </w:r>
    </w:p>
    <w:p w14:paraId="35966DA1" w14:textId="56206490" w:rsidR="002D00B8" w:rsidRDefault="002D00B8" w:rsidP="00295151">
      <w:pPr>
        <w:spacing w:after="0"/>
        <w:jc w:val="center"/>
      </w:pPr>
      <w:r>
        <w:rPr>
          <w:noProof/>
          <w:lang w:eastAsia="en-GB"/>
        </w:rPr>
        <w:drawing>
          <wp:inline distT="0" distB="0" distL="0" distR="0" wp14:anchorId="35AD5433" wp14:editId="5583F7F3">
            <wp:extent cx="4400550" cy="3656009"/>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413362" cy="3666653"/>
                    </a:xfrm>
                    <a:prstGeom prst="rect">
                      <a:avLst/>
                    </a:prstGeom>
                    <a:noFill/>
                  </pic:spPr>
                </pic:pic>
              </a:graphicData>
            </a:graphic>
          </wp:inline>
        </w:drawing>
      </w:r>
    </w:p>
    <w:p w14:paraId="374F0808" w14:textId="2D07B691" w:rsidR="00BF69CB" w:rsidRPr="0077567B" w:rsidRDefault="00BF69CB" w:rsidP="00BF69CB">
      <w:pPr>
        <w:spacing w:after="0" w:line="240" w:lineRule="auto"/>
        <w:jc w:val="center"/>
        <w:rPr>
          <w:b/>
          <w:sz w:val="24"/>
          <w:szCs w:val="24"/>
        </w:rPr>
      </w:pPr>
      <w:r w:rsidRPr="0077567B">
        <w:rPr>
          <w:b/>
          <w:sz w:val="20"/>
          <w:szCs w:val="20"/>
          <w:shd w:val="clear" w:color="auto" w:fill="FFFFFF"/>
        </w:rPr>
        <w:t xml:space="preserve">Figure 1: The location of Geelong city </w:t>
      </w:r>
      <w:r w:rsidR="00CD49DF">
        <w:rPr>
          <w:b/>
          <w:sz w:val="20"/>
          <w:szCs w:val="20"/>
          <w:shd w:val="clear" w:color="auto" w:fill="FFFFFF"/>
        </w:rPr>
        <w:fldChar w:fldCharType="begin"/>
      </w:r>
      <w:r w:rsidR="00CD49DF">
        <w:rPr>
          <w:b/>
          <w:sz w:val="20"/>
          <w:szCs w:val="20"/>
          <w:shd w:val="clear" w:color="auto" w:fill="FFFFFF"/>
        </w:rPr>
        <w:instrText xml:space="preserve"> ADDIN EN.CITE &lt;EndNote&gt;&lt;Cite&gt;&lt;Author&gt;Vision-II&lt;/Author&gt;&lt;Year&gt;2013&lt;/Year&gt;&lt;RecNum&gt;900&lt;/RecNum&gt;&lt;DisplayText&gt;(Vision-II, 2013)&lt;/DisplayText&gt;&lt;record&gt;&lt;rec-number&gt;900&lt;/rec-number&gt;&lt;foreign-keys&gt;&lt;key app="EN" db-id="vezwzrer3rt9d3ext0jpw2pipr05vvsav0dd" timestamp="1527768727"&gt;900&lt;/key&gt;&lt;/foreign-keys&gt;&lt;ref-type name="Web Page"&gt;12&lt;/ref-type&gt;&lt;contributors&gt;&lt;authors&gt;&lt;author&gt;Vision-II,&lt;/author&gt;&lt;/authors&gt;&lt;/contributors&gt;&lt;titles&gt;&lt;title&gt;Vision II Design Studio Report&lt;/title&gt;&lt;/titles&gt;&lt;dates&gt;&lt;year&gt;2013&lt;/year&gt;&lt;/dates&gt;&lt;pub-location&gt;Geelong, Australia&lt;/pub-location&gt;&lt;publisher&gt;http://www.vision2geelong.net&lt;/publisher&gt;&lt;urls&gt;&lt;related-urls&gt;&lt;url&gt;http://www.vision2geelong.net&lt;/url&gt;&lt;/related-urls&gt;&lt;/urls&gt;&lt;/record&gt;&lt;/Cite&gt;&lt;/EndNote&gt;</w:instrText>
      </w:r>
      <w:r w:rsidR="00CD49DF">
        <w:rPr>
          <w:b/>
          <w:sz w:val="20"/>
          <w:szCs w:val="20"/>
          <w:shd w:val="clear" w:color="auto" w:fill="FFFFFF"/>
        </w:rPr>
        <w:fldChar w:fldCharType="separate"/>
      </w:r>
      <w:r w:rsidR="00CD49DF">
        <w:rPr>
          <w:b/>
          <w:noProof/>
          <w:sz w:val="20"/>
          <w:szCs w:val="20"/>
          <w:shd w:val="clear" w:color="auto" w:fill="FFFFFF"/>
        </w:rPr>
        <w:t>(Vision-II, 2013)</w:t>
      </w:r>
      <w:r w:rsidR="00CD49DF">
        <w:rPr>
          <w:b/>
          <w:sz w:val="20"/>
          <w:szCs w:val="20"/>
          <w:shd w:val="clear" w:color="auto" w:fill="FFFFFF"/>
        </w:rPr>
        <w:fldChar w:fldCharType="end"/>
      </w:r>
    </w:p>
    <w:p w14:paraId="33BEBDCF" w14:textId="77777777" w:rsidR="00295151" w:rsidRPr="00BF545E" w:rsidRDefault="00295151" w:rsidP="00295151">
      <w:pPr>
        <w:spacing w:after="0"/>
        <w:jc w:val="center"/>
      </w:pPr>
    </w:p>
    <w:p w14:paraId="66F895F3" w14:textId="37846B57" w:rsidR="009F7EE1" w:rsidRPr="0077567B" w:rsidRDefault="00F26154" w:rsidP="0077567B">
      <w:pPr>
        <w:pStyle w:val="Heading2"/>
        <w:numPr>
          <w:ilvl w:val="0"/>
          <w:numId w:val="14"/>
        </w:numPr>
        <w:spacing w:line="480" w:lineRule="auto"/>
        <w:rPr>
          <w:rFonts w:ascii="Calibri" w:hAnsi="Calibri"/>
          <w:color w:val="auto"/>
          <w:sz w:val="24"/>
          <w:szCs w:val="24"/>
        </w:rPr>
      </w:pPr>
      <w:r w:rsidRPr="0077567B">
        <w:rPr>
          <w:rFonts w:ascii="Calibri" w:hAnsi="Calibri"/>
          <w:color w:val="auto"/>
          <w:sz w:val="24"/>
          <w:szCs w:val="24"/>
        </w:rPr>
        <w:t xml:space="preserve">The city of </w:t>
      </w:r>
      <w:r w:rsidR="00E4246C" w:rsidRPr="0077567B">
        <w:rPr>
          <w:rFonts w:ascii="Calibri" w:hAnsi="Calibri"/>
          <w:color w:val="auto"/>
          <w:sz w:val="24"/>
          <w:szCs w:val="24"/>
        </w:rPr>
        <w:t>Geelong</w:t>
      </w:r>
      <w:r w:rsidRPr="0077567B">
        <w:rPr>
          <w:rFonts w:ascii="Calibri" w:hAnsi="Calibri"/>
          <w:color w:val="auto"/>
          <w:sz w:val="24"/>
          <w:szCs w:val="24"/>
        </w:rPr>
        <w:t>:</w:t>
      </w:r>
    </w:p>
    <w:p w14:paraId="699D6AA9" w14:textId="4C6C1F19" w:rsidR="006907F0" w:rsidRPr="0077567B" w:rsidRDefault="003C2280" w:rsidP="0077567B">
      <w:pPr>
        <w:spacing w:line="480" w:lineRule="auto"/>
        <w:jc w:val="both"/>
        <w:rPr>
          <w:color w:val="0070C0"/>
          <w:sz w:val="24"/>
          <w:szCs w:val="24"/>
        </w:rPr>
      </w:pPr>
      <w:r w:rsidRPr="0077567B">
        <w:rPr>
          <w:sz w:val="24"/>
          <w:szCs w:val="24"/>
        </w:rPr>
        <w:t xml:space="preserve">Greater </w:t>
      </w:r>
      <w:r w:rsidR="00A90365" w:rsidRPr="0077567B">
        <w:rPr>
          <w:sz w:val="24"/>
          <w:szCs w:val="24"/>
        </w:rPr>
        <w:t xml:space="preserve">Geelong is the </w:t>
      </w:r>
      <w:r w:rsidRPr="0077567B">
        <w:rPr>
          <w:sz w:val="24"/>
          <w:szCs w:val="24"/>
        </w:rPr>
        <w:t xml:space="preserve">second largest city in </w:t>
      </w:r>
      <w:r w:rsidR="007C0200" w:rsidRPr="0077567B">
        <w:rPr>
          <w:sz w:val="24"/>
          <w:szCs w:val="24"/>
        </w:rPr>
        <w:t xml:space="preserve">the state of </w:t>
      </w:r>
      <w:r w:rsidRPr="0077567B">
        <w:rPr>
          <w:sz w:val="24"/>
          <w:szCs w:val="24"/>
        </w:rPr>
        <w:t xml:space="preserve">Victoria. </w:t>
      </w:r>
      <w:r w:rsidR="00C053FD" w:rsidRPr="0077567B">
        <w:rPr>
          <w:sz w:val="24"/>
          <w:szCs w:val="24"/>
        </w:rPr>
        <w:t>The coastal city</w:t>
      </w:r>
      <w:r w:rsidRPr="0077567B">
        <w:rPr>
          <w:sz w:val="24"/>
          <w:szCs w:val="24"/>
        </w:rPr>
        <w:t xml:space="preserve"> is</w:t>
      </w:r>
      <w:r w:rsidR="004F1EDF" w:rsidRPr="0077567B">
        <w:rPr>
          <w:sz w:val="24"/>
          <w:szCs w:val="24"/>
        </w:rPr>
        <w:t xml:space="preserve"> </w:t>
      </w:r>
      <w:r w:rsidR="00805931" w:rsidRPr="0077567B">
        <w:rPr>
          <w:sz w:val="24"/>
          <w:szCs w:val="24"/>
        </w:rPr>
        <w:t>situated</w:t>
      </w:r>
      <w:r w:rsidR="004F1EDF" w:rsidRPr="0077567B">
        <w:rPr>
          <w:sz w:val="24"/>
          <w:szCs w:val="24"/>
        </w:rPr>
        <w:t xml:space="preserve"> </w:t>
      </w:r>
      <w:r w:rsidRPr="0077567B">
        <w:rPr>
          <w:sz w:val="24"/>
          <w:szCs w:val="24"/>
        </w:rPr>
        <w:t xml:space="preserve">around 75 km </w:t>
      </w:r>
      <w:r w:rsidR="00CE53DF" w:rsidRPr="0077567B">
        <w:rPr>
          <w:sz w:val="24"/>
          <w:szCs w:val="24"/>
        </w:rPr>
        <w:t>S</w:t>
      </w:r>
      <w:r w:rsidRPr="0077567B">
        <w:rPr>
          <w:sz w:val="24"/>
          <w:szCs w:val="24"/>
        </w:rPr>
        <w:t xml:space="preserve">outh </w:t>
      </w:r>
      <w:r w:rsidR="00CE53DF" w:rsidRPr="0077567B">
        <w:rPr>
          <w:sz w:val="24"/>
          <w:szCs w:val="24"/>
        </w:rPr>
        <w:t>W</w:t>
      </w:r>
      <w:r w:rsidRPr="0077567B">
        <w:rPr>
          <w:sz w:val="24"/>
          <w:szCs w:val="24"/>
        </w:rPr>
        <w:t>est of</w:t>
      </w:r>
      <w:r w:rsidR="00A90365" w:rsidRPr="0077567B">
        <w:rPr>
          <w:sz w:val="24"/>
          <w:szCs w:val="24"/>
        </w:rPr>
        <w:t xml:space="preserve"> Melbourne</w:t>
      </w:r>
      <w:r w:rsidRPr="0077567B">
        <w:rPr>
          <w:sz w:val="24"/>
          <w:szCs w:val="24"/>
        </w:rPr>
        <w:t xml:space="preserve"> </w:t>
      </w:r>
      <w:r w:rsidR="00295151" w:rsidRPr="0077567B">
        <w:rPr>
          <w:sz w:val="24"/>
          <w:szCs w:val="24"/>
        </w:rPr>
        <w:t>C</w:t>
      </w:r>
      <w:r w:rsidRPr="0077567B">
        <w:rPr>
          <w:sz w:val="24"/>
          <w:szCs w:val="24"/>
        </w:rPr>
        <w:t>ity</w:t>
      </w:r>
      <w:r w:rsidR="00532CC1" w:rsidRPr="0077567B">
        <w:rPr>
          <w:sz w:val="24"/>
          <w:szCs w:val="24"/>
        </w:rPr>
        <w:t xml:space="preserve"> </w:t>
      </w:r>
      <w:r w:rsidR="0036190F" w:rsidRPr="0077567B">
        <w:rPr>
          <w:sz w:val="24"/>
          <w:szCs w:val="24"/>
        </w:rPr>
        <w:t>(figure 1)</w:t>
      </w:r>
      <w:r w:rsidR="00A90365" w:rsidRPr="0077567B">
        <w:rPr>
          <w:sz w:val="24"/>
          <w:szCs w:val="24"/>
        </w:rPr>
        <w:t>.  Central</w:t>
      </w:r>
      <w:r w:rsidRPr="0077567B">
        <w:rPr>
          <w:sz w:val="24"/>
          <w:szCs w:val="24"/>
        </w:rPr>
        <w:t xml:space="preserve"> Geelong is </w:t>
      </w:r>
      <w:r w:rsidR="00805931" w:rsidRPr="0077567B">
        <w:rPr>
          <w:sz w:val="24"/>
          <w:szCs w:val="24"/>
        </w:rPr>
        <w:t>located</w:t>
      </w:r>
      <w:r w:rsidRPr="0077567B">
        <w:rPr>
          <w:sz w:val="24"/>
          <w:szCs w:val="24"/>
        </w:rPr>
        <w:t xml:space="preserve"> on a north-</w:t>
      </w:r>
      <w:r w:rsidR="00A90365" w:rsidRPr="0077567B">
        <w:rPr>
          <w:sz w:val="24"/>
          <w:szCs w:val="24"/>
        </w:rPr>
        <w:t xml:space="preserve">facing slope </w:t>
      </w:r>
      <w:r w:rsidRPr="0077567B">
        <w:rPr>
          <w:sz w:val="24"/>
          <w:szCs w:val="24"/>
        </w:rPr>
        <w:t xml:space="preserve">flanked by Corio Bay from the north </w:t>
      </w:r>
      <w:r w:rsidR="00A90365" w:rsidRPr="0077567B">
        <w:rPr>
          <w:sz w:val="24"/>
          <w:szCs w:val="24"/>
        </w:rPr>
        <w:t>and the Barwon</w:t>
      </w:r>
      <w:r w:rsidR="004D46AA" w:rsidRPr="0077567B">
        <w:rPr>
          <w:sz w:val="24"/>
          <w:szCs w:val="24"/>
        </w:rPr>
        <w:t xml:space="preserve"> </w:t>
      </w:r>
      <w:r w:rsidR="00A90365" w:rsidRPr="0077567B">
        <w:rPr>
          <w:sz w:val="24"/>
          <w:szCs w:val="24"/>
        </w:rPr>
        <w:t>River</w:t>
      </w:r>
      <w:r w:rsidR="004D46AA" w:rsidRPr="0077567B">
        <w:rPr>
          <w:sz w:val="24"/>
          <w:szCs w:val="24"/>
        </w:rPr>
        <w:t xml:space="preserve"> </w:t>
      </w:r>
      <w:r w:rsidR="00173C7C" w:rsidRPr="0077567B">
        <w:rPr>
          <w:sz w:val="24"/>
          <w:szCs w:val="24"/>
        </w:rPr>
        <w:t>from</w:t>
      </w:r>
      <w:r w:rsidRPr="0077567B">
        <w:rPr>
          <w:sz w:val="24"/>
          <w:szCs w:val="24"/>
        </w:rPr>
        <w:t xml:space="preserve"> the south</w:t>
      </w:r>
      <w:r w:rsidR="00A90365" w:rsidRPr="0077567B">
        <w:rPr>
          <w:sz w:val="24"/>
          <w:szCs w:val="24"/>
        </w:rPr>
        <w:t>.</w:t>
      </w:r>
      <w:r w:rsidR="001B1D10" w:rsidRPr="0077567B">
        <w:rPr>
          <w:sz w:val="24"/>
          <w:szCs w:val="24"/>
        </w:rPr>
        <w:t xml:space="preserve"> The history of the city </w:t>
      </w:r>
      <w:r w:rsidR="007C0200" w:rsidRPr="0077567B">
        <w:rPr>
          <w:sz w:val="24"/>
          <w:szCs w:val="24"/>
        </w:rPr>
        <w:t xml:space="preserve">can be traced </w:t>
      </w:r>
      <w:r w:rsidR="001B1D10" w:rsidRPr="0077567B">
        <w:rPr>
          <w:sz w:val="24"/>
          <w:szCs w:val="24"/>
        </w:rPr>
        <w:t xml:space="preserve">back to 1803 </w:t>
      </w:r>
      <w:r w:rsidR="009C21F7" w:rsidRPr="0077567B">
        <w:rPr>
          <w:sz w:val="24"/>
          <w:szCs w:val="24"/>
        </w:rPr>
        <w:t>as</w:t>
      </w:r>
      <w:r w:rsidR="001B1D10" w:rsidRPr="0077567B">
        <w:rPr>
          <w:sz w:val="24"/>
          <w:szCs w:val="24"/>
        </w:rPr>
        <w:t xml:space="preserve"> the main </w:t>
      </w:r>
      <w:r w:rsidR="00A90365" w:rsidRPr="0077567B">
        <w:rPr>
          <w:sz w:val="24"/>
          <w:szCs w:val="24"/>
        </w:rPr>
        <w:t>regional hub and port for Western Victoria</w:t>
      </w:r>
      <w:r w:rsidR="00933219" w:rsidRPr="0077567B">
        <w:rPr>
          <w:sz w:val="24"/>
          <w:szCs w:val="24"/>
        </w:rPr>
        <w:t xml:space="preserve">. Eventually, </w:t>
      </w:r>
      <w:r w:rsidR="007C0200" w:rsidRPr="0077567B">
        <w:rPr>
          <w:sz w:val="24"/>
          <w:szCs w:val="24"/>
        </w:rPr>
        <w:t>Geelong</w:t>
      </w:r>
      <w:r w:rsidR="00933219" w:rsidRPr="0077567B">
        <w:rPr>
          <w:sz w:val="24"/>
          <w:szCs w:val="24"/>
        </w:rPr>
        <w:t xml:space="preserve"> became a </w:t>
      </w:r>
      <w:r w:rsidR="007B6299" w:rsidRPr="0077567B">
        <w:rPr>
          <w:sz w:val="24"/>
          <w:szCs w:val="24"/>
        </w:rPr>
        <w:t xml:space="preserve">key </w:t>
      </w:r>
      <w:r w:rsidR="00933219" w:rsidRPr="0077567B">
        <w:rPr>
          <w:sz w:val="24"/>
          <w:szCs w:val="24"/>
        </w:rPr>
        <w:t xml:space="preserve">trade centre </w:t>
      </w:r>
      <w:r w:rsidR="00647437" w:rsidRPr="0077567B">
        <w:rPr>
          <w:sz w:val="24"/>
          <w:szCs w:val="24"/>
        </w:rPr>
        <w:t>as well as</w:t>
      </w:r>
      <w:r w:rsidR="00933219" w:rsidRPr="0077567B">
        <w:rPr>
          <w:sz w:val="24"/>
          <w:szCs w:val="24"/>
        </w:rPr>
        <w:t xml:space="preserve"> an industrial hub</w:t>
      </w:r>
      <w:r w:rsidR="00CF5E4F" w:rsidRPr="0077567B">
        <w:rPr>
          <w:sz w:val="24"/>
          <w:szCs w:val="24"/>
        </w:rPr>
        <w:t>. A variety of industries dominated</w:t>
      </w:r>
      <w:r w:rsidR="007C0200" w:rsidRPr="0077567B">
        <w:rPr>
          <w:sz w:val="24"/>
          <w:szCs w:val="24"/>
        </w:rPr>
        <w:t>,</w:t>
      </w:r>
      <w:r w:rsidR="00CF5E4F" w:rsidRPr="0077567B">
        <w:rPr>
          <w:sz w:val="24"/>
          <w:szCs w:val="24"/>
        </w:rPr>
        <w:t xml:space="preserve"> including wool and paper manufacturing </w:t>
      </w:r>
      <w:r w:rsidR="00647437" w:rsidRPr="0077567B">
        <w:rPr>
          <w:sz w:val="24"/>
          <w:szCs w:val="24"/>
        </w:rPr>
        <w:t>and later</w:t>
      </w:r>
      <w:r w:rsidR="00CF5E4F" w:rsidRPr="0077567B">
        <w:rPr>
          <w:sz w:val="24"/>
          <w:szCs w:val="24"/>
        </w:rPr>
        <w:t xml:space="preserve"> Ford automobile production. </w:t>
      </w:r>
      <w:r w:rsidR="005F11F8" w:rsidRPr="0077567B">
        <w:rPr>
          <w:sz w:val="24"/>
          <w:szCs w:val="24"/>
        </w:rPr>
        <w:t>Currently,</w:t>
      </w:r>
      <w:r w:rsidR="006C71BD" w:rsidRPr="0077567B">
        <w:rPr>
          <w:sz w:val="24"/>
          <w:szCs w:val="24"/>
        </w:rPr>
        <w:t xml:space="preserve"> the city has transitioned from its industrial character to </w:t>
      </w:r>
      <w:r w:rsidR="00501689" w:rsidRPr="0077567B">
        <w:rPr>
          <w:sz w:val="24"/>
          <w:szCs w:val="24"/>
        </w:rPr>
        <w:t xml:space="preserve">a </w:t>
      </w:r>
      <w:r w:rsidR="00CB6C58" w:rsidRPr="0077567B">
        <w:rPr>
          <w:sz w:val="24"/>
          <w:szCs w:val="24"/>
        </w:rPr>
        <w:t>high-</w:t>
      </w:r>
      <w:r w:rsidR="00CB6C58" w:rsidRPr="0077567B">
        <w:rPr>
          <w:sz w:val="24"/>
          <w:szCs w:val="24"/>
        </w:rPr>
        <w:lastRenderedPageBreak/>
        <w:t xml:space="preserve">technology based region with vibrant education and health facilities. In addition, it became a hub </w:t>
      </w:r>
      <w:r w:rsidR="007B6299" w:rsidRPr="0077567B">
        <w:rPr>
          <w:sz w:val="24"/>
          <w:szCs w:val="24"/>
        </w:rPr>
        <w:t xml:space="preserve">for </w:t>
      </w:r>
      <w:r w:rsidR="00CB6C58" w:rsidRPr="0077567B">
        <w:rPr>
          <w:sz w:val="24"/>
          <w:szCs w:val="24"/>
        </w:rPr>
        <w:t>various research</w:t>
      </w:r>
      <w:r w:rsidR="007B6299" w:rsidRPr="0077567B">
        <w:rPr>
          <w:sz w:val="24"/>
          <w:szCs w:val="24"/>
        </w:rPr>
        <w:t xml:space="preserve"> </w:t>
      </w:r>
      <w:r w:rsidR="00295151" w:rsidRPr="0077567B">
        <w:rPr>
          <w:sz w:val="24"/>
          <w:szCs w:val="24"/>
        </w:rPr>
        <w:t>initiatives</w:t>
      </w:r>
      <w:r w:rsidR="007B6299" w:rsidRPr="0077567B">
        <w:rPr>
          <w:sz w:val="24"/>
          <w:szCs w:val="24"/>
        </w:rPr>
        <w:t xml:space="preserve"> including </w:t>
      </w:r>
      <w:r w:rsidR="00CB6C58" w:rsidRPr="0077567B">
        <w:rPr>
          <w:sz w:val="24"/>
          <w:szCs w:val="24"/>
        </w:rPr>
        <w:t xml:space="preserve">epidemiology, gene </w:t>
      </w:r>
      <w:r w:rsidR="00650FD5" w:rsidRPr="0077567B">
        <w:rPr>
          <w:sz w:val="24"/>
          <w:szCs w:val="24"/>
        </w:rPr>
        <w:t xml:space="preserve">technology, clinical trials, </w:t>
      </w:r>
      <w:r w:rsidR="00CB6C58" w:rsidRPr="0077567B">
        <w:rPr>
          <w:sz w:val="24"/>
          <w:szCs w:val="24"/>
        </w:rPr>
        <w:t>advanced materi</w:t>
      </w:r>
      <w:r w:rsidR="00CB6C58" w:rsidRPr="0077567B">
        <w:rPr>
          <w:sz w:val="24"/>
          <w:szCs w:val="24"/>
        </w:rPr>
        <w:softHyphen/>
        <w:t xml:space="preserve">als, nanotechnology and fibre technology that grew to be strong driving economic forces. </w:t>
      </w:r>
      <w:r w:rsidR="00562014" w:rsidRPr="0077567B">
        <w:rPr>
          <w:sz w:val="24"/>
          <w:szCs w:val="24"/>
        </w:rPr>
        <w:t>T</w:t>
      </w:r>
      <w:r w:rsidR="00964666" w:rsidRPr="0077567B">
        <w:rPr>
          <w:sz w:val="24"/>
          <w:szCs w:val="24"/>
        </w:rPr>
        <w:t xml:space="preserve">he </w:t>
      </w:r>
      <w:r w:rsidR="005B0841" w:rsidRPr="0077567B">
        <w:rPr>
          <w:sz w:val="24"/>
          <w:szCs w:val="24"/>
        </w:rPr>
        <w:t>C</w:t>
      </w:r>
      <w:r w:rsidR="00964666" w:rsidRPr="0077567B">
        <w:rPr>
          <w:sz w:val="24"/>
          <w:szCs w:val="24"/>
        </w:rPr>
        <w:t xml:space="preserve">entre </w:t>
      </w:r>
      <w:r w:rsidR="00105CB2" w:rsidRPr="0077567B">
        <w:rPr>
          <w:sz w:val="24"/>
          <w:szCs w:val="24"/>
        </w:rPr>
        <w:t xml:space="preserve">Business District </w:t>
      </w:r>
      <w:r w:rsidR="00295151" w:rsidRPr="0077567B">
        <w:rPr>
          <w:sz w:val="24"/>
          <w:szCs w:val="24"/>
        </w:rPr>
        <w:t xml:space="preserve">of Geelong </w:t>
      </w:r>
      <w:r w:rsidR="00105CB2" w:rsidRPr="0077567B">
        <w:rPr>
          <w:sz w:val="24"/>
          <w:szCs w:val="24"/>
        </w:rPr>
        <w:t xml:space="preserve">(CBD) </w:t>
      </w:r>
      <w:r w:rsidR="00551F20" w:rsidRPr="0077567B">
        <w:rPr>
          <w:sz w:val="24"/>
          <w:szCs w:val="24"/>
        </w:rPr>
        <w:t xml:space="preserve">(figure 2) </w:t>
      </w:r>
      <w:r w:rsidR="00AD5EB5" w:rsidRPr="0077567B">
        <w:rPr>
          <w:sz w:val="24"/>
          <w:szCs w:val="24"/>
        </w:rPr>
        <w:t>combines a variety of shopping,</w:t>
      </w:r>
      <w:r w:rsidR="00B931D6" w:rsidRPr="0077567B">
        <w:rPr>
          <w:sz w:val="24"/>
          <w:szCs w:val="24"/>
        </w:rPr>
        <w:t xml:space="preserve"> investment opportunities</w:t>
      </w:r>
      <w:r w:rsidR="00AD5EB5" w:rsidRPr="0077567B">
        <w:rPr>
          <w:sz w:val="24"/>
          <w:szCs w:val="24"/>
        </w:rPr>
        <w:t>, health and education facilities, as well as cultural assets including the Geelong Performing Arts Centre, gallery, museums and the botanic gardens</w:t>
      </w:r>
      <w:r w:rsidR="007B6299" w:rsidRPr="0077567B">
        <w:rPr>
          <w:sz w:val="24"/>
          <w:szCs w:val="24"/>
        </w:rPr>
        <w:t xml:space="preserve"> </w:t>
      </w:r>
      <w:r w:rsidR="00CD49DF">
        <w:rPr>
          <w:sz w:val="24"/>
          <w:szCs w:val="24"/>
        </w:rPr>
        <w:fldChar w:fldCharType="begin"/>
      </w:r>
      <w:r w:rsidR="00CD49DF">
        <w:rPr>
          <w:sz w:val="24"/>
          <w:szCs w:val="24"/>
        </w:rPr>
        <w:instrText xml:space="preserve"> ADDIN EN.CITE &lt;EndNote&gt;&lt;Cite&gt;&lt;Author&gt;Vision-II&lt;/Author&gt;&lt;Year&gt;2013&lt;/Year&gt;&lt;RecNum&gt;900&lt;/RecNum&gt;&lt;DisplayText&gt;(Vision-II, 2013)&lt;/DisplayText&gt;&lt;record&gt;&lt;rec-number&gt;900&lt;/rec-number&gt;&lt;foreign-keys&gt;&lt;key app="EN" db-id="vezwzrer3rt9d3ext0jpw2pipr05vvsav0dd" timestamp="1527768727"&gt;900&lt;/key&gt;&lt;/foreign-keys&gt;&lt;ref-type name="Web Page"&gt;12&lt;/ref-type&gt;&lt;contributors&gt;&lt;authors&gt;&lt;author&gt;Vision-II,&lt;/author&gt;&lt;/authors&gt;&lt;/contributors&gt;&lt;titles&gt;&lt;title&gt;Vision II Design Studio Report&lt;/title&gt;&lt;/titles&gt;&lt;dates&gt;&lt;year&gt;2013&lt;/year&gt;&lt;/dates&gt;&lt;pub-location&gt;Geelong, Australia&lt;/pub-location&gt;&lt;publisher&gt;http://www.vision2geelong.net&lt;/publisher&gt;&lt;urls&gt;&lt;related-urls&gt;&lt;url&gt;http://www.vision2geelong.net&lt;/url&gt;&lt;/related-urls&gt;&lt;/urls&gt;&lt;/record&gt;&lt;/Cite&gt;&lt;/EndNote&gt;</w:instrText>
      </w:r>
      <w:r w:rsidR="00CD49DF">
        <w:rPr>
          <w:sz w:val="24"/>
          <w:szCs w:val="24"/>
        </w:rPr>
        <w:fldChar w:fldCharType="separate"/>
      </w:r>
      <w:r w:rsidR="00CD49DF">
        <w:rPr>
          <w:noProof/>
          <w:sz w:val="24"/>
          <w:szCs w:val="24"/>
        </w:rPr>
        <w:t>(Vision-II, 2013)</w:t>
      </w:r>
      <w:r w:rsidR="00CD49DF">
        <w:rPr>
          <w:sz w:val="24"/>
          <w:szCs w:val="24"/>
        </w:rPr>
        <w:fldChar w:fldCharType="end"/>
      </w:r>
      <w:r w:rsidR="00CD49DF">
        <w:rPr>
          <w:sz w:val="24"/>
          <w:szCs w:val="24"/>
        </w:rPr>
        <w:t>.</w:t>
      </w:r>
    </w:p>
    <w:p w14:paraId="5DCCB356" w14:textId="77777777" w:rsidR="00211A9C" w:rsidRPr="00EB11CC" w:rsidRDefault="00211A9C" w:rsidP="00211A9C">
      <w:pPr>
        <w:jc w:val="center"/>
      </w:pPr>
      <w:r>
        <w:rPr>
          <w:noProof/>
          <w:lang w:eastAsia="en-GB"/>
        </w:rPr>
        <w:drawing>
          <wp:inline distT="0" distB="0" distL="0" distR="0" wp14:anchorId="42CC13CC" wp14:editId="2A204FE1">
            <wp:extent cx="3762375" cy="3357053"/>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767520" cy="3361644"/>
                    </a:xfrm>
                    <a:prstGeom prst="rect">
                      <a:avLst/>
                    </a:prstGeom>
                    <a:noFill/>
                  </pic:spPr>
                </pic:pic>
              </a:graphicData>
            </a:graphic>
          </wp:inline>
        </w:drawing>
      </w:r>
    </w:p>
    <w:p w14:paraId="4B002ADB" w14:textId="68D1FB6B" w:rsidR="00AB7794" w:rsidRPr="00AB7794" w:rsidRDefault="00BF69CB" w:rsidP="00AB7794">
      <w:pPr>
        <w:jc w:val="center"/>
        <w:rPr>
          <w:b/>
          <w:sz w:val="20"/>
          <w:szCs w:val="20"/>
          <w:shd w:val="clear" w:color="auto" w:fill="FFFFFF"/>
        </w:rPr>
      </w:pPr>
      <w:r w:rsidRPr="00BF69CB">
        <w:rPr>
          <w:b/>
          <w:sz w:val="20"/>
          <w:szCs w:val="20"/>
          <w:shd w:val="clear" w:color="auto" w:fill="FFFFFF"/>
        </w:rPr>
        <w:t xml:space="preserve">Figure 2: Vision </w:t>
      </w:r>
      <w:r w:rsidR="00EA1062">
        <w:rPr>
          <w:b/>
          <w:sz w:val="20"/>
          <w:szCs w:val="20"/>
          <w:shd w:val="clear" w:color="auto" w:fill="FFFFFF"/>
        </w:rPr>
        <w:t>II</w:t>
      </w:r>
      <w:r w:rsidRPr="00BF69CB">
        <w:rPr>
          <w:b/>
          <w:sz w:val="20"/>
          <w:szCs w:val="20"/>
          <w:shd w:val="clear" w:color="auto" w:fill="FFFFFF"/>
        </w:rPr>
        <w:t xml:space="preserve"> study area </w:t>
      </w:r>
      <w:r w:rsidR="00AB7794">
        <w:rPr>
          <w:b/>
          <w:sz w:val="20"/>
          <w:szCs w:val="20"/>
          <w:shd w:val="clear" w:color="auto" w:fill="FFFFFF"/>
        </w:rPr>
        <w:t>–</w:t>
      </w:r>
      <w:r w:rsidRPr="00BF69CB">
        <w:rPr>
          <w:b/>
          <w:sz w:val="20"/>
          <w:szCs w:val="20"/>
          <w:shd w:val="clear" w:color="auto" w:fill="FFFFFF"/>
        </w:rPr>
        <w:t xml:space="preserve"> Geelong</w:t>
      </w:r>
      <w:r w:rsidR="00AB7794">
        <w:rPr>
          <w:b/>
          <w:sz w:val="20"/>
          <w:szCs w:val="20"/>
          <w:shd w:val="clear" w:color="auto" w:fill="FFFFFF"/>
        </w:rPr>
        <w:t xml:space="preserve"> CBD</w:t>
      </w:r>
      <w:r w:rsidRPr="00BF69CB">
        <w:rPr>
          <w:b/>
          <w:sz w:val="20"/>
          <w:szCs w:val="20"/>
          <w:shd w:val="clear" w:color="auto" w:fill="FFFFFF"/>
        </w:rPr>
        <w:t>, Victoria</w:t>
      </w:r>
      <w:r w:rsidRPr="00A362D4">
        <w:rPr>
          <w:b/>
        </w:rPr>
        <w:t xml:space="preserve"> </w:t>
      </w:r>
      <w:r w:rsidR="00CD49DF">
        <w:rPr>
          <w:b/>
        </w:rPr>
        <w:fldChar w:fldCharType="begin"/>
      </w:r>
      <w:r w:rsidR="00CD49DF">
        <w:rPr>
          <w:b/>
        </w:rPr>
        <w:instrText xml:space="preserve"> ADDIN EN.CITE &lt;EndNote&gt;&lt;Cite&gt;&lt;Author&gt;Vision-II&lt;/Author&gt;&lt;Year&gt;2013&lt;/Year&gt;&lt;RecNum&gt;900&lt;/RecNum&gt;&lt;DisplayText&gt;(Vision-II, 2013)&lt;/DisplayText&gt;&lt;record&gt;&lt;rec-number&gt;900&lt;/rec-number&gt;&lt;foreign-keys&gt;&lt;key app="EN" db-id="vezwzrer3rt9d3ext0jpw2pipr05vvsav0dd" timestamp="1527768727"&gt;900&lt;/key&gt;&lt;/foreign-keys&gt;&lt;ref-type name="Web Page"&gt;12&lt;/ref-type&gt;&lt;contributors&gt;&lt;authors&gt;&lt;author&gt;Vision-II,&lt;/author&gt;&lt;/authors&gt;&lt;/contributors&gt;&lt;titles&gt;&lt;title&gt;Vision II Design Studio Report&lt;/title&gt;&lt;/titles&gt;&lt;dates&gt;&lt;year&gt;2013&lt;/year&gt;&lt;/dates&gt;&lt;pub-location&gt;Geelong, Australia&lt;/pub-location&gt;&lt;publisher&gt;http://www.vision2geelong.net&lt;/publisher&gt;&lt;urls&gt;&lt;related-urls&gt;&lt;url&gt;http://www.vision2geelong.net&lt;/url&gt;&lt;/related-urls&gt;&lt;/urls&gt;&lt;/record&gt;&lt;/Cite&gt;&lt;/EndNote&gt;</w:instrText>
      </w:r>
      <w:r w:rsidR="00CD49DF">
        <w:rPr>
          <w:b/>
        </w:rPr>
        <w:fldChar w:fldCharType="separate"/>
      </w:r>
      <w:r w:rsidR="00CD49DF">
        <w:rPr>
          <w:b/>
          <w:noProof/>
        </w:rPr>
        <w:t>(Vision-II, 2013)</w:t>
      </w:r>
      <w:r w:rsidR="00CD49DF">
        <w:rPr>
          <w:b/>
        </w:rPr>
        <w:fldChar w:fldCharType="end"/>
      </w:r>
    </w:p>
    <w:p w14:paraId="1AC12F80" w14:textId="0C17BB09" w:rsidR="0001690C" w:rsidRPr="0077567B" w:rsidRDefault="00551F20" w:rsidP="0077567B">
      <w:pPr>
        <w:pStyle w:val="Heading2"/>
        <w:numPr>
          <w:ilvl w:val="0"/>
          <w:numId w:val="14"/>
        </w:numPr>
        <w:spacing w:line="480" w:lineRule="auto"/>
        <w:rPr>
          <w:rFonts w:ascii="Calibri" w:hAnsi="Calibri"/>
          <w:color w:val="auto"/>
          <w:sz w:val="24"/>
          <w:szCs w:val="24"/>
        </w:rPr>
      </w:pPr>
      <w:r w:rsidRPr="0077567B">
        <w:rPr>
          <w:rFonts w:ascii="Calibri" w:hAnsi="Calibri"/>
          <w:color w:val="auto"/>
          <w:sz w:val="24"/>
          <w:szCs w:val="24"/>
        </w:rPr>
        <w:t xml:space="preserve"> Background: </w:t>
      </w:r>
      <w:r w:rsidR="0001690C" w:rsidRPr="0077567B">
        <w:rPr>
          <w:rFonts w:ascii="Calibri" w:hAnsi="Calibri"/>
          <w:color w:val="auto"/>
          <w:sz w:val="24"/>
          <w:szCs w:val="24"/>
        </w:rPr>
        <w:t xml:space="preserve">Vision </w:t>
      </w:r>
      <w:r w:rsidR="00A30CA0">
        <w:rPr>
          <w:rFonts w:ascii="Calibri" w:hAnsi="Calibri"/>
          <w:color w:val="auto"/>
          <w:sz w:val="24"/>
          <w:szCs w:val="24"/>
        </w:rPr>
        <w:t>I</w:t>
      </w:r>
      <w:r w:rsidR="004D5A3F" w:rsidRPr="0077567B">
        <w:rPr>
          <w:rFonts w:ascii="Calibri" w:hAnsi="Calibri"/>
          <w:color w:val="auto"/>
          <w:sz w:val="24"/>
          <w:szCs w:val="24"/>
        </w:rPr>
        <w:t xml:space="preserve"> Urban regeneration project</w:t>
      </w:r>
    </w:p>
    <w:p w14:paraId="0047F0DC" w14:textId="0525C14D" w:rsidR="008C5831" w:rsidRPr="0077567B" w:rsidRDefault="007B6299" w:rsidP="0077567B">
      <w:pPr>
        <w:spacing w:line="480" w:lineRule="auto"/>
        <w:jc w:val="both"/>
        <w:rPr>
          <w:sz w:val="24"/>
          <w:szCs w:val="24"/>
        </w:rPr>
      </w:pPr>
      <w:r w:rsidRPr="0077567B">
        <w:rPr>
          <w:sz w:val="24"/>
          <w:szCs w:val="24"/>
        </w:rPr>
        <w:t xml:space="preserve">Preceding Vision </w:t>
      </w:r>
      <w:r w:rsidR="00A30CA0">
        <w:rPr>
          <w:sz w:val="24"/>
          <w:szCs w:val="24"/>
        </w:rPr>
        <w:t>II</w:t>
      </w:r>
      <w:r w:rsidRPr="0077567B">
        <w:rPr>
          <w:sz w:val="24"/>
          <w:szCs w:val="24"/>
        </w:rPr>
        <w:t>, ‘</w:t>
      </w:r>
      <w:r w:rsidR="009F7EE1" w:rsidRPr="0077567B">
        <w:rPr>
          <w:sz w:val="24"/>
          <w:szCs w:val="24"/>
        </w:rPr>
        <w:t xml:space="preserve">Vision </w:t>
      </w:r>
      <w:r w:rsidR="00A30CA0">
        <w:rPr>
          <w:sz w:val="24"/>
          <w:szCs w:val="24"/>
        </w:rPr>
        <w:t>I</w:t>
      </w:r>
      <w:r w:rsidRPr="0077567B">
        <w:rPr>
          <w:sz w:val="24"/>
          <w:szCs w:val="24"/>
        </w:rPr>
        <w:t>’</w:t>
      </w:r>
      <w:r w:rsidR="009F7EE1" w:rsidRPr="0077567B">
        <w:rPr>
          <w:sz w:val="24"/>
          <w:szCs w:val="24"/>
        </w:rPr>
        <w:t xml:space="preserve"> project involved </w:t>
      </w:r>
      <w:r w:rsidR="007E6FF1" w:rsidRPr="0077567B">
        <w:rPr>
          <w:sz w:val="24"/>
          <w:szCs w:val="24"/>
        </w:rPr>
        <w:t>redeveloping Geelong’s waterfront</w:t>
      </w:r>
      <w:r w:rsidRPr="0077567B">
        <w:rPr>
          <w:sz w:val="24"/>
          <w:szCs w:val="24"/>
        </w:rPr>
        <w:t xml:space="preserve">, as </w:t>
      </w:r>
      <w:r w:rsidR="009A2285" w:rsidRPr="0077567B">
        <w:rPr>
          <w:sz w:val="24"/>
          <w:szCs w:val="24"/>
        </w:rPr>
        <w:t>one</w:t>
      </w:r>
      <w:r w:rsidRPr="0077567B">
        <w:rPr>
          <w:sz w:val="24"/>
          <w:szCs w:val="24"/>
        </w:rPr>
        <w:t xml:space="preserve"> area of focus for regional growth, </w:t>
      </w:r>
      <w:r w:rsidR="0028422C" w:rsidRPr="0077567B">
        <w:rPr>
          <w:sz w:val="24"/>
          <w:szCs w:val="24"/>
        </w:rPr>
        <w:t xml:space="preserve">under </w:t>
      </w:r>
      <w:r w:rsidR="0022278A" w:rsidRPr="0077567B">
        <w:rPr>
          <w:sz w:val="24"/>
          <w:szCs w:val="24"/>
        </w:rPr>
        <w:t>the leadership of both</w:t>
      </w:r>
      <w:r w:rsidR="0028422C" w:rsidRPr="0077567B">
        <w:rPr>
          <w:sz w:val="24"/>
          <w:szCs w:val="24"/>
        </w:rPr>
        <w:t xml:space="preserve"> the Victorian State Government and the City of Greater Geelong</w:t>
      </w:r>
      <w:r w:rsidR="009F7EE1" w:rsidRPr="0077567B">
        <w:rPr>
          <w:sz w:val="24"/>
          <w:szCs w:val="24"/>
        </w:rPr>
        <w:t xml:space="preserve">. The </w:t>
      </w:r>
      <w:r w:rsidR="00AD5EB5" w:rsidRPr="0077567B">
        <w:rPr>
          <w:sz w:val="24"/>
          <w:szCs w:val="24"/>
        </w:rPr>
        <w:t>project</w:t>
      </w:r>
      <w:r w:rsidR="00B97D26" w:rsidRPr="0077567B">
        <w:rPr>
          <w:sz w:val="24"/>
          <w:szCs w:val="24"/>
        </w:rPr>
        <w:t xml:space="preserve"> </w:t>
      </w:r>
      <w:r w:rsidRPr="0077567B">
        <w:rPr>
          <w:sz w:val="24"/>
          <w:szCs w:val="24"/>
        </w:rPr>
        <w:t xml:space="preserve">commenced </w:t>
      </w:r>
      <w:r w:rsidR="00B97D26" w:rsidRPr="0077567B">
        <w:rPr>
          <w:sz w:val="24"/>
          <w:szCs w:val="24"/>
        </w:rPr>
        <w:t>in the 1990s and</w:t>
      </w:r>
      <w:r w:rsidR="009F7EE1" w:rsidRPr="0077567B">
        <w:rPr>
          <w:sz w:val="24"/>
          <w:szCs w:val="24"/>
        </w:rPr>
        <w:t xml:space="preserve"> </w:t>
      </w:r>
      <w:r w:rsidR="00551F20" w:rsidRPr="0077567B">
        <w:rPr>
          <w:sz w:val="24"/>
          <w:szCs w:val="24"/>
        </w:rPr>
        <w:t xml:space="preserve">involved </w:t>
      </w:r>
      <w:r w:rsidR="009F7EE1" w:rsidRPr="0077567B">
        <w:rPr>
          <w:sz w:val="24"/>
          <w:szCs w:val="24"/>
        </w:rPr>
        <w:t>convert</w:t>
      </w:r>
      <w:r w:rsidR="00551F20" w:rsidRPr="0077567B">
        <w:rPr>
          <w:sz w:val="24"/>
          <w:szCs w:val="24"/>
        </w:rPr>
        <w:t>ing</w:t>
      </w:r>
      <w:r w:rsidR="009F7EE1" w:rsidRPr="0077567B">
        <w:rPr>
          <w:sz w:val="24"/>
          <w:szCs w:val="24"/>
        </w:rPr>
        <w:t xml:space="preserve"> </w:t>
      </w:r>
      <w:r w:rsidR="00B97D26" w:rsidRPr="0077567B">
        <w:rPr>
          <w:sz w:val="24"/>
          <w:szCs w:val="24"/>
        </w:rPr>
        <w:t>the</w:t>
      </w:r>
      <w:r w:rsidR="00427EB8" w:rsidRPr="0077567B">
        <w:rPr>
          <w:sz w:val="24"/>
          <w:szCs w:val="24"/>
        </w:rPr>
        <w:t xml:space="preserve"> city's industrial</w:t>
      </w:r>
      <w:r w:rsidR="009F7EE1" w:rsidRPr="0077567B">
        <w:rPr>
          <w:sz w:val="24"/>
          <w:szCs w:val="24"/>
        </w:rPr>
        <w:t xml:space="preserve"> and maritime precincts to a recreational and touristic site </w:t>
      </w:r>
      <w:r w:rsidR="003B11FC" w:rsidRPr="0077567B">
        <w:rPr>
          <w:sz w:val="24"/>
          <w:szCs w:val="24"/>
        </w:rPr>
        <w:t>characterised</w:t>
      </w:r>
      <w:r w:rsidR="009F7EE1" w:rsidRPr="0077567B">
        <w:rPr>
          <w:sz w:val="24"/>
          <w:szCs w:val="24"/>
        </w:rPr>
        <w:t xml:space="preserve"> by its </w:t>
      </w:r>
      <w:r w:rsidR="00EA1062" w:rsidRPr="0077567B">
        <w:rPr>
          <w:sz w:val="24"/>
          <w:szCs w:val="24"/>
        </w:rPr>
        <w:t>vitality, which</w:t>
      </w:r>
      <w:r w:rsidR="009F7EE1" w:rsidRPr="0077567B">
        <w:rPr>
          <w:sz w:val="24"/>
          <w:szCs w:val="24"/>
        </w:rPr>
        <w:t xml:space="preserve"> was positively reflected on the economy of the city. </w:t>
      </w:r>
      <w:r w:rsidR="0095733A" w:rsidRPr="0077567B">
        <w:rPr>
          <w:sz w:val="24"/>
          <w:szCs w:val="24"/>
        </w:rPr>
        <w:t xml:space="preserve">To </w:t>
      </w:r>
      <w:r w:rsidR="0095733A" w:rsidRPr="0077567B">
        <w:rPr>
          <w:sz w:val="24"/>
          <w:szCs w:val="24"/>
        </w:rPr>
        <w:lastRenderedPageBreak/>
        <w:t xml:space="preserve">improve the public realm, </w:t>
      </w:r>
      <w:r w:rsidR="00427EB8" w:rsidRPr="0077567B">
        <w:rPr>
          <w:sz w:val="24"/>
          <w:szCs w:val="24"/>
        </w:rPr>
        <w:t>keys yo</w:t>
      </w:r>
      <w:r w:rsidR="0095733A" w:rsidRPr="0077567B">
        <w:rPr>
          <w:sz w:val="24"/>
          <w:szCs w:val="24"/>
        </w:rPr>
        <w:t xml:space="preserve">ung </w:t>
      </w:r>
      <w:r w:rsidR="00427EB8" w:rsidRPr="0077567B">
        <w:rPr>
          <w:sz w:val="24"/>
          <w:szCs w:val="24"/>
        </w:rPr>
        <w:t>in collaboration with urban initiatives and the c</w:t>
      </w:r>
      <w:r w:rsidR="0095733A" w:rsidRPr="0077567B">
        <w:rPr>
          <w:sz w:val="24"/>
          <w:szCs w:val="24"/>
        </w:rPr>
        <w:t xml:space="preserve">ity of Greater Geelong </w:t>
      </w:r>
      <w:r w:rsidR="009A2285" w:rsidRPr="0077567B">
        <w:rPr>
          <w:sz w:val="24"/>
          <w:szCs w:val="24"/>
        </w:rPr>
        <w:t>created</w:t>
      </w:r>
      <w:r w:rsidR="00427EB8" w:rsidRPr="0077567B">
        <w:rPr>
          <w:sz w:val="24"/>
          <w:szCs w:val="24"/>
        </w:rPr>
        <w:t xml:space="preserve"> </w:t>
      </w:r>
      <w:r w:rsidR="00211A9C" w:rsidRPr="0077567B">
        <w:rPr>
          <w:sz w:val="24"/>
          <w:szCs w:val="24"/>
        </w:rPr>
        <w:t xml:space="preserve">a </w:t>
      </w:r>
      <w:r w:rsidR="00427EB8" w:rsidRPr="0077567B">
        <w:rPr>
          <w:sz w:val="24"/>
          <w:szCs w:val="24"/>
        </w:rPr>
        <w:t>master plan document</w:t>
      </w:r>
      <w:r w:rsidR="009A2285" w:rsidRPr="0077567B">
        <w:rPr>
          <w:sz w:val="24"/>
          <w:szCs w:val="24"/>
        </w:rPr>
        <w:t xml:space="preserve">: </w:t>
      </w:r>
      <w:r w:rsidR="0095733A" w:rsidRPr="0077567B">
        <w:rPr>
          <w:sz w:val="24"/>
          <w:szCs w:val="24"/>
        </w:rPr>
        <w:t xml:space="preserve">the </w:t>
      </w:r>
      <w:r w:rsidR="00551F20" w:rsidRPr="0077567B">
        <w:rPr>
          <w:sz w:val="24"/>
          <w:szCs w:val="24"/>
        </w:rPr>
        <w:t>‘</w:t>
      </w:r>
      <w:r w:rsidR="0095733A" w:rsidRPr="0077567B">
        <w:rPr>
          <w:sz w:val="24"/>
          <w:szCs w:val="24"/>
        </w:rPr>
        <w:t>Waterfront Geelong Design and Development Code 1996</w:t>
      </w:r>
      <w:r w:rsidR="00551F20" w:rsidRPr="0077567B">
        <w:rPr>
          <w:sz w:val="24"/>
          <w:szCs w:val="24"/>
        </w:rPr>
        <w:t>’</w:t>
      </w:r>
      <w:r w:rsidR="00E456FF">
        <w:rPr>
          <w:sz w:val="24"/>
          <w:szCs w:val="24"/>
        </w:rPr>
        <w:t xml:space="preserve"> </w:t>
      </w:r>
      <w:r w:rsidR="00E456FF">
        <w:rPr>
          <w:sz w:val="24"/>
          <w:szCs w:val="24"/>
        </w:rPr>
        <w:fldChar w:fldCharType="begin"/>
      </w:r>
      <w:r w:rsidR="00E456FF">
        <w:rPr>
          <w:sz w:val="24"/>
          <w:szCs w:val="24"/>
        </w:rPr>
        <w:instrText xml:space="preserve"> ADDIN EN.CITE &lt;EndNote&gt;&lt;Cite&gt;&lt;Author&gt;Keys-Young-and-Urban-Initiatives&lt;/Author&gt;&lt;Year&gt;1996&lt;/Year&gt;&lt;RecNum&gt;894&lt;/RecNum&gt;&lt;DisplayText&gt;(Keys-Young-and-Urban-Initiatives, 1996)&lt;/DisplayText&gt;&lt;record&gt;&lt;rec-number&gt;894&lt;/rec-number&gt;&lt;foreign-keys&gt;&lt;key app="EN" db-id="vezwzrer3rt9d3ext0jpw2pipr05vvsav0dd" timestamp="1527765960"&gt;894&lt;/key&gt;&lt;/foreign-keys&gt;&lt;ref-type name="Standard"&gt;58&lt;/ref-type&gt;&lt;contributors&gt;&lt;authors&gt;&lt;author&gt;Keys-Young-and-Urban-Initiatives&lt;/author&gt;&lt;/authors&gt;&lt;/contributors&gt;&lt;titles&gt;&lt;title&gt;Waterfront Geelong Design and Development Code&lt;/title&gt;&lt;/titles&gt;&lt;dates&gt;&lt;year&gt;1996&lt;/year&gt;&lt;/dates&gt;&lt;pub-location&gt;Geelong&lt;/pub-location&gt;&lt;publisher&gt;City of Greater Geelong &lt;/publisher&gt;&lt;urls&gt;&lt;/urls&gt;&lt;/record&gt;&lt;/Cite&gt;&lt;/EndNote&gt;</w:instrText>
      </w:r>
      <w:r w:rsidR="00E456FF">
        <w:rPr>
          <w:sz w:val="24"/>
          <w:szCs w:val="24"/>
        </w:rPr>
        <w:fldChar w:fldCharType="separate"/>
      </w:r>
      <w:r w:rsidR="00E456FF">
        <w:rPr>
          <w:noProof/>
          <w:sz w:val="24"/>
          <w:szCs w:val="24"/>
        </w:rPr>
        <w:t>(Keys-Young-and-Urban-Initiatives, 1996)</w:t>
      </w:r>
      <w:r w:rsidR="00E456FF">
        <w:rPr>
          <w:sz w:val="24"/>
          <w:szCs w:val="24"/>
        </w:rPr>
        <w:fldChar w:fldCharType="end"/>
      </w:r>
      <w:r w:rsidR="009D0421">
        <w:rPr>
          <w:sz w:val="24"/>
          <w:szCs w:val="24"/>
        </w:rPr>
        <w:t>.</w:t>
      </w:r>
      <w:r w:rsidR="00DE66E6">
        <w:rPr>
          <w:sz w:val="24"/>
          <w:szCs w:val="24"/>
        </w:rPr>
        <w:t xml:space="preserve"> </w:t>
      </w:r>
      <w:r w:rsidR="008C5831" w:rsidRPr="0077567B">
        <w:rPr>
          <w:sz w:val="24"/>
          <w:szCs w:val="24"/>
        </w:rPr>
        <w:t xml:space="preserve">These improvements included the waterfront that was remodelled into a high quality public realm with investment in public art and infrastructure including restaurants, swimming area, a new skate-park and other waterfront attractions. </w:t>
      </w:r>
      <w:r w:rsidR="0061449F" w:rsidRPr="0077567B">
        <w:rPr>
          <w:sz w:val="24"/>
          <w:szCs w:val="24"/>
        </w:rPr>
        <w:t xml:space="preserve">The development also involved private investments such as Deakin Waterfront Campus that occupied the original 1893 wool stores as well as a number of residential developments. </w:t>
      </w:r>
    </w:p>
    <w:p w14:paraId="2595B72E" w14:textId="2E1EE038" w:rsidR="0001690C" w:rsidRPr="0077567B" w:rsidRDefault="009A2285" w:rsidP="0077567B">
      <w:pPr>
        <w:pStyle w:val="Heading2"/>
        <w:numPr>
          <w:ilvl w:val="0"/>
          <w:numId w:val="14"/>
        </w:numPr>
        <w:spacing w:line="480" w:lineRule="auto"/>
        <w:rPr>
          <w:rFonts w:ascii="Calibri" w:hAnsi="Calibri"/>
          <w:color w:val="auto"/>
          <w:sz w:val="24"/>
          <w:szCs w:val="24"/>
        </w:rPr>
      </w:pPr>
      <w:r w:rsidRPr="0077567B">
        <w:rPr>
          <w:rFonts w:ascii="Calibri" w:hAnsi="Calibri"/>
          <w:color w:val="auto"/>
          <w:sz w:val="24"/>
          <w:szCs w:val="24"/>
        </w:rPr>
        <w:t xml:space="preserve"> </w:t>
      </w:r>
      <w:r w:rsidR="0001690C" w:rsidRPr="0077567B">
        <w:rPr>
          <w:rFonts w:ascii="Calibri" w:hAnsi="Calibri"/>
          <w:color w:val="auto"/>
          <w:sz w:val="24"/>
          <w:szCs w:val="24"/>
        </w:rPr>
        <w:t xml:space="preserve">Vision </w:t>
      </w:r>
      <w:r w:rsidR="00EA1062" w:rsidRPr="0077567B">
        <w:rPr>
          <w:rFonts w:ascii="Calibri" w:hAnsi="Calibri"/>
          <w:color w:val="auto"/>
          <w:sz w:val="24"/>
          <w:szCs w:val="24"/>
        </w:rPr>
        <w:t>II</w:t>
      </w:r>
      <w:r w:rsidR="0061449F" w:rsidRPr="0077567B">
        <w:rPr>
          <w:rFonts w:ascii="Calibri" w:hAnsi="Calibri"/>
          <w:color w:val="auto"/>
          <w:sz w:val="24"/>
          <w:szCs w:val="24"/>
        </w:rPr>
        <w:t xml:space="preserve"> Urban regeneration project</w:t>
      </w:r>
    </w:p>
    <w:p w14:paraId="14FAAE49" w14:textId="47D05EF7" w:rsidR="00CB21F5" w:rsidRPr="0077567B" w:rsidRDefault="00CA2DE0" w:rsidP="0077567B">
      <w:pPr>
        <w:spacing w:line="480" w:lineRule="auto"/>
        <w:jc w:val="both"/>
        <w:rPr>
          <w:sz w:val="24"/>
          <w:szCs w:val="24"/>
        </w:rPr>
      </w:pPr>
      <w:r w:rsidRPr="0077567B">
        <w:rPr>
          <w:sz w:val="24"/>
          <w:szCs w:val="24"/>
        </w:rPr>
        <w:t>Following the public realm achievement</w:t>
      </w:r>
      <w:r w:rsidR="00C702BB" w:rsidRPr="0077567B">
        <w:rPr>
          <w:sz w:val="24"/>
          <w:szCs w:val="24"/>
        </w:rPr>
        <w:t xml:space="preserve"> </w:t>
      </w:r>
      <w:r w:rsidR="007B6299" w:rsidRPr="0077567B">
        <w:rPr>
          <w:sz w:val="24"/>
          <w:szCs w:val="24"/>
        </w:rPr>
        <w:t>of</w:t>
      </w:r>
      <w:r w:rsidR="00074E0E" w:rsidRPr="0077567B">
        <w:rPr>
          <w:sz w:val="24"/>
          <w:szCs w:val="24"/>
        </w:rPr>
        <w:t xml:space="preserve"> Vision 1</w:t>
      </w:r>
      <w:r w:rsidRPr="0077567B">
        <w:rPr>
          <w:sz w:val="24"/>
          <w:szCs w:val="24"/>
        </w:rPr>
        <w:t xml:space="preserve">, </w:t>
      </w:r>
      <w:r w:rsidR="00074E0E" w:rsidRPr="0077567B">
        <w:rPr>
          <w:sz w:val="24"/>
          <w:szCs w:val="24"/>
        </w:rPr>
        <w:t xml:space="preserve">and </w:t>
      </w:r>
      <w:r w:rsidR="007B6299" w:rsidRPr="0077567B">
        <w:rPr>
          <w:sz w:val="24"/>
          <w:szCs w:val="24"/>
        </w:rPr>
        <w:t xml:space="preserve">in conjunction </w:t>
      </w:r>
      <w:r w:rsidR="00C35034" w:rsidRPr="0077567B">
        <w:rPr>
          <w:sz w:val="24"/>
          <w:szCs w:val="24"/>
        </w:rPr>
        <w:t xml:space="preserve">with the </w:t>
      </w:r>
      <w:r w:rsidR="008950E1" w:rsidRPr="0077567B">
        <w:rPr>
          <w:sz w:val="24"/>
          <w:szCs w:val="24"/>
        </w:rPr>
        <w:t xml:space="preserve">G21 Regional Growth Plan under </w:t>
      </w:r>
      <w:r w:rsidR="001F416F" w:rsidRPr="0077567B">
        <w:rPr>
          <w:sz w:val="24"/>
          <w:szCs w:val="24"/>
        </w:rPr>
        <w:t xml:space="preserve">development </w:t>
      </w:r>
      <w:r w:rsidR="00074E0E" w:rsidRPr="0077567B">
        <w:rPr>
          <w:sz w:val="24"/>
          <w:szCs w:val="24"/>
        </w:rPr>
        <w:t>as well as</w:t>
      </w:r>
      <w:r w:rsidR="001F416F" w:rsidRPr="0077567B">
        <w:rPr>
          <w:sz w:val="24"/>
          <w:szCs w:val="24"/>
        </w:rPr>
        <w:t xml:space="preserve"> the growing </w:t>
      </w:r>
      <w:r w:rsidR="00635C17" w:rsidRPr="0077567B">
        <w:rPr>
          <w:sz w:val="24"/>
          <w:szCs w:val="24"/>
        </w:rPr>
        <w:t>quality</w:t>
      </w:r>
      <w:r w:rsidR="001F416F" w:rsidRPr="0077567B">
        <w:rPr>
          <w:sz w:val="24"/>
          <w:szCs w:val="24"/>
        </w:rPr>
        <w:t xml:space="preserve"> of the city, it was </w:t>
      </w:r>
      <w:r w:rsidR="00AE3DEA" w:rsidRPr="0077567B">
        <w:rPr>
          <w:sz w:val="24"/>
          <w:szCs w:val="24"/>
        </w:rPr>
        <w:t>vital</w:t>
      </w:r>
      <w:r w:rsidR="001F416F" w:rsidRPr="0077567B">
        <w:rPr>
          <w:sz w:val="24"/>
          <w:szCs w:val="24"/>
        </w:rPr>
        <w:t xml:space="preserve"> </w:t>
      </w:r>
      <w:r w:rsidR="00C702BB" w:rsidRPr="0077567B">
        <w:rPr>
          <w:sz w:val="24"/>
          <w:szCs w:val="24"/>
        </w:rPr>
        <w:t xml:space="preserve">for the city of Geelong </w:t>
      </w:r>
      <w:r w:rsidR="001F416F" w:rsidRPr="0077567B">
        <w:rPr>
          <w:sz w:val="24"/>
          <w:szCs w:val="24"/>
        </w:rPr>
        <w:t xml:space="preserve">to </w:t>
      </w:r>
      <w:r w:rsidR="00C702BB" w:rsidRPr="0077567B">
        <w:rPr>
          <w:sz w:val="24"/>
          <w:szCs w:val="24"/>
        </w:rPr>
        <w:t xml:space="preserve">build on progress </w:t>
      </w:r>
      <w:r w:rsidR="00635C17" w:rsidRPr="0077567B">
        <w:rPr>
          <w:sz w:val="24"/>
          <w:szCs w:val="24"/>
        </w:rPr>
        <w:t xml:space="preserve">with </w:t>
      </w:r>
      <w:r w:rsidR="00C702BB" w:rsidRPr="0077567B">
        <w:rPr>
          <w:sz w:val="24"/>
          <w:szCs w:val="24"/>
        </w:rPr>
        <w:t xml:space="preserve">a further </w:t>
      </w:r>
      <w:r w:rsidR="001F416F" w:rsidRPr="0077567B">
        <w:rPr>
          <w:sz w:val="24"/>
          <w:szCs w:val="24"/>
        </w:rPr>
        <w:t xml:space="preserve">urban development project. </w:t>
      </w:r>
      <w:r w:rsidR="00C702BB" w:rsidRPr="0077567B">
        <w:rPr>
          <w:sz w:val="24"/>
          <w:szCs w:val="24"/>
        </w:rPr>
        <w:t xml:space="preserve"> </w:t>
      </w:r>
      <w:r w:rsidR="005B0841" w:rsidRPr="0077567B">
        <w:rPr>
          <w:sz w:val="24"/>
          <w:szCs w:val="24"/>
        </w:rPr>
        <w:t xml:space="preserve">Vision </w:t>
      </w:r>
      <w:r w:rsidR="00EA1062" w:rsidRPr="0077567B">
        <w:rPr>
          <w:sz w:val="24"/>
          <w:szCs w:val="24"/>
        </w:rPr>
        <w:t>II inaugurated</w:t>
      </w:r>
      <w:r w:rsidR="00C702BB" w:rsidRPr="0077567B">
        <w:rPr>
          <w:sz w:val="24"/>
          <w:szCs w:val="24"/>
        </w:rPr>
        <w:t xml:space="preserve"> </w:t>
      </w:r>
      <w:r w:rsidR="00F170BF" w:rsidRPr="0077567B">
        <w:rPr>
          <w:sz w:val="24"/>
          <w:szCs w:val="24"/>
        </w:rPr>
        <w:t xml:space="preserve">in 2011 </w:t>
      </w:r>
      <w:r w:rsidR="00C72ADB" w:rsidRPr="0077567B">
        <w:rPr>
          <w:sz w:val="24"/>
          <w:szCs w:val="24"/>
        </w:rPr>
        <w:t>aiming</w:t>
      </w:r>
      <w:r w:rsidR="00731B11" w:rsidRPr="0077567B">
        <w:rPr>
          <w:sz w:val="24"/>
          <w:szCs w:val="24"/>
        </w:rPr>
        <w:t xml:space="preserve"> to </w:t>
      </w:r>
      <w:r w:rsidR="001417EC" w:rsidRPr="0077567B">
        <w:rPr>
          <w:sz w:val="24"/>
          <w:szCs w:val="24"/>
        </w:rPr>
        <w:t>reach</w:t>
      </w:r>
      <w:r w:rsidR="00731B11" w:rsidRPr="0077567B">
        <w:rPr>
          <w:sz w:val="24"/>
          <w:szCs w:val="24"/>
        </w:rPr>
        <w:t xml:space="preserve"> a shared </w:t>
      </w:r>
      <w:r w:rsidR="00D77447" w:rsidRPr="0077567B">
        <w:rPr>
          <w:sz w:val="24"/>
          <w:szCs w:val="24"/>
        </w:rPr>
        <w:t xml:space="preserve">futuristic </w:t>
      </w:r>
      <w:r w:rsidR="00731B11" w:rsidRPr="0077567B">
        <w:rPr>
          <w:sz w:val="24"/>
          <w:szCs w:val="24"/>
        </w:rPr>
        <w:t xml:space="preserve">vision for </w:t>
      </w:r>
      <w:r w:rsidR="005B0841" w:rsidRPr="0077567B">
        <w:rPr>
          <w:sz w:val="24"/>
          <w:szCs w:val="24"/>
        </w:rPr>
        <w:t xml:space="preserve">the Centre Business District (CBD) of </w:t>
      </w:r>
      <w:r w:rsidR="00731B11" w:rsidRPr="0077567B">
        <w:rPr>
          <w:sz w:val="24"/>
          <w:szCs w:val="24"/>
        </w:rPr>
        <w:t>Geelong</w:t>
      </w:r>
      <w:r w:rsidR="005B0841" w:rsidRPr="0077567B">
        <w:rPr>
          <w:sz w:val="24"/>
          <w:szCs w:val="24"/>
        </w:rPr>
        <w:t xml:space="preserve"> city</w:t>
      </w:r>
      <w:r w:rsidR="00731B11" w:rsidRPr="0077567B">
        <w:rPr>
          <w:sz w:val="24"/>
          <w:szCs w:val="24"/>
        </w:rPr>
        <w:t xml:space="preserve">; </w:t>
      </w:r>
      <w:r w:rsidR="00D77447" w:rsidRPr="0077567B">
        <w:rPr>
          <w:sz w:val="24"/>
          <w:szCs w:val="24"/>
        </w:rPr>
        <w:t>as well as</w:t>
      </w:r>
      <w:r w:rsidR="00731B11" w:rsidRPr="0077567B">
        <w:rPr>
          <w:sz w:val="24"/>
          <w:szCs w:val="24"/>
        </w:rPr>
        <w:t xml:space="preserve"> identify areas, strategies and opportunities</w:t>
      </w:r>
      <w:r w:rsidR="00C702BB" w:rsidRPr="0077567B">
        <w:rPr>
          <w:sz w:val="24"/>
          <w:szCs w:val="24"/>
        </w:rPr>
        <w:t xml:space="preserve"> </w:t>
      </w:r>
      <w:r w:rsidR="00211A9C" w:rsidRPr="0077567B">
        <w:rPr>
          <w:sz w:val="24"/>
          <w:szCs w:val="24"/>
        </w:rPr>
        <w:t>to</w:t>
      </w:r>
      <w:r w:rsidR="00C702BB" w:rsidRPr="0077567B">
        <w:rPr>
          <w:sz w:val="24"/>
          <w:szCs w:val="24"/>
        </w:rPr>
        <w:t xml:space="preserve"> </w:t>
      </w:r>
      <w:r w:rsidR="00731B11" w:rsidRPr="0077567B">
        <w:rPr>
          <w:sz w:val="24"/>
          <w:szCs w:val="24"/>
        </w:rPr>
        <w:t xml:space="preserve">provide a vision, momentum </w:t>
      </w:r>
      <w:r w:rsidR="00C702BB" w:rsidRPr="0077567B">
        <w:rPr>
          <w:sz w:val="24"/>
          <w:szCs w:val="24"/>
        </w:rPr>
        <w:t>and</w:t>
      </w:r>
      <w:r w:rsidR="00731B11" w:rsidRPr="0077567B">
        <w:rPr>
          <w:sz w:val="24"/>
          <w:szCs w:val="24"/>
        </w:rPr>
        <w:t xml:space="preserve"> investment for the growth of central Geelong.</w:t>
      </w:r>
      <w:r w:rsidR="00C702BB" w:rsidRPr="0077567B">
        <w:rPr>
          <w:sz w:val="24"/>
          <w:szCs w:val="24"/>
        </w:rPr>
        <w:t xml:space="preserve">  </w:t>
      </w:r>
      <w:r w:rsidR="00CB21F5" w:rsidRPr="0077567B">
        <w:rPr>
          <w:sz w:val="24"/>
          <w:szCs w:val="24"/>
        </w:rPr>
        <w:t>The vision was d</w:t>
      </w:r>
      <w:r w:rsidR="00B92B9E" w:rsidRPr="0077567B">
        <w:rPr>
          <w:sz w:val="24"/>
          <w:szCs w:val="24"/>
        </w:rPr>
        <w:t>irected to n</w:t>
      </w:r>
      <w:r w:rsidR="00635C17" w:rsidRPr="0077567B">
        <w:rPr>
          <w:sz w:val="24"/>
          <w:szCs w:val="24"/>
        </w:rPr>
        <w:t>eutralise</w:t>
      </w:r>
      <w:r w:rsidR="00B92B9E" w:rsidRPr="0077567B">
        <w:rPr>
          <w:sz w:val="24"/>
          <w:szCs w:val="24"/>
        </w:rPr>
        <w:t xml:space="preserve"> the industrial character of Geelong and intensifying its viability and significance</w:t>
      </w:r>
      <w:r w:rsidR="00CB21F5" w:rsidRPr="0077567B">
        <w:rPr>
          <w:sz w:val="24"/>
          <w:szCs w:val="24"/>
        </w:rPr>
        <w:t>.</w:t>
      </w:r>
      <w:r w:rsidR="00B92B9E" w:rsidRPr="0077567B">
        <w:rPr>
          <w:sz w:val="24"/>
          <w:szCs w:val="24"/>
        </w:rPr>
        <w:t xml:space="preserve"> </w:t>
      </w:r>
      <w:r w:rsidR="000E6ECD" w:rsidRPr="0077567B">
        <w:rPr>
          <w:sz w:val="24"/>
          <w:szCs w:val="24"/>
        </w:rPr>
        <w:t xml:space="preserve">the main challenges facing the </w:t>
      </w:r>
      <w:r w:rsidR="00635C17" w:rsidRPr="0077567B">
        <w:rPr>
          <w:sz w:val="24"/>
          <w:szCs w:val="24"/>
        </w:rPr>
        <w:t>project involved</w:t>
      </w:r>
      <w:r w:rsidR="000E6ECD" w:rsidRPr="0077567B">
        <w:rPr>
          <w:sz w:val="24"/>
          <w:szCs w:val="24"/>
        </w:rPr>
        <w:t xml:space="preserve"> the conversion</w:t>
      </w:r>
      <w:r w:rsidR="00B92B9E" w:rsidRPr="0077567B">
        <w:rPr>
          <w:sz w:val="24"/>
          <w:szCs w:val="24"/>
        </w:rPr>
        <w:t xml:space="preserve"> to a knowledge</w:t>
      </w:r>
      <w:r w:rsidR="00C702BB" w:rsidRPr="0077567B">
        <w:rPr>
          <w:sz w:val="24"/>
          <w:szCs w:val="24"/>
        </w:rPr>
        <w:t>-</w:t>
      </w:r>
      <w:r w:rsidR="00B92B9E" w:rsidRPr="0077567B">
        <w:rPr>
          <w:sz w:val="24"/>
          <w:szCs w:val="24"/>
        </w:rPr>
        <w:t>base</w:t>
      </w:r>
      <w:r w:rsidR="00C702BB" w:rsidRPr="0077567B">
        <w:rPr>
          <w:sz w:val="24"/>
          <w:szCs w:val="24"/>
        </w:rPr>
        <w:t>d</w:t>
      </w:r>
      <w:r w:rsidR="00B92B9E" w:rsidRPr="0077567B">
        <w:rPr>
          <w:sz w:val="24"/>
          <w:szCs w:val="24"/>
        </w:rPr>
        <w:t xml:space="preserve"> global </w:t>
      </w:r>
      <w:r w:rsidR="000E6ECD" w:rsidRPr="0077567B">
        <w:rPr>
          <w:sz w:val="24"/>
          <w:szCs w:val="24"/>
        </w:rPr>
        <w:t>economy</w:t>
      </w:r>
      <w:r w:rsidR="00B92B9E" w:rsidRPr="0077567B">
        <w:rPr>
          <w:sz w:val="24"/>
          <w:szCs w:val="24"/>
        </w:rPr>
        <w:t xml:space="preserve"> </w:t>
      </w:r>
      <w:r w:rsidR="00211A9C" w:rsidRPr="0077567B">
        <w:rPr>
          <w:sz w:val="24"/>
          <w:szCs w:val="24"/>
        </w:rPr>
        <w:t xml:space="preserve">focusing </w:t>
      </w:r>
      <w:r w:rsidR="00635C17" w:rsidRPr="0077567B">
        <w:rPr>
          <w:sz w:val="24"/>
          <w:szCs w:val="24"/>
        </w:rPr>
        <w:t>mostly</w:t>
      </w:r>
      <w:r w:rsidR="00211A9C" w:rsidRPr="0077567B">
        <w:rPr>
          <w:sz w:val="24"/>
          <w:szCs w:val="24"/>
        </w:rPr>
        <w:t xml:space="preserve"> on</w:t>
      </w:r>
      <w:r w:rsidR="00635C17" w:rsidRPr="0077567B">
        <w:rPr>
          <w:sz w:val="24"/>
          <w:szCs w:val="24"/>
        </w:rPr>
        <w:t xml:space="preserve"> the </w:t>
      </w:r>
      <w:r w:rsidR="00B92B9E" w:rsidRPr="0077567B">
        <w:rPr>
          <w:sz w:val="24"/>
          <w:szCs w:val="24"/>
        </w:rPr>
        <w:t>education and health sectors</w:t>
      </w:r>
      <w:r w:rsidR="00C13FA2" w:rsidRPr="0077567B">
        <w:rPr>
          <w:sz w:val="24"/>
          <w:szCs w:val="24"/>
        </w:rPr>
        <w:t xml:space="preserve"> – education led regeneration,</w:t>
      </w:r>
      <w:r w:rsidR="00B92B9E" w:rsidRPr="0077567B">
        <w:rPr>
          <w:sz w:val="24"/>
          <w:szCs w:val="24"/>
        </w:rPr>
        <w:t xml:space="preserve"> creating</w:t>
      </w:r>
      <w:r w:rsidR="00635C17" w:rsidRPr="0077567B">
        <w:rPr>
          <w:sz w:val="24"/>
          <w:szCs w:val="24"/>
        </w:rPr>
        <w:t xml:space="preserve"> a sustainable future with an</w:t>
      </w:r>
      <w:r w:rsidR="00B92B9E" w:rsidRPr="0077567B">
        <w:rPr>
          <w:sz w:val="24"/>
          <w:szCs w:val="24"/>
        </w:rPr>
        <w:t xml:space="preserve"> ecologica</w:t>
      </w:r>
      <w:r w:rsidR="00635C17" w:rsidRPr="0077567B">
        <w:rPr>
          <w:sz w:val="24"/>
          <w:szCs w:val="24"/>
        </w:rPr>
        <w:t>lly sensitive urban environment as well as</w:t>
      </w:r>
      <w:r w:rsidR="00B92B9E" w:rsidRPr="0077567B">
        <w:rPr>
          <w:sz w:val="24"/>
          <w:szCs w:val="24"/>
        </w:rPr>
        <w:t xml:space="preserve"> building on </w:t>
      </w:r>
      <w:r w:rsidR="00635C17" w:rsidRPr="0077567B">
        <w:rPr>
          <w:sz w:val="24"/>
          <w:szCs w:val="24"/>
        </w:rPr>
        <w:t>the</w:t>
      </w:r>
      <w:r w:rsidR="00C702BB" w:rsidRPr="0077567B">
        <w:rPr>
          <w:sz w:val="24"/>
          <w:szCs w:val="24"/>
        </w:rPr>
        <w:t xml:space="preserve"> </w:t>
      </w:r>
      <w:r w:rsidR="00635C17" w:rsidRPr="0077567B">
        <w:rPr>
          <w:sz w:val="24"/>
          <w:szCs w:val="24"/>
        </w:rPr>
        <w:t xml:space="preserve">sense of </w:t>
      </w:r>
      <w:r w:rsidR="0036190F" w:rsidRPr="0077567B">
        <w:rPr>
          <w:sz w:val="24"/>
          <w:szCs w:val="24"/>
        </w:rPr>
        <w:t>c</w:t>
      </w:r>
      <w:r w:rsidR="00B92B9E" w:rsidRPr="0077567B">
        <w:rPr>
          <w:sz w:val="24"/>
          <w:szCs w:val="24"/>
        </w:rPr>
        <w:t xml:space="preserve">ommunity </w:t>
      </w:r>
      <w:r w:rsidR="00635C17" w:rsidRPr="0077567B">
        <w:rPr>
          <w:sz w:val="24"/>
          <w:szCs w:val="24"/>
        </w:rPr>
        <w:t xml:space="preserve">and </w:t>
      </w:r>
      <w:r w:rsidR="00FA4026" w:rsidRPr="0077567B">
        <w:rPr>
          <w:sz w:val="24"/>
          <w:szCs w:val="24"/>
        </w:rPr>
        <w:t xml:space="preserve">the distinctiveness of </w:t>
      </w:r>
      <w:r w:rsidR="00635C17" w:rsidRPr="0077567B">
        <w:rPr>
          <w:sz w:val="24"/>
          <w:szCs w:val="24"/>
        </w:rPr>
        <w:t>place</w:t>
      </w:r>
      <w:r w:rsidR="000E6ECD" w:rsidRPr="0077567B">
        <w:rPr>
          <w:sz w:val="24"/>
          <w:szCs w:val="24"/>
        </w:rPr>
        <w:t xml:space="preserve">. </w:t>
      </w:r>
    </w:p>
    <w:p w14:paraId="73B6ABDC" w14:textId="65EF8E06" w:rsidR="0001617E" w:rsidRPr="0077567B" w:rsidRDefault="001417EC" w:rsidP="0077567B">
      <w:pPr>
        <w:spacing w:line="480" w:lineRule="auto"/>
        <w:jc w:val="both"/>
        <w:rPr>
          <w:sz w:val="24"/>
          <w:szCs w:val="24"/>
        </w:rPr>
      </w:pPr>
      <w:r w:rsidRPr="0077567B">
        <w:rPr>
          <w:sz w:val="24"/>
          <w:szCs w:val="24"/>
        </w:rPr>
        <w:t>The project</w:t>
      </w:r>
      <w:r w:rsidR="00635C17" w:rsidRPr="0077567B">
        <w:rPr>
          <w:sz w:val="24"/>
          <w:szCs w:val="24"/>
        </w:rPr>
        <w:t>'s outcomes were</w:t>
      </w:r>
      <w:r w:rsidRPr="0077567B">
        <w:rPr>
          <w:sz w:val="24"/>
          <w:szCs w:val="24"/>
        </w:rPr>
        <w:t xml:space="preserve"> to produce</w:t>
      </w:r>
      <w:r w:rsidR="00C702BB" w:rsidRPr="0077567B">
        <w:rPr>
          <w:sz w:val="24"/>
          <w:szCs w:val="24"/>
        </w:rPr>
        <w:t xml:space="preserve"> </w:t>
      </w:r>
      <w:r w:rsidR="00C72ADB" w:rsidRPr="0077567B">
        <w:rPr>
          <w:sz w:val="24"/>
          <w:szCs w:val="24"/>
        </w:rPr>
        <w:t>scenarios for change</w:t>
      </w:r>
      <w:r w:rsidR="00211A9C" w:rsidRPr="0077567B">
        <w:rPr>
          <w:sz w:val="24"/>
          <w:szCs w:val="24"/>
        </w:rPr>
        <w:t xml:space="preserve"> between 2011 and 2031</w:t>
      </w:r>
      <w:r w:rsidR="00C72ADB" w:rsidRPr="0077567B">
        <w:rPr>
          <w:sz w:val="24"/>
          <w:szCs w:val="24"/>
        </w:rPr>
        <w:t xml:space="preserve"> </w:t>
      </w:r>
      <w:r w:rsidR="004C135A" w:rsidRPr="0077567B">
        <w:rPr>
          <w:sz w:val="24"/>
          <w:szCs w:val="24"/>
        </w:rPr>
        <w:t xml:space="preserve">to support Geelong in becoming sustainable and </w:t>
      </w:r>
      <w:r w:rsidR="007132FA" w:rsidRPr="0077567B">
        <w:rPr>
          <w:sz w:val="24"/>
          <w:szCs w:val="24"/>
        </w:rPr>
        <w:t>successful, which</w:t>
      </w:r>
      <w:r w:rsidR="004C135A" w:rsidRPr="0077567B">
        <w:rPr>
          <w:sz w:val="24"/>
          <w:szCs w:val="24"/>
        </w:rPr>
        <w:t xml:space="preserve"> </w:t>
      </w:r>
      <w:r w:rsidR="00C702BB" w:rsidRPr="0077567B">
        <w:rPr>
          <w:sz w:val="24"/>
          <w:szCs w:val="24"/>
        </w:rPr>
        <w:t xml:space="preserve">were </w:t>
      </w:r>
      <w:r w:rsidR="00C72ADB" w:rsidRPr="0077567B">
        <w:rPr>
          <w:sz w:val="24"/>
          <w:szCs w:val="24"/>
        </w:rPr>
        <w:t>developed by leading industry professionals</w:t>
      </w:r>
      <w:r w:rsidR="00766FE9" w:rsidRPr="0077567B">
        <w:rPr>
          <w:sz w:val="24"/>
          <w:szCs w:val="24"/>
        </w:rPr>
        <w:t>, state and local government</w:t>
      </w:r>
      <w:r w:rsidR="00C702BB" w:rsidRPr="0077567B">
        <w:rPr>
          <w:sz w:val="24"/>
          <w:szCs w:val="24"/>
        </w:rPr>
        <w:t xml:space="preserve"> in addition to </w:t>
      </w:r>
      <w:r w:rsidR="00C72ADB" w:rsidRPr="0077567B">
        <w:rPr>
          <w:sz w:val="24"/>
          <w:szCs w:val="24"/>
        </w:rPr>
        <w:t>the local community</w:t>
      </w:r>
      <w:r w:rsidR="002F6135" w:rsidRPr="0077567B">
        <w:rPr>
          <w:sz w:val="24"/>
          <w:szCs w:val="24"/>
        </w:rPr>
        <w:t xml:space="preserve">. </w:t>
      </w:r>
      <w:r w:rsidR="00B51FAA" w:rsidRPr="0077567B">
        <w:rPr>
          <w:sz w:val="24"/>
          <w:szCs w:val="24"/>
        </w:rPr>
        <w:t xml:space="preserve">To </w:t>
      </w:r>
      <w:r w:rsidR="00B51FAA" w:rsidRPr="0077567B">
        <w:rPr>
          <w:sz w:val="24"/>
          <w:szCs w:val="24"/>
        </w:rPr>
        <w:lastRenderedPageBreak/>
        <w:t>accomplish th</w:t>
      </w:r>
      <w:r w:rsidR="00C702BB" w:rsidRPr="0077567B">
        <w:rPr>
          <w:sz w:val="24"/>
          <w:szCs w:val="24"/>
        </w:rPr>
        <w:t>is</w:t>
      </w:r>
      <w:r w:rsidR="00B51FAA" w:rsidRPr="0077567B">
        <w:rPr>
          <w:sz w:val="24"/>
          <w:szCs w:val="24"/>
        </w:rPr>
        <w:t xml:space="preserve">, it was crucial to </w:t>
      </w:r>
      <w:r w:rsidR="00C702BB" w:rsidRPr="0077567B">
        <w:rPr>
          <w:sz w:val="24"/>
          <w:szCs w:val="24"/>
        </w:rPr>
        <w:t xml:space="preserve">initially </w:t>
      </w:r>
      <w:r w:rsidR="00322D8C" w:rsidRPr="0077567B">
        <w:rPr>
          <w:sz w:val="24"/>
          <w:szCs w:val="24"/>
        </w:rPr>
        <w:t>develop</w:t>
      </w:r>
      <w:r w:rsidR="00961688" w:rsidRPr="0077567B">
        <w:rPr>
          <w:sz w:val="24"/>
          <w:szCs w:val="24"/>
        </w:rPr>
        <w:t xml:space="preserve"> a</w:t>
      </w:r>
      <w:r w:rsidR="00322D8C" w:rsidRPr="0077567B">
        <w:rPr>
          <w:sz w:val="24"/>
          <w:szCs w:val="24"/>
        </w:rPr>
        <w:t xml:space="preserve"> powerful Partnership with effective </w:t>
      </w:r>
      <w:r w:rsidR="00961688" w:rsidRPr="0077567B">
        <w:rPr>
          <w:sz w:val="24"/>
          <w:szCs w:val="24"/>
        </w:rPr>
        <w:t>leadership, which</w:t>
      </w:r>
      <w:r w:rsidR="00C702BB" w:rsidRPr="0077567B">
        <w:rPr>
          <w:sz w:val="24"/>
          <w:szCs w:val="24"/>
        </w:rPr>
        <w:t xml:space="preserve"> was</w:t>
      </w:r>
      <w:r w:rsidR="00322D8C" w:rsidRPr="0077567B">
        <w:rPr>
          <w:sz w:val="24"/>
          <w:szCs w:val="24"/>
        </w:rPr>
        <w:t xml:space="preserve"> creative, imaginative and risk</w:t>
      </w:r>
      <w:r w:rsidR="00961688" w:rsidRPr="0077567B">
        <w:rPr>
          <w:sz w:val="24"/>
          <w:szCs w:val="24"/>
        </w:rPr>
        <w:t>-</w:t>
      </w:r>
      <w:r w:rsidR="00322D8C" w:rsidRPr="0077567B">
        <w:rPr>
          <w:sz w:val="24"/>
          <w:szCs w:val="24"/>
        </w:rPr>
        <w:t xml:space="preserve">taking. </w:t>
      </w:r>
      <w:r w:rsidR="00211A9C" w:rsidRPr="0077567B">
        <w:rPr>
          <w:sz w:val="24"/>
          <w:szCs w:val="24"/>
        </w:rPr>
        <w:t>The establishment of this</w:t>
      </w:r>
      <w:r w:rsidR="00C702BB" w:rsidRPr="0077567B">
        <w:rPr>
          <w:sz w:val="24"/>
          <w:szCs w:val="24"/>
        </w:rPr>
        <w:t xml:space="preserve"> </w:t>
      </w:r>
      <w:r w:rsidR="002F6135" w:rsidRPr="0077567B">
        <w:rPr>
          <w:sz w:val="24"/>
          <w:szCs w:val="24"/>
        </w:rPr>
        <w:t>framework addresse</w:t>
      </w:r>
      <w:r w:rsidR="00C702BB" w:rsidRPr="0077567B">
        <w:rPr>
          <w:sz w:val="24"/>
          <w:szCs w:val="24"/>
        </w:rPr>
        <w:t>d</w:t>
      </w:r>
      <w:r w:rsidR="002F6135" w:rsidRPr="0077567B">
        <w:rPr>
          <w:sz w:val="24"/>
          <w:szCs w:val="24"/>
        </w:rPr>
        <w:t xml:space="preserve"> </w:t>
      </w:r>
      <w:r w:rsidR="00DA36BE" w:rsidRPr="0077567B">
        <w:rPr>
          <w:sz w:val="24"/>
          <w:szCs w:val="24"/>
        </w:rPr>
        <w:t>economic</w:t>
      </w:r>
      <w:r w:rsidR="002F6135" w:rsidRPr="0077567B">
        <w:rPr>
          <w:sz w:val="24"/>
          <w:szCs w:val="24"/>
        </w:rPr>
        <w:t xml:space="preserve">, social, </w:t>
      </w:r>
      <w:r w:rsidR="00F170BF" w:rsidRPr="0077567B">
        <w:rPr>
          <w:sz w:val="24"/>
          <w:szCs w:val="24"/>
        </w:rPr>
        <w:t>environmental and cultural issues, which are</w:t>
      </w:r>
      <w:r w:rsidR="002F6135" w:rsidRPr="0077567B">
        <w:rPr>
          <w:sz w:val="24"/>
          <w:szCs w:val="24"/>
        </w:rPr>
        <w:t xml:space="preserve"> central to providing a sustainable Geelong city of 2031</w:t>
      </w:r>
      <w:r w:rsidR="00C702BB" w:rsidRPr="0077567B">
        <w:rPr>
          <w:sz w:val="24"/>
          <w:szCs w:val="24"/>
        </w:rPr>
        <w:t xml:space="preserve"> </w:t>
      </w:r>
      <w:r w:rsidR="00CD49DF">
        <w:rPr>
          <w:sz w:val="24"/>
          <w:szCs w:val="24"/>
        </w:rPr>
        <w:fldChar w:fldCharType="begin"/>
      </w:r>
      <w:r w:rsidR="00CD49DF">
        <w:rPr>
          <w:sz w:val="24"/>
          <w:szCs w:val="24"/>
        </w:rPr>
        <w:instrText xml:space="preserve"> ADDIN EN.CITE &lt;EndNote&gt;&lt;Cite&gt;&lt;Author&gt;Vision-II&lt;/Author&gt;&lt;Year&gt;2013&lt;/Year&gt;&lt;RecNum&gt;900&lt;/RecNum&gt;&lt;DisplayText&gt;(Vision-II, 2013)&lt;/DisplayText&gt;&lt;record&gt;&lt;rec-number&gt;900&lt;/rec-number&gt;&lt;foreign-keys&gt;&lt;key app="EN" db-id="vezwzrer3rt9d3ext0jpw2pipr05vvsav0dd" timestamp="1527768727"&gt;900&lt;/key&gt;&lt;/foreign-keys&gt;&lt;ref-type name="Web Page"&gt;12&lt;/ref-type&gt;&lt;contributors&gt;&lt;authors&gt;&lt;author&gt;Vision-II,&lt;/author&gt;&lt;/authors&gt;&lt;/contributors&gt;&lt;titles&gt;&lt;title&gt;Vision II Design Studio Report&lt;/title&gt;&lt;/titles&gt;&lt;dates&gt;&lt;year&gt;2013&lt;/year&gt;&lt;/dates&gt;&lt;pub-location&gt;Geelong, Australia&lt;/pub-location&gt;&lt;publisher&gt;http://www.vision2geelong.net&lt;/publisher&gt;&lt;urls&gt;&lt;related-urls&gt;&lt;url&gt;http://www.vision2geelong.net&lt;/url&gt;&lt;/related-urls&gt;&lt;/urls&gt;&lt;/record&gt;&lt;/Cite&gt;&lt;/EndNote&gt;</w:instrText>
      </w:r>
      <w:r w:rsidR="00CD49DF">
        <w:rPr>
          <w:sz w:val="24"/>
          <w:szCs w:val="24"/>
        </w:rPr>
        <w:fldChar w:fldCharType="separate"/>
      </w:r>
      <w:r w:rsidR="00CD49DF">
        <w:rPr>
          <w:noProof/>
          <w:sz w:val="24"/>
          <w:szCs w:val="24"/>
        </w:rPr>
        <w:t>(Vision-II, 2013)</w:t>
      </w:r>
      <w:r w:rsidR="00CD49DF">
        <w:rPr>
          <w:sz w:val="24"/>
          <w:szCs w:val="24"/>
        </w:rPr>
        <w:fldChar w:fldCharType="end"/>
      </w:r>
      <w:r w:rsidR="00CD49DF">
        <w:rPr>
          <w:sz w:val="24"/>
          <w:szCs w:val="24"/>
        </w:rPr>
        <w:t>.</w:t>
      </w:r>
    </w:p>
    <w:p w14:paraId="1596E289" w14:textId="548D8B1B" w:rsidR="001546FC" w:rsidRPr="0077567B" w:rsidRDefault="0020582E" w:rsidP="0077567B">
      <w:pPr>
        <w:pStyle w:val="Heading2"/>
        <w:numPr>
          <w:ilvl w:val="0"/>
          <w:numId w:val="14"/>
        </w:numPr>
        <w:spacing w:line="480" w:lineRule="auto"/>
        <w:rPr>
          <w:rFonts w:ascii="Calibri" w:hAnsi="Calibri"/>
          <w:color w:val="auto"/>
          <w:sz w:val="24"/>
          <w:szCs w:val="24"/>
        </w:rPr>
      </w:pPr>
      <w:r w:rsidRPr="0077567B">
        <w:rPr>
          <w:rFonts w:ascii="Calibri" w:hAnsi="Calibri"/>
          <w:color w:val="auto"/>
          <w:sz w:val="24"/>
          <w:szCs w:val="24"/>
        </w:rPr>
        <w:t xml:space="preserve">The </w:t>
      </w:r>
      <w:r w:rsidR="001546FC" w:rsidRPr="0077567B">
        <w:rPr>
          <w:rFonts w:ascii="Calibri" w:hAnsi="Calibri"/>
          <w:color w:val="auto"/>
          <w:sz w:val="24"/>
          <w:szCs w:val="24"/>
        </w:rPr>
        <w:t xml:space="preserve">Stakeholder </w:t>
      </w:r>
      <w:r w:rsidR="000063DF" w:rsidRPr="0077567B">
        <w:rPr>
          <w:rFonts w:ascii="Calibri" w:hAnsi="Calibri"/>
          <w:color w:val="auto"/>
          <w:sz w:val="24"/>
          <w:szCs w:val="24"/>
        </w:rPr>
        <w:t>Partnership</w:t>
      </w:r>
    </w:p>
    <w:p w14:paraId="5C52F703" w14:textId="22DA74B8" w:rsidR="004E4E17" w:rsidRPr="0077567B" w:rsidRDefault="00A44BC3" w:rsidP="0077567B">
      <w:pPr>
        <w:spacing w:after="0" w:line="480" w:lineRule="auto"/>
        <w:jc w:val="both"/>
        <w:rPr>
          <w:sz w:val="24"/>
          <w:szCs w:val="24"/>
        </w:rPr>
      </w:pPr>
      <w:r w:rsidRPr="0077567B">
        <w:rPr>
          <w:sz w:val="24"/>
          <w:szCs w:val="24"/>
        </w:rPr>
        <w:t xml:space="preserve">Vision </w:t>
      </w:r>
      <w:r w:rsidR="00A30CA0">
        <w:rPr>
          <w:sz w:val="24"/>
          <w:szCs w:val="24"/>
        </w:rPr>
        <w:t>II</w:t>
      </w:r>
      <w:r w:rsidRPr="0077567B">
        <w:rPr>
          <w:sz w:val="24"/>
          <w:szCs w:val="24"/>
        </w:rPr>
        <w:t xml:space="preserve"> </w:t>
      </w:r>
      <w:r w:rsidR="00C702BB" w:rsidRPr="0077567B">
        <w:rPr>
          <w:sz w:val="24"/>
          <w:szCs w:val="24"/>
        </w:rPr>
        <w:t xml:space="preserve">was established </w:t>
      </w:r>
      <w:r w:rsidR="002B2E71" w:rsidRPr="0077567B">
        <w:rPr>
          <w:sz w:val="24"/>
          <w:szCs w:val="24"/>
        </w:rPr>
        <w:t>in 2011</w:t>
      </w:r>
      <w:r w:rsidR="00D3465E" w:rsidRPr="0077567B">
        <w:rPr>
          <w:sz w:val="24"/>
          <w:szCs w:val="24"/>
        </w:rPr>
        <w:t xml:space="preserve"> with a Memorandum of Understanding (MOU) signed by the local </w:t>
      </w:r>
      <w:r w:rsidR="00410F0C" w:rsidRPr="0077567B">
        <w:rPr>
          <w:sz w:val="24"/>
          <w:szCs w:val="24"/>
        </w:rPr>
        <w:t>council of Greater Geelong (COGG</w:t>
      </w:r>
      <w:r w:rsidR="00466CF3" w:rsidRPr="0077567B">
        <w:rPr>
          <w:sz w:val="24"/>
          <w:szCs w:val="24"/>
        </w:rPr>
        <w:t xml:space="preserve">), the </w:t>
      </w:r>
      <w:hyperlink r:id="rId10" w:tgtFrame="_blank" w:history="1">
        <w:r w:rsidR="00D3465E" w:rsidRPr="0077567B">
          <w:rPr>
            <w:sz w:val="24"/>
            <w:szCs w:val="24"/>
          </w:rPr>
          <w:t>State Government</w:t>
        </w:r>
      </w:hyperlink>
      <w:r w:rsidR="00410F0C" w:rsidRPr="0077567B">
        <w:rPr>
          <w:sz w:val="24"/>
          <w:szCs w:val="24"/>
        </w:rPr>
        <w:t>- Department of Planning and Community Development (DPCD)</w:t>
      </w:r>
      <w:r w:rsidR="00D3465E" w:rsidRPr="0077567B">
        <w:rPr>
          <w:sz w:val="24"/>
          <w:szCs w:val="24"/>
        </w:rPr>
        <w:t>, </w:t>
      </w:r>
      <w:hyperlink r:id="rId11" w:tgtFrame="_blank" w:history="1">
        <w:r w:rsidR="00D3465E" w:rsidRPr="0077567B">
          <w:rPr>
            <w:sz w:val="24"/>
            <w:szCs w:val="24"/>
          </w:rPr>
          <w:t>Deakin University</w:t>
        </w:r>
      </w:hyperlink>
      <w:r w:rsidR="00410F0C" w:rsidRPr="0077567B">
        <w:rPr>
          <w:sz w:val="24"/>
          <w:szCs w:val="24"/>
        </w:rPr>
        <w:t xml:space="preserve"> (DU)</w:t>
      </w:r>
      <w:r w:rsidR="00D3465E" w:rsidRPr="0077567B">
        <w:rPr>
          <w:sz w:val="24"/>
          <w:szCs w:val="24"/>
        </w:rPr>
        <w:t> and the </w:t>
      </w:r>
      <w:hyperlink r:id="rId12" w:tgtFrame="_blank" w:history="1">
        <w:r w:rsidR="00D3465E" w:rsidRPr="0077567B">
          <w:rPr>
            <w:sz w:val="24"/>
            <w:szCs w:val="24"/>
          </w:rPr>
          <w:t>Committee for Geelong</w:t>
        </w:r>
      </w:hyperlink>
      <w:r w:rsidR="00410F0C" w:rsidRPr="0077567B">
        <w:rPr>
          <w:sz w:val="24"/>
          <w:szCs w:val="24"/>
        </w:rPr>
        <w:t xml:space="preserve"> (CFG)</w:t>
      </w:r>
      <w:r w:rsidR="006D5115" w:rsidRPr="0077567B">
        <w:rPr>
          <w:sz w:val="24"/>
          <w:szCs w:val="24"/>
        </w:rPr>
        <w:t xml:space="preserve"> </w:t>
      </w:r>
      <w:r w:rsidR="00B41839" w:rsidRPr="0077567B">
        <w:rPr>
          <w:sz w:val="24"/>
          <w:szCs w:val="24"/>
        </w:rPr>
        <w:t>who represented</w:t>
      </w:r>
      <w:r w:rsidR="00410F0C" w:rsidRPr="0077567B">
        <w:rPr>
          <w:sz w:val="24"/>
          <w:szCs w:val="24"/>
        </w:rPr>
        <w:t xml:space="preserve"> the business group</w:t>
      </w:r>
      <w:r w:rsidR="00B41839" w:rsidRPr="0077567B">
        <w:rPr>
          <w:sz w:val="24"/>
          <w:szCs w:val="24"/>
        </w:rPr>
        <w:t>. The project was governed</w:t>
      </w:r>
      <w:r w:rsidR="00C702BB" w:rsidRPr="0077567B">
        <w:rPr>
          <w:sz w:val="24"/>
          <w:szCs w:val="24"/>
        </w:rPr>
        <w:t xml:space="preserve"> </w:t>
      </w:r>
      <w:r w:rsidR="00B41839" w:rsidRPr="0077567B">
        <w:rPr>
          <w:sz w:val="24"/>
          <w:szCs w:val="24"/>
        </w:rPr>
        <w:t>by this</w:t>
      </w:r>
      <w:r w:rsidR="00C702BB" w:rsidRPr="0077567B">
        <w:rPr>
          <w:sz w:val="24"/>
          <w:szCs w:val="24"/>
        </w:rPr>
        <w:t xml:space="preserve"> unconventional </w:t>
      </w:r>
      <w:r w:rsidR="00B41839" w:rsidRPr="0077567B">
        <w:rPr>
          <w:sz w:val="24"/>
          <w:szCs w:val="24"/>
        </w:rPr>
        <w:t>collaborative partnership</w:t>
      </w:r>
      <w:r w:rsidR="007E64E8" w:rsidRPr="0077567B">
        <w:rPr>
          <w:sz w:val="24"/>
          <w:szCs w:val="24"/>
        </w:rPr>
        <w:t xml:space="preserve"> to</w:t>
      </w:r>
      <w:r w:rsidR="00B41839" w:rsidRPr="0077567B">
        <w:rPr>
          <w:sz w:val="24"/>
          <w:szCs w:val="24"/>
        </w:rPr>
        <w:t xml:space="preserve"> develop a vision </w:t>
      </w:r>
      <w:r w:rsidR="00D3465E" w:rsidRPr="0077567B">
        <w:rPr>
          <w:sz w:val="24"/>
          <w:szCs w:val="24"/>
        </w:rPr>
        <w:t>for future development of the Central Business District of Geelong city</w:t>
      </w:r>
      <w:r w:rsidR="0036190F" w:rsidRPr="0077567B">
        <w:rPr>
          <w:sz w:val="24"/>
          <w:szCs w:val="24"/>
        </w:rPr>
        <w:t xml:space="preserve"> (figure 2)</w:t>
      </w:r>
      <w:r w:rsidR="00D3465E" w:rsidRPr="0077567B">
        <w:rPr>
          <w:sz w:val="24"/>
          <w:szCs w:val="24"/>
        </w:rPr>
        <w:t xml:space="preserve">. </w:t>
      </w:r>
      <w:r w:rsidR="009C0D01" w:rsidRPr="0077567B">
        <w:rPr>
          <w:sz w:val="24"/>
          <w:szCs w:val="24"/>
        </w:rPr>
        <w:t>The</w:t>
      </w:r>
      <w:r w:rsidR="007E64E8" w:rsidRPr="0077567B">
        <w:rPr>
          <w:sz w:val="24"/>
          <w:szCs w:val="24"/>
        </w:rPr>
        <w:t xml:space="preserve"> aim was</w:t>
      </w:r>
      <w:r w:rsidR="009C0D01" w:rsidRPr="0077567B">
        <w:rPr>
          <w:sz w:val="24"/>
          <w:szCs w:val="24"/>
        </w:rPr>
        <w:t xml:space="preserve"> </w:t>
      </w:r>
      <w:r w:rsidR="00517FDA" w:rsidRPr="0077567B">
        <w:rPr>
          <w:sz w:val="24"/>
          <w:szCs w:val="24"/>
        </w:rPr>
        <w:t>to</w:t>
      </w:r>
      <w:r w:rsidR="007E64E8" w:rsidRPr="0077567B">
        <w:rPr>
          <w:sz w:val="24"/>
          <w:szCs w:val="24"/>
        </w:rPr>
        <w:t xml:space="preserve"> </w:t>
      </w:r>
      <w:r w:rsidR="00517FDA" w:rsidRPr="0077567B">
        <w:rPr>
          <w:sz w:val="24"/>
          <w:szCs w:val="24"/>
        </w:rPr>
        <w:t>build</w:t>
      </w:r>
      <w:r w:rsidR="009C0D01" w:rsidRPr="0077567B">
        <w:rPr>
          <w:sz w:val="24"/>
          <w:szCs w:val="24"/>
        </w:rPr>
        <w:t xml:space="preserve"> a close working relationship to develop a vision of bold ideas for future development</w:t>
      </w:r>
      <w:r w:rsidR="00517FDA" w:rsidRPr="0077567B">
        <w:rPr>
          <w:sz w:val="24"/>
          <w:szCs w:val="24"/>
        </w:rPr>
        <w:t xml:space="preserve">. Therefore, it was crucial to </w:t>
      </w:r>
      <w:r w:rsidR="009C0D01" w:rsidRPr="0077567B">
        <w:rPr>
          <w:sz w:val="24"/>
          <w:szCs w:val="24"/>
        </w:rPr>
        <w:t>work in a</w:t>
      </w:r>
      <w:r w:rsidR="004E4E17" w:rsidRPr="0077567B">
        <w:rPr>
          <w:sz w:val="24"/>
          <w:szCs w:val="24"/>
        </w:rPr>
        <w:t xml:space="preserve"> creative</w:t>
      </w:r>
      <w:r w:rsidR="009C0D01" w:rsidRPr="0077567B">
        <w:rPr>
          <w:sz w:val="24"/>
          <w:szCs w:val="24"/>
        </w:rPr>
        <w:t xml:space="preserve"> environment to g</w:t>
      </w:r>
      <w:r w:rsidR="00517FDA" w:rsidRPr="0077567B">
        <w:rPr>
          <w:sz w:val="24"/>
          <w:szCs w:val="24"/>
        </w:rPr>
        <w:t xml:space="preserve">enerate ideas, images and plans that </w:t>
      </w:r>
      <w:r w:rsidR="001546FC" w:rsidRPr="0077567B">
        <w:rPr>
          <w:sz w:val="24"/>
          <w:szCs w:val="24"/>
        </w:rPr>
        <w:t xml:space="preserve">could </w:t>
      </w:r>
      <w:r w:rsidR="00517FDA" w:rsidRPr="0077567B">
        <w:rPr>
          <w:sz w:val="24"/>
          <w:szCs w:val="24"/>
        </w:rPr>
        <w:t>be explored and challenged through</w:t>
      </w:r>
      <w:r w:rsidR="009C0D01" w:rsidRPr="0077567B">
        <w:rPr>
          <w:sz w:val="24"/>
          <w:szCs w:val="24"/>
        </w:rPr>
        <w:t xml:space="preserve"> stimulating non-binding conversations</w:t>
      </w:r>
      <w:r w:rsidR="00517FDA" w:rsidRPr="0077567B">
        <w:rPr>
          <w:sz w:val="24"/>
          <w:szCs w:val="24"/>
        </w:rPr>
        <w:t xml:space="preserve"> that might </w:t>
      </w:r>
      <w:r w:rsidR="009C0D01" w:rsidRPr="0077567B">
        <w:rPr>
          <w:sz w:val="24"/>
          <w:szCs w:val="24"/>
        </w:rPr>
        <w:t>be held outside of formal roles</w:t>
      </w:r>
      <w:r w:rsidR="001546FC" w:rsidRPr="0077567B">
        <w:rPr>
          <w:sz w:val="24"/>
          <w:szCs w:val="24"/>
        </w:rPr>
        <w:t>,</w:t>
      </w:r>
      <w:r w:rsidR="0058761D" w:rsidRPr="0077567B">
        <w:rPr>
          <w:sz w:val="24"/>
          <w:szCs w:val="24"/>
        </w:rPr>
        <w:t xml:space="preserve"> with the</w:t>
      </w:r>
      <w:r w:rsidR="009C0D01" w:rsidRPr="0077567B">
        <w:rPr>
          <w:sz w:val="24"/>
          <w:szCs w:val="24"/>
        </w:rPr>
        <w:t xml:space="preserve"> flexibility to debate ideas without holding to a position. </w:t>
      </w:r>
      <w:r w:rsidR="00517FDA" w:rsidRPr="0077567B">
        <w:rPr>
          <w:sz w:val="24"/>
          <w:szCs w:val="24"/>
        </w:rPr>
        <w:t xml:space="preserve">Being funded by the state government (DPCD), the project was expected to follow the usual structure of urban regeneration projects of the parliamentary procedures. </w:t>
      </w:r>
      <w:r w:rsidR="0038790F" w:rsidRPr="0077567B">
        <w:rPr>
          <w:sz w:val="24"/>
          <w:szCs w:val="24"/>
        </w:rPr>
        <w:t xml:space="preserve">With such imprecise aims, </w:t>
      </w:r>
      <w:r w:rsidR="004E4E17" w:rsidRPr="0077567B">
        <w:rPr>
          <w:sz w:val="24"/>
          <w:szCs w:val="24"/>
        </w:rPr>
        <w:t xml:space="preserve">the challenge </w:t>
      </w:r>
      <w:r w:rsidR="00545D2C" w:rsidRPr="0077567B">
        <w:rPr>
          <w:sz w:val="24"/>
          <w:szCs w:val="24"/>
        </w:rPr>
        <w:t>laid</w:t>
      </w:r>
      <w:r w:rsidR="004E4E17" w:rsidRPr="0077567B">
        <w:rPr>
          <w:sz w:val="24"/>
          <w:szCs w:val="24"/>
        </w:rPr>
        <w:t xml:space="preserve"> in obtaining</w:t>
      </w:r>
      <w:r w:rsidR="0038790F" w:rsidRPr="0077567B">
        <w:rPr>
          <w:sz w:val="24"/>
          <w:szCs w:val="24"/>
        </w:rPr>
        <w:t xml:space="preserve"> funding</w:t>
      </w:r>
      <w:r w:rsidR="004E4E17" w:rsidRPr="0077567B">
        <w:rPr>
          <w:sz w:val="24"/>
          <w:szCs w:val="24"/>
        </w:rPr>
        <w:t>:</w:t>
      </w:r>
      <w:r w:rsidR="00DC5EAC" w:rsidRPr="0077567B">
        <w:rPr>
          <w:sz w:val="24"/>
          <w:szCs w:val="24"/>
        </w:rPr>
        <w:t xml:space="preserve"> unless</w:t>
      </w:r>
      <w:r w:rsidR="009C0D01" w:rsidRPr="0077567B">
        <w:rPr>
          <w:sz w:val="24"/>
          <w:szCs w:val="24"/>
        </w:rPr>
        <w:t xml:space="preserve"> </w:t>
      </w:r>
      <w:r w:rsidR="004E4E17" w:rsidRPr="0077567B">
        <w:rPr>
          <w:sz w:val="24"/>
          <w:szCs w:val="24"/>
        </w:rPr>
        <w:t xml:space="preserve">it could be realised that funds were </w:t>
      </w:r>
      <w:r w:rsidR="00BF3F6A" w:rsidRPr="0077567B">
        <w:rPr>
          <w:sz w:val="24"/>
          <w:szCs w:val="24"/>
        </w:rPr>
        <w:t>a prerequisite for</w:t>
      </w:r>
      <w:r w:rsidR="004E4E17" w:rsidRPr="0077567B">
        <w:rPr>
          <w:sz w:val="24"/>
          <w:szCs w:val="24"/>
        </w:rPr>
        <w:t xml:space="preserve"> a</w:t>
      </w:r>
      <w:r w:rsidR="009C0D01" w:rsidRPr="0077567B">
        <w:rPr>
          <w:sz w:val="24"/>
          <w:szCs w:val="24"/>
        </w:rPr>
        <w:t xml:space="preserve"> crowd-sourcing </w:t>
      </w:r>
      <w:r w:rsidR="004E4E17" w:rsidRPr="0077567B">
        <w:rPr>
          <w:sz w:val="24"/>
          <w:szCs w:val="24"/>
        </w:rPr>
        <w:t>initiative</w:t>
      </w:r>
      <w:r w:rsidR="00BF3F6A" w:rsidRPr="0077567B">
        <w:rPr>
          <w:sz w:val="24"/>
          <w:szCs w:val="24"/>
        </w:rPr>
        <w:t>. Additionally,</w:t>
      </w:r>
      <w:r w:rsidR="009C0D01" w:rsidRPr="0077567B">
        <w:rPr>
          <w:sz w:val="24"/>
          <w:szCs w:val="24"/>
        </w:rPr>
        <w:t xml:space="preserve"> </w:t>
      </w:r>
      <w:r w:rsidR="004E4E17" w:rsidRPr="0077567B">
        <w:rPr>
          <w:sz w:val="24"/>
          <w:szCs w:val="24"/>
        </w:rPr>
        <w:t>some significant challenges associated with</w:t>
      </w:r>
      <w:r w:rsidR="009C0D01" w:rsidRPr="0077567B">
        <w:rPr>
          <w:sz w:val="24"/>
          <w:szCs w:val="24"/>
        </w:rPr>
        <w:t xml:space="preserve"> ecological </w:t>
      </w:r>
      <w:r w:rsidR="004E4E17" w:rsidRPr="0077567B">
        <w:rPr>
          <w:sz w:val="24"/>
          <w:szCs w:val="24"/>
        </w:rPr>
        <w:t xml:space="preserve">principles </w:t>
      </w:r>
      <w:r w:rsidR="009C0D01" w:rsidRPr="0077567B">
        <w:rPr>
          <w:sz w:val="24"/>
          <w:szCs w:val="24"/>
        </w:rPr>
        <w:t>and population dynamics</w:t>
      </w:r>
      <w:r w:rsidR="004E4E17" w:rsidRPr="0077567B">
        <w:rPr>
          <w:sz w:val="24"/>
          <w:szCs w:val="24"/>
        </w:rPr>
        <w:t xml:space="preserve"> were addressed</w:t>
      </w:r>
      <w:r w:rsidR="009C0D01" w:rsidRPr="0077567B">
        <w:rPr>
          <w:sz w:val="24"/>
          <w:szCs w:val="24"/>
        </w:rPr>
        <w:t xml:space="preserve">. </w:t>
      </w:r>
    </w:p>
    <w:p w14:paraId="4F69A0D8" w14:textId="1A90C880" w:rsidR="00E13340" w:rsidRPr="0077567B" w:rsidRDefault="002D5A62" w:rsidP="0077567B">
      <w:pPr>
        <w:spacing w:after="0" w:line="480" w:lineRule="auto"/>
        <w:jc w:val="both"/>
        <w:rPr>
          <w:sz w:val="24"/>
          <w:szCs w:val="24"/>
        </w:rPr>
      </w:pPr>
      <w:r w:rsidRPr="0077567B">
        <w:rPr>
          <w:sz w:val="24"/>
          <w:szCs w:val="24"/>
        </w:rPr>
        <w:t>Unifying partnership perceptions was</w:t>
      </w:r>
      <w:r w:rsidR="00BA2F47" w:rsidRPr="0077567B">
        <w:rPr>
          <w:sz w:val="24"/>
          <w:szCs w:val="24"/>
        </w:rPr>
        <w:t xml:space="preserve"> a</w:t>
      </w:r>
      <w:r w:rsidR="0044495A" w:rsidRPr="0077567B">
        <w:rPr>
          <w:sz w:val="24"/>
          <w:szCs w:val="24"/>
        </w:rPr>
        <w:t xml:space="preserve"> core </w:t>
      </w:r>
      <w:r w:rsidR="00BA2F47" w:rsidRPr="0077567B">
        <w:rPr>
          <w:sz w:val="24"/>
          <w:szCs w:val="24"/>
        </w:rPr>
        <w:t xml:space="preserve">goal </w:t>
      </w:r>
      <w:r w:rsidR="0044495A" w:rsidRPr="0077567B">
        <w:rPr>
          <w:sz w:val="24"/>
          <w:szCs w:val="24"/>
        </w:rPr>
        <w:t>of th</w:t>
      </w:r>
      <w:r w:rsidR="00E13340" w:rsidRPr="0077567B">
        <w:rPr>
          <w:sz w:val="24"/>
          <w:szCs w:val="24"/>
        </w:rPr>
        <w:t>is</w:t>
      </w:r>
      <w:r w:rsidR="0044495A" w:rsidRPr="0077567B">
        <w:rPr>
          <w:sz w:val="24"/>
          <w:szCs w:val="24"/>
        </w:rPr>
        <w:t xml:space="preserve"> crowd-sourcing</w:t>
      </w:r>
      <w:r w:rsidR="004E4E17" w:rsidRPr="0077567B">
        <w:rPr>
          <w:sz w:val="24"/>
          <w:szCs w:val="24"/>
        </w:rPr>
        <w:t xml:space="preserve"> </w:t>
      </w:r>
      <w:r w:rsidR="00320022" w:rsidRPr="0077567B">
        <w:rPr>
          <w:sz w:val="24"/>
          <w:szCs w:val="24"/>
        </w:rPr>
        <w:t>performance</w:t>
      </w:r>
      <w:r w:rsidR="00BA2F47" w:rsidRPr="0077567B">
        <w:rPr>
          <w:sz w:val="24"/>
          <w:szCs w:val="24"/>
        </w:rPr>
        <w:t xml:space="preserve">.  This </w:t>
      </w:r>
      <w:r w:rsidR="00320022" w:rsidRPr="0077567B">
        <w:rPr>
          <w:sz w:val="24"/>
          <w:szCs w:val="24"/>
        </w:rPr>
        <w:t>helped</w:t>
      </w:r>
      <w:r w:rsidR="008442E1" w:rsidRPr="0077567B">
        <w:rPr>
          <w:sz w:val="24"/>
          <w:szCs w:val="24"/>
        </w:rPr>
        <w:t xml:space="preserve"> </w:t>
      </w:r>
      <w:r w:rsidR="00BA2F47" w:rsidRPr="0077567B">
        <w:rPr>
          <w:sz w:val="24"/>
          <w:szCs w:val="24"/>
        </w:rPr>
        <w:t xml:space="preserve">to </w:t>
      </w:r>
      <w:r w:rsidR="001546FC" w:rsidRPr="0077567B">
        <w:rPr>
          <w:sz w:val="24"/>
          <w:szCs w:val="24"/>
        </w:rPr>
        <w:t>solidify the partnership</w:t>
      </w:r>
      <w:r w:rsidR="00E13340" w:rsidRPr="0077567B">
        <w:rPr>
          <w:sz w:val="24"/>
          <w:szCs w:val="24"/>
        </w:rPr>
        <w:t>, create the catalyst for the crowd</w:t>
      </w:r>
      <w:r w:rsidR="001546FC" w:rsidRPr="0077567B">
        <w:rPr>
          <w:sz w:val="24"/>
          <w:szCs w:val="24"/>
        </w:rPr>
        <w:t xml:space="preserve"> and </w:t>
      </w:r>
      <w:r w:rsidR="00E52D65" w:rsidRPr="0077567B">
        <w:rPr>
          <w:sz w:val="24"/>
          <w:szCs w:val="24"/>
        </w:rPr>
        <w:t xml:space="preserve">prevent outsiders to manipulate the </w:t>
      </w:r>
      <w:r w:rsidR="00320022" w:rsidRPr="0077567B">
        <w:rPr>
          <w:sz w:val="24"/>
          <w:szCs w:val="24"/>
        </w:rPr>
        <w:t>process</w:t>
      </w:r>
      <w:r w:rsidR="00E52D65" w:rsidRPr="0077567B">
        <w:rPr>
          <w:sz w:val="24"/>
          <w:szCs w:val="24"/>
        </w:rPr>
        <w:t>.</w:t>
      </w:r>
      <w:r w:rsidR="004E4E17" w:rsidRPr="0077567B">
        <w:rPr>
          <w:sz w:val="24"/>
          <w:szCs w:val="24"/>
        </w:rPr>
        <w:t xml:space="preserve">  </w:t>
      </w:r>
      <w:r w:rsidR="004540E0" w:rsidRPr="0077567B">
        <w:rPr>
          <w:sz w:val="24"/>
          <w:szCs w:val="24"/>
        </w:rPr>
        <w:t xml:space="preserve">As shown in </w:t>
      </w:r>
      <w:r w:rsidR="0036190F" w:rsidRPr="0077567B">
        <w:rPr>
          <w:sz w:val="24"/>
          <w:szCs w:val="24"/>
        </w:rPr>
        <w:t>figure 3</w:t>
      </w:r>
      <w:r w:rsidR="004540E0" w:rsidRPr="0077567B">
        <w:rPr>
          <w:sz w:val="24"/>
          <w:szCs w:val="24"/>
        </w:rPr>
        <w:t xml:space="preserve">, </w:t>
      </w:r>
      <w:r w:rsidR="00E13340" w:rsidRPr="0077567B">
        <w:rPr>
          <w:sz w:val="24"/>
          <w:szCs w:val="24"/>
        </w:rPr>
        <w:t>starting</w:t>
      </w:r>
      <w:r w:rsidR="00BC6427" w:rsidRPr="0077567B">
        <w:rPr>
          <w:sz w:val="24"/>
          <w:szCs w:val="24"/>
        </w:rPr>
        <w:t xml:space="preserve"> the project </w:t>
      </w:r>
      <w:r w:rsidR="00320022" w:rsidRPr="0077567B">
        <w:rPr>
          <w:sz w:val="24"/>
          <w:szCs w:val="24"/>
        </w:rPr>
        <w:t xml:space="preserve">with the partnership as one </w:t>
      </w:r>
      <w:r w:rsidR="00320022" w:rsidRPr="0077567B">
        <w:rPr>
          <w:sz w:val="24"/>
          <w:szCs w:val="24"/>
        </w:rPr>
        <w:lastRenderedPageBreak/>
        <w:t>unity acted as the catalyst around which other layers were built up. These layers</w:t>
      </w:r>
      <w:r w:rsidR="002F59F0" w:rsidRPr="0077567B">
        <w:rPr>
          <w:sz w:val="24"/>
          <w:szCs w:val="24"/>
        </w:rPr>
        <w:t xml:space="preserve"> helped </w:t>
      </w:r>
      <w:r w:rsidR="00BA2F47" w:rsidRPr="0077567B">
        <w:rPr>
          <w:sz w:val="24"/>
          <w:szCs w:val="24"/>
        </w:rPr>
        <w:t xml:space="preserve">in </w:t>
      </w:r>
      <w:r w:rsidR="00320022" w:rsidRPr="0077567B">
        <w:rPr>
          <w:sz w:val="24"/>
          <w:szCs w:val="24"/>
        </w:rPr>
        <w:t>obtaining</w:t>
      </w:r>
      <w:r w:rsidR="002F59F0" w:rsidRPr="0077567B">
        <w:rPr>
          <w:sz w:val="24"/>
          <w:szCs w:val="24"/>
        </w:rPr>
        <w:t xml:space="preserve"> information from different parties who </w:t>
      </w:r>
      <w:r w:rsidR="00320022" w:rsidRPr="0077567B">
        <w:rPr>
          <w:sz w:val="24"/>
          <w:szCs w:val="24"/>
        </w:rPr>
        <w:t>could work together</w:t>
      </w:r>
      <w:r w:rsidR="002F59F0" w:rsidRPr="0077567B">
        <w:rPr>
          <w:sz w:val="24"/>
          <w:szCs w:val="24"/>
        </w:rPr>
        <w:t xml:space="preserve"> as a hub. </w:t>
      </w:r>
      <w:r w:rsidR="008950E1" w:rsidRPr="0077567B">
        <w:rPr>
          <w:sz w:val="24"/>
          <w:szCs w:val="24"/>
        </w:rPr>
        <w:t>The process then reached</w:t>
      </w:r>
      <w:r w:rsidR="002F59F0" w:rsidRPr="0077567B">
        <w:rPr>
          <w:sz w:val="24"/>
          <w:szCs w:val="24"/>
        </w:rPr>
        <w:t xml:space="preserve"> the wider audience from moving out to the contest of the concept towards aggregati</w:t>
      </w:r>
      <w:r w:rsidR="00320022" w:rsidRPr="0077567B">
        <w:rPr>
          <w:sz w:val="24"/>
          <w:szCs w:val="24"/>
        </w:rPr>
        <w:t xml:space="preserve">on </w:t>
      </w:r>
      <w:r w:rsidR="00E837CD" w:rsidRPr="0077567B">
        <w:rPr>
          <w:sz w:val="24"/>
          <w:szCs w:val="24"/>
        </w:rPr>
        <w:t>ending</w:t>
      </w:r>
      <w:r w:rsidR="00320022" w:rsidRPr="0077567B">
        <w:rPr>
          <w:sz w:val="24"/>
          <w:szCs w:val="24"/>
        </w:rPr>
        <w:t xml:space="preserve"> with the choice of the preferred</w:t>
      </w:r>
      <w:r w:rsidR="002F59F0" w:rsidRPr="0077567B">
        <w:rPr>
          <w:sz w:val="24"/>
          <w:szCs w:val="24"/>
        </w:rPr>
        <w:t xml:space="preserve"> option.</w:t>
      </w:r>
    </w:p>
    <w:tbl>
      <w:tblPr>
        <w:tblStyle w:val="TableGrid"/>
        <w:tblpPr w:leftFromText="180" w:rightFromText="180" w:vertAnchor="text" w:horzAnchor="margin" w:tblpXSpec="right" w:tblpY="17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26"/>
      </w:tblGrid>
      <w:tr w:rsidR="00DA0B6C" w14:paraId="4C182CE6" w14:textId="77777777" w:rsidTr="00CD2D67">
        <w:tc>
          <w:tcPr>
            <w:tcW w:w="9016" w:type="dxa"/>
          </w:tcPr>
          <w:p w14:paraId="628CBC14" w14:textId="570DF3A5" w:rsidR="00BC6427" w:rsidRPr="00E13340" w:rsidRDefault="00CB21F5" w:rsidP="00CB21F5">
            <w:pPr>
              <w:spacing w:after="0"/>
              <w:jc w:val="center"/>
            </w:pPr>
            <w:r>
              <w:rPr>
                <w:noProof/>
                <w:lang w:eastAsia="en-GB"/>
              </w:rPr>
              <w:drawing>
                <wp:inline distT="0" distB="0" distL="0" distR="0" wp14:anchorId="4D48D7B5" wp14:editId="1C5B6782">
                  <wp:extent cx="5644309" cy="1952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3">
                            <a:extLst>
                              <a:ext uri="{28A0092B-C50C-407E-A947-70E740481C1C}">
                                <a14:useLocalDpi xmlns:a14="http://schemas.microsoft.com/office/drawing/2010/main" val="0"/>
                              </a:ext>
                            </a:extLst>
                          </a:blip>
                          <a:srcRect r="1704"/>
                          <a:stretch/>
                        </pic:blipFill>
                        <pic:spPr bwMode="auto">
                          <a:xfrm>
                            <a:off x="0" y="0"/>
                            <a:ext cx="5722623" cy="1979717"/>
                          </a:xfrm>
                          <a:prstGeom prst="rect">
                            <a:avLst/>
                          </a:prstGeom>
                          <a:noFill/>
                          <a:ln>
                            <a:noFill/>
                          </a:ln>
                          <a:extLst>
                            <a:ext uri="{53640926-AAD7-44D8-BBD7-CCE9431645EC}">
                              <a14:shadowObscured xmlns:a14="http://schemas.microsoft.com/office/drawing/2010/main"/>
                            </a:ext>
                          </a:extLst>
                        </pic:spPr>
                      </pic:pic>
                    </a:graphicData>
                  </a:graphic>
                </wp:inline>
              </w:drawing>
            </w:r>
            <w:r w:rsidR="00E13340">
              <w:rPr>
                <w:noProof/>
                <w:lang w:eastAsia="en-GB"/>
              </w:rPr>
              <mc:AlternateContent>
                <mc:Choice Requires="wps">
                  <w:drawing>
                    <wp:anchor distT="0" distB="0" distL="114300" distR="114300" simplePos="0" relativeHeight="251659264" behindDoc="0" locked="0" layoutInCell="1" allowOverlap="1" wp14:anchorId="6F370F7A" wp14:editId="4B863BE2">
                      <wp:simplePos x="0" y="0"/>
                      <wp:positionH relativeFrom="column">
                        <wp:posOffset>4445</wp:posOffset>
                      </wp:positionH>
                      <wp:positionV relativeFrom="paragraph">
                        <wp:posOffset>1314450</wp:posOffset>
                      </wp:positionV>
                      <wp:extent cx="114300" cy="419100"/>
                      <wp:effectExtent l="0" t="0" r="0" b="0"/>
                      <wp:wrapNone/>
                      <wp:docPr id="2" name="Rectangle 2"/>
                      <wp:cNvGraphicFramePr/>
                      <a:graphic xmlns:a="http://schemas.openxmlformats.org/drawingml/2006/main">
                        <a:graphicData uri="http://schemas.microsoft.com/office/word/2010/wordprocessingShape">
                          <wps:wsp>
                            <wps:cNvSpPr/>
                            <wps:spPr>
                              <a:xfrm>
                                <a:off x="0" y="0"/>
                                <a:ext cx="114300" cy="419100"/>
                              </a:xfrm>
                              <a:prstGeom prst="rect">
                                <a:avLst/>
                              </a:prstGeom>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13EA570" id="Rectangle 2" o:spid="_x0000_s1026" style="position:absolute;margin-left:.35pt;margin-top:103.5pt;width:9pt;height:33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" fillcolor="white [3201]" stroked="f" strokeweight="2pt"/>
                  </w:pict>
                </mc:Fallback>
              </mc:AlternateContent>
            </w:r>
          </w:p>
        </w:tc>
      </w:tr>
      <w:tr w:rsidR="00CB21F5" w14:paraId="4A248C84" w14:textId="77777777" w:rsidTr="00CD2D67">
        <w:tc>
          <w:tcPr>
            <w:tcW w:w="9016" w:type="dxa"/>
          </w:tcPr>
          <w:p w14:paraId="20BE9345" w14:textId="6493C061" w:rsidR="00CB21F5" w:rsidRPr="0077567B" w:rsidRDefault="00E566AA" w:rsidP="00E566AA">
            <w:pPr>
              <w:spacing w:after="0"/>
              <w:jc w:val="center"/>
              <w:rPr>
                <w:noProof/>
                <w:sz w:val="20"/>
                <w:lang w:eastAsia="en-GB"/>
              </w:rPr>
            </w:pPr>
            <w:r>
              <w:rPr>
                <w:b/>
                <w:sz w:val="20"/>
              </w:rPr>
              <w:t>Figure 3. The Vision II Process</w:t>
            </w:r>
          </w:p>
        </w:tc>
      </w:tr>
      <w:tr w:rsidR="00DA0B6C" w14:paraId="5FE4A237" w14:textId="77777777" w:rsidTr="00CD2D67">
        <w:tc>
          <w:tcPr>
            <w:tcW w:w="9016" w:type="dxa"/>
          </w:tcPr>
          <w:p w14:paraId="567F4108" w14:textId="77777777" w:rsidR="00F6393E" w:rsidRDefault="00F6393E" w:rsidP="00DA0B6C">
            <w:pPr>
              <w:spacing w:after="0" w:line="240" w:lineRule="auto"/>
              <w:jc w:val="both"/>
              <w:rPr>
                <w:sz w:val="20"/>
                <w:szCs w:val="20"/>
                <w:shd w:val="clear" w:color="auto" w:fill="FFFFFF"/>
              </w:rPr>
            </w:pPr>
          </w:p>
          <w:p w14:paraId="6AEEA2B3" w14:textId="77777777" w:rsidR="0036190F" w:rsidRDefault="0036190F" w:rsidP="00CB21F5">
            <w:pPr>
              <w:spacing w:after="0" w:line="240" w:lineRule="auto"/>
              <w:jc w:val="center"/>
            </w:pPr>
            <w:r>
              <w:rPr>
                <w:noProof/>
                <w:lang w:eastAsia="en-GB"/>
              </w:rPr>
              <w:lastRenderedPageBreak/>
              <w:drawing>
                <wp:inline distT="0" distB="0" distL="0" distR="0" wp14:anchorId="24ACDA09" wp14:editId="2CB11F7B">
                  <wp:extent cx="3533044" cy="5076825"/>
                  <wp:effectExtent l="0" t="0" r="0" b="0"/>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srcRect l="3138" t="3711" r="2892" b="2050"/>
                          <a:stretch>
                            <a:fillRect/>
                          </a:stretch>
                        </pic:blipFill>
                        <pic:spPr bwMode="auto">
                          <a:xfrm>
                            <a:off x="0" y="0"/>
                            <a:ext cx="3556265" cy="5110192"/>
                          </a:xfrm>
                          <a:prstGeom prst="rect">
                            <a:avLst/>
                          </a:prstGeom>
                          <a:noFill/>
                          <a:ln w="9525">
                            <a:noFill/>
                            <a:miter lim="800000"/>
                            <a:headEnd/>
                            <a:tailEnd/>
                          </a:ln>
                        </pic:spPr>
                      </pic:pic>
                    </a:graphicData>
                  </a:graphic>
                </wp:inline>
              </w:drawing>
            </w:r>
          </w:p>
        </w:tc>
      </w:tr>
      <w:tr w:rsidR="00CB21F5" w14:paraId="58FE323D" w14:textId="77777777" w:rsidTr="00CD2D67">
        <w:tc>
          <w:tcPr>
            <w:tcW w:w="9016" w:type="dxa"/>
          </w:tcPr>
          <w:p w14:paraId="117F3AC4" w14:textId="386ABBCB" w:rsidR="00CB21F5" w:rsidRPr="0077567B" w:rsidRDefault="00A30CA0" w:rsidP="00CD49DF">
            <w:pPr>
              <w:spacing w:after="0"/>
              <w:jc w:val="center"/>
              <w:rPr>
                <w:sz w:val="20"/>
                <w:szCs w:val="24"/>
              </w:rPr>
            </w:pPr>
            <w:r>
              <w:rPr>
                <w:b/>
                <w:sz w:val="20"/>
              </w:rPr>
              <w:lastRenderedPageBreak/>
              <w:t>Figure 4. Vision II</w:t>
            </w:r>
            <w:r w:rsidR="00CB21F5" w:rsidRPr="0077567B">
              <w:rPr>
                <w:b/>
                <w:sz w:val="20"/>
              </w:rPr>
              <w:t xml:space="preserve"> Workshops and process</w:t>
            </w:r>
            <w:r w:rsidR="00CD49DF">
              <w:rPr>
                <w:b/>
                <w:sz w:val="20"/>
              </w:rPr>
              <w:t xml:space="preserve"> </w:t>
            </w:r>
            <w:r w:rsidR="00CD49DF">
              <w:rPr>
                <w:b/>
                <w:sz w:val="20"/>
              </w:rPr>
              <w:fldChar w:fldCharType="begin"/>
            </w:r>
            <w:r w:rsidR="00CD49DF">
              <w:rPr>
                <w:b/>
                <w:sz w:val="20"/>
              </w:rPr>
              <w:instrText xml:space="preserve"> ADDIN EN.CITE &lt;EndNote&gt;&lt;Cite&gt;&lt;Author&gt;Vision-II&lt;/Author&gt;&lt;Year&gt;2013&lt;/Year&gt;&lt;RecNum&gt;900&lt;/RecNum&gt;&lt;DisplayText&gt;(Vision-II, 2013)&lt;/DisplayText&gt;&lt;record&gt;&lt;rec-number&gt;900&lt;/rec-number&gt;&lt;foreign-keys&gt;&lt;key app="EN" db-id="vezwzrer3rt9d3ext0jpw2pipr05vvsav0dd" timestamp="1527768727"&gt;900&lt;/key&gt;&lt;/foreign-keys&gt;&lt;ref-type name="Web Page"&gt;12&lt;/ref-type&gt;&lt;contributors&gt;&lt;authors&gt;&lt;author&gt;Vision-II,&lt;/author&gt;&lt;/authors&gt;&lt;/contributors&gt;&lt;titles&gt;&lt;title&gt;Vision II Design Studio Report&lt;/title&gt;&lt;/titles&gt;&lt;dates&gt;&lt;year&gt;2013&lt;/year&gt;&lt;/dates&gt;&lt;pub-location&gt;Geelong, Australia&lt;/pub-location&gt;&lt;publisher&gt;http://www.vision2geelong.net&lt;/publisher&gt;&lt;urls&gt;&lt;related-urls&gt;&lt;url&gt;http://www.vision2geelong.net&lt;/url&gt;&lt;/related-urls&gt;&lt;/urls&gt;&lt;/record&gt;&lt;/Cite&gt;&lt;/EndNote&gt;</w:instrText>
            </w:r>
            <w:r w:rsidR="00CD49DF">
              <w:rPr>
                <w:b/>
                <w:sz w:val="20"/>
              </w:rPr>
              <w:fldChar w:fldCharType="separate"/>
            </w:r>
            <w:r w:rsidR="00CD49DF">
              <w:rPr>
                <w:b/>
                <w:noProof/>
                <w:sz w:val="20"/>
              </w:rPr>
              <w:t>(Vision-II, 2013)</w:t>
            </w:r>
            <w:r w:rsidR="00CD49DF">
              <w:rPr>
                <w:b/>
                <w:sz w:val="20"/>
              </w:rPr>
              <w:fldChar w:fldCharType="end"/>
            </w:r>
          </w:p>
        </w:tc>
      </w:tr>
    </w:tbl>
    <w:p w14:paraId="07DB5146" w14:textId="1AE734E7" w:rsidR="001546FC" w:rsidRPr="00382F18" w:rsidRDefault="001323CD" w:rsidP="00382F18">
      <w:pPr>
        <w:pStyle w:val="Heading2"/>
        <w:numPr>
          <w:ilvl w:val="0"/>
          <w:numId w:val="14"/>
        </w:numPr>
        <w:spacing w:line="480" w:lineRule="auto"/>
        <w:rPr>
          <w:rFonts w:ascii="Calibri" w:hAnsi="Calibri"/>
          <w:color w:val="auto"/>
          <w:sz w:val="24"/>
          <w:szCs w:val="24"/>
        </w:rPr>
      </w:pPr>
      <w:r w:rsidRPr="00382F18">
        <w:rPr>
          <w:rFonts w:ascii="Calibri" w:hAnsi="Calibri"/>
          <w:color w:val="auto"/>
          <w:sz w:val="24"/>
          <w:szCs w:val="24"/>
        </w:rPr>
        <w:t xml:space="preserve">Vision </w:t>
      </w:r>
      <w:r w:rsidR="00A30CA0">
        <w:rPr>
          <w:rFonts w:ascii="Calibri" w:hAnsi="Calibri"/>
          <w:color w:val="auto"/>
          <w:sz w:val="24"/>
          <w:szCs w:val="24"/>
        </w:rPr>
        <w:t>II</w:t>
      </w:r>
      <w:r w:rsidRPr="00382F18">
        <w:rPr>
          <w:rFonts w:ascii="Calibri" w:hAnsi="Calibri"/>
          <w:color w:val="auto"/>
          <w:sz w:val="24"/>
          <w:szCs w:val="24"/>
        </w:rPr>
        <w:t xml:space="preserve"> Process</w:t>
      </w:r>
      <w:r w:rsidR="008F72A5" w:rsidRPr="00382F18">
        <w:rPr>
          <w:rFonts w:ascii="Calibri" w:hAnsi="Calibri"/>
          <w:color w:val="auto"/>
          <w:sz w:val="24"/>
          <w:szCs w:val="24"/>
        </w:rPr>
        <w:t xml:space="preserve"> (The development strategy)</w:t>
      </w:r>
    </w:p>
    <w:p w14:paraId="03C9A7F3" w14:textId="3D7EA8F5" w:rsidR="002F1142" w:rsidRPr="00382F18" w:rsidRDefault="00A255D9" w:rsidP="00382F18">
      <w:pPr>
        <w:spacing w:line="480" w:lineRule="auto"/>
        <w:jc w:val="both"/>
        <w:rPr>
          <w:sz w:val="24"/>
          <w:szCs w:val="24"/>
        </w:rPr>
      </w:pPr>
      <w:r w:rsidRPr="00382F18">
        <w:rPr>
          <w:sz w:val="24"/>
          <w:szCs w:val="24"/>
        </w:rPr>
        <w:t>F</w:t>
      </w:r>
      <w:r w:rsidR="00F218A1" w:rsidRPr="00382F18">
        <w:rPr>
          <w:sz w:val="24"/>
          <w:szCs w:val="24"/>
        </w:rPr>
        <w:t xml:space="preserve">ollowing the initial decision to collaborate, </w:t>
      </w:r>
      <w:r w:rsidRPr="00382F18">
        <w:rPr>
          <w:sz w:val="24"/>
          <w:szCs w:val="24"/>
        </w:rPr>
        <w:t xml:space="preserve">Vision </w:t>
      </w:r>
      <w:r w:rsidR="00A30CA0">
        <w:rPr>
          <w:sz w:val="24"/>
          <w:szCs w:val="24"/>
        </w:rPr>
        <w:t>II</w:t>
      </w:r>
      <w:r w:rsidRPr="00382F18">
        <w:rPr>
          <w:sz w:val="24"/>
          <w:szCs w:val="24"/>
        </w:rPr>
        <w:t xml:space="preserve"> aimed</w:t>
      </w:r>
      <w:r w:rsidR="00F218A1" w:rsidRPr="00382F18">
        <w:rPr>
          <w:sz w:val="24"/>
          <w:szCs w:val="24"/>
        </w:rPr>
        <w:t xml:space="preserve"> to develop a process and scenarios for change. </w:t>
      </w:r>
      <w:r w:rsidR="00BC6427" w:rsidRPr="00382F18">
        <w:rPr>
          <w:sz w:val="24"/>
          <w:szCs w:val="24"/>
        </w:rPr>
        <w:t xml:space="preserve">To reach full potential, </w:t>
      </w:r>
      <w:r w:rsidR="00EF78AC" w:rsidRPr="00382F18">
        <w:rPr>
          <w:sz w:val="24"/>
          <w:szCs w:val="24"/>
        </w:rPr>
        <w:t>a shared vision and communication between stakeholders</w:t>
      </w:r>
      <w:r w:rsidR="00BC6427" w:rsidRPr="00382F18">
        <w:rPr>
          <w:sz w:val="24"/>
          <w:szCs w:val="24"/>
        </w:rPr>
        <w:t xml:space="preserve"> was required</w:t>
      </w:r>
      <w:r w:rsidR="001546FC" w:rsidRPr="00382F18">
        <w:rPr>
          <w:sz w:val="24"/>
          <w:szCs w:val="24"/>
        </w:rPr>
        <w:t xml:space="preserve">. </w:t>
      </w:r>
      <w:r w:rsidR="00BC6427" w:rsidRPr="00382F18">
        <w:rPr>
          <w:sz w:val="24"/>
          <w:szCs w:val="24"/>
        </w:rPr>
        <w:t xml:space="preserve"> </w:t>
      </w:r>
      <w:r w:rsidR="001546FC" w:rsidRPr="00382F18">
        <w:rPr>
          <w:sz w:val="24"/>
          <w:szCs w:val="24"/>
        </w:rPr>
        <w:t xml:space="preserve"> </w:t>
      </w:r>
      <w:r w:rsidR="00F6393E" w:rsidRPr="00382F18">
        <w:rPr>
          <w:sz w:val="24"/>
          <w:szCs w:val="24"/>
        </w:rPr>
        <w:t>T</w:t>
      </w:r>
      <w:r w:rsidR="002F1142" w:rsidRPr="00382F18">
        <w:rPr>
          <w:sz w:val="24"/>
          <w:szCs w:val="24"/>
        </w:rPr>
        <w:t xml:space="preserve">he </w:t>
      </w:r>
      <w:r w:rsidR="00BC6427" w:rsidRPr="00382F18">
        <w:rPr>
          <w:sz w:val="24"/>
          <w:szCs w:val="24"/>
        </w:rPr>
        <w:t xml:space="preserve">project </w:t>
      </w:r>
      <w:r w:rsidR="002F1142" w:rsidRPr="00382F18">
        <w:rPr>
          <w:sz w:val="24"/>
          <w:szCs w:val="24"/>
        </w:rPr>
        <w:t>partners</w:t>
      </w:r>
      <w:r w:rsidR="00F6393E" w:rsidRPr="00382F18">
        <w:rPr>
          <w:sz w:val="24"/>
          <w:szCs w:val="24"/>
        </w:rPr>
        <w:t xml:space="preserve"> </w:t>
      </w:r>
      <w:r w:rsidR="00BC6427" w:rsidRPr="00382F18">
        <w:rPr>
          <w:sz w:val="24"/>
          <w:szCs w:val="24"/>
        </w:rPr>
        <w:t>ensured</w:t>
      </w:r>
      <w:r w:rsidR="002F1142" w:rsidRPr="00382F18">
        <w:rPr>
          <w:sz w:val="24"/>
          <w:szCs w:val="24"/>
        </w:rPr>
        <w:t xml:space="preserve"> a transparent process to which the public </w:t>
      </w:r>
      <w:r w:rsidR="001546FC" w:rsidRPr="00382F18">
        <w:rPr>
          <w:sz w:val="24"/>
          <w:szCs w:val="24"/>
        </w:rPr>
        <w:t xml:space="preserve">were </w:t>
      </w:r>
      <w:r w:rsidR="002F1142" w:rsidRPr="00382F18">
        <w:rPr>
          <w:sz w:val="24"/>
          <w:szCs w:val="24"/>
        </w:rPr>
        <w:t xml:space="preserve">engaged and aware of its development. </w:t>
      </w:r>
    </w:p>
    <w:p w14:paraId="6A3CCD9F" w14:textId="2B69D237" w:rsidR="008F72A5" w:rsidRPr="00382F18" w:rsidRDefault="00F6393E" w:rsidP="00382F18">
      <w:pPr>
        <w:spacing w:line="480" w:lineRule="auto"/>
        <w:jc w:val="both"/>
        <w:rPr>
          <w:sz w:val="24"/>
          <w:szCs w:val="24"/>
        </w:rPr>
      </w:pPr>
      <w:r w:rsidRPr="00382F18">
        <w:rPr>
          <w:sz w:val="24"/>
          <w:szCs w:val="24"/>
        </w:rPr>
        <w:t xml:space="preserve">The project's timeframe included a series of workshops </w:t>
      </w:r>
      <w:r w:rsidR="00BC6427" w:rsidRPr="00382F18">
        <w:rPr>
          <w:sz w:val="24"/>
          <w:szCs w:val="24"/>
        </w:rPr>
        <w:t xml:space="preserve">(figure 4) </w:t>
      </w:r>
      <w:r w:rsidRPr="00382F18">
        <w:rPr>
          <w:sz w:val="24"/>
          <w:szCs w:val="24"/>
        </w:rPr>
        <w:t xml:space="preserve">hosted by Deakin University </w:t>
      </w:r>
      <w:r w:rsidR="00BC6427" w:rsidRPr="00382F18">
        <w:rPr>
          <w:sz w:val="24"/>
          <w:szCs w:val="24"/>
        </w:rPr>
        <w:t xml:space="preserve">encompassing </w:t>
      </w:r>
      <w:r w:rsidRPr="00382F18">
        <w:rPr>
          <w:sz w:val="24"/>
          <w:szCs w:val="24"/>
        </w:rPr>
        <w:t xml:space="preserve">international, national and local professionals from a wide variety of disciplines. </w:t>
      </w:r>
      <w:r w:rsidR="00927494" w:rsidRPr="00382F18">
        <w:rPr>
          <w:sz w:val="24"/>
          <w:szCs w:val="24"/>
        </w:rPr>
        <w:t>These w</w:t>
      </w:r>
      <w:r w:rsidRPr="00382F18">
        <w:rPr>
          <w:sz w:val="24"/>
          <w:szCs w:val="24"/>
        </w:rPr>
        <w:t xml:space="preserve">orkshops </w:t>
      </w:r>
      <w:r w:rsidR="00BC6427" w:rsidRPr="00382F18">
        <w:rPr>
          <w:sz w:val="24"/>
          <w:szCs w:val="24"/>
        </w:rPr>
        <w:t xml:space="preserve">operated </w:t>
      </w:r>
      <w:r w:rsidRPr="00382F18">
        <w:rPr>
          <w:sz w:val="24"/>
          <w:szCs w:val="24"/>
        </w:rPr>
        <w:t xml:space="preserve">in parallel </w:t>
      </w:r>
      <w:r w:rsidR="00BC6427" w:rsidRPr="00382F18">
        <w:rPr>
          <w:sz w:val="24"/>
          <w:szCs w:val="24"/>
        </w:rPr>
        <w:t xml:space="preserve">with </w:t>
      </w:r>
      <w:r w:rsidRPr="00382F18">
        <w:rPr>
          <w:sz w:val="24"/>
          <w:szCs w:val="24"/>
        </w:rPr>
        <w:t xml:space="preserve">a series of community engagement </w:t>
      </w:r>
      <w:r w:rsidRPr="00382F18">
        <w:rPr>
          <w:sz w:val="24"/>
          <w:szCs w:val="24"/>
        </w:rPr>
        <w:lastRenderedPageBreak/>
        <w:t>events. T</w:t>
      </w:r>
      <w:r w:rsidR="00BC6427" w:rsidRPr="00382F18">
        <w:rPr>
          <w:sz w:val="24"/>
          <w:szCs w:val="24"/>
        </w:rPr>
        <w:t>h</w:t>
      </w:r>
      <w:r w:rsidRPr="00382F18">
        <w:rPr>
          <w:sz w:val="24"/>
          <w:szCs w:val="24"/>
        </w:rPr>
        <w:t xml:space="preserve">e whole process was also supported and validated by </w:t>
      </w:r>
      <w:r w:rsidR="00C511C4" w:rsidRPr="00382F18">
        <w:rPr>
          <w:sz w:val="24"/>
          <w:szCs w:val="24"/>
        </w:rPr>
        <w:t>international experts</w:t>
      </w:r>
      <w:r w:rsidR="00927494" w:rsidRPr="00382F18">
        <w:rPr>
          <w:sz w:val="24"/>
          <w:szCs w:val="24"/>
        </w:rPr>
        <w:t>,</w:t>
      </w:r>
      <w:r w:rsidR="00C511C4" w:rsidRPr="00382F18">
        <w:rPr>
          <w:sz w:val="24"/>
          <w:szCs w:val="24"/>
        </w:rPr>
        <w:t xml:space="preserve"> who also helped </w:t>
      </w:r>
      <w:r w:rsidR="00BC6427" w:rsidRPr="00382F18">
        <w:rPr>
          <w:sz w:val="24"/>
          <w:szCs w:val="24"/>
        </w:rPr>
        <w:t xml:space="preserve">to frame </w:t>
      </w:r>
      <w:r w:rsidR="00C511C4" w:rsidRPr="00382F18">
        <w:rPr>
          <w:sz w:val="24"/>
          <w:szCs w:val="24"/>
        </w:rPr>
        <w:t xml:space="preserve">the </w:t>
      </w:r>
      <w:r w:rsidR="00BC6427" w:rsidRPr="00382F18">
        <w:rPr>
          <w:sz w:val="24"/>
          <w:szCs w:val="24"/>
        </w:rPr>
        <w:t xml:space="preserve">appropriate </w:t>
      </w:r>
      <w:r w:rsidR="00C511C4" w:rsidRPr="00382F18">
        <w:rPr>
          <w:sz w:val="24"/>
          <w:szCs w:val="24"/>
        </w:rPr>
        <w:t xml:space="preserve">questions for different stages of the project. </w:t>
      </w:r>
    </w:p>
    <w:p w14:paraId="2CA48C4E" w14:textId="746F8201" w:rsidR="009D6BCC" w:rsidRPr="00382F18" w:rsidRDefault="009D6BCC" w:rsidP="00382F18">
      <w:pPr>
        <w:pStyle w:val="Heading2"/>
        <w:numPr>
          <w:ilvl w:val="0"/>
          <w:numId w:val="14"/>
        </w:numPr>
        <w:spacing w:line="480" w:lineRule="auto"/>
        <w:rPr>
          <w:rFonts w:ascii="Calibri" w:hAnsi="Calibri"/>
          <w:color w:val="auto"/>
          <w:sz w:val="24"/>
          <w:szCs w:val="24"/>
        </w:rPr>
      </w:pPr>
      <w:r w:rsidRPr="00382F18">
        <w:rPr>
          <w:rFonts w:ascii="Calibri" w:hAnsi="Calibri"/>
          <w:color w:val="auto"/>
          <w:sz w:val="24"/>
          <w:szCs w:val="24"/>
        </w:rPr>
        <w:t>Target population</w:t>
      </w:r>
    </w:p>
    <w:p w14:paraId="42B1B40A" w14:textId="32B40D97" w:rsidR="00D94C6D" w:rsidRPr="00382F18" w:rsidRDefault="009D6BCC" w:rsidP="00382F18">
      <w:pPr>
        <w:pStyle w:val="Pa2"/>
        <w:spacing w:line="480" w:lineRule="auto"/>
        <w:jc w:val="both"/>
        <w:rPr>
          <w:rFonts w:ascii="Calibri" w:hAnsi="Calibri"/>
        </w:rPr>
      </w:pPr>
      <w:r w:rsidRPr="00382F18">
        <w:rPr>
          <w:rFonts w:ascii="Calibri" w:hAnsi="Calibri"/>
        </w:rPr>
        <w:t>As the project was concerned with the idea of crowd sourcing and community participation, it was crucial to recognise the</w:t>
      </w:r>
      <w:r w:rsidR="00BC6427" w:rsidRPr="00382F18">
        <w:rPr>
          <w:rFonts w:ascii="Calibri" w:hAnsi="Calibri"/>
        </w:rPr>
        <w:t xml:space="preserve"> p</w:t>
      </w:r>
      <w:r w:rsidRPr="00382F18">
        <w:rPr>
          <w:rFonts w:ascii="Calibri" w:hAnsi="Calibri"/>
        </w:rPr>
        <w:t>opulation growth and demographic change</w:t>
      </w:r>
      <w:r w:rsidR="00BC6427" w:rsidRPr="00382F18">
        <w:rPr>
          <w:rFonts w:ascii="Calibri" w:hAnsi="Calibri"/>
        </w:rPr>
        <w:t>s</w:t>
      </w:r>
      <w:r w:rsidRPr="00382F18">
        <w:rPr>
          <w:rFonts w:ascii="Calibri" w:hAnsi="Calibri"/>
        </w:rPr>
        <w:t xml:space="preserve"> in the city. According to the 2011 Census, Geelong accommodated 250651</w:t>
      </w:r>
      <w:r w:rsidR="009D668D" w:rsidRPr="00382F18">
        <w:rPr>
          <w:rFonts w:ascii="Calibri" w:hAnsi="Calibri"/>
        </w:rPr>
        <w:t xml:space="preserve"> </w:t>
      </w:r>
      <w:r w:rsidRPr="00382F18">
        <w:rPr>
          <w:rFonts w:ascii="Calibri" w:hAnsi="Calibri"/>
        </w:rPr>
        <w:t>people where 30% are born overseas</w:t>
      </w:r>
      <w:r w:rsidR="00CD49DF">
        <w:rPr>
          <w:rFonts w:ascii="Calibri" w:hAnsi="Calibri"/>
        </w:rPr>
        <w:t xml:space="preserve"> </w:t>
      </w:r>
      <w:r w:rsidR="00CD49DF">
        <w:rPr>
          <w:rFonts w:ascii="Calibri" w:hAnsi="Calibri"/>
        </w:rPr>
        <w:fldChar w:fldCharType="begin"/>
      </w:r>
      <w:r w:rsidR="00CD49DF">
        <w:rPr>
          <w:rFonts w:ascii="Calibri" w:hAnsi="Calibri"/>
        </w:rPr>
        <w:instrText xml:space="preserve"> ADDIN EN.CITE &lt;EndNote&gt;&lt;Cite&gt;&lt;Author&gt;ABS&lt;/Author&gt;&lt;Year&gt;2011&lt;/Year&gt;&lt;RecNum&gt;899&lt;/RecNum&gt;&lt;DisplayText&gt;(ABS, 2011)&lt;/DisplayText&gt;&lt;record&gt;&lt;rec-number&gt;899&lt;/rec-number&gt;&lt;foreign-keys&gt;&lt;key app="EN" db-id="vezwzrer3rt9d3ext0jpw2pipr05vvsav0dd" timestamp="1527768470"&gt;899&lt;/key&gt;&lt;/foreign-keys&gt;&lt;ref-type name="Web Page"&gt;12&lt;/ref-type&gt;&lt;contributors&gt;&lt;authors&gt;&lt;author&gt;ABS,&lt;/author&gt;&lt;/authors&gt;&lt;/contributors&gt;&lt;titles&gt;&lt;title&gt;‘Census data: quick stats.  Geelong code 203 (SA4) &lt;/title&gt;&lt;/titles&gt;&lt;dates&gt;&lt;year&gt;2011&lt;/year&gt;&lt;/dates&gt;&lt;pub-location&gt;http://www.censusdata.abs.gov.au/census_services/getproduct/census/2011/quickstat/203?opendocument&amp;amp;navpos=220&lt;/pub-location&gt;&lt;urls&gt;&lt;related-urls&gt;&lt;url&gt;http://www.censusdata.abs.gov.au/census_services/getproduct/census/2011/quickstat/203?opendocument&amp;amp;navpos=220&lt;/url&gt;&lt;/related-urls&gt;&lt;/urls&gt;&lt;/record&gt;&lt;/Cite&gt;&lt;/EndNote&gt;</w:instrText>
      </w:r>
      <w:r w:rsidR="00CD49DF">
        <w:rPr>
          <w:rFonts w:ascii="Calibri" w:hAnsi="Calibri"/>
        </w:rPr>
        <w:fldChar w:fldCharType="separate"/>
      </w:r>
      <w:r w:rsidR="00CD49DF">
        <w:rPr>
          <w:rFonts w:ascii="Calibri" w:hAnsi="Calibri"/>
          <w:noProof/>
        </w:rPr>
        <w:t>(ABS, 2011)</w:t>
      </w:r>
      <w:r w:rsidR="00CD49DF">
        <w:rPr>
          <w:rFonts w:ascii="Calibri" w:hAnsi="Calibri"/>
        </w:rPr>
        <w:fldChar w:fldCharType="end"/>
      </w:r>
      <w:r w:rsidR="00B54846" w:rsidRPr="00382F18">
        <w:rPr>
          <w:rFonts w:ascii="Calibri" w:hAnsi="Calibri"/>
        </w:rPr>
        <w:t xml:space="preserve">. </w:t>
      </w:r>
      <w:r w:rsidRPr="00382F18">
        <w:rPr>
          <w:rFonts w:ascii="Calibri" w:hAnsi="Calibri"/>
        </w:rPr>
        <w:t xml:space="preserve">Having the largest and fastest growth in regional Victoria of 13% between June 2001 and June 2011, the city </w:t>
      </w:r>
      <w:r w:rsidR="00A70F30" w:rsidRPr="00382F18">
        <w:rPr>
          <w:rFonts w:ascii="Calibri" w:hAnsi="Calibri"/>
        </w:rPr>
        <w:t>is expecting</w:t>
      </w:r>
      <w:r w:rsidRPr="00382F18">
        <w:rPr>
          <w:rFonts w:ascii="Calibri" w:hAnsi="Calibri"/>
        </w:rPr>
        <w:t xml:space="preserve"> high numbers of migrations especially intrastate migration. </w:t>
      </w:r>
      <w:r w:rsidR="00A70F30" w:rsidRPr="00382F18">
        <w:rPr>
          <w:rFonts w:ascii="Calibri" w:hAnsi="Calibri"/>
        </w:rPr>
        <w:t xml:space="preserve">A percentage of </w:t>
      </w:r>
      <w:r w:rsidRPr="00382F18">
        <w:rPr>
          <w:rFonts w:ascii="Calibri" w:hAnsi="Calibri"/>
        </w:rPr>
        <w:t>26% of the population are expected to be over the age of 65 in 2031 with a high average of obesity.</w:t>
      </w:r>
      <w:r w:rsidR="0077567B" w:rsidRPr="00382F18">
        <w:rPr>
          <w:rFonts w:ascii="Calibri" w:hAnsi="Calibri"/>
        </w:rPr>
        <w:t xml:space="preserve"> </w:t>
      </w:r>
      <w:r w:rsidRPr="00382F18">
        <w:rPr>
          <w:rFonts w:ascii="Calibri" w:hAnsi="Calibri"/>
        </w:rPr>
        <w:t xml:space="preserve">As the project then deals with aging population, intrastate migration as well as a multicultural society, it was important to attain the type of communication to reach this challenging crowd sourcing. </w:t>
      </w:r>
    </w:p>
    <w:p w14:paraId="2B5B1C3E" w14:textId="43D00FEC" w:rsidR="001546FC" w:rsidRPr="00FA3AF7" w:rsidRDefault="008F72A5" w:rsidP="00FA3AF7">
      <w:pPr>
        <w:pStyle w:val="Heading2"/>
        <w:numPr>
          <w:ilvl w:val="0"/>
          <w:numId w:val="14"/>
        </w:numPr>
        <w:spacing w:line="480" w:lineRule="auto"/>
        <w:rPr>
          <w:rFonts w:ascii="Calibri" w:hAnsi="Calibri"/>
          <w:color w:val="auto"/>
          <w:sz w:val="24"/>
          <w:szCs w:val="24"/>
        </w:rPr>
      </w:pPr>
      <w:r w:rsidRPr="00FA3AF7">
        <w:rPr>
          <w:rFonts w:ascii="Calibri" w:hAnsi="Calibri"/>
          <w:color w:val="auto"/>
          <w:sz w:val="24"/>
          <w:szCs w:val="24"/>
        </w:rPr>
        <w:t>The workshops</w:t>
      </w:r>
    </w:p>
    <w:p w14:paraId="615736A9" w14:textId="77777777" w:rsidR="004D5DD0" w:rsidRPr="00FA3AF7" w:rsidRDefault="004D5DD0" w:rsidP="00FA3AF7">
      <w:pPr>
        <w:spacing w:line="480" w:lineRule="auto"/>
        <w:jc w:val="both"/>
        <w:rPr>
          <w:sz w:val="24"/>
          <w:szCs w:val="24"/>
        </w:rPr>
      </w:pPr>
      <w:r w:rsidRPr="00FA3AF7">
        <w:rPr>
          <w:sz w:val="24"/>
          <w:szCs w:val="24"/>
        </w:rPr>
        <w:t xml:space="preserve">To achieve dynamic and innovative thinking in the scenarios, </w:t>
      </w:r>
      <w:r w:rsidR="004D1EE8" w:rsidRPr="00FA3AF7">
        <w:rPr>
          <w:sz w:val="24"/>
          <w:szCs w:val="24"/>
        </w:rPr>
        <w:t xml:space="preserve">the first stage of the project involved </w:t>
      </w:r>
      <w:r w:rsidR="000A68CC" w:rsidRPr="00FA3AF7">
        <w:rPr>
          <w:sz w:val="24"/>
          <w:szCs w:val="24"/>
        </w:rPr>
        <w:t xml:space="preserve">a series of </w:t>
      </w:r>
      <w:r w:rsidR="004D1EE8" w:rsidRPr="00FA3AF7">
        <w:rPr>
          <w:sz w:val="24"/>
          <w:szCs w:val="24"/>
        </w:rPr>
        <w:t>designed-based workshops</w:t>
      </w:r>
      <w:r w:rsidR="009D668D" w:rsidRPr="00FA3AF7">
        <w:rPr>
          <w:sz w:val="24"/>
          <w:szCs w:val="24"/>
        </w:rPr>
        <w:t xml:space="preserve"> </w:t>
      </w:r>
      <w:r w:rsidR="0087750F" w:rsidRPr="00FA3AF7">
        <w:rPr>
          <w:sz w:val="24"/>
          <w:szCs w:val="24"/>
        </w:rPr>
        <w:t>hosted by Deakin University</w:t>
      </w:r>
      <w:r w:rsidR="009D668D" w:rsidRPr="00FA3AF7">
        <w:rPr>
          <w:sz w:val="24"/>
          <w:szCs w:val="24"/>
        </w:rPr>
        <w:t xml:space="preserve"> </w:t>
      </w:r>
      <w:r w:rsidR="0090004E" w:rsidRPr="00FA3AF7">
        <w:rPr>
          <w:sz w:val="24"/>
          <w:szCs w:val="24"/>
        </w:rPr>
        <w:t xml:space="preserve">throughout 2012. Each workshop </w:t>
      </w:r>
      <w:r w:rsidR="0087750F" w:rsidRPr="00FA3AF7">
        <w:rPr>
          <w:sz w:val="24"/>
          <w:szCs w:val="24"/>
        </w:rPr>
        <w:t xml:space="preserve">involved </w:t>
      </w:r>
      <w:r w:rsidR="0090004E" w:rsidRPr="00FA3AF7">
        <w:rPr>
          <w:sz w:val="24"/>
          <w:szCs w:val="24"/>
        </w:rPr>
        <w:t xml:space="preserve">different </w:t>
      </w:r>
      <w:r w:rsidR="0087750F" w:rsidRPr="00FA3AF7">
        <w:rPr>
          <w:sz w:val="24"/>
          <w:szCs w:val="24"/>
        </w:rPr>
        <w:t>international, national</w:t>
      </w:r>
      <w:r w:rsidR="000A68CC" w:rsidRPr="00FA3AF7">
        <w:rPr>
          <w:sz w:val="24"/>
          <w:szCs w:val="24"/>
        </w:rPr>
        <w:t>,</w:t>
      </w:r>
      <w:r w:rsidR="009D668D" w:rsidRPr="00FA3AF7">
        <w:rPr>
          <w:sz w:val="24"/>
          <w:szCs w:val="24"/>
        </w:rPr>
        <w:t xml:space="preserve"> </w:t>
      </w:r>
      <w:r w:rsidR="000A68CC" w:rsidRPr="00FA3AF7">
        <w:rPr>
          <w:sz w:val="24"/>
          <w:szCs w:val="24"/>
        </w:rPr>
        <w:t>and</w:t>
      </w:r>
      <w:r w:rsidR="0087750F" w:rsidRPr="00FA3AF7">
        <w:rPr>
          <w:sz w:val="24"/>
          <w:szCs w:val="24"/>
        </w:rPr>
        <w:t xml:space="preserve"> local </w:t>
      </w:r>
      <w:r w:rsidR="0090004E" w:rsidRPr="00FA3AF7">
        <w:rPr>
          <w:sz w:val="24"/>
          <w:szCs w:val="24"/>
        </w:rPr>
        <w:t>participants and professionals, drawing on expertise and excellence from a wide variety of</w:t>
      </w:r>
      <w:r w:rsidR="000A68CC" w:rsidRPr="00FA3AF7">
        <w:rPr>
          <w:sz w:val="24"/>
          <w:szCs w:val="24"/>
        </w:rPr>
        <w:t xml:space="preserve"> design</w:t>
      </w:r>
      <w:r w:rsidR="0090004E" w:rsidRPr="00FA3AF7">
        <w:rPr>
          <w:sz w:val="24"/>
          <w:szCs w:val="24"/>
        </w:rPr>
        <w:t xml:space="preserve"> disciplines</w:t>
      </w:r>
      <w:r w:rsidR="009D668D" w:rsidRPr="00FA3AF7">
        <w:rPr>
          <w:sz w:val="24"/>
          <w:szCs w:val="24"/>
        </w:rPr>
        <w:t xml:space="preserve"> </w:t>
      </w:r>
      <w:r w:rsidR="000A68CC" w:rsidRPr="00FA3AF7">
        <w:rPr>
          <w:sz w:val="24"/>
          <w:szCs w:val="24"/>
        </w:rPr>
        <w:t>to support the project</w:t>
      </w:r>
      <w:r w:rsidR="0087750F" w:rsidRPr="00FA3AF7">
        <w:rPr>
          <w:sz w:val="24"/>
          <w:szCs w:val="24"/>
        </w:rPr>
        <w:t xml:space="preserve">. </w:t>
      </w:r>
    </w:p>
    <w:p w14:paraId="69D8DDD0" w14:textId="77777777" w:rsidR="00DB7550" w:rsidRPr="0006755D" w:rsidRDefault="0087750F" w:rsidP="00FA3AF7">
      <w:pPr>
        <w:pStyle w:val="Heading5"/>
        <w:numPr>
          <w:ilvl w:val="0"/>
          <w:numId w:val="9"/>
        </w:numPr>
        <w:spacing w:line="480" w:lineRule="auto"/>
        <w:rPr>
          <w:rFonts w:asciiTheme="minorHAnsi" w:hAnsiTheme="minorHAnsi"/>
          <w:color w:val="auto"/>
        </w:rPr>
      </w:pPr>
      <w:r w:rsidRPr="0006755D">
        <w:rPr>
          <w:rFonts w:asciiTheme="minorHAnsi" w:hAnsiTheme="minorHAnsi"/>
          <w:color w:val="auto"/>
        </w:rPr>
        <w:t>Workshop 1</w:t>
      </w:r>
    </w:p>
    <w:p w14:paraId="4A91C60F" w14:textId="5F947237" w:rsidR="00246D0F" w:rsidRPr="00FA3AF7" w:rsidRDefault="00FF4BA7" w:rsidP="00FA3AF7">
      <w:pPr>
        <w:autoSpaceDE w:val="0"/>
        <w:autoSpaceDN w:val="0"/>
        <w:adjustRightInd w:val="0"/>
        <w:spacing w:after="0" w:line="480" w:lineRule="auto"/>
        <w:jc w:val="both"/>
      </w:pPr>
      <w:r w:rsidRPr="0073389D">
        <w:t xml:space="preserve">The first workshop occurred </w:t>
      </w:r>
      <w:r w:rsidR="00FA3AF7">
        <w:t>i</w:t>
      </w:r>
      <w:r w:rsidRPr="0073389D">
        <w:t xml:space="preserve">n May 2012, aiming </w:t>
      </w:r>
      <w:r w:rsidR="00DB7550" w:rsidRPr="0073389D">
        <w:t xml:space="preserve">to develop the first set of key </w:t>
      </w:r>
      <w:r w:rsidR="00353A82">
        <w:t xml:space="preserve">themes and </w:t>
      </w:r>
      <w:r w:rsidR="00DB7550" w:rsidRPr="0073389D">
        <w:t>scenarios that </w:t>
      </w:r>
      <w:r w:rsidR="0073389D" w:rsidRPr="0073389D">
        <w:t>were taken</w:t>
      </w:r>
      <w:r w:rsidR="00DB7550" w:rsidRPr="0073389D">
        <w:t xml:space="preserve"> further into the Vision </w:t>
      </w:r>
      <w:r w:rsidR="00FA3AF7">
        <w:t>II</w:t>
      </w:r>
      <w:r w:rsidR="00DB7550" w:rsidRPr="0073389D">
        <w:t xml:space="preserve"> process.</w:t>
      </w:r>
      <w:r w:rsidR="00FA3AF7" w:rsidRPr="00FA3AF7">
        <w:t xml:space="preserve"> </w:t>
      </w:r>
      <w:r w:rsidR="00EC4A26" w:rsidRPr="00EC4A26">
        <w:t>A number of well</w:t>
      </w:r>
      <w:r w:rsidR="009D668D">
        <w:t>-</w:t>
      </w:r>
      <w:r w:rsidR="00EC4A26" w:rsidRPr="00EC4A26">
        <w:t xml:space="preserve">known professionals from </w:t>
      </w:r>
      <w:r w:rsidR="00182663" w:rsidRPr="00EC4A26">
        <w:t xml:space="preserve">architecture, urban design, planning, and landscape architecture; </w:t>
      </w:r>
      <w:r w:rsidR="009D668D">
        <w:t>in conjunction</w:t>
      </w:r>
      <w:r w:rsidR="009D668D" w:rsidRPr="00EC4A26">
        <w:t xml:space="preserve"> </w:t>
      </w:r>
      <w:r w:rsidR="00EC4A26" w:rsidRPr="00EC4A26">
        <w:t>with Deakin design students</w:t>
      </w:r>
      <w:r w:rsidR="001546FC">
        <w:t>,</w:t>
      </w:r>
      <w:r w:rsidR="00EC4A26" w:rsidRPr="00EC4A26">
        <w:t xml:space="preserve"> volunteered their time and accepted to contribute in</w:t>
      </w:r>
      <w:r w:rsidR="00246D0F">
        <w:t xml:space="preserve"> this </w:t>
      </w:r>
      <w:r w:rsidR="00EC4A26" w:rsidRPr="00EC4A26">
        <w:t xml:space="preserve">workshop session. </w:t>
      </w:r>
      <w:r w:rsidR="00EC4A26" w:rsidRPr="00153187">
        <w:t xml:space="preserve">Being from </w:t>
      </w:r>
      <w:r w:rsidR="00EC4A26" w:rsidRPr="00153187">
        <w:lastRenderedPageBreak/>
        <w:t xml:space="preserve">different </w:t>
      </w:r>
      <w:r w:rsidR="00DB7550" w:rsidRPr="00153187">
        <w:t>local, national and international companies</w:t>
      </w:r>
      <w:r w:rsidR="00153187" w:rsidRPr="00153187">
        <w:t xml:space="preserve">, they assembled the </w:t>
      </w:r>
      <w:r w:rsidR="00DB7550" w:rsidRPr="00153187">
        <w:t>experience and understanding of lar</w:t>
      </w:r>
      <w:r w:rsidR="00153187" w:rsidRPr="00153187">
        <w:t xml:space="preserve">ge-scale regeneration projects with the </w:t>
      </w:r>
      <w:r w:rsidR="00DB7550" w:rsidRPr="00153187">
        <w:t>knowledge of the local area. </w:t>
      </w:r>
      <w:r w:rsidR="00246D0F" w:rsidRPr="00246D0F">
        <w:t xml:space="preserve">Participants were grouped into six teams with a balanced representation from different professional backgrounds. </w:t>
      </w:r>
      <w:r w:rsidR="002E1B80" w:rsidRPr="002E1B80">
        <w:t xml:space="preserve">Using </w:t>
      </w:r>
      <w:r w:rsidR="00246D0F">
        <w:t>their</w:t>
      </w:r>
      <w:r w:rsidR="002E1B80" w:rsidRPr="002E1B80">
        <w:t xml:space="preserve"> observations of the area, along with professional expertise, </w:t>
      </w:r>
      <w:r w:rsidR="00246D0F">
        <w:t>each team was</w:t>
      </w:r>
      <w:r w:rsidR="002E1B80" w:rsidRPr="002E1B80">
        <w:t xml:space="preserve"> asked to identify the current situation, and try to picture the future for central business district of Geelong.</w:t>
      </w:r>
    </w:p>
    <w:p w14:paraId="1228FC5A" w14:textId="1323F280" w:rsidR="00246D0F" w:rsidRPr="00E5760C" w:rsidRDefault="00ED54C5" w:rsidP="00E5760C">
      <w:pPr>
        <w:autoSpaceDE w:val="0"/>
        <w:autoSpaceDN w:val="0"/>
        <w:adjustRightInd w:val="0"/>
        <w:spacing w:after="0" w:line="480" w:lineRule="auto"/>
        <w:jc w:val="both"/>
        <w:rPr>
          <w:sz w:val="24"/>
          <w:szCs w:val="24"/>
        </w:rPr>
      </w:pPr>
      <w:r w:rsidRPr="00E5760C">
        <w:rPr>
          <w:sz w:val="24"/>
          <w:szCs w:val="24"/>
        </w:rPr>
        <w:t xml:space="preserve">The essence of the workshop </w:t>
      </w:r>
      <w:r w:rsidR="00C43C8C" w:rsidRPr="00E5760C">
        <w:rPr>
          <w:sz w:val="24"/>
          <w:szCs w:val="24"/>
        </w:rPr>
        <w:t xml:space="preserve">was to examine what can happen to central Geelong, </w:t>
      </w:r>
      <w:r w:rsidR="005332E1" w:rsidRPr="00E5760C">
        <w:rPr>
          <w:sz w:val="24"/>
          <w:szCs w:val="24"/>
        </w:rPr>
        <w:t>in both</w:t>
      </w:r>
      <w:r w:rsidR="00C43C8C" w:rsidRPr="00E5760C">
        <w:rPr>
          <w:sz w:val="24"/>
          <w:szCs w:val="24"/>
        </w:rPr>
        <w:t xml:space="preserve"> physical and non-physical sense</w:t>
      </w:r>
      <w:r w:rsidR="009D668D" w:rsidRPr="00E5760C">
        <w:rPr>
          <w:sz w:val="24"/>
          <w:szCs w:val="24"/>
        </w:rPr>
        <w:t>s</w:t>
      </w:r>
      <w:r w:rsidR="005332E1" w:rsidRPr="00E5760C">
        <w:rPr>
          <w:sz w:val="24"/>
          <w:szCs w:val="24"/>
        </w:rPr>
        <w:t xml:space="preserve"> in order</w:t>
      </w:r>
      <w:r w:rsidR="009D668D" w:rsidRPr="00E5760C">
        <w:rPr>
          <w:sz w:val="24"/>
          <w:szCs w:val="24"/>
        </w:rPr>
        <w:t xml:space="preserve"> </w:t>
      </w:r>
      <w:r w:rsidR="00285225" w:rsidRPr="00E5760C">
        <w:rPr>
          <w:sz w:val="24"/>
          <w:szCs w:val="24"/>
        </w:rPr>
        <w:t>to be a great</w:t>
      </w:r>
      <w:r w:rsidR="002D3E62" w:rsidRPr="00E5760C">
        <w:rPr>
          <w:sz w:val="24"/>
          <w:szCs w:val="24"/>
        </w:rPr>
        <w:t xml:space="preserve"> regional city in Victoria over the next 20 years and beyond</w:t>
      </w:r>
      <w:r w:rsidR="00C43C8C" w:rsidRPr="00E5760C">
        <w:rPr>
          <w:sz w:val="24"/>
          <w:szCs w:val="24"/>
        </w:rPr>
        <w:t>.</w:t>
      </w:r>
      <w:r w:rsidR="009D668D" w:rsidRPr="00E5760C">
        <w:rPr>
          <w:sz w:val="24"/>
          <w:szCs w:val="24"/>
        </w:rPr>
        <w:t xml:space="preserve">  </w:t>
      </w:r>
      <w:r w:rsidR="00D852E8" w:rsidRPr="00E5760C">
        <w:rPr>
          <w:sz w:val="24"/>
          <w:szCs w:val="24"/>
        </w:rPr>
        <w:t>Two creative sessions shaped the workshop</w:t>
      </w:r>
      <w:r w:rsidR="009D668D" w:rsidRPr="00E5760C">
        <w:rPr>
          <w:sz w:val="24"/>
          <w:szCs w:val="24"/>
        </w:rPr>
        <w:t>:</w:t>
      </w:r>
      <w:r w:rsidR="00D852E8" w:rsidRPr="00E5760C">
        <w:rPr>
          <w:sz w:val="24"/>
          <w:szCs w:val="24"/>
        </w:rPr>
        <w:t xml:space="preserve"> one was concerned with ideas, brainstorming and </w:t>
      </w:r>
      <w:r w:rsidR="00246D0F" w:rsidRPr="00E5760C">
        <w:rPr>
          <w:sz w:val="24"/>
          <w:szCs w:val="24"/>
        </w:rPr>
        <w:t xml:space="preserve">initial </w:t>
      </w:r>
      <w:r w:rsidR="00D852E8" w:rsidRPr="00E5760C">
        <w:rPr>
          <w:sz w:val="24"/>
          <w:szCs w:val="24"/>
        </w:rPr>
        <w:t xml:space="preserve">discussion while the other involved responses that were articulated through visual mediums and </w:t>
      </w:r>
      <w:r w:rsidR="00246D0F" w:rsidRPr="00E5760C">
        <w:rPr>
          <w:sz w:val="24"/>
          <w:szCs w:val="24"/>
        </w:rPr>
        <w:t xml:space="preserve">verbal </w:t>
      </w:r>
      <w:r w:rsidR="00D852E8" w:rsidRPr="00E5760C">
        <w:rPr>
          <w:sz w:val="24"/>
          <w:szCs w:val="24"/>
        </w:rPr>
        <w:t>communication</w:t>
      </w:r>
      <w:r w:rsidR="000402F2" w:rsidRPr="00E5760C">
        <w:rPr>
          <w:sz w:val="24"/>
          <w:szCs w:val="24"/>
        </w:rPr>
        <w:t xml:space="preserve"> into design format</w:t>
      </w:r>
      <w:r w:rsidR="00D852E8" w:rsidRPr="00E5760C">
        <w:rPr>
          <w:sz w:val="24"/>
          <w:szCs w:val="24"/>
        </w:rPr>
        <w:t>.</w:t>
      </w:r>
      <w:r w:rsidR="009D668D" w:rsidRPr="00E5760C">
        <w:rPr>
          <w:sz w:val="24"/>
          <w:szCs w:val="24"/>
        </w:rPr>
        <w:t xml:space="preserve"> </w:t>
      </w:r>
      <w:r w:rsidR="00A73937" w:rsidRPr="00E5760C">
        <w:rPr>
          <w:sz w:val="24"/>
          <w:szCs w:val="24"/>
        </w:rPr>
        <w:t>To facilitate the discussion and</w:t>
      </w:r>
      <w:r w:rsidR="00246D0F" w:rsidRPr="00E5760C">
        <w:rPr>
          <w:sz w:val="24"/>
          <w:szCs w:val="24"/>
        </w:rPr>
        <w:t xml:space="preserve"> </w:t>
      </w:r>
      <w:r w:rsidR="009D668D" w:rsidRPr="00E5760C">
        <w:rPr>
          <w:sz w:val="24"/>
          <w:szCs w:val="24"/>
        </w:rPr>
        <w:t>generate</w:t>
      </w:r>
      <w:r w:rsidR="00246D0F" w:rsidRPr="00E5760C">
        <w:rPr>
          <w:sz w:val="24"/>
          <w:szCs w:val="24"/>
        </w:rPr>
        <w:t xml:space="preserve"> </w:t>
      </w:r>
      <w:r w:rsidR="00A73937" w:rsidRPr="00E5760C">
        <w:rPr>
          <w:sz w:val="24"/>
          <w:szCs w:val="24"/>
        </w:rPr>
        <w:t xml:space="preserve">ideas for the future of Geelong, a series of </w:t>
      </w:r>
      <w:r w:rsidR="002D3E62" w:rsidRPr="00E5760C">
        <w:rPr>
          <w:sz w:val="24"/>
          <w:szCs w:val="24"/>
        </w:rPr>
        <w:t>enquiries</w:t>
      </w:r>
      <w:r w:rsidR="00A73937" w:rsidRPr="00E5760C">
        <w:rPr>
          <w:sz w:val="24"/>
          <w:szCs w:val="24"/>
        </w:rPr>
        <w:t xml:space="preserve"> were proposed including </w:t>
      </w:r>
      <w:r w:rsidR="004D35A8" w:rsidRPr="00E5760C">
        <w:rPr>
          <w:sz w:val="24"/>
          <w:szCs w:val="24"/>
        </w:rPr>
        <w:t xml:space="preserve">into </w:t>
      </w:r>
      <w:r w:rsidR="00A73937" w:rsidRPr="00E5760C">
        <w:rPr>
          <w:sz w:val="24"/>
          <w:szCs w:val="24"/>
        </w:rPr>
        <w:t>the main opportunities and aspirations of the city, how to facilitate them as well as their impact on people's experience of the city.</w:t>
      </w:r>
      <w:r w:rsidR="009D668D" w:rsidRPr="00E5760C">
        <w:rPr>
          <w:sz w:val="24"/>
          <w:szCs w:val="24"/>
        </w:rPr>
        <w:t xml:space="preserve">  </w:t>
      </w:r>
      <w:r w:rsidR="00182663" w:rsidRPr="00E5760C">
        <w:rPr>
          <w:sz w:val="24"/>
          <w:szCs w:val="24"/>
        </w:rPr>
        <w:t xml:space="preserve">The </w:t>
      </w:r>
      <w:r w:rsidR="00C33CDD" w:rsidRPr="00E5760C">
        <w:rPr>
          <w:sz w:val="24"/>
          <w:szCs w:val="24"/>
        </w:rPr>
        <w:t>workshop</w:t>
      </w:r>
      <w:r w:rsidR="009D668D" w:rsidRPr="00E5760C">
        <w:rPr>
          <w:sz w:val="24"/>
          <w:szCs w:val="24"/>
        </w:rPr>
        <w:t xml:space="preserve"> </w:t>
      </w:r>
      <w:r w:rsidR="00C33CDD" w:rsidRPr="00E5760C">
        <w:rPr>
          <w:sz w:val="24"/>
          <w:szCs w:val="24"/>
        </w:rPr>
        <w:t>revealed</w:t>
      </w:r>
      <w:r w:rsidR="00182663" w:rsidRPr="00E5760C">
        <w:rPr>
          <w:sz w:val="24"/>
          <w:szCs w:val="24"/>
        </w:rPr>
        <w:t xml:space="preserve"> discussion</w:t>
      </w:r>
      <w:r w:rsidR="00FF30A1" w:rsidRPr="00E5760C">
        <w:rPr>
          <w:sz w:val="24"/>
          <w:szCs w:val="24"/>
        </w:rPr>
        <w:t>s</w:t>
      </w:r>
      <w:r w:rsidR="00182663" w:rsidRPr="00E5760C">
        <w:rPr>
          <w:sz w:val="24"/>
          <w:szCs w:val="24"/>
        </w:rPr>
        <w:t xml:space="preserve"> and ideas surrounding the fu</w:t>
      </w:r>
      <w:r w:rsidR="00FF30A1" w:rsidRPr="00E5760C">
        <w:rPr>
          <w:sz w:val="24"/>
          <w:szCs w:val="24"/>
        </w:rPr>
        <w:t xml:space="preserve">ture vision for central Geelong; however, as they </w:t>
      </w:r>
      <w:r w:rsidR="00226CE6" w:rsidRPr="00E5760C">
        <w:rPr>
          <w:sz w:val="24"/>
          <w:szCs w:val="24"/>
        </w:rPr>
        <w:t>responded to the context wit</w:t>
      </w:r>
      <w:r w:rsidR="00FF30A1" w:rsidRPr="00E5760C">
        <w:rPr>
          <w:sz w:val="24"/>
          <w:szCs w:val="24"/>
        </w:rPr>
        <w:t xml:space="preserve">h no limitations to aspirations. Accordingly, </w:t>
      </w:r>
      <w:r w:rsidR="00226CE6" w:rsidRPr="00E5760C">
        <w:rPr>
          <w:sz w:val="24"/>
          <w:szCs w:val="24"/>
        </w:rPr>
        <w:t xml:space="preserve">the </w:t>
      </w:r>
      <w:r w:rsidR="00FF30A1" w:rsidRPr="00E5760C">
        <w:rPr>
          <w:sz w:val="24"/>
          <w:szCs w:val="24"/>
        </w:rPr>
        <w:t>essence of the outcomes was</w:t>
      </w:r>
      <w:r w:rsidR="00226CE6" w:rsidRPr="00E5760C">
        <w:rPr>
          <w:sz w:val="24"/>
          <w:szCs w:val="24"/>
        </w:rPr>
        <w:t xml:space="preserve"> carried through </w:t>
      </w:r>
      <w:r w:rsidR="00FF30A1" w:rsidRPr="00E5760C">
        <w:rPr>
          <w:sz w:val="24"/>
          <w:szCs w:val="24"/>
        </w:rPr>
        <w:t>to thematic concepts</w:t>
      </w:r>
      <w:r w:rsidR="00BB0DE0" w:rsidRPr="00E5760C">
        <w:rPr>
          <w:sz w:val="24"/>
          <w:szCs w:val="24"/>
        </w:rPr>
        <w:t xml:space="preserve"> and scenarios</w:t>
      </w:r>
      <w:r w:rsidR="00FF30A1" w:rsidRPr="00E5760C">
        <w:rPr>
          <w:sz w:val="24"/>
          <w:szCs w:val="24"/>
        </w:rPr>
        <w:t xml:space="preserve"> for central Geelong. </w:t>
      </w:r>
    </w:p>
    <w:p w14:paraId="4965C769" w14:textId="77777777" w:rsidR="00BB0DE0" w:rsidRPr="008B366D" w:rsidRDefault="00BB0DE0" w:rsidP="008B366D">
      <w:pPr>
        <w:pStyle w:val="Heading5"/>
        <w:numPr>
          <w:ilvl w:val="0"/>
          <w:numId w:val="9"/>
        </w:numPr>
        <w:spacing w:line="480" w:lineRule="auto"/>
        <w:rPr>
          <w:rFonts w:asciiTheme="minorHAnsi" w:hAnsiTheme="minorHAnsi"/>
          <w:color w:val="auto"/>
          <w:sz w:val="24"/>
        </w:rPr>
      </w:pPr>
      <w:r w:rsidRPr="008B366D">
        <w:rPr>
          <w:rFonts w:asciiTheme="minorHAnsi" w:hAnsiTheme="minorHAnsi"/>
          <w:color w:val="auto"/>
          <w:sz w:val="24"/>
        </w:rPr>
        <w:t>Workshop</w:t>
      </w:r>
      <w:r w:rsidR="004D35A8" w:rsidRPr="008B366D">
        <w:rPr>
          <w:rFonts w:asciiTheme="minorHAnsi" w:hAnsiTheme="minorHAnsi"/>
          <w:color w:val="auto"/>
          <w:sz w:val="24"/>
        </w:rPr>
        <w:t>s</w:t>
      </w:r>
      <w:r w:rsidRPr="008B366D">
        <w:rPr>
          <w:rFonts w:asciiTheme="minorHAnsi" w:hAnsiTheme="minorHAnsi"/>
          <w:color w:val="auto"/>
          <w:sz w:val="24"/>
        </w:rPr>
        <w:t xml:space="preserve"> 2</w:t>
      </w:r>
      <w:r w:rsidR="008073A7" w:rsidRPr="008B366D">
        <w:rPr>
          <w:rFonts w:asciiTheme="minorHAnsi" w:hAnsiTheme="minorHAnsi"/>
          <w:color w:val="auto"/>
          <w:sz w:val="24"/>
        </w:rPr>
        <w:t xml:space="preserve"> and 3</w:t>
      </w:r>
    </w:p>
    <w:p w14:paraId="70B7D304" w14:textId="77FA2DCD" w:rsidR="008073A7" w:rsidRPr="008B366D" w:rsidRDefault="00007DA7" w:rsidP="008B366D">
      <w:pPr>
        <w:autoSpaceDE w:val="0"/>
        <w:autoSpaceDN w:val="0"/>
        <w:adjustRightInd w:val="0"/>
        <w:spacing w:after="0" w:line="480" w:lineRule="auto"/>
        <w:jc w:val="both"/>
        <w:rPr>
          <w:sz w:val="24"/>
        </w:rPr>
      </w:pPr>
      <w:r w:rsidRPr="008B366D">
        <w:rPr>
          <w:sz w:val="24"/>
        </w:rPr>
        <w:t xml:space="preserve">The same process </w:t>
      </w:r>
      <w:r w:rsidR="00D90B18" w:rsidRPr="008B366D">
        <w:rPr>
          <w:sz w:val="24"/>
        </w:rPr>
        <w:t>employed</w:t>
      </w:r>
      <w:r w:rsidRPr="008B366D">
        <w:rPr>
          <w:sz w:val="24"/>
        </w:rPr>
        <w:t xml:space="preserve"> in the first workshop</w:t>
      </w:r>
      <w:r w:rsidR="00D90B18" w:rsidRPr="008B366D">
        <w:rPr>
          <w:sz w:val="24"/>
        </w:rPr>
        <w:t xml:space="preserve"> was repeated in two successive ones</w:t>
      </w:r>
      <w:r w:rsidRPr="008B366D">
        <w:rPr>
          <w:sz w:val="24"/>
        </w:rPr>
        <w:t xml:space="preserve">.  </w:t>
      </w:r>
      <w:r w:rsidR="00D90B18" w:rsidRPr="008B366D">
        <w:rPr>
          <w:sz w:val="24"/>
        </w:rPr>
        <w:t>However, in the second workshop, a different group of leading professionals were invited to start their discussions using the scenarios taken from the first workshop. The workshop aimed to merge the different thematic concepts into</w:t>
      </w:r>
      <w:r w:rsidR="008F72A5" w:rsidRPr="008B366D">
        <w:rPr>
          <w:sz w:val="24"/>
        </w:rPr>
        <w:t xml:space="preserve"> scenarios that were later presented to the agencies in workshop 3 </w:t>
      </w:r>
      <w:r w:rsidR="00D90B18" w:rsidRPr="008B366D">
        <w:rPr>
          <w:sz w:val="24"/>
        </w:rPr>
        <w:t xml:space="preserve">in which </w:t>
      </w:r>
      <w:r w:rsidR="008F72A5" w:rsidRPr="008B366D">
        <w:rPr>
          <w:sz w:val="24"/>
        </w:rPr>
        <w:t>the final preferred option was selected.</w:t>
      </w:r>
    </w:p>
    <w:p w14:paraId="18D6D41F" w14:textId="5F155C73" w:rsidR="001546FC" w:rsidRPr="008A7120" w:rsidRDefault="00B96CAE" w:rsidP="008A7120">
      <w:pPr>
        <w:pStyle w:val="Heading2"/>
        <w:numPr>
          <w:ilvl w:val="0"/>
          <w:numId w:val="14"/>
        </w:numPr>
        <w:spacing w:line="480" w:lineRule="auto"/>
        <w:rPr>
          <w:rFonts w:ascii="Calibri" w:hAnsi="Calibri"/>
          <w:color w:val="auto"/>
          <w:sz w:val="24"/>
          <w:szCs w:val="22"/>
        </w:rPr>
      </w:pPr>
      <w:r w:rsidRPr="008A7120">
        <w:rPr>
          <w:rFonts w:ascii="Calibri" w:hAnsi="Calibri"/>
          <w:color w:val="auto"/>
          <w:sz w:val="24"/>
          <w:szCs w:val="22"/>
        </w:rPr>
        <w:lastRenderedPageBreak/>
        <w:t>Com</w:t>
      </w:r>
      <w:r w:rsidR="008073A7" w:rsidRPr="008A7120">
        <w:rPr>
          <w:rFonts w:ascii="Calibri" w:hAnsi="Calibri"/>
          <w:color w:val="auto"/>
          <w:sz w:val="24"/>
          <w:szCs w:val="22"/>
        </w:rPr>
        <w:t>munity engagement</w:t>
      </w:r>
    </w:p>
    <w:p w14:paraId="07753DD7" w14:textId="62E40359" w:rsidR="00BF031A" w:rsidRPr="008A7120" w:rsidRDefault="00C33077" w:rsidP="008A7120">
      <w:pPr>
        <w:spacing w:line="480" w:lineRule="auto"/>
        <w:jc w:val="both"/>
        <w:rPr>
          <w:b/>
          <w:bCs/>
          <w:sz w:val="24"/>
        </w:rPr>
      </w:pPr>
      <w:r w:rsidRPr="008A7120">
        <w:rPr>
          <w:sz w:val="24"/>
        </w:rPr>
        <w:t xml:space="preserve">In addition to the professional contribution, the success of Vision </w:t>
      </w:r>
      <w:r w:rsidR="00A30CA0">
        <w:rPr>
          <w:sz w:val="24"/>
        </w:rPr>
        <w:t>II</w:t>
      </w:r>
      <w:r w:rsidRPr="008A7120">
        <w:rPr>
          <w:sz w:val="24"/>
        </w:rPr>
        <w:t xml:space="preserve"> rests with the community as the futuristic vision </w:t>
      </w:r>
      <w:r w:rsidR="000019E2" w:rsidRPr="008A7120">
        <w:rPr>
          <w:sz w:val="24"/>
        </w:rPr>
        <w:t>was</w:t>
      </w:r>
      <w:r w:rsidRPr="008A7120">
        <w:rPr>
          <w:sz w:val="24"/>
        </w:rPr>
        <w:t xml:space="preserve"> intended to be multi-faceted to reflect the interests of the different stakeholders. The community of Geelong were </w:t>
      </w:r>
      <w:r w:rsidR="000019E2" w:rsidRPr="008A7120">
        <w:rPr>
          <w:sz w:val="24"/>
        </w:rPr>
        <w:t>accordingly encouraged to be</w:t>
      </w:r>
      <w:r w:rsidRPr="008A7120">
        <w:rPr>
          <w:sz w:val="24"/>
        </w:rPr>
        <w:t xml:space="preserve"> involved in the process</w:t>
      </w:r>
      <w:r w:rsidR="00616F6C" w:rsidRPr="008A7120">
        <w:rPr>
          <w:sz w:val="24"/>
        </w:rPr>
        <w:t xml:space="preserve"> from its start</w:t>
      </w:r>
      <w:r w:rsidRPr="008A7120">
        <w:rPr>
          <w:sz w:val="24"/>
        </w:rPr>
        <w:t>. Community consultation was achieved through the </w:t>
      </w:r>
      <w:r w:rsidR="001546FC" w:rsidRPr="008A7120">
        <w:rPr>
          <w:sz w:val="24"/>
        </w:rPr>
        <w:t>‘</w:t>
      </w:r>
      <w:r w:rsidRPr="008A7120">
        <w:rPr>
          <w:sz w:val="24"/>
        </w:rPr>
        <w:t>People map</w:t>
      </w:r>
      <w:r w:rsidR="001546FC" w:rsidRPr="008A7120">
        <w:rPr>
          <w:sz w:val="24"/>
        </w:rPr>
        <w:t>’</w:t>
      </w:r>
      <w:r w:rsidRPr="008A7120">
        <w:rPr>
          <w:sz w:val="24"/>
        </w:rPr>
        <w:t xml:space="preserve"> group who recorded </w:t>
      </w:r>
      <w:r w:rsidR="00384E5A" w:rsidRPr="008A7120">
        <w:rPr>
          <w:sz w:val="24"/>
        </w:rPr>
        <w:t>semi-structured</w:t>
      </w:r>
      <w:r w:rsidRPr="008A7120">
        <w:rPr>
          <w:sz w:val="24"/>
        </w:rPr>
        <w:t xml:space="preserve"> interviews in </w:t>
      </w:r>
      <w:r w:rsidR="004D35A8" w:rsidRPr="008A7120">
        <w:rPr>
          <w:sz w:val="24"/>
        </w:rPr>
        <w:t xml:space="preserve">a range of </w:t>
      </w:r>
      <w:r w:rsidRPr="008A7120">
        <w:rPr>
          <w:sz w:val="24"/>
        </w:rPr>
        <w:t xml:space="preserve">public places </w:t>
      </w:r>
      <w:r w:rsidR="004D35A8" w:rsidRPr="008A7120">
        <w:rPr>
          <w:sz w:val="24"/>
        </w:rPr>
        <w:t>including</w:t>
      </w:r>
      <w:r w:rsidRPr="008A7120">
        <w:rPr>
          <w:sz w:val="24"/>
        </w:rPr>
        <w:t xml:space="preserve"> Westfield shopping centre, Pakington Street and Berkley Park Market in Geelong.</w:t>
      </w:r>
      <w:r w:rsidR="004D35A8" w:rsidRPr="008A7120">
        <w:rPr>
          <w:sz w:val="24"/>
        </w:rPr>
        <w:t xml:space="preserve"> </w:t>
      </w:r>
      <w:r w:rsidR="000019E2" w:rsidRPr="008A7120">
        <w:rPr>
          <w:sz w:val="24"/>
        </w:rPr>
        <w:t>In addition to the interviews and workshops,</w:t>
      </w:r>
      <w:r w:rsidR="004D35A8" w:rsidRPr="008A7120">
        <w:rPr>
          <w:sz w:val="24"/>
        </w:rPr>
        <w:t xml:space="preserve"> </w:t>
      </w:r>
      <w:r w:rsidR="002D0448" w:rsidRPr="008A7120">
        <w:rPr>
          <w:sz w:val="24"/>
        </w:rPr>
        <w:t xml:space="preserve">the team were available to </w:t>
      </w:r>
      <w:r w:rsidR="004D35A8" w:rsidRPr="008A7120">
        <w:rPr>
          <w:sz w:val="24"/>
        </w:rPr>
        <w:t xml:space="preserve">be </w:t>
      </w:r>
      <w:r w:rsidR="002D0448" w:rsidRPr="008A7120">
        <w:rPr>
          <w:sz w:val="24"/>
        </w:rPr>
        <w:t>contact</w:t>
      </w:r>
      <w:r w:rsidR="004D35A8" w:rsidRPr="008A7120">
        <w:rPr>
          <w:sz w:val="24"/>
        </w:rPr>
        <w:t>ed</w:t>
      </w:r>
      <w:r w:rsidR="002D0448" w:rsidRPr="008A7120">
        <w:rPr>
          <w:sz w:val="24"/>
        </w:rPr>
        <w:t xml:space="preserve"> directly and there were active Vision</w:t>
      </w:r>
      <w:r w:rsidR="00384E5A" w:rsidRPr="008A7120">
        <w:rPr>
          <w:sz w:val="24"/>
        </w:rPr>
        <w:t xml:space="preserve"> II</w:t>
      </w:r>
      <w:r w:rsidR="002D0448" w:rsidRPr="008A7120">
        <w:rPr>
          <w:sz w:val="24"/>
        </w:rPr>
        <w:t xml:space="preserve"> web forum</w:t>
      </w:r>
      <w:r w:rsidR="004D35A8" w:rsidRPr="008A7120">
        <w:rPr>
          <w:sz w:val="24"/>
        </w:rPr>
        <w:t xml:space="preserve">s and </w:t>
      </w:r>
      <w:r w:rsidR="002D0448" w:rsidRPr="008A7120">
        <w:rPr>
          <w:sz w:val="24"/>
        </w:rPr>
        <w:t xml:space="preserve">social media </w:t>
      </w:r>
      <w:r w:rsidR="004D35A8" w:rsidRPr="008A7120">
        <w:rPr>
          <w:sz w:val="24"/>
        </w:rPr>
        <w:t xml:space="preserve">opportunities </w:t>
      </w:r>
      <w:r w:rsidR="002D0448" w:rsidRPr="008A7120">
        <w:rPr>
          <w:sz w:val="24"/>
        </w:rPr>
        <w:t>through </w:t>
      </w:r>
      <w:hyperlink r:id="rId15" w:tgtFrame="_blank" w:history="1">
        <w:r w:rsidR="004D35A8" w:rsidRPr="008A7120">
          <w:rPr>
            <w:sz w:val="24"/>
          </w:rPr>
          <w:t>F</w:t>
        </w:r>
        <w:r w:rsidR="002D0448" w:rsidRPr="008A7120">
          <w:rPr>
            <w:sz w:val="24"/>
          </w:rPr>
          <w:t>acebook</w:t>
        </w:r>
      </w:hyperlink>
      <w:r w:rsidR="002D0448" w:rsidRPr="008A7120">
        <w:rPr>
          <w:sz w:val="24"/>
        </w:rPr>
        <w:t> and </w:t>
      </w:r>
      <w:hyperlink r:id="rId16" w:anchor="%21/Vision2Geelong" w:tgtFrame="_blank" w:history="1">
        <w:r w:rsidR="004D35A8" w:rsidRPr="008A7120">
          <w:rPr>
            <w:sz w:val="24"/>
          </w:rPr>
          <w:t>T</w:t>
        </w:r>
        <w:r w:rsidR="002D0448" w:rsidRPr="008A7120">
          <w:rPr>
            <w:sz w:val="24"/>
          </w:rPr>
          <w:t>witter</w:t>
        </w:r>
      </w:hyperlink>
      <w:r w:rsidR="002D0448" w:rsidRPr="008A7120">
        <w:rPr>
          <w:sz w:val="24"/>
        </w:rPr>
        <w:t> pages for joining the discussion.</w:t>
      </w:r>
      <w:r w:rsidR="004D35A8" w:rsidRPr="008A7120">
        <w:rPr>
          <w:sz w:val="24"/>
        </w:rPr>
        <w:t xml:space="preserve"> </w:t>
      </w:r>
      <w:r w:rsidR="002D0448" w:rsidRPr="008A7120">
        <w:rPr>
          <w:sz w:val="24"/>
        </w:rPr>
        <w:t>This public engagement</w:t>
      </w:r>
      <w:r w:rsidR="004D35A8" w:rsidRPr="008A7120">
        <w:rPr>
          <w:sz w:val="24"/>
        </w:rPr>
        <w:t xml:space="preserve"> </w:t>
      </w:r>
      <w:r w:rsidR="002D0448" w:rsidRPr="008A7120">
        <w:rPr>
          <w:sz w:val="24"/>
        </w:rPr>
        <w:t>helped</w:t>
      </w:r>
      <w:r w:rsidR="004D35A8" w:rsidRPr="008A7120">
        <w:rPr>
          <w:sz w:val="24"/>
        </w:rPr>
        <w:t xml:space="preserve"> to</w:t>
      </w:r>
      <w:r w:rsidR="000019E2" w:rsidRPr="008A7120">
        <w:rPr>
          <w:sz w:val="24"/>
        </w:rPr>
        <w:t xml:space="preserve"> identify the positive and negative aspects distinguish</w:t>
      </w:r>
      <w:r w:rsidR="002D0448" w:rsidRPr="008A7120">
        <w:rPr>
          <w:sz w:val="24"/>
        </w:rPr>
        <w:t>ed</w:t>
      </w:r>
      <w:r w:rsidR="000019E2" w:rsidRPr="008A7120">
        <w:rPr>
          <w:sz w:val="24"/>
        </w:rPr>
        <w:t xml:space="preserve"> in the city</w:t>
      </w:r>
      <w:r w:rsidR="002D0448" w:rsidRPr="008A7120">
        <w:rPr>
          <w:sz w:val="24"/>
        </w:rPr>
        <w:t xml:space="preserve"> as well as encourage people to feel</w:t>
      </w:r>
      <w:r w:rsidR="00A2288C" w:rsidRPr="008A7120">
        <w:rPr>
          <w:sz w:val="24"/>
        </w:rPr>
        <w:t xml:space="preserve"> as though they were among</w:t>
      </w:r>
      <w:r w:rsidR="002D0448" w:rsidRPr="008A7120">
        <w:rPr>
          <w:sz w:val="24"/>
        </w:rPr>
        <w:t xml:space="preserve"> the experts </w:t>
      </w:r>
      <w:r w:rsidR="00A2288C" w:rsidRPr="008A7120">
        <w:rPr>
          <w:sz w:val="24"/>
        </w:rPr>
        <w:t xml:space="preserve">involved </w:t>
      </w:r>
      <w:r w:rsidR="002D0448" w:rsidRPr="008A7120">
        <w:rPr>
          <w:sz w:val="24"/>
        </w:rPr>
        <w:t>in the project</w:t>
      </w:r>
      <w:r w:rsidR="000019E2" w:rsidRPr="008A7120">
        <w:rPr>
          <w:sz w:val="24"/>
        </w:rPr>
        <w:t>.</w:t>
      </w:r>
      <w:r w:rsidR="00A2288C" w:rsidRPr="008A7120">
        <w:rPr>
          <w:sz w:val="24"/>
        </w:rPr>
        <w:t xml:space="preserve"> </w:t>
      </w:r>
      <w:r w:rsidR="000019E2" w:rsidRPr="008A7120">
        <w:rPr>
          <w:sz w:val="24"/>
        </w:rPr>
        <w:t>O</w:t>
      </w:r>
      <w:r w:rsidRPr="008A7120">
        <w:rPr>
          <w:sz w:val="24"/>
        </w:rPr>
        <w:t xml:space="preserve">ther events were hosted to ensure </w:t>
      </w:r>
      <w:r w:rsidR="000019E2" w:rsidRPr="008A7120">
        <w:rPr>
          <w:sz w:val="24"/>
        </w:rPr>
        <w:t xml:space="preserve">the transparency of the process including </w:t>
      </w:r>
      <w:r w:rsidR="001546FC" w:rsidRPr="008A7120">
        <w:rPr>
          <w:sz w:val="24"/>
        </w:rPr>
        <w:t>‘</w:t>
      </w:r>
      <w:r w:rsidR="000019E2" w:rsidRPr="008A7120">
        <w:rPr>
          <w:sz w:val="24"/>
        </w:rPr>
        <w:t xml:space="preserve">Vision </w:t>
      </w:r>
      <w:r w:rsidR="00384E5A" w:rsidRPr="008A7120">
        <w:rPr>
          <w:sz w:val="24"/>
        </w:rPr>
        <w:t>II</w:t>
      </w:r>
      <w:r w:rsidR="000019E2" w:rsidRPr="008A7120">
        <w:rPr>
          <w:sz w:val="24"/>
        </w:rPr>
        <w:t> </w:t>
      </w:r>
      <w:hyperlink r:id="rId17" w:history="1">
        <w:r w:rsidR="000019E2" w:rsidRPr="008A7120">
          <w:rPr>
            <w:sz w:val="24"/>
          </w:rPr>
          <w:t>gallery</w:t>
        </w:r>
      </w:hyperlink>
      <w:r w:rsidR="001546FC" w:rsidRPr="008A7120">
        <w:rPr>
          <w:sz w:val="24"/>
        </w:rPr>
        <w:t>’</w:t>
      </w:r>
      <w:r w:rsidR="000019E2" w:rsidRPr="008A7120">
        <w:rPr>
          <w:sz w:val="24"/>
        </w:rPr>
        <w:t xml:space="preserve"> that was open to public </w:t>
      </w:r>
      <w:r w:rsidR="002D0448" w:rsidRPr="008A7120">
        <w:rPr>
          <w:sz w:val="24"/>
        </w:rPr>
        <w:t xml:space="preserve">to </w:t>
      </w:r>
      <w:r w:rsidR="00616F6C" w:rsidRPr="008A7120">
        <w:rPr>
          <w:sz w:val="24"/>
        </w:rPr>
        <w:t>monitor</w:t>
      </w:r>
      <w:r w:rsidR="002D0448" w:rsidRPr="008A7120">
        <w:rPr>
          <w:sz w:val="24"/>
        </w:rPr>
        <w:t xml:space="preserve"> the development of the project. </w:t>
      </w:r>
    </w:p>
    <w:p w14:paraId="743432CD" w14:textId="46C17A14" w:rsidR="00BF031A" w:rsidRPr="008A7120" w:rsidRDefault="00616F6C" w:rsidP="008A7120">
      <w:pPr>
        <w:spacing w:line="480" w:lineRule="auto"/>
        <w:jc w:val="both"/>
        <w:rPr>
          <w:b/>
          <w:bCs/>
          <w:sz w:val="24"/>
        </w:rPr>
      </w:pPr>
      <w:r w:rsidRPr="008A7120">
        <w:rPr>
          <w:sz w:val="24"/>
        </w:rPr>
        <w:t>The</w:t>
      </w:r>
      <w:r w:rsidR="00AE4266" w:rsidRPr="008A7120">
        <w:rPr>
          <w:sz w:val="24"/>
        </w:rPr>
        <w:t xml:space="preserve"> key issues of the public</w:t>
      </w:r>
      <w:r w:rsidRPr="008A7120">
        <w:rPr>
          <w:sz w:val="24"/>
        </w:rPr>
        <w:t xml:space="preserve"> concerns </w:t>
      </w:r>
      <w:r w:rsidR="00AE4266" w:rsidRPr="008A7120">
        <w:rPr>
          <w:sz w:val="24"/>
        </w:rPr>
        <w:t>that were</w:t>
      </w:r>
      <w:r w:rsidR="00A2288C" w:rsidRPr="008A7120">
        <w:rPr>
          <w:sz w:val="24"/>
        </w:rPr>
        <w:t xml:space="preserve"> </w:t>
      </w:r>
      <w:r w:rsidR="00AE4266" w:rsidRPr="008A7120">
        <w:rPr>
          <w:sz w:val="24"/>
        </w:rPr>
        <w:t>addressed</w:t>
      </w:r>
      <w:r w:rsidRPr="008A7120">
        <w:rPr>
          <w:sz w:val="24"/>
        </w:rPr>
        <w:t xml:space="preserve"> in the vision included</w:t>
      </w:r>
      <w:r w:rsidR="007741AB" w:rsidRPr="008A7120">
        <w:rPr>
          <w:sz w:val="24"/>
        </w:rPr>
        <w:t>:</w:t>
      </w:r>
    </w:p>
    <w:p w14:paraId="682223E2" w14:textId="2FEAD836" w:rsidR="007741AB" w:rsidRPr="008A7120" w:rsidRDefault="007741AB" w:rsidP="008A7120">
      <w:pPr>
        <w:pStyle w:val="ListParagraph"/>
        <w:numPr>
          <w:ilvl w:val="0"/>
          <w:numId w:val="10"/>
        </w:numPr>
        <w:spacing w:line="480" w:lineRule="auto"/>
        <w:rPr>
          <w:b/>
          <w:bCs/>
          <w:sz w:val="24"/>
        </w:rPr>
      </w:pPr>
      <w:r w:rsidRPr="008A7120">
        <w:rPr>
          <w:sz w:val="24"/>
        </w:rPr>
        <w:t>T</w:t>
      </w:r>
      <w:r w:rsidR="00F567E9" w:rsidRPr="008A7120">
        <w:rPr>
          <w:sz w:val="24"/>
        </w:rPr>
        <w:t>he poor pedestrian experience in the city centre that resulted from the lack of hierarchy between streets</w:t>
      </w:r>
      <w:r w:rsidRPr="008A7120">
        <w:rPr>
          <w:sz w:val="24"/>
        </w:rPr>
        <w:t>,</w:t>
      </w:r>
    </w:p>
    <w:p w14:paraId="00C79083" w14:textId="77777777" w:rsidR="007741AB" w:rsidRPr="008A7120" w:rsidRDefault="007741AB" w:rsidP="008A7120">
      <w:pPr>
        <w:pStyle w:val="ListParagraph"/>
        <w:numPr>
          <w:ilvl w:val="0"/>
          <w:numId w:val="10"/>
        </w:numPr>
        <w:spacing w:after="0" w:line="480" w:lineRule="auto"/>
        <w:jc w:val="both"/>
        <w:rPr>
          <w:sz w:val="24"/>
        </w:rPr>
      </w:pPr>
      <w:r w:rsidRPr="008A7120">
        <w:rPr>
          <w:sz w:val="24"/>
        </w:rPr>
        <w:t>The weak sense of arrival resulted from the absence of a clear entrance or reference to the city centre,</w:t>
      </w:r>
    </w:p>
    <w:p w14:paraId="02FFAB4A" w14:textId="77777777" w:rsidR="007741AB" w:rsidRPr="008A7120" w:rsidRDefault="007741AB" w:rsidP="008A7120">
      <w:pPr>
        <w:pStyle w:val="ListParagraph"/>
        <w:numPr>
          <w:ilvl w:val="0"/>
          <w:numId w:val="10"/>
        </w:numPr>
        <w:spacing w:after="0" w:line="480" w:lineRule="auto"/>
        <w:jc w:val="both"/>
        <w:rPr>
          <w:sz w:val="24"/>
        </w:rPr>
      </w:pPr>
      <w:r w:rsidRPr="008A7120">
        <w:rPr>
          <w:sz w:val="24"/>
        </w:rPr>
        <w:t>The unattractiveness of the shopping and eating areas in the city centre when compared to other surrounding town centres,</w:t>
      </w:r>
    </w:p>
    <w:p w14:paraId="255AE41E" w14:textId="77777777" w:rsidR="007741AB" w:rsidRPr="008A7120" w:rsidRDefault="007741AB" w:rsidP="008A7120">
      <w:pPr>
        <w:pStyle w:val="ListParagraph"/>
        <w:numPr>
          <w:ilvl w:val="0"/>
          <w:numId w:val="10"/>
        </w:numPr>
        <w:spacing w:after="0" w:line="480" w:lineRule="auto"/>
        <w:jc w:val="both"/>
        <w:rPr>
          <w:sz w:val="24"/>
        </w:rPr>
      </w:pPr>
      <w:r w:rsidRPr="008A7120">
        <w:rPr>
          <w:sz w:val="24"/>
        </w:rPr>
        <w:t xml:space="preserve"> The </w:t>
      </w:r>
      <w:r w:rsidR="00616F6C" w:rsidRPr="008A7120">
        <w:rPr>
          <w:sz w:val="24"/>
        </w:rPr>
        <w:t xml:space="preserve">high vacancy rates, </w:t>
      </w:r>
    </w:p>
    <w:p w14:paraId="2AEE14A6" w14:textId="77777777" w:rsidR="00F567E9" w:rsidRPr="008A7120" w:rsidRDefault="007741AB" w:rsidP="008A7120">
      <w:pPr>
        <w:pStyle w:val="ListParagraph"/>
        <w:numPr>
          <w:ilvl w:val="0"/>
          <w:numId w:val="10"/>
        </w:numPr>
        <w:spacing w:after="0" w:line="480" w:lineRule="auto"/>
        <w:jc w:val="both"/>
        <w:rPr>
          <w:sz w:val="24"/>
        </w:rPr>
      </w:pPr>
      <w:r w:rsidRPr="008A7120">
        <w:rPr>
          <w:sz w:val="24"/>
        </w:rPr>
        <w:t xml:space="preserve">The </w:t>
      </w:r>
      <w:r w:rsidR="00616F6C" w:rsidRPr="008A7120">
        <w:rPr>
          <w:sz w:val="24"/>
        </w:rPr>
        <w:t xml:space="preserve">poor quality and diversity of commercial rental </w:t>
      </w:r>
      <w:r w:rsidR="00AE4266" w:rsidRPr="008A7120">
        <w:rPr>
          <w:sz w:val="24"/>
        </w:rPr>
        <w:t>o</w:t>
      </w:r>
      <w:r w:rsidR="00085907" w:rsidRPr="008A7120">
        <w:rPr>
          <w:sz w:val="24"/>
        </w:rPr>
        <w:t>ffer</w:t>
      </w:r>
      <w:r w:rsidRPr="008A7120">
        <w:rPr>
          <w:sz w:val="24"/>
        </w:rPr>
        <w:t>s,</w:t>
      </w:r>
    </w:p>
    <w:p w14:paraId="545D34A6" w14:textId="77777777" w:rsidR="008A7120" w:rsidRDefault="007741AB" w:rsidP="008A7120">
      <w:pPr>
        <w:pStyle w:val="ListParagraph"/>
        <w:numPr>
          <w:ilvl w:val="0"/>
          <w:numId w:val="10"/>
        </w:numPr>
        <w:spacing w:after="0" w:line="480" w:lineRule="auto"/>
        <w:jc w:val="both"/>
        <w:rPr>
          <w:sz w:val="24"/>
        </w:rPr>
      </w:pPr>
      <w:r w:rsidRPr="008A7120">
        <w:rPr>
          <w:sz w:val="24"/>
        </w:rPr>
        <w:lastRenderedPageBreak/>
        <w:t>The need of an ecological urban environment that supports a healthy city and population and ensures a sustainable living.</w:t>
      </w:r>
      <w:r w:rsidR="008A7120">
        <w:rPr>
          <w:sz w:val="24"/>
        </w:rPr>
        <w:t xml:space="preserve"> </w:t>
      </w:r>
    </w:p>
    <w:p w14:paraId="58C70DAB" w14:textId="16B9A963" w:rsidR="001546FC" w:rsidRDefault="007741AB" w:rsidP="008A7120">
      <w:pPr>
        <w:pStyle w:val="ListParagraph"/>
        <w:numPr>
          <w:ilvl w:val="0"/>
          <w:numId w:val="10"/>
        </w:numPr>
        <w:spacing w:after="0" w:line="480" w:lineRule="auto"/>
        <w:jc w:val="both"/>
        <w:rPr>
          <w:sz w:val="24"/>
        </w:rPr>
      </w:pPr>
      <w:r w:rsidRPr="008A7120">
        <w:rPr>
          <w:sz w:val="24"/>
        </w:rPr>
        <w:t xml:space="preserve">The presence of internalised public </w:t>
      </w:r>
      <w:r w:rsidR="00BF031A" w:rsidRPr="008A7120">
        <w:rPr>
          <w:sz w:val="24"/>
        </w:rPr>
        <w:t>domains, which</w:t>
      </w:r>
      <w:r w:rsidRPr="008A7120">
        <w:rPr>
          <w:sz w:val="24"/>
        </w:rPr>
        <w:t xml:space="preserve"> are only vibrant </w:t>
      </w:r>
      <w:r w:rsidR="00226D01" w:rsidRPr="008A7120">
        <w:rPr>
          <w:sz w:val="24"/>
        </w:rPr>
        <w:t>during the opening hours.</w:t>
      </w:r>
    </w:p>
    <w:p w14:paraId="0ADE4F37" w14:textId="1FB2635F" w:rsidR="00094DC6" w:rsidRPr="000052A6" w:rsidRDefault="00094DC6" w:rsidP="000052A6">
      <w:pPr>
        <w:pStyle w:val="Heading2"/>
        <w:numPr>
          <w:ilvl w:val="0"/>
          <w:numId w:val="14"/>
        </w:numPr>
        <w:spacing w:line="480" w:lineRule="auto"/>
        <w:rPr>
          <w:rFonts w:ascii="Calibri" w:hAnsi="Calibri"/>
          <w:color w:val="auto"/>
          <w:sz w:val="24"/>
          <w:szCs w:val="22"/>
        </w:rPr>
      </w:pPr>
      <w:r w:rsidRPr="000052A6">
        <w:rPr>
          <w:rFonts w:ascii="Calibri" w:hAnsi="Calibri"/>
          <w:color w:val="auto"/>
          <w:sz w:val="24"/>
          <w:szCs w:val="22"/>
        </w:rPr>
        <w:t xml:space="preserve">Vision </w:t>
      </w:r>
      <w:r w:rsidR="00A30CA0">
        <w:rPr>
          <w:rFonts w:ascii="Calibri" w:hAnsi="Calibri"/>
          <w:color w:val="auto"/>
          <w:sz w:val="24"/>
          <w:szCs w:val="22"/>
        </w:rPr>
        <w:t>II</w:t>
      </w:r>
      <w:r w:rsidRPr="000052A6">
        <w:rPr>
          <w:rFonts w:ascii="Calibri" w:hAnsi="Calibri"/>
          <w:color w:val="auto"/>
          <w:sz w:val="24"/>
          <w:szCs w:val="22"/>
        </w:rPr>
        <w:t xml:space="preserve"> Studio Group</w:t>
      </w:r>
    </w:p>
    <w:p w14:paraId="3B22D394" w14:textId="29781EC1" w:rsidR="00A2288C" w:rsidRPr="000052A6" w:rsidRDefault="008073A7" w:rsidP="000052A6">
      <w:pPr>
        <w:autoSpaceDE w:val="0"/>
        <w:autoSpaceDN w:val="0"/>
        <w:adjustRightInd w:val="0"/>
        <w:spacing w:after="0" w:line="480" w:lineRule="auto"/>
        <w:jc w:val="both"/>
        <w:rPr>
          <w:sz w:val="24"/>
        </w:rPr>
      </w:pPr>
      <w:r w:rsidRPr="000052A6">
        <w:rPr>
          <w:sz w:val="24"/>
        </w:rPr>
        <w:t xml:space="preserve">Following the second workshop, </w:t>
      </w:r>
      <w:r w:rsidR="00A2288C" w:rsidRPr="000052A6">
        <w:rPr>
          <w:sz w:val="24"/>
        </w:rPr>
        <w:t xml:space="preserve">the </w:t>
      </w:r>
      <w:r w:rsidRPr="000052A6">
        <w:rPr>
          <w:sz w:val="24"/>
        </w:rPr>
        <w:t xml:space="preserve">Vision </w:t>
      </w:r>
      <w:r w:rsidR="000052A6" w:rsidRPr="000052A6">
        <w:rPr>
          <w:sz w:val="24"/>
        </w:rPr>
        <w:t>II</w:t>
      </w:r>
      <w:r w:rsidRPr="000052A6">
        <w:rPr>
          <w:sz w:val="24"/>
        </w:rPr>
        <w:t xml:space="preserve"> Studio group </w:t>
      </w:r>
      <w:r w:rsidR="00094DC6" w:rsidRPr="000052A6">
        <w:rPr>
          <w:sz w:val="24"/>
        </w:rPr>
        <w:t xml:space="preserve">was formed to </w:t>
      </w:r>
      <w:r w:rsidR="000052A6" w:rsidRPr="000052A6">
        <w:rPr>
          <w:sz w:val="24"/>
        </w:rPr>
        <w:t>display</w:t>
      </w:r>
      <w:r w:rsidR="00A2288C" w:rsidRPr="000052A6">
        <w:rPr>
          <w:sz w:val="24"/>
        </w:rPr>
        <w:t xml:space="preserve"> </w:t>
      </w:r>
      <w:r w:rsidR="00094DC6" w:rsidRPr="000052A6">
        <w:rPr>
          <w:sz w:val="24"/>
        </w:rPr>
        <w:t xml:space="preserve">the output of </w:t>
      </w:r>
      <w:r w:rsidR="00086AEB" w:rsidRPr="000052A6">
        <w:rPr>
          <w:sz w:val="24"/>
        </w:rPr>
        <w:t xml:space="preserve">the two </w:t>
      </w:r>
      <w:r w:rsidR="00094DC6" w:rsidRPr="000052A6">
        <w:rPr>
          <w:sz w:val="24"/>
        </w:rPr>
        <w:t xml:space="preserve">first </w:t>
      </w:r>
      <w:r w:rsidR="00086AEB" w:rsidRPr="000052A6">
        <w:rPr>
          <w:sz w:val="24"/>
        </w:rPr>
        <w:t xml:space="preserve">workshops </w:t>
      </w:r>
      <w:r w:rsidR="00094DC6" w:rsidRPr="000052A6">
        <w:rPr>
          <w:sz w:val="24"/>
        </w:rPr>
        <w:t xml:space="preserve">as well as </w:t>
      </w:r>
      <w:r w:rsidR="00A2288C" w:rsidRPr="000052A6">
        <w:rPr>
          <w:sz w:val="24"/>
        </w:rPr>
        <w:t xml:space="preserve">facilitate </w:t>
      </w:r>
      <w:r w:rsidR="00094DC6" w:rsidRPr="000052A6">
        <w:rPr>
          <w:sz w:val="24"/>
        </w:rPr>
        <w:t>community engagement</w:t>
      </w:r>
      <w:r w:rsidR="00086AEB" w:rsidRPr="000052A6">
        <w:rPr>
          <w:sz w:val="24"/>
        </w:rPr>
        <w:t xml:space="preserve">. </w:t>
      </w:r>
      <w:r w:rsidR="00A2288C" w:rsidRPr="000052A6">
        <w:rPr>
          <w:sz w:val="24"/>
        </w:rPr>
        <w:t xml:space="preserve">The </w:t>
      </w:r>
      <w:r w:rsidR="00094DC6" w:rsidRPr="000052A6">
        <w:rPr>
          <w:sz w:val="24"/>
        </w:rPr>
        <w:t xml:space="preserve">wide array of </w:t>
      </w:r>
      <w:r w:rsidR="002A7F65" w:rsidRPr="000052A6">
        <w:rPr>
          <w:sz w:val="24"/>
        </w:rPr>
        <w:t>output</w:t>
      </w:r>
      <w:r w:rsidR="00A2288C" w:rsidRPr="000052A6">
        <w:rPr>
          <w:sz w:val="24"/>
        </w:rPr>
        <w:t>s produced</w:t>
      </w:r>
      <w:r w:rsidR="00094DC6" w:rsidRPr="000052A6">
        <w:rPr>
          <w:sz w:val="24"/>
        </w:rPr>
        <w:t xml:space="preserve"> was managed in the studio to produce visual material reported to the implementation strategy</w:t>
      </w:r>
      <w:r w:rsidR="002A7F65" w:rsidRPr="000052A6">
        <w:rPr>
          <w:sz w:val="24"/>
        </w:rPr>
        <w:t>.</w:t>
      </w:r>
      <w:r w:rsidR="00094DC6" w:rsidRPr="000052A6">
        <w:rPr>
          <w:sz w:val="24"/>
        </w:rPr>
        <w:t xml:space="preserve"> These </w:t>
      </w:r>
      <w:r w:rsidR="002A7F65" w:rsidRPr="000052A6">
        <w:rPr>
          <w:sz w:val="24"/>
        </w:rPr>
        <w:t xml:space="preserve">materials ensure a level of understanding between the partnership and wider interest groups with </w:t>
      </w:r>
      <w:r w:rsidR="005D7F23" w:rsidRPr="000052A6">
        <w:rPr>
          <w:sz w:val="24"/>
        </w:rPr>
        <w:t>regard to the final vision.</w:t>
      </w:r>
      <w:r w:rsidR="004F3EE6" w:rsidRPr="000052A6">
        <w:rPr>
          <w:sz w:val="24"/>
        </w:rPr>
        <w:t xml:space="preserve">  The key themes and scenarios are detailed in figure 5.</w:t>
      </w:r>
    </w:p>
    <w:tbl>
      <w:tblPr>
        <w:tblpPr w:leftFromText="180" w:rightFromText="180" w:vertAnchor="text" w:horzAnchor="margin" w:tblpY="224"/>
        <w:tblW w:w="0" w:type="auto"/>
        <w:tblLook w:val="04A0" w:firstRow="1" w:lastRow="0" w:firstColumn="1" w:lastColumn="0" w:noHBand="0" w:noVBand="1"/>
      </w:tblPr>
      <w:tblGrid>
        <w:gridCol w:w="9026"/>
      </w:tblGrid>
      <w:tr w:rsidR="005D7F23" w:rsidRPr="0090449A" w14:paraId="39FAEE02" w14:textId="77777777" w:rsidTr="000052A6">
        <w:tc>
          <w:tcPr>
            <w:tcW w:w="9242" w:type="dxa"/>
            <w:shd w:val="clear" w:color="auto" w:fill="auto"/>
          </w:tcPr>
          <w:p w14:paraId="421BA7A3" w14:textId="77777777" w:rsidR="005D7F23" w:rsidRPr="0090449A" w:rsidRDefault="005D7F23" w:rsidP="000052A6">
            <w:pPr>
              <w:spacing w:after="0" w:line="240" w:lineRule="auto"/>
              <w:jc w:val="center"/>
              <w:rPr>
                <w:color w:val="00B050"/>
                <w:sz w:val="20"/>
                <w:szCs w:val="24"/>
                <w:shd w:val="clear" w:color="auto" w:fill="FFFFFF"/>
              </w:rPr>
            </w:pPr>
            <w:r>
              <w:rPr>
                <w:b/>
                <w:noProof/>
                <w:color w:val="00B050"/>
                <w:sz w:val="20"/>
                <w:szCs w:val="24"/>
                <w:shd w:val="clear" w:color="auto" w:fill="FFFFFF"/>
                <w:lang w:eastAsia="en-GB"/>
              </w:rPr>
              <w:drawing>
                <wp:inline distT="0" distB="0" distL="0" distR="0" wp14:anchorId="15FC7CCF" wp14:editId="124CCBA5">
                  <wp:extent cx="5717581" cy="2663687"/>
                  <wp:effectExtent l="19050" t="0" r="0" b="0"/>
                  <wp:docPr id="2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srcRect/>
                          <a:stretch>
                            <a:fillRect/>
                          </a:stretch>
                        </pic:blipFill>
                        <pic:spPr bwMode="auto">
                          <a:xfrm>
                            <a:off x="0" y="0"/>
                            <a:ext cx="5727457" cy="2668288"/>
                          </a:xfrm>
                          <a:prstGeom prst="rect">
                            <a:avLst/>
                          </a:prstGeom>
                          <a:noFill/>
                          <a:ln w="9525">
                            <a:noFill/>
                            <a:miter lim="800000"/>
                            <a:headEnd/>
                            <a:tailEnd/>
                          </a:ln>
                        </pic:spPr>
                      </pic:pic>
                    </a:graphicData>
                  </a:graphic>
                </wp:inline>
              </w:drawing>
            </w:r>
          </w:p>
        </w:tc>
      </w:tr>
      <w:tr w:rsidR="005D7F23" w:rsidRPr="0090449A" w14:paraId="7C9FFAEC" w14:textId="77777777" w:rsidTr="000052A6">
        <w:tc>
          <w:tcPr>
            <w:tcW w:w="9242" w:type="dxa"/>
            <w:shd w:val="clear" w:color="auto" w:fill="auto"/>
          </w:tcPr>
          <w:p w14:paraId="3C2899C5" w14:textId="6E4D0F65" w:rsidR="00CD49DF" w:rsidRPr="00CD49DF" w:rsidRDefault="000052A6" w:rsidP="00CD49DF">
            <w:pPr>
              <w:spacing w:after="0" w:line="240" w:lineRule="auto"/>
              <w:jc w:val="center"/>
              <w:rPr>
                <w:b/>
                <w:sz w:val="20"/>
                <w:szCs w:val="24"/>
                <w:shd w:val="clear" w:color="auto" w:fill="FFFFFF"/>
              </w:rPr>
            </w:pPr>
            <w:r w:rsidRPr="000052A6">
              <w:rPr>
                <w:b/>
                <w:sz w:val="20"/>
                <w:szCs w:val="24"/>
                <w:shd w:val="clear" w:color="auto" w:fill="FFFFFF"/>
              </w:rPr>
              <w:t>Figure 5: The workshops and studio group projects' outcomes</w:t>
            </w:r>
            <w:r w:rsidR="00CD49DF">
              <w:rPr>
                <w:b/>
                <w:sz w:val="20"/>
                <w:szCs w:val="24"/>
                <w:shd w:val="clear" w:color="auto" w:fill="FFFFFF"/>
              </w:rPr>
              <w:t xml:space="preserve"> </w:t>
            </w:r>
            <w:r w:rsidR="00CD49DF">
              <w:rPr>
                <w:b/>
                <w:sz w:val="20"/>
                <w:szCs w:val="24"/>
                <w:shd w:val="clear" w:color="auto" w:fill="FFFFFF"/>
              </w:rPr>
              <w:fldChar w:fldCharType="begin"/>
            </w:r>
            <w:r w:rsidR="00CD49DF">
              <w:rPr>
                <w:b/>
                <w:sz w:val="20"/>
                <w:szCs w:val="24"/>
                <w:shd w:val="clear" w:color="auto" w:fill="FFFFFF"/>
              </w:rPr>
              <w:instrText xml:space="preserve"> ADDIN EN.CITE &lt;EndNote&gt;&lt;Cite&gt;&lt;Author&gt;Vision-II&lt;/Author&gt;&lt;Year&gt;2013&lt;/Year&gt;&lt;RecNum&gt;900&lt;/RecNum&gt;&lt;DisplayText&gt;(Vision-II, 2013)&lt;/DisplayText&gt;&lt;record&gt;&lt;rec-number&gt;900&lt;/rec-number&gt;&lt;foreign-keys&gt;&lt;key app="EN" db-id="vezwzrer3rt9d3ext0jpw2pipr05vvsav0dd" timestamp="1527768727"&gt;900&lt;/key&gt;&lt;/foreign-keys&gt;&lt;ref-type name="Web Page"&gt;12&lt;/ref-type&gt;&lt;contributors&gt;&lt;authors&gt;&lt;author&gt;Vision-II,&lt;/author&gt;&lt;/authors&gt;&lt;/contributors&gt;&lt;titles&gt;&lt;title&gt;Vision II Design Studio Report&lt;/title&gt;&lt;/titles&gt;&lt;dates&gt;&lt;year&gt;2013&lt;/year&gt;&lt;/dates&gt;&lt;pub-location&gt;Geelong, Australia&lt;/pub-location&gt;&lt;publisher&gt;http://www.vision2geelong.net&lt;/publisher&gt;&lt;urls&gt;&lt;related-urls&gt;&lt;url&gt;http://www.vision2geelong.net&lt;/url&gt;&lt;/related-urls&gt;&lt;/urls&gt;&lt;/record&gt;&lt;/Cite&gt;&lt;/EndNote&gt;</w:instrText>
            </w:r>
            <w:r w:rsidR="00CD49DF">
              <w:rPr>
                <w:b/>
                <w:sz w:val="20"/>
                <w:szCs w:val="24"/>
                <w:shd w:val="clear" w:color="auto" w:fill="FFFFFF"/>
              </w:rPr>
              <w:fldChar w:fldCharType="separate"/>
            </w:r>
            <w:r w:rsidR="00CD49DF">
              <w:rPr>
                <w:b/>
                <w:noProof/>
                <w:sz w:val="20"/>
                <w:szCs w:val="24"/>
                <w:shd w:val="clear" w:color="auto" w:fill="FFFFFF"/>
              </w:rPr>
              <w:t>(Vision-II, 2013)</w:t>
            </w:r>
            <w:r w:rsidR="00CD49DF">
              <w:rPr>
                <w:b/>
                <w:sz w:val="20"/>
                <w:szCs w:val="24"/>
                <w:shd w:val="clear" w:color="auto" w:fill="FFFFFF"/>
              </w:rPr>
              <w:fldChar w:fldCharType="end"/>
            </w:r>
          </w:p>
        </w:tc>
      </w:tr>
    </w:tbl>
    <w:p w14:paraId="206A2034" w14:textId="77777777" w:rsidR="005D7F23" w:rsidRDefault="005D7F23" w:rsidP="005D7F23">
      <w:pPr>
        <w:autoSpaceDE w:val="0"/>
        <w:autoSpaceDN w:val="0"/>
        <w:adjustRightInd w:val="0"/>
        <w:spacing w:after="0" w:line="201" w:lineRule="atLeast"/>
        <w:jc w:val="both"/>
      </w:pPr>
    </w:p>
    <w:p w14:paraId="2CE86325" w14:textId="3AE16D0A" w:rsidR="005D7F23" w:rsidRPr="00681127" w:rsidRDefault="002A7F65" w:rsidP="00681127">
      <w:pPr>
        <w:pStyle w:val="ListParagraph"/>
        <w:numPr>
          <w:ilvl w:val="0"/>
          <w:numId w:val="14"/>
        </w:numPr>
        <w:autoSpaceDE w:val="0"/>
        <w:autoSpaceDN w:val="0"/>
        <w:adjustRightInd w:val="0"/>
        <w:spacing w:after="0" w:line="480" w:lineRule="auto"/>
        <w:jc w:val="both"/>
        <w:rPr>
          <w:rFonts w:eastAsia="Times New Roman" w:cs="Times New Roman"/>
          <w:b/>
          <w:bCs/>
          <w:sz w:val="24"/>
        </w:rPr>
      </w:pPr>
      <w:r w:rsidRPr="00681127">
        <w:rPr>
          <w:rFonts w:eastAsia="Times New Roman" w:cs="Times New Roman"/>
          <w:b/>
          <w:bCs/>
          <w:sz w:val="24"/>
        </w:rPr>
        <w:t>International experts</w:t>
      </w:r>
    </w:p>
    <w:p w14:paraId="08CF66D6" w14:textId="38A095AE" w:rsidR="00A90E95" w:rsidRDefault="000D2B61" w:rsidP="00A90E95">
      <w:pPr>
        <w:autoSpaceDE w:val="0"/>
        <w:autoSpaceDN w:val="0"/>
        <w:adjustRightInd w:val="0"/>
        <w:spacing w:after="0" w:line="480" w:lineRule="auto"/>
        <w:jc w:val="both"/>
        <w:rPr>
          <w:sz w:val="24"/>
        </w:rPr>
      </w:pPr>
      <w:r w:rsidRPr="00681127">
        <w:rPr>
          <w:sz w:val="24"/>
        </w:rPr>
        <w:t xml:space="preserve">After merging the output of the </w:t>
      </w:r>
      <w:r w:rsidR="00025C7C" w:rsidRPr="00681127">
        <w:rPr>
          <w:sz w:val="24"/>
        </w:rPr>
        <w:t>professionals</w:t>
      </w:r>
      <w:r w:rsidRPr="00681127">
        <w:rPr>
          <w:sz w:val="24"/>
        </w:rPr>
        <w:t xml:space="preserve"> and crowd engagement, Vision </w:t>
      </w:r>
      <w:r w:rsidR="00A30CA0">
        <w:rPr>
          <w:sz w:val="24"/>
        </w:rPr>
        <w:t>II</w:t>
      </w:r>
      <w:r w:rsidRPr="00681127">
        <w:rPr>
          <w:sz w:val="24"/>
        </w:rPr>
        <w:t xml:space="preserve"> </w:t>
      </w:r>
      <w:r w:rsidR="004F3EE6" w:rsidRPr="00681127">
        <w:rPr>
          <w:sz w:val="24"/>
        </w:rPr>
        <w:t>drew together</w:t>
      </w:r>
      <w:r w:rsidRPr="00681127">
        <w:rPr>
          <w:sz w:val="24"/>
        </w:rPr>
        <w:t xml:space="preserve"> internat</w:t>
      </w:r>
      <w:r w:rsidR="006A0CBA" w:rsidRPr="00681127">
        <w:rPr>
          <w:sz w:val="24"/>
        </w:rPr>
        <w:t>ional experts to validate</w:t>
      </w:r>
      <w:r w:rsidR="00025C7C" w:rsidRPr="00681127">
        <w:rPr>
          <w:sz w:val="24"/>
        </w:rPr>
        <w:t xml:space="preserve"> the </w:t>
      </w:r>
      <w:r w:rsidRPr="00681127">
        <w:rPr>
          <w:sz w:val="24"/>
        </w:rPr>
        <w:t>process and outcomes of the project</w:t>
      </w:r>
      <w:r w:rsidR="006A0CBA" w:rsidRPr="00681127">
        <w:rPr>
          <w:sz w:val="24"/>
        </w:rPr>
        <w:t xml:space="preserve"> as well as</w:t>
      </w:r>
      <w:r w:rsidR="00295583" w:rsidRPr="00681127">
        <w:rPr>
          <w:sz w:val="24"/>
        </w:rPr>
        <w:t xml:space="preserve"> to</w:t>
      </w:r>
      <w:r w:rsidR="006A0CBA" w:rsidRPr="00681127">
        <w:rPr>
          <w:sz w:val="24"/>
        </w:rPr>
        <w:t xml:space="preserve"> fortify the position of the partnership</w:t>
      </w:r>
      <w:r w:rsidRPr="00681127">
        <w:rPr>
          <w:sz w:val="24"/>
        </w:rPr>
        <w:t>. The internat</w:t>
      </w:r>
      <w:r w:rsidR="00025C7C" w:rsidRPr="00681127">
        <w:rPr>
          <w:sz w:val="24"/>
        </w:rPr>
        <w:t>ional suppor</w:t>
      </w:r>
      <w:r w:rsidR="008F2D7E" w:rsidRPr="00681127">
        <w:rPr>
          <w:sz w:val="24"/>
        </w:rPr>
        <w:t>t involved</w:t>
      </w:r>
      <w:r w:rsidR="00681127" w:rsidRPr="00681127">
        <w:rPr>
          <w:sz w:val="24"/>
        </w:rPr>
        <w:t xml:space="preserve"> </w:t>
      </w:r>
      <w:r w:rsidR="00025C7C" w:rsidRPr="00681127">
        <w:rPr>
          <w:sz w:val="24"/>
        </w:rPr>
        <w:t>Marta</w:t>
      </w:r>
      <w:r w:rsidR="00A2288C" w:rsidRPr="00681127">
        <w:rPr>
          <w:sz w:val="24"/>
        </w:rPr>
        <w:t xml:space="preserve"> Schwartz,</w:t>
      </w:r>
      <w:r w:rsidR="00681127" w:rsidRPr="00681127">
        <w:rPr>
          <w:sz w:val="24"/>
        </w:rPr>
        <w:t xml:space="preserve"> Jan Gehl </w:t>
      </w:r>
      <w:r w:rsidR="00681127" w:rsidRPr="00681127">
        <w:rPr>
          <w:sz w:val="24"/>
        </w:rPr>
        <w:lastRenderedPageBreak/>
        <w:t>and Richard Sommers. Marta is</w:t>
      </w:r>
      <w:r w:rsidR="00025C7C" w:rsidRPr="00681127">
        <w:rPr>
          <w:sz w:val="24"/>
        </w:rPr>
        <w:t xml:space="preserve"> </w:t>
      </w:r>
      <w:r w:rsidR="008F2D7E" w:rsidRPr="00681127">
        <w:rPr>
          <w:sz w:val="24"/>
        </w:rPr>
        <w:t xml:space="preserve">a professor at Harvard Graduate School of Design </w:t>
      </w:r>
      <w:r w:rsidR="00A2288C" w:rsidRPr="00681127">
        <w:rPr>
          <w:sz w:val="24"/>
        </w:rPr>
        <w:t>and</w:t>
      </w:r>
      <w:r w:rsidR="008F2D7E" w:rsidRPr="00681127">
        <w:rPr>
          <w:sz w:val="24"/>
        </w:rPr>
        <w:t xml:space="preserve"> </w:t>
      </w:r>
      <w:r w:rsidR="00025C7C" w:rsidRPr="00681127">
        <w:rPr>
          <w:sz w:val="24"/>
        </w:rPr>
        <w:t xml:space="preserve">one of the </w:t>
      </w:r>
      <w:r w:rsidR="008F2D7E" w:rsidRPr="00681127">
        <w:rPr>
          <w:sz w:val="24"/>
        </w:rPr>
        <w:t xml:space="preserve">most well-known landscape </w:t>
      </w:r>
      <w:r w:rsidR="00A2288C" w:rsidRPr="00681127">
        <w:rPr>
          <w:sz w:val="24"/>
        </w:rPr>
        <w:t xml:space="preserve">architects, with involvement </w:t>
      </w:r>
      <w:r w:rsidR="008F2D7E" w:rsidRPr="00681127">
        <w:rPr>
          <w:sz w:val="24"/>
        </w:rPr>
        <w:t xml:space="preserve">in public places projects in different cities including Dublin, Washington, New York and Dubai. </w:t>
      </w:r>
      <w:r w:rsidR="00681127" w:rsidRPr="00681127">
        <w:rPr>
          <w:sz w:val="24"/>
        </w:rPr>
        <w:t xml:space="preserve"> Jan, </w:t>
      </w:r>
      <w:r w:rsidR="007472EB" w:rsidRPr="00681127">
        <w:rPr>
          <w:sz w:val="24"/>
        </w:rPr>
        <w:t>a </w:t>
      </w:r>
      <w:hyperlink r:id="rId19" w:tooltip="Denmark" w:history="1">
        <w:r w:rsidR="007472EB" w:rsidRPr="00681127">
          <w:rPr>
            <w:sz w:val="24"/>
          </w:rPr>
          <w:t>recognised</w:t>
        </w:r>
      </w:hyperlink>
      <w:r w:rsidR="007472EB" w:rsidRPr="00681127">
        <w:rPr>
          <w:sz w:val="24"/>
        </w:rPr>
        <w:t> </w:t>
      </w:r>
      <w:hyperlink r:id="rId20" w:tooltip="Architect" w:history="1">
        <w:r w:rsidR="007472EB" w:rsidRPr="00681127">
          <w:rPr>
            <w:sz w:val="24"/>
          </w:rPr>
          <w:t>architect</w:t>
        </w:r>
      </w:hyperlink>
      <w:r w:rsidR="007472EB" w:rsidRPr="00681127">
        <w:rPr>
          <w:sz w:val="24"/>
        </w:rPr>
        <w:t> and </w:t>
      </w:r>
      <w:hyperlink r:id="rId21" w:tooltip="Urban design" w:history="1">
        <w:r w:rsidR="007472EB" w:rsidRPr="00681127">
          <w:rPr>
            <w:sz w:val="24"/>
          </w:rPr>
          <w:t>urban design</w:t>
        </w:r>
      </w:hyperlink>
      <w:r w:rsidR="007472EB" w:rsidRPr="00681127">
        <w:rPr>
          <w:sz w:val="24"/>
        </w:rPr>
        <w:t> consultant based in </w:t>
      </w:r>
      <w:hyperlink r:id="rId22" w:tooltip="Copenhagen" w:history="1">
        <w:r w:rsidR="007472EB" w:rsidRPr="00681127">
          <w:rPr>
            <w:sz w:val="24"/>
          </w:rPr>
          <w:t>Copenhagen</w:t>
        </w:r>
      </w:hyperlink>
      <w:r w:rsidR="00A2288C" w:rsidRPr="00681127">
        <w:rPr>
          <w:sz w:val="24"/>
        </w:rPr>
        <w:t xml:space="preserve">, with an </w:t>
      </w:r>
      <w:r w:rsidR="007472EB" w:rsidRPr="00681127">
        <w:rPr>
          <w:sz w:val="24"/>
        </w:rPr>
        <w:t xml:space="preserve">interest in   improving the quality of urban life, </w:t>
      </w:r>
      <w:r w:rsidR="00A2288C" w:rsidRPr="00681127">
        <w:rPr>
          <w:sz w:val="24"/>
        </w:rPr>
        <w:t xml:space="preserve">and involvement </w:t>
      </w:r>
      <w:r w:rsidR="007472EB" w:rsidRPr="00681127">
        <w:rPr>
          <w:sz w:val="24"/>
        </w:rPr>
        <w:t xml:space="preserve">in different public realm projects in London, New </w:t>
      </w:r>
      <w:r w:rsidR="00707E74" w:rsidRPr="00681127">
        <w:rPr>
          <w:sz w:val="24"/>
        </w:rPr>
        <w:t>York, Au</w:t>
      </w:r>
      <w:r w:rsidR="00911C95" w:rsidRPr="00681127">
        <w:rPr>
          <w:sz w:val="24"/>
        </w:rPr>
        <w:t>stralia and New Ze</w:t>
      </w:r>
      <w:r w:rsidR="00A2288C" w:rsidRPr="00681127">
        <w:rPr>
          <w:sz w:val="24"/>
        </w:rPr>
        <w:t>a</w:t>
      </w:r>
      <w:r w:rsidR="00911C95" w:rsidRPr="00681127">
        <w:rPr>
          <w:sz w:val="24"/>
        </w:rPr>
        <w:t>land</w:t>
      </w:r>
      <w:r w:rsidR="00681127" w:rsidRPr="00681127">
        <w:rPr>
          <w:sz w:val="24"/>
        </w:rPr>
        <w:t xml:space="preserve">. </w:t>
      </w:r>
      <w:r w:rsidR="00BF03E8" w:rsidRPr="00681127">
        <w:rPr>
          <w:sz w:val="24"/>
        </w:rPr>
        <w:t>Richard</w:t>
      </w:r>
      <w:r w:rsidR="00681127" w:rsidRPr="00681127">
        <w:rPr>
          <w:sz w:val="24"/>
        </w:rPr>
        <w:t xml:space="preserve">, </w:t>
      </w:r>
      <w:r w:rsidR="00775713" w:rsidRPr="00681127">
        <w:rPr>
          <w:sz w:val="24"/>
        </w:rPr>
        <w:t>the</w:t>
      </w:r>
      <w:r w:rsidR="00BF03E8" w:rsidRPr="00681127">
        <w:rPr>
          <w:sz w:val="24"/>
        </w:rPr>
        <w:t xml:space="preserve"> </w:t>
      </w:r>
      <w:r w:rsidR="003B1C98" w:rsidRPr="00681127">
        <w:rPr>
          <w:sz w:val="24"/>
        </w:rPr>
        <w:t>Dean of</w:t>
      </w:r>
      <w:r w:rsidR="00775713" w:rsidRPr="00681127">
        <w:rPr>
          <w:sz w:val="24"/>
        </w:rPr>
        <w:t xml:space="preserve"> Daniels Faculty of Architecture, Landscape and Design, University of Toront</w:t>
      </w:r>
      <w:r w:rsidR="003B1C98" w:rsidRPr="00681127">
        <w:rPr>
          <w:sz w:val="24"/>
        </w:rPr>
        <w:t>o</w:t>
      </w:r>
      <w:r w:rsidR="00681127" w:rsidRPr="00681127">
        <w:rPr>
          <w:sz w:val="24"/>
        </w:rPr>
        <w:t xml:space="preserve">. </w:t>
      </w:r>
      <w:r w:rsidRPr="00681127">
        <w:rPr>
          <w:sz w:val="24"/>
        </w:rPr>
        <w:t xml:space="preserve">This </w:t>
      </w:r>
      <w:r w:rsidR="00B7591D" w:rsidRPr="00681127">
        <w:rPr>
          <w:sz w:val="24"/>
        </w:rPr>
        <w:t xml:space="preserve">unusual </w:t>
      </w:r>
      <w:r w:rsidRPr="00681127">
        <w:rPr>
          <w:sz w:val="24"/>
        </w:rPr>
        <w:t xml:space="preserve">level of engagement </w:t>
      </w:r>
      <w:r w:rsidR="00B7591D" w:rsidRPr="00681127">
        <w:rPr>
          <w:sz w:val="24"/>
        </w:rPr>
        <w:t>involving</w:t>
      </w:r>
      <w:r w:rsidRPr="00681127">
        <w:rPr>
          <w:sz w:val="24"/>
        </w:rPr>
        <w:t xml:space="preserve"> international support </w:t>
      </w:r>
      <w:r w:rsidR="00B7591D" w:rsidRPr="00681127">
        <w:rPr>
          <w:sz w:val="24"/>
        </w:rPr>
        <w:t>validating the crowd’s ideas was extremely efficient</w:t>
      </w:r>
      <w:r w:rsidR="00C511C4" w:rsidRPr="00681127">
        <w:rPr>
          <w:sz w:val="24"/>
        </w:rPr>
        <w:t xml:space="preserve"> as it added value </w:t>
      </w:r>
      <w:r w:rsidR="004F3EE6" w:rsidRPr="00681127">
        <w:rPr>
          <w:sz w:val="24"/>
        </w:rPr>
        <w:t>by harnessing</w:t>
      </w:r>
      <w:r w:rsidR="00C511C4" w:rsidRPr="00681127">
        <w:rPr>
          <w:sz w:val="24"/>
        </w:rPr>
        <w:t xml:space="preserve"> global thinking for a local problem</w:t>
      </w:r>
      <w:r w:rsidR="00B7591D" w:rsidRPr="00681127">
        <w:rPr>
          <w:sz w:val="24"/>
        </w:rPr>
        <w:t xml:space="preserve">. This step showed the difference between the usual process of </w:t>
      </w:r>
      <w:r w:rsidR="004F3EE6" w:rsidRPr="00681127">
        <w:rPr>
          <w:sz w:val="24"/>
        </w:rPr>
        <w:t>using</w:t>
      </w:r>
      <w:r w:rsidR="00B7591D" w:rsidRPr="00681127">
        <w:rPr>
          <w:sz w:val="24"/>
        </w:rPr>
        <w:t xml:space="preserve"> experts to finalise the plan then discuss it with the crowd and letting the crowd originate the real ideas then validating them.  </w:t>
      </w:r>
    </w:p>
    <w:p w14:paraId="345F89E5" w14:textId="25444F66" w:rsidR="00C422BB" w:rsidRPr="009E395C" w:rsidRDefault="00480832" w:rsidP="009E395C">
      <w:pPr>
        <w:pStyle w:val="ListParagraph"/>
        <w:numPr>
          <w:ilvl w:val="0"/>
          <w:numId w:val="14"/>
        </w:numPr>
        <w:autoSpaceDE w:val="0"/>
        <w:autoSpaceDN w:val="0"/>
        <w:adjustRightInd w:val="0"/>
        <w:spacing w:after="0" w:line="480" w:lineRule="auto"/>
        <w:jc w:val="both"/>
        <w:rPr>
          <w:rFonts w:eastAsia="Times New Roman" w:cs="Times New Roman"/>
          <w:b/>
          <w:bCs/>
          <w:sz w:val="24"/>
          <w:szCs w:val="24"/>
        </w:rPr>
      </w:pPr>
      <w:r w:rsidRPr="009E395C">
        <w:rPr>
          <w:rFonts w:eastAsia="Times New Roman" w:cs="Times New Roman"/>
          <w:b/>
          <w:bCs/>
          <w:sz w:val="24"/>
          <w:szCs w:val="24"/>
        </w:rPr>
        <w:t>The f</w:t>
      </w:r>
      <w:r w:rsidR="001B5F96" w:rsidRPr="009E395C">
        <w:rPr>
          <w:rFonts w:eastAsia="Times New Roman" w:cs="Times New Roman"/>
          <w:b/>
          <w:bCs/>
          <w:sz w:val="24"/>
          <w:szCs w:val="24"/>
        </w:rPr>
        <w:t>inal stage</w:t>
      </w:r>
    </w:p>
    <w:p w14:paraId="16D6FA53" w14:textId="77777777" w:rsidR="00FB776E" w:rsidRDefault="001B5F96" w:rsidP="00FB776E">
      <w:pPr>
        <w:autoSpaceDE w:val="0"/>
        <w:autoSpaceDN w:val="0"/>
        <w:adjustRightInd w:val="0"/>
        <w:spacing w:after="0" w:line="480" w:lineRule="auto"/>
        <w:jc w:val="both"/>
        <w:rPr>
          <w:sz w:val="24"/>
          <w:szCs w:val="24"/>
        </w:rPr>
      </w:pPr>
      <w:r w:rsidRPr="009E395C">
        <w:rPr>
          <w:sz w:val="24"/>
          <w:szCs w:val="24"/>
        </w:rPr>
        <w:t>The</w:t>
      </w:r>
      <w:r w:rsidR="00C422BB" w:rsidRPr="009E395C">
        <w:rPr>
          <w:sz w:val="24"/>
          <w:szCs w:val="24"/>
        </w:rPr>
        <w:t xml:space="preserve"> preferred scenario targeted estab</w:t>
      </w:r>
      <w:r w:rsidR="0046353D" w:rsidRPr="009E395C">
        <w:rPr>
          <w:sz w:val="24"/>
          <w:szCs w:val="24"/>
        </w:rPr>
        <w:t>lishing</w:t>
      </w:r>
      <w:r w:rsidR="00C422BB" w:rsidRPr="009E395C">
        <w:rPr>
          <w:sz w:val="24"/>
          <w:szCs w:val="24"/>
        </w:rPr>
        <w:t xml:space="preserve"> a strong sense of place and maintaining the heritage</w:t>
      </w:r>
      <w:r w:rsidR="004F3EE6" w:rsidRPr="009E395C">
        <w:rPr>
          <w:sz w:val="24"/>
          <w:szCs w:val="24"/>
        </w:rPr>
        <w:t xml:space="preserve"> of the city, in addition to</w:t>
      </w:r>
      <w:r w:rsidR="00C422BB" w:rsidRPr="009E395C">
        <w:rPr>
          <w:sz w:val="24"/>
          <w:szCs w:val="24"/>
        </w:rPr>
        <w:t xml:space="preserve"> restoring some of the original </w:t>
      </w:r>
      <w:r w:rsidR="0046353D" w:rsidRPr="009E395C">
        <w:rPr>
          <w:sz w:val="24"/>
          <w:szCs w:val="24"/>
        </w:rPr>
        <w:t>features</w:t>
      </w:r>
      <w:r w:rsidR="00C422BB" w:rsidRPr="009E395C">
        <w:rPr>
          <w:sz w:val="24"/>
          <w:szCs w:val="24"/>
        </w:rPr>
        <w:t xml:space="preserve"> of Geelong.</w:t>
      </w:r>
      <w:r w:rsidR="00C9133F" w:rsidRPr="009E395C">
        <w:rPr>
          <w:sz w:val="24"/>
          <w:szCs w:val="24"/>
        </w:rPr>
        <w:t xml:space="preserve"> Education, healthcare and infrastructure were also key to the regeneration</w:t>
      </w:r>
      <w:r w:rsidR="0046353D" w:rsidRPr="009E395C">
        <w:rPr>
          <w:sz w:val="24"/>
          <w:szCs w:val="24"/>
        </w:rPr>
        <w:t xml:space="preserve"> vision</w:t>
      </w:r>
      <w:r w:rsidR="00C9133F" w:rsidRPr="009E395C">
        <w:rPr>
          <w:sz w:val="24"/>
          <w:szCs w:val="24"/>
        </w:rPr>
        <w:t xml:space="preserve"> of Geelong. </w:t>
      </w:r>
      <w:r w:rsidR="0046353D" w:rsidRPr="009E395C">
        <w:rPr>
          <w:sz w:val="24"/>
          <w:szCs w:val="24"/>
        </w:rPr>
        <w:t xml:space="preserve">Additionally, </w:t>
      </w:r>
      <w:r w:rsidR="00A2288C" w:rsidRPr="009E395C">
        <w:rPr>
          <w:sz w:val="24"/>
          <w:szCs w:val="24"/>
        </w:rPr>
        <w:t>i</w:t>
      </w:r>
      <w:r w:rsidR="00C9133F" w:rsidRPr="009E395C">
        <w:rPr>
          <w:sz w:val="24"/>
          <w:szCs w:val="24"/>
        </w:rPr>
        <w:t xml:space="preserve">maging and </w:t>
      </w:r>
      <w:r w:rsidR="00C422BB" w:rsidRPr="009E395C">
        <w:rPr>
          <w:sz w:val="24"/>
          <w:szCs w:val="24"/>
        </w:rPr>
        <w:t>branding</w:t>
      </w:r>
      <w:r w:rsidR="00C9133F" w:rsidRPr="009E395C">
        <w:rPr>
          <w:sz w:val="24"/>
          <w:szCs w:val="24"/>
        </w:rPr>
        <w:t xml:space="preserve"> </w:t>
      </w:r>
      <w:r w:rsidR="004F3EE6" w:rsidRPr="009E395C">
        <w:rPr>
          <w:sz w:val="24"/>
          <w:szCs w:val="24"/>
        </w:rPr>
        <w:t xml:space="preserve">of </w:t>
      </w:r>
      <w:r w:rsidR="00C9133F" w:rsidRPr="009E395C">
        <w:rPr>
          <w:sz w:val="24"/>
          <w:szCs w:val="24"/>
        </w:rPr>
        <w:t>the city were considered</w:t>
      </w:r>
      <w:r w:rsidR="009B165C" w:rsidRPr="009E395C">
        <w:rPr>
          <w:sz w:val="24"/>
          <w:szCs w:val="24"/>
        </w:rPr>
        <w:t xml:space="preserve">. </w:t>
      </w:r>
      <w:r w:rsidR="0046353D" w:rsidRPr="009E395C">
        <w:rPr>
          <w:sz w:val="24"/>
          <w:szCs w:val="24"/>
        </w:rPr>
        <w:t>Geelong is imagined to be identified</w:t>
      </w:r>
      <w:r w:rsidR="00A2288C" w:rsidRPr="009E395C">
        <w:rPr>
          <w:sz w:val="24"/>
          <w:szCs w:val="24"/>
        </w:rPr>
        <w:t xml:space="preserve"> </w:t>
      </w:r>
      <w:r w:rsidR="0046353D" w:rsidRPr="009E395C">
        <w:rPr>
          <w:sz w:val="24"/>
          <w:szCs w:val="24"/>
        </w:rPr>
        <w:t xml:space="preserve">as the </w:t>
      </w:r>
      <w:r w:rsidR="004F3EE6" w:rsidRPr="009E395C">
        <w:rPr>
          <w:sz w:val="24"/>
          <w:szCs w:val="24"/>
        </w:rPr>
        <w:t>‘</w:t>
      </w:r>
      <w:r w:rsidR="0046353D" w:rsidRPr="009E395C">
        <w:rPr>
          <w:sz w:val="24"/>
          <w:szCs w:val="24"/>
        </w:rPr>
        <w:t>beautiful green city by the water</w:t>
      </w:r>
      <w:r w:rsidR="004F3EE6" w:rsidRPr="009E395C">
        <w:rPr>
          <w:sz w:val="24"/>
          <w:szCs w:val="24"/>
        </w:rPr>
        <w:t>’</w:t>
      </w:r>
      <w:r w:rsidR="0046353D" w:rsidRPr="009E395C">
        <w:rPr>
          <w:sz w:val="24"/>
          <w:szCs w:val="24"/>
        </w:rPr>
        <w:t xml:space="preserve"> through </w:t>
      </w:r>
      <w:r w:rsidR="004F3EE6" w:rsidRPr="009E395C">
        <w:rPr>
          <w:sz w:val="24"/>
          <w:szCs w:val="24"/>
        </w:rPr>
        <w:t xml:space="preserve">a </w:t>
      </w:r>
      <w:r w:rsidR="00C9133F" w:rsidRPr="009E395C">
        <w:rPr>
          <w:sz w:val="24"/>
          <w:szCs w:val="24"/>
        </w:rPr>
        <w:t xml:space="preserve">proposed </w:t>
      </w:r>
      <w:r w:rsidR="0046353D" w:rsidRPr="009E395C">
        <w:rPr>
          <w:sz w:val="24"/>
          <w:szCs w:val="24"/>
        </w:rPr>
        <w:t xml:space="preserve">ecological </w:t>
      </w:r>
      <w:r w:rsidR="00C9133F" w:rsidRPr="009E395C">
        <w:rPr>
          <w:sz w:val="24"/>
          <w:szCs w:val="24"/>
        </w:rPr>
        <w:t>green spine</w:t>
      </w:r>
      <w:r w:rsidR="004F3EE6" w:rsidRPr="009E395C">
        <w:rPr>
          <w:sz w:val="24"/>
          <w:szCs w:val="24"/>
        </w:rPr>
        <w:t xml:space="preserve"> which</w:t>
      </w:r>
      <w:r w:rsidR="00C9133F" w:rsidRPr="009E395C">
        <w:rPr>
          <w:sz w:val="24"/>
          <w:szCs w:val="24"/>
        </w:rPr>
        <w:t xml:space="preserve"> provide</w:t>
      </w:r>
      <w:r w:rsidR="004F3EE6" w:rsidRPr="009E395C">
        <w:rPr>
          <w:sz w:val="24"/>
          <w:szCs w:val="24"/>
        </w:rPr>
        <w:t xml:space="preserve">s a </w:t>
      </w:r>
      <w:r w:rsidR="00C9133F" w:rsidRPr="009E395C">
        <w:rPr>
          <w:sz w:val="24"/>
          <w:szCs w:val="24"/>
        </w:rPr>
        <w:t xml:space="preserve"> vital route through the city.</w:t>
      </w:r>
      <w:r w:rsidR="00A2288C" w:rsidRPr="009E395C">
        <w:rPr>
          <w:sz w:val="24"/>
          <w:szCs w:val="24"/>
        </w:rPr>
        <w:t xml:space="preserve"> </w:t>
      </w:r>
      <w:r w:rsidR="0046353D" w:rsidRPr="009E395C">
        <w:rPr>
          <w:sz w:val="24"/>
          <w:szCs w:val="24"/>
        </w:rPr>
        <w:t>This spine was one of the challenging proposals to be implemented through the normal regeneration process. The spine</w:t>
      </w:r>
      <w:r w:rsidR="009B165C" w:rsidRPr="009E395C">
        <w:rPr>
          <w:sz w:val="24"/>
          <w:szCs w:val="24"/>
        </w:rPr>
        <w:t>,</w:t>
      </w:r>
      <w:r w:rsidR="0046353D" w:rsidRPr="009E395C">
        <w:rPr>
          <w:sz w:val="24"/>
          <w:szCs w:val="24"/>
        </w:rPr>
        <w:t xml:space="preserve"> </w:t>
      </w:r>
      <w:r w:rsidR="004F3EE6" w:rsidRPr="009E395C">
        <w:rPr>
          <w:sz w:val="24"/>
          <w:szCs w:val="24"/>
        </w:rPr>
        <w:t>which embraced both</w:t>
      </w:r>
      <w:r w:rsidR="0046353D" w:rsidRPr="009E395C">
        <w:rPr>
          <w:sz w:val="24"/>
          <w:szCs w:val="24"/>
        </w:rPr>
        <w:t xml:space="preserve"> sustainability and ecology was first considered as impossible by some organisations such as VicRoad, however, </w:t>
      </w:r>
      <w:r w:rsidR="004B07AB" w:rsidRPr="009E395C">
        <w:rPr>
          <w:sz w:val="24"/>
          <w:szCs w:val="24"/>
        </w:rPr>
        <w:t xml:space="preserve">at the end of the project it was favourably received by all the stakeholders. </w:t>
      </w:r>
    </w:p>
    <w:p w14:paraId="441DAB32" w14:textId="2DFB2569" w:rsidR="00790341" w:rsidRPr="00FB776E" w:rsidRDefault="00C422BB" w:rsidP="00FB776E">
      <w:pPr>
        <w:autoSpaceDE w:val="0"/>
        <w:autoSpaceDN w:val="0"/>
        <w:adjustRightInd w:val="0"/>
        <w:spacing w:after="0" w:line="480" w:lineRule="auto"/>
        <w:jc w:val="both"/>
        <w:rPr>
          <w:sz w:val="24"/>
          <w:szCs w:val="24"/>
        </w:rPr>
      </w:pPr>
      <w:r w:rsidRPr="00FB776E">
        <w:rPr>
          <w:sz w:val="24"/>
        </w:rPr>
        <w:t xml:space="preserve">The </w:t>
      </w:r>
      <w:r w:rsidR="001B5F96" w:rsidRPr="00FB776E">
        <w:rPr>
          <w:sz w:val="24"/>
        </w:rPr>
        <w:t xml:space="preserve">partnership </w:t>
      </w:r>
      <w:r w:rsidR="00A2288C" w:rsidRPr="00FB776E">
        <w:rPr>
          <w:sz w:val="24"/>
        </w:rPr>
        <w:t xml:space="preserve">aimed </w:t>
      </w:r>
      <w:r w:rsidR="001B5F96" w:rsidRPr="00FB776E">
        <w:rPr>
          <w:sz w:val="24"/>
        </w:rPr>
        <w:t>to avoid the ownership of</w:t>
      </w:r>
      <w:r w:rsidR="004F3EE6" w:rsidRPr="00FB776E">
        <w:rPr>
          <w:sz w:val="24"/>
        </w:rPr>
        <w:t xml:space="preserve"> ideas by</w:t>
      </w:r>
      <w:r w:rsidR="001B5F96" w:rsidRPr="00FB776E">
        <w:rPr>
          <w:sz w:val="24"/>
        </w:rPr>
        <w:t xml:space="preserve"> any </w:t>
      </w:r>
      <w:r w:rsidR="004F3EE6" w:rsidRPr="00FB776E">
        <w:rPr>
          <w:sz w:val="24"/>
        </w:rPr>
        <w:t xml:space="preserve">one </w:t>
      </w:r>
      <w:r w:rsidR="001B5F96" w:rsidRPr="00FB776E">
        <w:rPr>
          <w:sz w:val="24"/>
        </w:rPr>
        <w:t xml:space="preserve">sector </w:t>
      </w:r>
      <w:r w:rsidR="004F3EE6" w:rsidRPr="00FB776E">
        <w:rPr>
          <w:sz w:val="24"/>
        </w:rPr>
        <w:t>throughout the process</w:t>
      </w:r>
      <w:r w:rsidR="00FB776E" w:rsidRPr="00FB776E">
        <w:rPr>
          <w:sz w:val="24"/>
        </w:rPr>
        <w:t>, and</w:t>
      </w:r>
      <w:r w:rsidR="001B5F96" w:rsidRPr="00FB776E">
        <w:rPr>
          <w:sz w:val="24"/>
        </w:rPr>
        <w:t xml:space="preserve"> support the transparency and democracy of the project. Accordingly, instead of </w:t>
      </w:r>
      <w:r w:rsidR="004F3EE6" w:rsidRPr="00FB776E">
        <w:rPr>
          <w:sz w:val="24"/>
        </w:rPr>
        <w:lastRenderedPageBreak/>
        <w:t xml:space="preserve">using </w:t>
      </w:r>
      <w:r w:rsidR="001B5F96" w:rsidRPr="00FB776E">
        <w:rPr>
          <w:sz w:val="24"/>
        </w:rPr>
        <w:t xml:space="preserve">a professional consultant </w:t>
      </w:r>
      <w:r w:rsidR="004F3EE6" w:rsidRPr="00FB776E">
        <w:rPr>
          <w:sz w:val="24"/>
        </w:rPr>
        <w:t xml:space="preserve">to manage the nature and format of </w:t>
      </w:r>
      <w:r w:rsidR="001B5F96" w:rsidRPr="00FB776E">
        <w:rPr>
          <w:sz w:val="24"/>
        </w:rPr>
        <w:t>document</w:t>
      </w:r>
      <w:r w:rsidR="004F3EE6" w:rsidRPr="00FB776E">
        <w:rPr>
          <w:sz w:val="24"/>
        </w:rPr>
        <w:t>ation</w:t>
      </w:r>
      <w:r w:rsidR="001B5F96" w:rsidRPr="00FB776E">
        <w:rPr>
          <w:sz w:val="24"/>
        </w:rPr>
        <w:t xml:space="preserve"> of the project, they depended on volunteers.</w:t>
      </w:r>
    </w:p>
    <w:p w14:paraId="413D7A4D" w14:textId="77777777" w:rsidR="00C422BB" w:rsidRPr="008C58C2" w:rsidRDefault="00C422BB" w:rsidP="00790341">
      <w:pPr>
        <w:autoSpaceDE w:val="0"/>
        <w:autoSpaceDN w:val="0"/>
        <w:adjustRightInd w:val="0"/>
        <w:spacing w:after="0" w:line="241" w:lineRule="atLeast"/>
        <w:rPr>
          <w:color w:val="00B050"/>
        </w:rPr>
      </w:pPr>
    </w:p>
    <w:p w14:paraId="32CBECD9" w14:textId="68BEF447" w:rsidR="004F3EE6" w:rsidRPr="006E1D9A" w:rsidRDefault="00E4246C" w:rsidP="006E1D9A">
      <w:pPr>
        <w:pStyle w:val="ListParagraph"/>
        <w:numPr>
          <w:ilvl w:val="0"/>
          <w:numId w:val="14"/>
        </w:numPr>
        <w:spacing w:after="0" w:line="480" w:lineRule="auto"/>
        <w:jc w:val="both"/>
        <w:rPr>
          <w:rFonts w:eastAsia="Times New Roman" w:cs="Times New Roman"/>
          <w:b/>
          <w:bCs/>
          <w:sz w:val="24"/>
          <w:szCs w:val="24"/>
        </w:rPr>
      </w:pPr>
      <w:r w:rsidRPr="006E1D9A">
        <w:rPr>
          <w:rFonts w:eastAsia="Times New Roman" w:cs="Times New Roman"/>
          <w:b/>
          <w:bCs/>
          <w:sz w:val="24"/>
          <w:szCs w:val="24"/>
        </w:rPr>
        <w:t>The working groups</w:t>
      </w:r>
    </w:p>
    <w:p w14:paraId="3AABC19F" w14:textId="6971D4C8" w:rsidR="00377E55" w:rsidRPr="00592B63" w:rsidRDefault="007235FC" w:rsidP="00592B63">
      <w:pPr>
        <w:spacing w:line="480" w:lineRule="auto"/>
        <w:jc w:val="both"/>
        <w:rPr>
          <w:color w:val="7030A0"/>
          <w:sz w:val="24"/>
          <w:szCs w:val="24"/>
        </w:rPr>
      </w:pPr>
      <w:r w:rsidRPr="006E1D9A">
        <w:rPr>
          <w:sz w:val="24"/>
          <w:szCs w:val="24"/>
        </w:rPr>
        <w:t>Managing the process of Vision</w:t>
      </w:r>
      <w:r w:rsidR="00A30CA0">
        <w:rPr>
          <w:sz w:val="24"/>
          <w:szCs w:val="24"/>
        </w:rPr>
        <w:t xml:space="preserve"> II</w:t>
      </w:r>
      <w:r w:rsidRPr="006E1D9A">
        <w:rPr>
          <w:sz w:val="24"/>
          <w:szCs w:val="24"/>
        </w:rPr>
        <w:t xml:space="preserve"> involved both creativity and compliance. To </w:t>
      </w:r>
      <w:r w:rsidR="00A2288C" w:rsidRPr="006E1D9A">
        <w:rPr>
          <w:sz w:val="24"/>
          <w:szCs w:val="24"/>
        </w:rPr>
        <w:t>produce</w:t>
      </w:r>
      <w:r w:rsidR="004F3EE6" w:rsidRPr="006E1D9A">
        <w:rPr>
          <w:sz w:val="24"/>
          <w:szCs w:val="24"/>
        </w:rPr>
        <w:t xml:space="preserve"> </w:t>
      </w:r>
      <w:r w:rsidR="00A2288C" w:rsidRPr="006E1D9A">
        <w:rPr>
          <w:sz w:val="24"/>
          <w:szCs w:val="24"/>
        </w:rPr>
        <w:t xml:space="preserve"> </w:t>
      </w:r>
      <w:r w:rsidRPr="006E1D9A">
        <w:rPr>
          <w:sz w:val="24"/>
          <w:szCs w:val="24"/>
        </w:rPr>
        <w:t xml:space="preserve"> creative thinking while fulfilling </w:t>
      </w:r>
      <w:r w:rsidR="00A2288C" w:rsidRPr="006E1D9A">
        <w:rPr>
          <w:sz w:val="24"/>
          <w:szCs w:val="24"/>
        </w:rPr>
        <w:t xml:space="preserve">necessary </w:t>
      </w:r>
      <w:r w:rsidR="00BF2542" w:rsidRPr="006E1D9A">
        <w:rPr>
          <w:sz w:val="24"/>
          <w:szCs w:val="24"/>
        </w:rPr>
        <w:t>parliamentary procedures</w:t>
      </w:r>
      <w:r w:rsidR="00A2288C" w:rsidRPr="006E1D9A">
        <w:rPr>
          <w:sz w:val="24"/>
          <w:szCs w:val="24"/>
        </w:rPr>
        <w:t xml:space="preserve"> </w:t>
      </w:r>
      <w:r w:rsidRPr="006E1D9A">
        <w:rPr>
          <w:sz w:val="24"/>
          <w:szCs w:val="24"/>
        </w:rPr>
        <w:t xml:space="preserve">and reporting, three </w:t>
      </w:r>
      <w:r w:rsidR="00BF2542" w:rsidRPr="006E1D9A">
        <w:rPr>
          <w:sz w:val="24"/>
          <w:szCs w:val="24"/>
        </w:rPr>
        <w:t xml:space="preserve">different </w:t>
      </w:r>
      <w:r w:rsidRPr="006E1D9A">
        <w:rPr>
          <w:sz w:val="24"/>
          <w:szCs w:val="24"/>
        </w:rPr>
        <w:t>grou</w:t>
      </w:r>
      <w:r w:rsidR="00BF2542" w:rsidRPr="006E1D9A">
        <w:rPr>
          <w:sz w:val="24"/>
          <w:szCs w:val="24"/>
        </w:rPr>
        <w:t>ps worked in parallel</w:t>
      </w:r>
      <w:r w:rsidRPr="006E1D9A">
        <w:rPr>
          <w:sz w:val="24"/>
          <w:szCs w:val="24"/>
        </w:rPr>
        <w:t xml:space="preserve">. </w:t>
      </w:r>
      <w:r w:rsidR="00D67352" w:rsidRPr="006E1D9A">
        <w:rPr>
          <w:sz w:val="24"/>
          <w:szCs w:val="24"/>
        </w:rPr>
        <w:t>The workshop and design group w</w:t>
      </w:r>
      <w:r w:rsidR="006E1D9A" w:rsidRPr="006E1D9A">
        <w:rPr>
          <w:sz w:val="24"/>
          <w:szCs w:val="24"/>
        </w:rPr>
        <w:t>ere</w:t>
      </w:r>
      <w:r w:rsidR="00D67352" w:rsidRPr="006E1D9A">
        <w:rPr>
          <w:sz w:val="24"/>
          <w:szCs w:val="24"/>
        </w:rPr>
        <w:t xml:space="preserve"> responsible </w:t>
      </w:r>
      <w:r w:rsidR="00A2288C" w:rsidRPr="006E1D9A">
        <w:rPr>
          <w:sz w:val="24"/>
          <w:szCs w:val="24"/>
        </w:rPr>
        <w:t xml:space="preserve">for </w:t>
      </w:r>
      <w:r w:rsidR="00D67352" w:rsidRPr="006E1D9A">
        <w:rPr>
          <w:sz w:val="24"/>
          <w:szCs w:val="24"/>
        </w:rPr>
        <w:t xml:space="preserve">running </w:t>
      </w:r>
      <w:r w:rsidR="006E1D9A" w:rsidRPr="006E1D9A">
        <w:rPr>
          <w:sz w:val="24"/>
          <w:szCs w:val="24"/>
        </w:rPr>
        <w:t>workshops, which</w:t>
      </w:r>
      <w:r w:rsidR="00A2288C" w:rsidRPr="006E1D9A">
        <w:rPr>
          <w:sz w:val="24"/>
          <w:szCs w:val="24"/>
        </w:rPr>
        <w:t xml:space="preserve"> </w:t>
      </w:r>
      <w:r w:rsidR="00D67352" w:rsidRPr="006E1D9A">
        <w:rPr>
          <w:sz w:val="24"/>
          <w:szCs w:val="24"/>
        </w:rPr>
        <w:t xml:space="preserve">generated scenarios that were later displayed in the gallery and </w:t>
      </w:r>
      <w:r w:rsidR="00491541" w:rsidRPr="006E1D9A">
        <w:rPr>
          <w:sz w:val="24"/>
          <w:szCs w:val="24"/>
        </w:rPr>
        <w:t>led to the final development of the future vision for Geelong</w:t>
      </w:r>
      <w:r w:rsidR="00D67352" w:rsidRPr="006E1D9A">
        <w:rPr>
          <w:sz w:val="24"/>
          <w:szCs w:val="24"/>
        </w:rPr>
        <w:t xml:space="preserve">. </w:t>
      </w:r>
      <w:r w:rsidR="00491541" w:rsidRPr="006E1D9A">
        <w:rPr>
          <w:sz w:val="24"/>
          <w:szCs w:val="24"/>
        </w:rPr>
        <w:t xml:space="preserve">The data group managed the data </w:t>
      </w:r>
      <w:r w:rsidR="00F653D0" w:rsidRPr="006E1D9A">
        <w:rPr>
          <w:sz w:val="24"/>
          <w:szCs w:val="24"/>
        </w:rPr>
        <w:t xml:space="preserve">including the current layout and development of the central business district of Geelong </w:t>
      </w:r>
      <w:r w:rsidR="00491541" w:rsidRPr="006E1D9A">
        <w:rPr>
          <w:sz w:val="24"/>
          <w:szCs w:val="24"/>
        </w:rPr>
        <w:t xml:space="preserve">that were fed into the workshop group. </w:t>
      </w:r>
      <w:r w:rsidR="00F653D0" w:rsidRPr="006E1D9A">
        <w:rPr>
          <w:sz w:val="24"/>
          <w:szCs w:val="24"/>
        </w:rPr>
        <w:t xml:space="preserve">The same group were also concerned with producing governmental reports and the background report used by all the groups. Finally, the community engagement group was actively connected to the community through the social media, website, direct community correspondence and Gallery in addition to appointing </w:t>
      </w:r>
      <w:r w:rsidR="006E1D9A" w:rsidRPr="006E1D9A">
        <w:rPr>
          <w:sz w:val="24"/>
          <w:szCs w:val="24"/>
        </w:rPr>
        <w:t>‘</w:t>
      </w:r>
      <w:hyperlink r:id="rId23" w:tgtFrame="_blank" w:history="1">
        <w:r w:rsidR="00296711" w:rsidRPr="006E1D9A">
          <w:rPr>
            <w:sz w:val="24"/>
            <w:szCs w:val="24"/>
          </w:rPr>
          <w:t>Peoplemap</w:t>
        </w:r>
      </w:hyperlink>
      <w:r w:rsidR="006E1D9A" w:rsidRPr="006E1D9A">
        <w:rPr>
          <w:rStyle w:val="CommentReference"/>
          <w:sz w:val="24"/>
          <w:szCs w:val="24"/>
        </w:rPr>
        <w:t>’</w:t>
      </w:r>
      <w:r w:rsidR="00296711" w:rsidRPr="006E1D9A">
        <w:rPr>
          <w:sz w:val="24"/>
          <w:szCs w:val="24"/>
        </w:rPr>
        <w:t xml:space="preserve"> to conduct a series of </w:t>
      </w:r>
      <w:r w:rsidR="00F653D0" w:rsidRPr="006E1D9A">
        <w:rPr>
          <w:sz w:val="24"/>
          <w:szCs w:val="24"/>
        </w:rPr>
        <w:t xml:space="preserve">semi structured </w:t>
      </w:r>
      <w:r w:rsidR="00296711" w:rsidRPr="006E1D9A">
        <w:rPr>
          <w:sz w:val="24"/>
          <w:szCs w:val="24"/>
        </w:rPr>
        <w:t xml:space="preserve">interviews </w:t>
      </w:r>
      <w:r w:rsidR="00F653D0" w:rsidRPr="006E1D9A">
        <w:rPr>
          <w:sz w:val="24"/>
          <w:szCs w:val="24"/>
        </w:rPr>
        <w:t>in public places</w:t>
      </w:r>
      <w:r w:rsidR="00296711" w:rsidRPr="006E1D9A">
        <w:rPr>
          <w:sz w:val="24"/>
          <w:szCs w:val="24"/>
        </w:rPr>
        <w:t>.</w:t>
      </w:r>
    </w:p>
    <w:p w14:paraId="45E6CE58" w14:textId="6CDDD0A1" w:rsidR="004F3EE6" w:rsidRPr="006D7D9D" w:rsidRDefault="008C58C2" w:rsidP="006D7D9D">
      <w:pPr>
        <w:pStyle w:val="Heading3"/>
        <w:numPr>
          <w:ilvl w:val="0"/>
          <w:numId w:val="14"/>
        </w:numPr>
        <w:spacing w:before="0" w:line="480" w:lineRule="auto"/>
        <w:rPr>
          <w:rFonts w:ascii="Calibri" w:hAnsi="Calibri"/>
          <w:color w:val="auto"/>
          <w:sz w:val="24"/>
          <w:szCs w:val="24"/>
        </w:rPr>
      </w:pPr>
      <w:r w:rsidRPr="006D7D9D">
        <w:rPr>
          <w:rFonts w:ascii="Calibri" w:hAnsi="Calibri"/>
          <w:color w:val="auto"/>
          <w:sz w:val="24"/>
          <w:szCs w:val="24"/>
        </w:rPr>
        <w:t>Conclusion</w:t>
      </w:r>
    </w:p>
    <w:p w14:paraId="48D23610" w14:textId="2446826A" w:rsidR="003F01D6" w:rsidRPr="006D7D9D" w:rsidRDefault="00F170BF" w:rsidP="006D7D9D">
      <w:pPr>
        <w:spacing w:after="0" w:line="480" w:lineRule="auto"/>
        <w:jc w:val="both"/>
        <w:rPr>
          <w:sz w:val="24"/>
          <w:szCs w:val="24"/>
        </w:rPr>
      </w:pPr>
      <w:r w:rsidRPr="006D7D9D">
        <w:rPr>
          <w:sz w:val="24"/>
          <w:szCs w:val="24"/>
        </w:rPr>
        <w:t xml:space="preserve">Vision </w:t>
      </w:r>
      <w:r w:rsidR="00025847">
        <w:rPr>
          <w:sz w:val="24"/>
          <w:szCs w:val="24"/>
        </w:rPr>
        <w:t>II</w:t>
      </w:r>
      <w:r w:rsidRPr="006D7D9D">
        <w:rPr>
          <w:sz w:val="24"/>
          <w:szCs w:val="24"/>
        </w:rPr>
        <w:t xml:space="preserve"> </w:t>
      </w:r>
      <w:r w:rsidR="00C50EC7" w:rsidRPr="006D7D9D">
        <w:rPr>
          <w:sz w:val="24"/>
          <w:szCs w:val="24"/>
        </w:rPr>
        <w:t xml:space="preserve">aimed to develop a sustainable </w:t>
      </w:r>
      <w:r w:rsidRPr="006D7D9D">
        <w:rPr>
          <w:sz w:val="24"/>
          <w:szCs w:val="24"/>
        </w:rPr>
        <w:t xml:space="preserve">future vision for Geelong that </w:t>
      </w:r>
      <w:r w:rsidR="00C50EC7" w:rsidRPr="006D7D9D">
        <w:rPr>
          <w:sz w:val="24"/>
          <w:szCs w:val="24"/>
        </w:rPr>
        <w:t>facilitates</w:t>
      </w:r>
      <w:r w:rsidRPr="006D7D9D">
        <w:rPr>
          <w:sz w:val="24"/>
          <w:szCs w:val="24"/>
        </w:rPr>
        <w:t xml:space="preserve"> a thriving economy and a vibrant </w:t>
      </w:r>
      <w:r w:rsidR="00C50EC7" w:rsidRPr="006D7D9D">
        <w:rPr>
          <w:sz w:val="24"/>
          <w:szCs w:val="24"/>
        </w:rPr>
        <w:t xml:space="preserve">central business district </w:t>
      </w:r>
      <w:r w:rsidR="006516D5" w:rsidRPr="006D7D9D">
        <w:rPr>
          <w:sz w:val="24"/>
          <w:szCs w:val="24"/>
        </w:rPr>
        <w:t>with various</w:t>
      </w:r>
      <w:r w:rsidR="003F01D6" w:rsidRPr="006D7D9D">
        <w:rPr>
          <w:sz w:val="24"/>
          <w:szCs w:val="24"/>
        </w:rPr>
        <w:t xml:space="preserve"> </w:t>
      </w:r>
      <w:r w:rsidR="00C50EC7" w:rsidRPr="006D7D9D">
        <w:rPr>
          <w:sz w:val="24"/>
          <w:szCs w:val="24"/>
        </w:rPr>
        <w:t>amenities to its population.</w:t>
      </w:r>
      <w:r w:rsidR="003F01D6" w:rsidRPr="006D7D9D">
        <w:rPr>
          <w:sz w:val="24"/>
          <w:szCs w:val="24"/>
        </w:rPr>
        <w:t xml:space="preserve"> </w:t>
      </w:r>
      <w:r w:rsidR="00EB11CC" w:rsidRPr="006D7D9D">
        <w:rPr>
          <w:sz w:val="24"/>
          <w:szCs w:val="24"/>
        </w:rPr>
        <w:t>The project</w:t>
      </w:r>
      <w:r w:rsidR="003F01D6" w:rsidRPr="006D7D9D">
        <w:rPr>
          <w:sz w:val="24"/>
          <w:szCs w:val="24"/>
        </w:rPr>
        <w:t xml:space="preserve"> </w:t>
      </w:r>
      <w:r w:rsidR="00AD59B5" w:rsidRPr="006D7D9D">
        <w:rPr>
          <w:sz w:val="24"/>
          <w:szCs w:val="24"/>
        </w:rPr>
        <w:t>included partnership working, project governance, workshops, scenario creation, community input and a transparent flow o</w:t>
      </w:r>
      <w:r w:rsidR="00FA7BA4" w:rsidRPr="006D7D9D">
        <w:rPr>
          <w:sz w:val="24"/>
          <w:szCs w:val="24"/>
        </w:rPr>
        <w:t xml:space="preserve">f its development. </w:t>
      </w:r>
      <w:r w:rsidR="00821610" w:rsidRPr="006D7D9D">
        <w:rPr>
          <w:sz w:val="24"/>
          <w:szCs w:val="24"/>
        </w:rPr>
        <w:t>T</w:t>
      </w:r>
      <w:r w:rsidR="005C4A69" w:rsidRPr="006D7D9D">
        <w:rPr>
          <w:sz w:val="24"/>
          <w:szCs w:val="24"/>
        </w:rPr>
        <w:t xml:space="preserve">he vision was </w:t>
      </w:r>
      <w:r w:rsidR="006516D5" w:rsidRPr="006D7D9D">
        <w:rPr>
          <w:sz w:val="24"/>
          <w:szCs w:val="24"/>
        </w:rPr>
        <w:t xml:space="preserve">multi-faceted </w:t>
      </w:r>
      <w:r w:rsidR="005C4A69" w:rsidRPr="006D7D9D">
        <w:rPr>
          <w:sz w:val="24"/>
          <w:szCs w:val="24"/>
        </w:rPr>
        <w:t>to reflect the interests</w:t>
      </w:r>
      <w:r w:rsidR="00AD59B5" w:rsidRPr="006D7D9D">
        <w:rPr>
          <w:sz w:val="24"/>
          <w:szCs w:val="24"/>
        </w:rPr>
        <w:t xml:space="preserve"> of different stakeholders and </w:t>
      </w:r>
      <w:r w:rsidR="008C58C2" w:rsidRPr="006D7D9D">
        <w:rPr>
          <w:sz w:val="24"/>
          <w:szCs w:val="24"/>
        </w:rPr>
        <w:t>sustain</w:t>
      </w:r>
      <w:r w:rsidR="003F01D6" w:rsidRPr="006D7D9D">
        <w:rPr>
          <w:sz w:val="24"/>
          <w:szCs w:val="24"/>
        </w:rPr>
        <w:t xml:space="preserve"> </w:t>
      </w:r>
      <w:r w:rsidR="008C58C2" w:rsidRPr="006D7D9D">
        <w:rPr>
          <w:sz w:val="24"/>
          <w:szCs w:val="24"/>
        </w:rPr>
        <w:t>a framework that supports</w:t>
      </w:r>
      <w:r w:rsidR="006516D5" w:rsidRPr="006D7D9D">
        <w:rPr>
          <w:sz w:val="24"/>
          <w:szCs w:val="24"/>
        </w:rPr>
        <w:t xml:space="preserve"> the</w:t>
      </w:r>
      <w:r w:rsidR="007A5F92" w:rsidRPr="006D7D9D">
        <w:rPr>
          <w:sz w:val="24"/>
          <w:szCs w:val="24"/>
        </w:rPr>
        <w:t xml:space="preserve"> ecological and economic </w:t>
      </w:r>
      <w:r w:rsidR="008C58C2" w:rsidRPr="006D7D9D">
        <w:rPr>
          <w:sz w:val="24"/>
          <w:szCs w:val="24"/>
        </w:rPr>
        <w:t>improvements.</w:t>
      </w:r>
      <w:r w:rsidR="003F01D6" w:rsidRPr="006D7D9D">
        <w:rPr>
          <w:sz w:val="24"/>
          <w:szCs w:val="24"/>
        </w:rPr>
        <w:t xml:space="preserve"> </w:t>
      </w:r>
      <w:r w:rsidR="00AD59B5" w:rsidRPr="006D7D9D">
        <w:rPr>
          <w:sz w:val="24"/>
          <w:szCs w:val="24"/>
        </w:rPr>
        <w:t>T</w:t>
      </w:r>
      <w:r w:rsidR="006516D5" w:rsidRPr="006D7D9D">
        <w:rPr>
          <w:sz w:val="24"/>
          <w:szCs w:val="24"/>
        </w:rPr>
        <w:t xml:space="preserve">he </w:t>
      </w:r>
      <w:r w:rsidR="00F62C7F" w:rsidRPr="006D7D9D">
        <w:rPr>
          <w:sz w:val="24"/>
          <w:szCs w:val="24"/>
        </w:rPr>
        <w:t xml:space="preserve">proposed </w:t>
      </w:r>
      <w:r w:rsidR="00C50EC7" w:rsidRPr="006D7D9D">
        <w:rPr>
          <w:sz w:val="24"/>
          <w:szCs w:val="24"/>
        </w:rPr>
        <w:t xml:space="preserve">crowd-sourcing approach </w:t>
      </w:r>
      <w:r w:rsidR="003F01D6" w:rsidRPr="006D7D9D">
        <w:rPr>
          <w:sz w:val="24"/>
          <w:szCs w:val="24"/>
        </w:rPr>
        <w:t xml:space="preserve">was preceded </w:t>
      </w:r>
      <w:r w:rsidR="00AD59B5" w:rsidRPr="006D7D9D">
        <w:rPr>
          <w:sz w:val="24"/>
          <w:szCs w:val="24"/>
        </w:rPr>
        <w:t xml:space="preserve">by </w:t>
      </w:r>
      <w:r w:rsidR="00AE2EF0" w:rsidRPr="006D7D9D">
        <w:rPr>
          <w:sz w:val="24"/>
          <w:szCs w:val="24"/>
        </w:rPr>
        <w:t>a strong partnership</w:t>
      </w:r>
      <w:r w:rsidR="0066399D" w:rsidRPr="006D7D9D">
        <w:rPr>
          <w:sz w:val="24"/>
          <w:szCs w:val="24"/>
        </w:rPr>
        <w:t xml:space="preserve"> between the City of Greater Geelong, the Department of Pla</w:t>
      </w:r>
      <w:r w:rsidR="00BD7F9E">
        <w:rPr>
          <w:sz w:val="24"/>
          <w:szCs w:val="24"/>
        </w:rPr>
        <w:t>nning and Community Development,</w:t>
      </w:r>
      <w:r w:rsidR="0066399D" w:rsidRPr="006D7D9D">
        <w:rPr>
          <w:sz w:val="24"/>
          <w:szCs w:val="24"/>
        </w:rPr>
        <w:t xml:space="preserve"> Deakin University and the</w:t>
      </w:r>
      <w:r w:rsidR="00821610" w:rsidRPr="006D7D9D">
        <w:rPr>
          <w:sz w:val="24"/>
          <w:szCs w:val="24"/>
        </w:rPr>
        <w:t xml:space="preserve"> Committee for Geelong</w:t>
      </w:r>
      <w:r w:rsidR="00BD7F9E">
        <w:rPr>
          <w:sz w:val="24"/>
          <w:szCs w:val="24"/>
        </w:rPr>
        <w:t xml:space="preserve"> </w:t>
      </w:r>
      <w:r w:rsidR="00AD59B5" w:rsidRPr="006D7D9D">
        <w:rPr>
          <w:sz w:val="24"/>
          <w:szCs w:val="24"/>
        </w:rPr>
        <w:lastRenderedPageBreak/>
        <w:t>who</w:t>
      </w:r>
      <w:r w:rsidR="003F01D6" w:rsidRPr="006D7D9D">
        <w:rPr>
          <w:sz w:val="24"/>
          <w:szCs w:val="24"/>
        </w:rPr>
        <w:t xml:space="preserve"> </w:t>
      </w:r>
      <w:r w:rsidR="00AC7516" w:rsidRPr="006D7D9D">
        <w:rPr>
          <w:sz w:val="24"/>
          <w:szCs w:val="24"/>
        </w:rPr>
        <w:t>work</w:t>
      </w:r>
      <w:r w:rsidR="003F01D6" w:rsidRPr="006D7D9D">
        <w:rPr>
          <w:sz w:val="24"/>
          <w:szCs w:val="24"/>
        </w:rPr>
        <w:t>ed</w:t>
      </w:r>
      <w:r w:rsidR="00821610" w:rsidRPr="006D7D9D">
        <w:rPr>
          <w:sz w:val="24"/>
          <w:szCs w:val="24"/>
        </w:rPr>
        <w:t xml:space="preserve"> together </w:t>
      </w:r>
      <w:r w:rsidR="00AE2EF0" w:rsidRPr="006D7D9D">
        <w:rPr>
          <w:sz w:val="24"/>
          <w:szCs w:val="24"/>
        </w:rPr>
        <w:t xml:space="preserve">as one catalyst </w:t>
      </w:r>
      <w:r w:rsidR="00AC7516" w:rsidRPr="006D7D9D">
        <w:rPr>
          <w:sz w:val="24"/>
          <w:szCs w:val="24"/>
        </w:rPr>
        <w:t>for</w:t>
      </w:r>
      <w:r w:rsidR="00AE2EF0" w:rsidRPr="006D7D9D">
        <w:rPr>
          <w:sz w:val="24"/>
          <w:szCs w:val="24"/>
        </w:rPr>
        <w:t xml:space="preserve"> the crowd. Since </w:t>
      </w:r>
      <w:r w:rsidR="003F01D6" w:rsidRPr="006D7D9D">
        <w:rPr>
          <w:sz w:val="24"/>
          <w:szCs w:val="24"/>
        </w:rPr>
        <w:t>its inception</w:t>
      </w:r>
      <w:r w:rsidR="00AE2EF0" w:rsidRPr="006D7D9D">
        <w:rPr>
          <w:sz w:val="24"/>
          <w:szCs w:val="24"/>
        </w:rPr>
        <w:t xml:space="preserve">, Vision </w:t>
      </w:r>
      <w:r w:rsidR="00A30CA0">
        <w:rPr>
          <w:sz w:val="24"/>
          <w:szCs w:val="24"/>
        </w:rPr>
        <w:t>II</w:t>
      </w:r>
      <w:r w:rsidR="00AE2EF0" w:rsidRPr="006D7D9D">
        <w:rPr>
          <w:sz w:val="24"/>
          <w:szCs w:val="24"/>
        </w:rPr>
        <w:t xml:space="preserve"> was confronted with the question of democracy and representation in terms of convincing the stakeholders </w:t>
      </w:r>
      <w:r w:rsidR="00790341" w:rsidRPr="006D7D9D">
        <w:rPr>
          <w:sz w:val="24"/>
          <w:szCs w:val="24"/>
        </w:rPr>
        <w:t>to be</w:t>
      </w:r>
      <w:r w:rsidR="00AE2EF0" w:rsidRPr="006D7D9D">
        <w:rPr>
          <w:sz w:val="24"/>
          <w:szCs w:val="24"/>
        </w:rPr>
        <w:t xml:space="preserve"> only part of the picture rather than the experts. However, </w:t>
      </w:r>
      <w:r w:rsidR="00821610" w:rsidRPr="006D7D9D">
        <w:rPr>
          <w:sz w:val="24"/>
          <w:szCs w:val="24"/>
        </w:rPr>
        <w:t xml:space="preserve">through the different stages, </w:t>
      </w:r>
      <w:r w:rsidR="00AE2EF0" w:rsidRPr="006D7D9D">
        <w:rPr>
          <w:sz w:val="24"/>
          <w:szCs w:val="24"/>
        </w:rPr>
        <w:t xml:space="preserve">the partners were keen </w:t>
      </w:r>
      <w:r w:rsidR="00790341" w:rsidRPr="006D7D9D">
        <w:rPr>
          <w:sz w:val="24"/>
          <w:szCs w:val="24"/>
        </w:rPr>
        <w:t>to avoid</w:t>
      </w:r>
      <w:r w:rsidR="00AE2EF0" w:rsidRPr="006D7D9D">
        <w:rPr>
          <w:sz w:val="24"/>
          <w:szCs w:val="24"/>
        </w:rPr>
        <w:t xml:space="preserve"> the </w:t>
      </w:r>
      <w:r w:rsidR="00C07D5D" w:rsidRPr="006D7D9D">
        <w:rPr>
          <w:sz w:val="24"/>
          <w:szCs w:val="24"/>
        </w:rPr>
        <w:t>idea of ownership of</w:t>
      </w:r>
      <w:r w:rsidR="0066399D" w:rsidRPr="006D7D9D">
        <w:rPr>
          <w:sz w:val="24"/>
          <w:szCs w:val="24"/>
        </w:rPr>
        <w:t xml:space="preserve"> any </w:t>
      </w:r>
      <w:r w:rsidR="00A30CA0" w:rsidRPr="006D7D9D">
        <w:rPr>
          <w:sz w:val="24"/>
          <w:szCs w:val="24"/>
        </w:rPr>
        <w:t>sector, which</w:t>
      </w:r>
      <w:r w:rsidR="0066399D" w:rsidRPr="006D7D9D">
        <w:rPr>
          <w:sz w:val="24"/>
          <w:szCs w:val="24"/>
        </w:rPr>
        <w:t xml:space="preserve"> can </w:t>
      </w:r>
      <w:r w:rsidR="003F01D6" w:rsidRPr="006D7D9D">
        <w:rPr>
          <w:sz w:val="24"/>
          <w:szCs w:val="24"/>
        </w:rPr>
        <w:t xml:space="preserve">disrupt </w:t>
      </w:r>
      <w:r w:rsidR="00C07D5D" w:rsidRPr="006D7D9D">
        <w:rPr>
          <w:sz w:val="24"/>
          <w:szCs w:val="24"/>
        </w:rPr>
        <w:t>the process of crowd sourcing.</w:t>
      </w:r>
    </w:p>
    <w:p w14:paraId="5E4A0670" w14:textId="0DE90C0C" w:rsidR="003F01D6" w:rsidRPr="006D7D9D" w:rsidRDefault="008A6359" w:rsidP="006D7D9D">
      <w:pPr>
        <w:spacing w:after="0" w:line="480" w:lineRule="auto"/>
        <w:jc w:val="both"/>
        <w:rPr>
          <w:sz w:val="24"/>
          <w:szCs w:val="24"/>
        </w:rPr>
      </w:pPr>
      <w:r w:rsidRPr="006D7D9D">
        <w:rPr>
          <w:sz w:val="24"/>
          <w:szCs w:val="24"/>
        </w:rPr>
        <w:t>A series of public</w:t>
      </w:r>
      <w:r w:rsidR="00AD59B5" w:rsidRPr="006D7D9D">
        <w:rPr>
          <w:sz w:val="24"/>
          <w:szCs w:val="24"/>
        </w:rPr>
        <w:t xml:space="preserve"> workshops</w:t>
      </w:r>
      <w:r w:rsidRPr="006D7D9D">
        <w:rPr>
          <w:sz w:val="24"/>
          <w:szCs w:val="24"/>
        </w:rPr>
        <w:t xml:space="preserve"> and semi structured street interviews</w:t>
      </w:r>
      <w:r w:rsidR="00AD59B5" w:rsidRPr="006D7D9D">
        <w:rPr>
          <w:sz w:val="24"/>
          <w:szCs w:val="24"/>
        </w:rPr>
        <w:t xml:space="preserve"> took place </w:t>
      </w:r>
      <w:r w:rsidRPr="006D7D9D">
        <w:rPr>
          <w:sz w:val="24"/>
          <w:szCs w:val="24"/>
        </w:rPr>
        <w:t xml:space="preserve">to ensure that communities are engaged to feel a sense of ownership from an early stage in the project.  The main idea was to let the crowd feel the experts instead of just consulting them.  </w:t>
      </w:r>
      <w:r w:rsidR="00E10AA6" w:rsidRPr="006D7D9D">
        <w:rPr>
          <w:sz w:val="24"/>
          <w:szCs w:val="24"/>
        </w:rPr>
        <w:t xml:space="preserve">This process generated creative thoughts that were later validated through international experts including Martha Schwartz, Jan Gehl and Richard Summer. This level of international engagement and support endorsed the process and </w:t>
      </w:r>
      <w:r w:rsidR="003F01D6" w:rsidRPr="006D7D9D">
        <w:rPr>
          <w:sz w:val="24"/>
          <w:szCs w:val="24"/>
        </w:rPr>
        <w:t>reassured stakeholders</w:t>
      </w:r>
      <w:r w:rsidR="00A30CA0">
        <w:rPr>
          <w:sz w:val="24"/>
          <w:szCs w:val="24"/>
        </w:rPr>
        <w:t>’ equal partnership</w:t>
      </w:r>
      <w:r w:rsidR="00E10AA6" w:rsidRPr="006D7D9D">
        <w:rPr>
          <w:sz w:val="24"/>
          <w:szCs w:val="24"/>
        </w:rPr>
        <w:t xml:space="preserve">. </w:t>
      </w:r>
      <w:r w:rsidR="00CB1AC0" w:rsidRPr="006D7D9D">
        <w:rPr>
          <w:sz w:val="24"/>
          <w:szCs w:val="24"/>
        </w:rPr>
        <w:t>Later, a public gallery was launched for the public to visit and see the development of the project.</w:t>
      </w:r>
      <w:r w:rsidR="00D26ABA" w:rsidRPr="006D7D9D">
        <w:rPr>
          <w:sz w:val="24"/>
          <w:szCs w:val="24"/>
        </w:rPr>
        <w:t xml:space="preserve"> Using this process allowed the crowd to be the actual experts in the project and their creative ideas were later endorsed by </w:t>
      </w:r>
      <w:r w:rsidR="003F01D6" w:rsidRPr="006D7D9D">
        <w:rPr>
          <w:sz w:val="24"/>
          <w:szCs w:val="24"/>
        </w:rPr>
        <w:t xml:space="preserve">international </w:t>
      </w:r>
      <w:r w:rsidR="00D26ABA" w:rsidRPr="006D7D9D">
        <w:rPr>
          <w:sz w:val="24"/>
          <w:szCs w:val="24"/>
        </w:rPr>
        <w:t>expert</w:t>
      </w:r>
      <w:r w:rsidR="003F01D6" w:rsidRPr="006D7D9D">
        <w:rPr>
          <w:sz w:val="24"/>
          <w:szCs w:val="24"/>
        </w:rPr>
        <w:t>s</w:t>
      </w:r>
      <w:r w:rsidR="00D26ABA" w:rsidRPr="006D7D9D">
        <w:rPr>
          <w:sz w:val="24"/>
          <w:szCs w:val="24"/>
        </w:rPr>
        <w:t>.</w:t>
      </w:r>
      <w:r w:rsidR="00AF4B2D" w:rsidRPr="006D7D9D">
        <w:rPr>
          <w:sz w:val="24"/>
          <w:szCs w:val="24"/>
        </w:rPr>
        <w:t xml:space="preserve"> As governmental procedures</w:t>
      </w:r>
      <w:r w:rsidR="003F01D6" w:rsidRPr="006D7D9D">
        <w:rPr>
          <w:sz w:val="24"/>
          <w:szCs w:val="24"/>
        </w:rPr>
        <w:t xml:space="preserve"> can</w:t>
      </w:r>
      <w:r w:rsidR="00AF4B2D" w:rsidRPr="006D7D9D">
        <w:rPr>
          <w:sz w:val="24"/>
          <w:szCs w:val="24"/>
        </w:rPr>
        <w:t xml:space="preserve"> confine a certain line of management, there was a specific working data group that were liaising with the two other groups to deal with the governmental reporting.</w:t>
      </w:r>
    </w:p>
    <w:p w14:paraId="58E5E940" w14:textId="498BC015" w:rsidR="00E357FA" w:rsidRPr="006D7D9D" w:rsidRDefault="00D26ABA" w:rsidP="006D7D9D">
      <w:pPr>
        <w:spacing w:after="0" w:line="480" w:lineRule="auto"/>
        <w:jc w:val="both"/>
        <w:rPr>
          <w:sz w:val="24"/>
          <w:szCs w:val="24"/>
        </w:rPr>
      </w:pPr>
      <w:r w:rsidRPr="006D7D9D">
        <w:rPr>
          <w:sz w:val="24"/>
          <w:szCs w:val="24"/>
        </w:rPr>
        <w:t xml:space="preserve">Ensuring the engagement of the crowd and the transparency of the process were key success </w:t>
      </w:r>
      <w:r w:rsidR="004F3EE6" w:rsidRPr="006D7D9D">
        <w:rPr>
          <w:sz w:val="24"/>
          <w:szCs w:val="24"/>
        </w:rPr>
        <w:t xml:space="preserve">factors for </w:t>
      </w:r>
      <w:r w:rsidRPr="006D7D9D">
        <w:rPr>
          <w:sz w:val="24"/>
          <w:szCs w:val="24"/>
        </w:rPr>
        <w:t>the project. However, the current bureaucracy of the states’ system and the crowd autocracy impose a planning process that is preoccupied with data gathering. Dismantling rational evidence-based system</w:t>
      </w:r>
      <w:r w:rsidR="003F01D6" w:rsidRPr="006D7D9D">
        <w:rPr>
          <w:sz w:val="24"/>
          <w:szCs w:val="24"/>
        </w:rPr>
        <w:t>s</w:t>
      </w:r>
      <w:r w:rsidRPr="006D7D9D">
        <w:rPr>
          <w:sz w:val="24"/>
          <w:szCs w:val="24"/>
        </w:rPr>
        <w:t xml:space="preserve"> of data </w:t>
      </w:r>
      <w:r w:rsidR="003F01D6" w:rsidRPr="006D7D9D">
        <w:rPr>
          <w:sz w:val="24"/>
          <w:szCs w:val="24"/>
        </w:rPr>
        <w:t xml:space="preserve">in favour of generating </w:t>
      </w:r>
      <w:r w:rsidRPr="006D7D9D">
        <w:rPr>
          <w:sz w:val="24"/>
          <w:szCs w:val="24"/>
        </w:rPr>
        <w:t>local intelligence where the community is engaged was the most crucial task that led to a creative approach to planning stages.</w:t>
      </w:r>
    </w:p>
    <w:p w14:paraId="09F7EBA6" w14:textId="771546BA" w:rsidR="00DE66E6" w:rsidRPr="00CD49DF" w:rsidRDefault="00C759B5" w:rsidP="00CD49DF">
      <w:pPr>
        <w:pStyle w:val="Heading3"/>
        <w:spacing w:before="0"/>
        <w:rPr>
          <w:rFonts w:ascii="Calibri" w:hAnsi="Calibri"/>
          <w:color w:val="auto"/>
          <w:sz w:val="24"/>
          <w:szCs w:val="24"/>
        </w:rPr>
      </w:pPr>
      <w:r>
        <w:rPr>
          <w:rFonts w:ascii="Calibri" w:hAnsi="Calibri"/>
          <w:color w:val="auto"/>
          <w:sz w:val="24"/>
          <w:szCs w:val="24"/>
        </w:rPr>
        <w:lastRenderedPageBreak/>
        <w:t>REFERENCES</w:t>
      </w:r>
    </w:p>
    <w:p w14:paraId="1F129FD3" w14:textId="7CF52251" w:rsidR="00CD49DF" w:rsidRPr="00CD49DF" w:rsidRDefault="003D4A69" w:rsidP="00CD49DF">
      <w:pPr>
        <w:pStyle w:val="EndNoteBibliography"/>
        <w:spacing w:after="0"/>
        <w:ind w:left="720" w:hanging="720"/>
      </w:pPr>
      <w:r>
        <w:fldChar w:fldCharType="begin"/>
      </w:r>
      <w:r>
        <w:instrText xml:space="preserve"> ADDIN EN.REFLIST </w:instrText>
      </w:r>
      <w:r>
        <w:fldChar w:fldCharType="separate"/>
      </w:r>
      <w:r w:rsidR="00CD49DF" w:rsidRPr="00CD49DF">
        <w:t xml:space="preserve">ABS. (2011). ‘Census data: quick stats.  Geelong code 203 (SA4) Retrieved from </w:t>
      </w:r>
      <w:hyperlink r:id="rId24" w:history="1">
        <w:r w:rsidR="00CD49DF" w:rsidRPr="00CD49DF">
          <w:rPr>
            <w:rStyle w:val="Hyperlink"/>
          </w:rPr>
          <w:t>http://www.censusdata.abs.gov.au/census_services/getproduct/census/2011/quickstat/203?opendocument&amp;navpos=220</w:t>
        </w:r>
      </w:hyperlink>
    </w:p>
    <w:p w14:paraId="624FA718" w14:textId="77777777" w:rsidR="00CD49DF" w:rsidRPr="00CD49DF" w:rsidRDefault="00CD49DF" w:rsidP="00CD49DF">
      <w:pPr>
        <w:pStyle w:val="EndNoteBibliography"/>
        <w:spacing w:after="0"/>
        <w:ind w:left="720" w:hanging="720"/>
      </w:pPr>
      <w:r w:rsidRPr="00CD49DF">
        <w:t xml:space="preserve">Ball, M. (2004). Co‐operation with the community in property‐led urban regeneration. </w:t>
      </w:r>
      <w:r w:rsidRPr="00CD49DF">
        <w:rPr>
          <w:i/>
        </w:rPr>
        <w:t>Journal of Property Research, 21</w:t>
      </w:r>
      <w:r w:rsidRPr="00CD49DF">
        <w:t xml:space="preserve">(2), 119-142. </w:t>
      </w:r>
    </w:p>
    <w:p w14:paraId="7A413895" w14:textId="77777777" w:rsidR="00CD49DF" w:rsidRPr="00CD49DF" w:rsidRDefault="00CD49DF" w:rsidP="00CD49DF">
      <w:pPr>
        <w:pStyle w:val="EndNoteBibliography"/>
        <w:spacing w:after="0"/>
        <w:ind w:left="720" w:hanging="720"/>
      </w:pPr>
      <w:r w:rsidRPr="00CD49DF">
        <w:t xml:space="preserve">Booher, D. E., &amp; Innes, J. E. (2002). Network power in collaborative planning. </w:t>
      </w:r>
      <w:r w:rsidRPr="00CD49DF">
        <w:rPr>
          <w:i/>
        </w:rPr>
        <w:t>Journal of planning education and research, 21</w:t>
      </w:r>
      <w:r w:rsidRPr="00CD49DF">
        <w:t xml:space="preserve">(3), 221-236. </w:t>
      </w:r>
    </w:p>
    <w:p w14:paraId="12862B13" w14:textId="77777777" w:rsidR="00CD49DF" w:rsidRPr="00CD49DF" w:rsidRDefault="00CD49DF" w:rsidP="00CD49DF">
      <w:pPr>
        <w:pStyle w:val="EndNoteBibliography"/>
        <w:spacing w:after="0"/>
        <w:ind w:left="720" w:hanging="720"/>
      </w:pPr>
      <w:r w:rsidRPr="00CD49DF">
        <w:t xml:space="preserve">Brabham, D. C. (2009). Crowdsourcing the public participation process for planning projects. </w:t>
      </w:r>
      <w:r w:rsidRPr="00CD49DF">
        <w:rPr>
          <w:i/>
        </w:rPr>
        <w:t>Planning Theory, 8</w:t>
      </w:r>
      <w:r w:rsidRPr="00CD49DF">
        <w:t xml:space="preserve">(3), 242-262. </w:t>
      </w:r>
    </w:p>
    <w:p w14:paraId="6C387E90" w14:textId="77777777" w:rsidR="00CD49DF" w:rsidRPr="00CD49DF" w:rsidRDefault="00CD49DF" w:rsidP="00CD49DF">
      <w:pPr>
        <w:pStyle w:val="EndNoteBibliography"/>
        <w:spacing w:after="0"/>
        <w:ind w:left="720" w:hanging="720"/>
      </w:pPr>
      <w:r w:rsidRPr="00CD49DF">
        <w:t xml:space="preserve">Carmona, M., Heath, T., Tiesdell, S., &amp; Oc, T. (2010). </w:t>
      </w:r>
      <w:r w:rsidRPr="00CD49DF">
        <w:rPr>
          <w:i/>
        </w:rPr>
        <w:t>Public places, urban spaces: the dimensions of urban design</w:t>
      </w:r>
      <w:r w:rsidRPr="00CD49DF">
        <w:t>: Routledge.</w:t>
      </w:r>
    </w:p>
    <w:p w14:paraId="474F567A" w14:textId="77777777" w:rsidR="00CD49DF" w:rsidRPr="00CD49DF" w:rsidRDefault="00CD49DF" w:rsidP="00CD49DF">
      <w:pPr>
        <w:pStyle w:val="EndNoteBibliography"/>
        <w:spacing w:after="0"/>
        <w:ind w:left="720" w:hanging="720"/>
      </w:pPr>
      <w:r w:rsidRPr="00CD49DF">
        <w:t xml:space="preserve">Colantonio, A., &amp; Dixon, T. (2011). </w:t>
      </w:r>
      <w:r w:rsidRPr="00CD49DF">
        <w:rPr>
          <w:i/>
        </w:rPr>
        <w:t>Urban regeneration and social sustainability: Best practice from European cities</w:t>
      </w:r>
      <w:r w:rsidRPr="00CD49DF">
        <w:t>: John Wiley &amp; Sons.</w:t>
      </w:r>
    </w:p>
    <w:p w14:paraId="4D735F5C" w14:textId="77777777" w:rsidR="00CD49DF" w:rsidRPr="00CD49DF" w:rsidRDefault="00CD49DF" w:rsidP="00CD49DF">
      <w:pPr>
        <w:pStyle w:val="EndNoteBibliography"/>
        <w:spacing w:after="0"/>
        <w:ind w:left="720" w:hanging="720"/>
      </w:pPr>
      <w:r w:rsidRPr="00CD49DF">
        <w:t xml:space="preserve">De Beer, H. (1996). Reconstruction and development as people-centred development: challenges facing development administration. </w:t>
      </w:r>
      <w:r w:rsidRPr="00CD49DF">
        <w:rPr>
          <w:i/>
        </w:rPr>
        <w:t>Africanus, 26</w:t>
      </w:r>
      <w:r w:rsidRPr="00CD49DF">
        <w:t xml:space="preserve">(1), 65-80. </w:t>
      </w:r>
    </w:p>
    <w:p w14:paraId="75FF1A13" w14:textId="77777777" w:rsidR="00CD49DF" w:rsidRPr="00CD49DF" w:rsidRDefault="00CD49DF" w:rsidP="00CD49DF">
      <w:pPr>
        <w:pStyle w:val="EndNoteBibliography"/>
        <w:spacing w:after="0"/>
        <w:ind w:left="720" w:hanging="720"/>
      </w:pPr>
      <w:r w:rsidRPr="00CD49DF">
        <w:t xml:space="preserve">Deng, Z., Lin, Y., Zhao, M., &amp; Wang, S. (2015). Collaborative planning in the new media age: The Dafo Temple controversy, China. </w:t>
      </w:r>
      <w:r w:rsidRPr="00CD49DF">
        <w:rPr>
          <w:i/>
        </w:rPr>
        <w:t>Cities, 45</w:t>
      </w:r>
      <w:r w:rsidRPr="00CD49DF">
        <w:t xml:space="preserve">, 41-50. </w:t>
      </w:r>
    </w:p>
    <w:p w14:paraId="13D988BE" w14:textId="77777777" w:rsidR="00CD49DF" w:rsidRPr="00CD49DF" w:rsidRDefault="00CD49DF" w:rsidP="00CD49DF">
      <w:pPr>
        <w:pStyle w:val="EndNoteBibliography"/>
        <w:spacing w:after="0"/>
        <w:ind w:left="720" w:hanging="720"/>
      </w:pPr>
      <w:r w:rsidRPr="00CD49DF">
        <w:t xml:space="preserve">Gaye, M., &amp; Diallo, F. (1997). Community participation in the management of the urban environment in Rufisque (Senegal). </w:t>
      </w:r>
      <w:r w:rsidRPr="00CD49DF">
        <w:rPr>
          <w:i/>
        </w:rPr>
        <w:t>Environment and Urbanization, 9</w:t>
      </w:r>
      <w:r w:rsidRPr="00CD49DF">
        <w:t xml:space="preserve">(1), 9-30. </w:t>
      </w:r>
    </w:p>
    <w:p w14:paraId="3E7FF0C6" w14:textId="77777777" w:rsidR="00CD49DF" w:rsidRPr="00CD49DF" w:rsidRDefault="00CD49DF" w:rsidP="00CD49DF">
      <w:pPr>
        <w:pStyle w:val="EndNoteBibliography"/>
        <w:spacing w:after="0"/>
        <w:ind w:left="720" w:hanging="720"/>
      </w:pPr>
      <w:r w:rsidRPr="00CD49DF">
        <w:t xml:space="preserve">Hall, S., &amp; Hickman, P. (2011). Resident participation in housing regeneration in France. </w:t>
      </w:r>
      <w:r w:rsidRPr="00CD49DF">
        <w:rPr>
          <w:i/>
        </w:rPr>
        <w:t>Housing Studies, 26</w:t>
      </w:r>
      <w:r w:rsidRPr="00CD49DF">
        <w:t xml:space="preserve">(6), 827-843. doi:10.1080/02673037.2011.593127 </w:t>
      </w:r>
    </w:p>
    <w:p w14:paraId="205A3C8D" w14:textId="77777777" w:rsidR="00CD49DF" w:rsidRPr="00CD49DF" w:rsidRDefault="00CD49DF" w:rsidP="00CD49DF">
      <w:pPr>
        <w:pStyle w:val="EndNoteBibliography"/>
        <w:spacing w:after="0"/>
        <w:ind w:left="720" w:hanging="720"/>
      </w:pPr>
      <w:r w:rsidRPr="00CD49DF">
        <w:t xml:space="preserve">Healey, P. (1997). </w:t>
      </w:r>
      <w:r w:rsidRPr="00CD49DF">
        <w:rPr>
          <w:i/>
        </w:rPr>
        <w:t>Collaborative planning: Shaping places in fragmented societies</w:t>
      </w:r>
      <w:r w:rsidRPr="00CD49DF">
        <w:t>: UBc Press.</w:t>
      </w:r>
    </w:p>
    <w:p w14:paraId="45791FEA" w14:textId="77777777" w:rsidR="00CD49DF" w:rsidRPr="00CD49DF" w:rsidRDefault="00CD49DF" w:rsidP="00CD49DF">
      <w:pPr>
        <w:pStyle w:val="EndNoteBibliography"/>
        <w:spacing w:after="0"/>
        <w:ind w:left="720" w:hanging="720"/>
      </w:pPr>
      <w:r w:rsidRPr="00CD49DF">
        <w:t xml:space="preserve">Innes, J. E., &amp; Gruber, J. (2008). Planning styles in conflict. </w:t>
      </w:r>
      <w:r w:rsidRPr="00CD49DF">
        <w:rPr>
          <w:i/>
        </w:rPr>
        <w:t>Dialogues in urban and regional planning, 3</w:t>
      </w:r>
      <w:r w:rsidRPr="00CD49DF">
        <w:t xml:space="preserve">, 242. </w:t>
      </w:r>
    </w:p>
    <w:p w14:paraId="103FA67E" w14:textId="2FB8FA2F" w:rsidR="00CD49DF" w:rsidRPr="00CD49DF" w:rsidRDefault="00CD49DF" w:rsidP="00CD49DF">
      <w:pPr>
        <w:pStyle w:val="EndNoteBibliography"/>
        <w:spacing w:after="0"/>
        <w:ind w:left="720" w:hanging="720"/>
      </w:pPr>
      <w:r w:rsidRPr="00CD49DF">
        <w:t xml:space="preserve">Jones, A. (2010). New approach is needed to revive our cities.   Retrieved from </w:t>
      </w:r>
      <w:hyperlink r:id="rId25" w:history="1">
        <w:r w:rsidRPr="00CD49DF">
          <w:rPr>
            <w:rStyle w:val="Hyperlink"/>
          </w:rPr>
          <w:t>http://www.yorkshirepost.co.uk/news/letters-and-columnists/alexandra-jones-new-approach-is-needed-to-revive-our-cities-1-3028709</w:t>
        </w:r>
      </w:hyperlink>
    </w:p>
    <w:p w14:paraId="397D9765" w14:textId="77777777" w:rsidR="00CD49DF" w:rsidRPr="00CD49DF" w:rsidRDefault="00CD49DF" w:rsidP="00CD49DF">
      <w:pPr>
        <w:pStyle w:val="EndNoteBibliography"/>
        <w:spacing w:after="0"/>
        <w:ind w:left="720" w:hanging="720"/>
      </w:pPr>
      <w:r w:rsidRPr="00CD49DF">
        <w:t xml:space="preserve">Jung, T. H., Lee, J., Yap, M. H., &amp; Ineson, E. M. (2015). The role of stakeholder collaboration in culture-led urban regeneration: A case study of the Gwangju project, Korea. </w:t>
      </w:r>
      <w:r w:rsidRPr="00CD49DF">
        <w:rPr>
          <w:i/>
        </w:rPr>
        <w:t>Cities, 44</w:t>
      </w:r>
      <w:r w:rsidRPr="00CD49DF">
        <w:t xml:space="preserve">, 29-39. </w:t>
      </w:r>
    </w:p>
    <w:p w14:paraId="20267574" w14:textId="77777777" w:rsidR="00CD49DF" w:rsidRPr="00CD49DF" w:rsidRDefault="00CD49DF" w:rsidP="00CD49DF">
      <w:pPr>
        <w:pStyle w:val="EndNoteBibliography"/>
        <w:spacing w:after="0"/>
        <w:ind w:left="720" w:hanging="720"/>
      </w:pPr>
      <w:r w:rsidRPr="00CD49DF">
        <w:t xml:space="preserve">Keys-Young-and-Urban-Initiatives. (1996). Waterfront Geelong Design and Development Code. Geelong: City of Greater Geelong </w:t>
      </w:r>
    </w:p>
    <w:p w14:paraId="362108C6" w14:textId="77777777" w:rsidR="00CD49DF" w:rsidRPr="00CD49DF" w:rsidRDefault="00CD49DF" w:rsidP="00CD49DF">
      <w:pPr>
        <w:pStyle w:val="EndNoteBibliography"/>
        <w:spacing w:after="0"/>
        <w:ind w:left="720" w:hanging="720"/>
      </w:pPr>
      <w:r w:rsidRPr="00CD49DF">
        <w:t xml:space="preserve">Lombardi, P. L. (1999). </w:t>
      </w:r>
      <w:r w:rsidRPr="00CD49DF">
        <w:rPr>
          <w:i/>
        </w:rPr>
        <w:t>Understanding sustainability in the built environment: a framework for evaluation in urban planning and design.</w:t>
      </w:r>
      <w:r w:rsidRPr="00CD49DF">
        <w:t xml:space="preserve"> University of Salford.   </w:t>
      </w:r>
    </w:p>
    <w:p w14:paraId="20F3359E" w14:textId="77777777" w:rsidR="00CD49DF" w:rsidRPr="00CD49DF" w:rsidRDefault="00CD49DF" w:rsidP="00CD49DF">
      <w:pPr>
        <w:pStyle w:val="EndNoteBibliography"/>
        <w:spacing w:after="0"/>
        <w:ind w:left="720" w:hanging="720"/>
      </w:pPr>
      <w:r w:rsidRPr="00CD49DF">
        <w:t xml:space="preserve">Lyons, M., Smuts, C., &amp; Stephens, A. (2001). Participation, empowerment and sustainability:(How) do the links work? </w:t>
      </w:r>
      <w:r w:rsidRPr="00CD49DF">
        <w:rPr>
          <w:i/>
        </w:rPr>
        <w:t>Urban Studies, 38</w:t>
      </w:r>
      <w:r w:rsidRPr="00CD49DF">
        <w:t xml:space="preserve">(8), 1233-1251. </w:t>
      </w:r>
    </w:p>
    <w:p w14:paraId="4FDF0DE4" w14:textId="77777777" w:rsidR="00CD49DF" w:rsidRPr="00CD49DF" w:rsidRDefault="00CD49DF" w:rsidP="00CD49DF">
      <w:pPr>
        <w:pStyle w:val="EndNoteBibliography"/>
        <w:spacing w:after="0"/>
        <w:ind w:left="720" w:hanging="720"/>
      </w:pPr>
      <w:r w:rsidRPr="00CD49DF">
        <w:t xml:space="preserve">Nisha, B., &amp; Nelson, M. (2012). Making a case for evidence-informed decision making for participatory urban design. </w:t>
      </w:r>
      <w:r w:rsidRPr="00CD49DF">
        <w:rPr>
          <w:i/>
        </w:rPr>
        <w:t>Urban Design International, 17</w:t>
      </w:r>
      <w:r w:rsidRPr="00CD49DF">
        <w:t xml:space="preserve">(4), 336-348. </w:t>
      </w:r>
    </w:p>
    <w:p w14:paraId="1808C2CB" w14:textId="77777777" w:rsidR="00CD49DF" w:rsidRPr="00CD49DF" w:rsidRDefault="00CD49DF" w:rsidP="00CD49DF">
      <w:pPr>
        <w:pStyle w:val="EndNoteBibliography"/>
        <w:spacing w:after="0"/>
        <w:ind w:left="720" w:hanging="720"/>
      </w:pPr>
      <w:r w:rsidRPr="00CD49DF">
        <w:t xml:space="preserve">Raco, M. (2007). The planning, design and governance of sustainable communities in the UK. </w:t>
      </w:r>
      <w:r w:rsidRPr="00CD49DF">
        <w:rPr>
          <w:i/>
        </w:rPr>
        <w:t>Securing an Urban Renaissance: Crime, Community and British Urban Policy, The Policy Press: Bristol</w:t>
      </w:r>
      <w:r w:rsidRPr="00CD49DF">
        <w:t xml:space="preserve">, 39-56. </w:t>
      </w:r>
    </w:p>
    <w:p w14:paraId="74881079" w14:textId="77777777" w:rsidR="00CD49DF" w:rsidRPr="00CD49DF" w:rsidRDefault="00CD49DF" w:rsidP="00CD49DF">
      <w:pPr>
        <w:pStyle w:val="EndNoteBibliography"/>
        <w:spacing w:after="0"/>
        <w:ind w:left="720" w:hanging="720"/>
      </w:pPr>
      <w:r w:rsidRPr="00CD49DF">
        <w:t xml:space="preserve">Roberts, P., &amp; Sykes, H. (2000). </w:t>
      </w:r>
      <w:r w:rsidRPr="00CD49DF">
        <w:rPr>
          <w:i/>
        </w:rPr>
        <w:t>Urban Regeneration: A Handbook</w:t>
      </w:r>
      <w:r w:rsidRPr="00CD49DF">
        <w:t>. London: Sage.</w:t>
      </w:r>
    </w:p>
    <w:p w14:paraId="72AEF321" w14:textId="77777777" w:rsidR="00CD49DF" w:rsidRPr="00CD49DF" w:rsidRDefault="00CD49DF" w:rsidP="00CD49DF">
      <w:pPr>
        <w:pStyle w:val="EndNoteBibliography"/>
        <w:spacing w:after="0"/>
        <w:ind w:left="720" w:hanging="720"/>
      </w:pPr>
      <w:r w:rsidRPr="00CD49DF">
        <w:t xml:space="preserve">Schuurman, F., &amp; Van Naerssen, T. (2012). </w:t>
      </w:r>
      <w:r w:rsidRPr="00CD49DF">
        <w:rPr>
          <w:i/>
        </w:rPr>
        <w:t>Urban social movements in the Third World</w:t>
      </w:r>
      <w:r w:rsidRPr="00CD49DF">
        <w:t>: Routledge.</w:t>
      </w:r>
    </w:p>
    <w:p w14:paraId="1C3A7F46" w14:textId="77777777" w:rsidR="00CD49DF" w:rsidRPr="00CD49DF" w:rsidRDefault="00CD49DF" w:rsidP="00CD49DF">
      <w:pPr>
        <w:pStyle w:val="EndNoteBibliography"/>
        <w:spacing w:after="0"/>
        <w:ind w:left="720" w:hanging="720"/>
      </w:pPr>
      <w:r w:rsidRPr="00CD49DF">
        <w:t xml:space="preserve">Tallon, A. (2010). </w:t>
      </w:r>
      <w:r w:rsidRPr="00CD49DF">
        <w:rPr>
          <w:i/>
        </w:rPr>
        <w:t>Urban regeneration and renewal</w:t>
      </w:r>
      <w:r w:rsidRPr="00CD49DF">
        <w:t>: Routledge.</w:t>
      </w:r>
    </w:p>
    <w:p w14:paraId="7DC8E452" w14:textId="5B952EA4" w:rsidR="00CD49DF" w:rsidRPr="00CD49DF" w:rsidRDefault="00CD49DF" w:rsidP="00CD49DF">
      <w:pPr>
        <w:pStyle w:val="EndNoteBibliography"/>
        <w:spacing w:after="0"/>
        <w:ind w:left="720" w:hanging="720"/>
      </w:pPr>
      <w:r w:rsidRPr="00CD49DF">
        <w:t xml:space="preserve">Vision-II. (2013). Vision II Design Studio Report.   Retrieved from </w:t>
      </w:r>
      <w:hyperlink r:id="rId26" w:history="1">
        <w:r w:rsidRPr="00CD49DF">
          <w:rPr>
            <w:rStyle w:val="Hyperlink"/>
          </w:rPr>
          <w:t>http://www.vision2geelong.net</w:t>
        </w:r>
      </w:hyperlink>
    </w:p>
    <w:p w14:paraId="538C3312" w14:textId="77777777" w:rsidR="00CD49DF" w:rsidRPr="00CD49DF" w:rsidRDefault="00CD49DF" w:rsidP="00CD49DF">
      <w:pPr>
        <w:pStyle w:val="EndNoteBibliography"/>
        <w:ind w:left="720" w:hanging="720"/>
      </w:pPr>
      <w:r w:rsidRPr="00CD49DF">
        <w:t xml:space="preserve">Webber, C., Larkin, K., Tochtermann, L., Varley-Winter, O., &amp; Wilcox, Z. (2010). Grand Designs? A new approach to the built environment in England’s cities. </w:t>
      </w:r>
      <w:r w:rsidRPr="00CD49DF">
        <w:rPr>
          <w:i/>
        </w:rPr>
        <w:t>Centre for Cities, London</w:t>
      </w:r>
      <w:r w:rsidRPr="00CD49DF">
        <w:t xml:space="preserve">. </w:t>
      </w:r>
    </w:p>
    <w:p w14:paraId="56BD4282" w14:textId="63EB4392" w:rsidR="006B2052" w:rsidRPr="00BF69CB" w:rsidRDefault="003D4A69" w:rsidP="00771834">
      <w:r>
        <w:fldChar w:fldCharType="end"/>
      </w:r>
    </w:p>
    <w:sectPr w:rsidR="006B2052" w:rsidRPr="00BF69CB" w:rsidSect="00E70AE1">
      <w:pgSz w:w="11906" w:h="16838"/>
      <w:pgMar w:top="1440" w:right="1440" w:bottom="1440" w:left="1440" w:header="708" w:footer="708" w:gutter="0"/>
      <w:lnNumType w:countBy="1" w:restart="continuou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01355A" w14:textId="77777777" w:rsidR="00C021EB" w:rsidRDefault="00C021EB" w:rsidP="007C676A">
      <w:pPr>
        <w:spacing w:after="0" w:line="240" w:lineRule="auto"/>
      </w:pPr>
      <w:r>
        <w:separator/>
      </w:r>
    </w:p>
  </w:endnote>
  <w:endnote w:type="continuationSeparator" w:id="0">
    <w:p w14:paraId="1F7F8E83" w14:textId="77777777" w:rsidR="00C021EB" w:rsidRDefault="00C021EB" w:rsidP="007C67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OAGF E+ Myriad Pro">
    <w:altName w:val="Arial"/>
    <w:panose1 w:val="00000000000000000000"/>
    <w:charset w:val="00"/>
    <w:family w:val="swiss"/>
    <w:notTrueType/>
    <w:pitch w:val="default"/>
    <w:sig w:usb0="00000003" w:usb1="00000000" w:usb2="00000000" w:usb3="00000000" w:csb0="00000001" w:csb1="00000000"/>
  </w:font>
  <w:font w:name="Myriad Pro">
    <w:panose1 w:val="020B0503030403020204"/>
    <w:charset w:val="00"/>
    <w:family w:val="swiss"/>
    <w:notTrueType/>
    <w:pitch w:val="variable"/>
    <w:sig w:usb0="20000287" w:usb1="00000001"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58562A" w14:textId="77777777" w:rsidR="00C021EB" w:rsidRDefault="00C021EB" w:rsidP="007C676A">
      <w:pPr>
        <w:spacing w:after="0" w:line="240" w:lineRule="auto"/>
      </w:pPr>
      <w:r>
        <w:separator/>
      </w:r>
    </w:p>
  </w:footnote>
  <w:footnote w:type="continuationSeparator" w:id="0">
    <w:p w14:paraId="627BA3E0" w14:textId="77777777" w:rsidR="00C021EB" w:rsidRDefault="00C021EB" w:rsidP="007C676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204F03"/>
    <w:multiLevelType w:val="hybridMultilevel"/>
    <w:tmpl w:val="26A04C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C33C1E"/>
    <w:multiLevelType w:val="hybridMultilevel"/>
    <w:tmpl w:val="9ED608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1853133"/>
    <w:multiLevelType w:val="hybridMultilevel"/>
    <w:tmpl w:val="461611BC"/>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2216CBBB"/>
    <w:multiLevelType w:val="hybridMultilevel"/>
    <w:tmpl w:val="8D816994"/>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2D07235B"/>
    <w:multiLevelType w:val="hybridMultilevel"/>
    <w:tmpl w:val="2850DE5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FD66108"/>
    <w:multiLevelType w:val="hybridMultilevel"/>
    <w:tmpl w:val="6BB80C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55D641C"/>
    <w:multiLevelType w:val="hybridMultilevel"/>
    <w:tmpl w:val="8A0208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668706C"/>
    <w:multiLevelType w:val="hybridMultilevel"/>
    <w:tmpl w:val="90FA3B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5FF5BA1"/>
    <w:multiLevelType w:val="hybridMultilevel"/>
    <w:tmpl w:val="0406A066"/>
    <w:lvl w:ilvl="0" w:tplc="19066EDC">
      <w:start w:val="1"/>
      <w:numFmt w:val="bullet"/>
      <w:lvlText w:val="-"/>
      <w:lvlJc w:val="left"/>
      <w:pPr>
        <w:ind w:left="720" w:hanging="360"/>
      </w:pPr>
      <w:rPr>
        <w:rFonts w:ascii="Calibri" w:eastAsia="Calibri"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F02239B"/>
    <w:multiLevelType w:val="hybridMultilevel"/>
    <w:tmpl w:val="702A5FC4"/>
    <w:lvl w:ilvl="0" w:tplc="19066EDC">
      <w:start w:val="1"/>
      <w:numFmt w:val="bullet"/>
      <w:lvlText w:val="-"/>
      <w:lvlJc w:val="left"/>
      <w:pPr>
        <w:ind w:left="720" w:hanging="360"/>
      </w:pPr>
      <w:rPr>
        <w:rFonts w:ascii="Calibri" w:eastAsia="Calibri"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955EF3"/>
    <w:multiLevelType w:val="hybridMultilevel"/>
    <w:tmpl w:val="F558DF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F933BD7"/>
    <w:multiLevelType w:val="multilevel"/>
    <w:tmpl w:val="7DFCAC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0FA52ED"/>
    <w:multiLevelType w:val="hybridMultilevel"/>
    <w:tmpl w:val="E3D08287"/>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789F2C41"/>
    <w:multiLevelType w:val="hybridMultilevel"/>
    <w:tmpl w:val="F9002A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2"/>
  </w:num>
  <w:num w:numId="3">
    <w:abstractNumId w:val="3"/>
  </w:num>
  <w:num w:numId="4">
    <w:abstractNumId w:val="2"/>
  </w:num>
  <w:num w:numId="5">
    <w:abstractNumId w:val="6"/>
  </w:num>
  <w:num w:numId="6">
    <w:abstractNumId w:val="4"/>
  </w:num>
  <w:num w:numId="7">
    <w:abstractNumId w:val="13"/>
  </w:num>
  <w:num w:numId="8">
    <w:abstractNumId w:val="0"/>
  </w:num>
  <w:num w:numId="9">
    <w:abstractNumId w:val="7"/>
  </w:num>
  <w:num w:numId="10">
    <w:abstractNumId w:val="9"/>
  </w:num>
  <w:num w:numId="11">
    <w:abstractNumId w:val="8"/>
  </w:num>
  <w:num w:numId="12">
    <w:abstractNumId w:val="10"/>
  </w:num>
  <w:num w:numId="13">
    <w:abstractNumId w:val="5"/>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zQxszAwMLU0MjQ1tzBR0lEKTi0uzszPAykwrgUAalpjcywAAAA="/>
    <w:docVar w:name="EN.InstantFormat" w:val="&lt;ENInstantFormat&gt;&lt;Enabled&gt;1&lt;/Enabled&gt;&lt;ScanUnformatted&gt;1&lt;/ScanUnformatted&gt;&lt;ScanChanges&gt;1&lt;/ScanChanges&gt;&lt;Suspended&gt;0&lt;/Suspended&gt;&lt;/ENInstantFormat&gt;"/>
    <w:docVar w:name="EN.Layout" w:val="&lt;ENLayout&gt;&lt;Style&gt;APA 6th&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vezwzrer3rt9d3ext0jpw2pipr05vvsav0dd&quot;&gt;Thesis Library Copy&lt;record-ids&gt;&lt;item&gt;880&lt;/item&gt;&lt;item&gt;881&lt;/item&gt;&lt;item&gt;882&lt;/item&gt;&lt;item&gt;883&lt;/item&gt;&lt;item&gt;884&lt;/item&gt;&lt;item&gt;885&lt;/item&gt;&lt;item&gt;886&lt;/item&gt;&lt;item&gt;887&lt;/item&gt;&lt;item&gt;888&lt;/item&gt;&lt;item&gt;889&lt;/item&gt;&lt;item&gt;890&lt;/item&gt;&lt;item&gt;891&lt;/item&gt;&lt;item&gt;892&lt;/item&gt;&lt;item&gt;893&lt;/item&gt;&lt;item&gt;894&lt;/item&gt;&lt;item&gt;895&lt;/item&gt;&lt;item&gt;896&lt;/item&gt;&lt;item&gt;897&lt;/item&gt;&lt;item&gt;898&lt;/item&gt;&lt;item&gt;899&lt;/item&gt;&lt;item&gt;900&lt;/item&gt;&lt;item&gt;901&lt;/item&gt;&lt;item&gt;902&lt;/item&gt;&lt;item&gt;903&lt;/item&gt;&lt;/record-ids&gt;&lt;/item&gt;&lt;/Libraries&gt;"/>
  </w:docVars>
  <w:rsids>
    <w:rsidRoot w:val="007C676A"/>
    <w:rsid w:val="000019E2"/>
    <w:rsid w:val="000052A6"/>
    <w:rsid w:val="000063DF"/>
    <w:rsid w:val="00006A61"/>
    <w:rsid w:val="00007DA7"/>
    <w:rsid w:val="00013338"/>
    <w:rsid w:val="000154B5"/>
    <w:rsid w:val="0001617E"/>
    <w:rsid w:val="0001690C"/>
    <w:rsid w:val="00016947"/>
    <w:rsid w:val="00025847"/>
    <w:rsid w:val="00025859"/>
    <w:rsid w:val="00025C7C"/>
    <w:rsid w:val="00025E95"/>
    <w:rsid w:val="000337CA"/>
    <w:rsid w:val="000402F2"/>
    <w:rsid w:val="00043540"/>
    <w:rsid w:val="0005413E"/>
    <w:rsid w:val="00056353"/>
    <w:rsid w:val="000619A3"/>
    <w:rsid w:val="00061AFF"/>
    <w:rsid w:val="00061CAF"/>
    <w:rsid w:val="000645CF"/>
    <w:rsid w:val="000656F5"/>
    <w:rsid w:val="0006755D"/>
    <w:rsid w:val="000712E2"/>
    <w:rsid w:val="0007383F"/>
    <w:rsid w:val="00074E0E"/>
    <w:rsid w:val="00080055"/>
    <w:rsid w:val="00082359"/>
    <w:rsid w:val="0008356D"/>
    <w:rsid w:val="00083FF8"/>
    <w:rsid w:val="000854A3"/>
    <w:rsid w:val="00085850"/>
    <w:rsid w:val="00085907"/>
    <w:rsid w:val="00086AEB"/>
    <w:rsid w:val="00090770"/>
    <w:rsid w:val="0009087C"/>
    <w:rsid w:val="00090D70"/>
    <w:rsid w:val="000911C3"/>
    <w:rsid w:val="00093C89"/>
    <w:rsid w:val="00094847"/>
    <w:rsid w:val="00094DC6"/>
    <w:rsid w:val="0009523C"/>
    <w:rsid w:val="0009567F"/>
    <w:rsid w:val="00097E5A"/>
    <w:rsid w:val="000A01E7"/>
    <w:rsid w:val="000A2B5B"/>
    <w:rsid w:val="000A535B"/>
    <w:rsid w:val="000A68CC"/>
    <w:rsid w:val="000B3ACF"/>
    <w:rsid w:val="000B530A"/>
    <w:rsid w:val="000C6386"/>
    <w:rsid w:val="000C7911"/>
    <w:rsid w:val="000D2B61"/>
    <w:rsid w:val="000D3A8E"/>
    <w:rsid w:val="000D4DD3"/>
    <w:rsid w:val="000E02A7"/>
    <w:rsid w:val="000E14A7"/>
    <w:rsid w:val="000E45D2"/>
    <w:rsid w:val="000E6ECD"/>
    <w:rsid w:val="000E7445"/>
    <w:rsid w:val="000F0763"/>
    <w:rsid w:val="000F3803"/>
    <w:rsid w:val="000F6AF2"/>
    <w:rsid w:val="000F6D1F"/>
    <w:rsid w:val="00104B97"/>
    <w:rsid w:val="00105CB2"/>
    <w:rsid w:val="00120884"/>
    <w:rsid w:val="00130ABD"/>
    <w:rsid w:val="001323CD"/>
    <w:rsid w:val="001332D2"/>
    <w:rsid w:val="001336A4"/>
    <w:rsid w:val="00135EAC"/>
    <w:rsid w:val="00140B7B"/>
    <w:rsid w:val="001417EC"/>
    <w:rsid w:val="00142230"/>
    <w:rsid w:val="00147178"/>
    <w:rsid w:val="00153187"/>
    <w:rsid w:val="001534F6"/>
    <w:rsid w:val="00154072"/>
    <w:rsid w:val="001546FC"/>
    <w:rsid w:val="001572E4"/>
    <w:rsid w:val="00165853"/>
    <w:rsid w:val="00166808"/>
    <w:rsid w:val="00170E65"/>
    <w:rsid w:val="00172678"/>
    <w:rsid w:val="001733C3"/>
    <w:rsid w:val="00173C7C"/>
    <w:rsid w:val="0018088E"/>
    <w:rsid w:val="00182663"/>
    <w:rsid w:val="001831EB"/>
    <w:rsid w:val="001873D5"/>
    <w:rsid w:val="00192392"/>
    <w:rsid w:val="0019489C"/>
    <w:rsid w:val="0019501C"/>
    <w:rsid w:val="00197BD8"/>
    <w:rsid w:val="001A0578"/>
    <w:rsid w:val="001A1702"/>
    <w:rsid w:val="001A188B"/>
    <w:rsid w:val="001B1D10"/>
    <w:rsid w:val="001B3045"/>
    <w:rsid w:val="001B44B4"/>
    <w:rsid w:val="001B5F96"/>
    <w:rsid w:val="001C117C"/>
    <w:rsid w:val="001C4E6B"/>
    <w:rsid w:val="001D20D2"/>
    <w:rsid w:val="001D3DF6"/>
    <w:rsid w:val="001D4309"/>
    <w:rsid w:val="001D508E"/>
    <w:rsid w:val="001E30D8"/>
    <w:rsid w:val="001E4A82"/>
    <w:rsid w:val="001F2F72"/>
    <w:rsid w:val="001F416F"/>
    <w:rsid w:val="001F66DD"/>
    <w:rsid w:val="00201BF4"/>
    <w:rsid w:val="0020582E"/>
    <w:rsid w:val="00211A9C"/>
    <w:rsid w:val="0021758F"/>
    <w:rsid w:val="002206CC"/>
    <w:rsid w:val="0022278A"/>
    <w:rsid w:val="0022407E"/>
    <w:rsid w:val="00226CE6"/>
    <w:rsid w:val="00226D01"/>
    <w:rsid w:val="00230258"/>
    <w:rsid w:val="00235FBF"/>
    <w:rsid w:val="00245432"/>
    <w:rsid w:val="0024566A"/>
    <w:rsid w:val="00246D0F"/>
    <w:rsid w:val="002470E7"/>
    <w:rsid w:val="0025034E"/>
    <w:rsid w:val="0025130C"/>
    <w:rsid w:val="00251F97"/>
    <w:rsid w:val="00253549"/>
    <w:rsid w:val="00256034"/>
    <w:rsid w:val="00256D4F"/>
    <w:rsid w:val="002573BA"/>
    <w:rsid w:val="00260725"/>
    <w:rsid w:val="0026280F"/>
    <w:rsid w:val="002638C4"/>
    <w:rsid w:val="002656E1"/>
    <w:rsid w:val="00272E89"/>
    <w:rsid w:val="002771BF"/>
    <w:rsid w:val="00280EF6"/>
    <w:rsid w:val="0028422C"/>
    <w:rsid w:val="00285225"/>
    <w:rsid w:val="00285C75"/>
    <w:rsid w:val="00293498"/>
    <w:rsid w:val="00295151"/>
    <w:rsid w:val="00295583"/>
    <w:rsid w:val="00296711"/>
    <w:rsid w:val="002A181C"/>
    <w:rsid w:val="002A45A6"/>
    <w:rsid w:val="002A7F65"/>
    <w:rsid w:val="002B07C2"/>
    <w:rsid w:val="002B0A45"/>
    <w:rsid w:val="002B2E71"/>
    <w:rsid w:val="002B3851"/>
    <w:rsid w:val="002B6408"/>
    <w:rsid w:val="002C1103"/>
    <w:rsid w:val="002C19AE"/>
    <w:rsid w:val="002D00B8"/>
    <w:rsid w:val="002D0448"/>
    <w:rsid w:val="002D0F8C"/>
    <w:rsid w:val="002D283F"/>
    <w:rsid w:val="002D3373"/>
    <w:rsid w:val="002D3E62"/>
    <w:rsid w:val="002D3FD9"/>
    <w:rsid w:val="002D5A62"/>
    <w:rsid w:val="002E1B80"/>
    <w:rsid w:val="002F02C8"/>
    <w:rsid w:val="002F1142"/>
    <w:rsid w:val="002F3C1F"/>
    <w:rsid w:val="002F59F0"/>
    <w:rsid w:val="002F6135"/>
    <w:rsid w:val="003006DD"/>
    <w:rsid w:val="00305908"/>
    <w:rsid w:val="003071F4"/>
    <w:rsid w:val="00315939"/>
    <w:rsid w:val="00315951"/>
    <w:rsid w:val="00320022"/>
    <w:rsid w:val="00322D8C"/>
    <w:rsid w:val="00325B16"/>
    <w:rsid w:val="00333D77"/>
    <w:rsid w:val="0033572E"/>
    <w:rsid w:val="00336B24"/>
    <w:rsid w:val="00342FE2"/>
    <w:rsid w:val="003450C3"/>
    <w:rsid w:val="00351C29"/>
    <w:rsid w:val="00352136"/>
    <w:rsid w:val="00352735"/>
    <w:rsid w:val="00352A96"/>
    <w:rsid w:val="00353A82"/>
    <w:rsid w:val="0035720A"/>
    <w:rsid w:val="0036190F"/>
    <w:rsid w:val="00361D98"/>
    <w:rsid w:val="00362275"/>
    <w:rsid w:val="00367662"/>
    <w:rsid w:val="00367D40"/>
    <w:rsid w:val="00367E9F"/>
    <w:rsid w:val="00373FEE"/>
    <w:rsid w:val="003752DF"/>
    <w:rsid w:val="0037590B"/>
    <w:rsid w:val="00377E55"/>
    <w:rsid w:val="00380BAB"/>
    <w:rsid w:val="00382F18"/>
    <w:rsid w:val="0038312C"/>
    <w:rsid w:val="00384E5A"/>
    <w:rsid w:val="0038790F"/>
    <w:rsid w:val="00387BE4"/>
    <w:rsid w:val="00390837"/>
    <w:rsid w:val="00390C26"/>
    <w:rsid w:val="00391CAA"/>
    <w:rsid w:val="00394E9D"/>
    <w:rsid w:val="00394F5E"/>
    <w:rsid w:val="00396FD0"/>
    <w:rsid w:val="00397E93"/>
    <w:rsid w:val="003A347B"/>
    <w:rsid w:val="003A3CEC"/>
    <w:rsid w:val="003B0492"/>
    <w:rsid w:val="003B0EA8"/>
    <w:rsid w:val="003B11FC"/>
    <w:rsid w:val="003B1C98"/>
    <w:rsid w:val="003B2B03"/>
    <w:rsid w:val="003B6023"/>
    <w:rsid w:val="003C2280"/>
    <w:rsid w:val="003C324E"/>
    <w:rsid w:val="003D4A69"/>
    <w:rsid w:val="003D4E79"/>
    <w:rsid w:val="003E66C5"/>
    <w:rsid w:val="003E7FD8"/>
    <w:rsid w:val="003F01D6"/>
    <w:rsid w:val="003F34BD"/>
    <w:rsid w:val="003F6ECE"/>
    <w:rsid w:val="004003ED"/>
    <w:rsid w:val="00410580"/>
    <w:rsid w:val="00410F0C"/>
    <w:rsid w:val="0041273F"/>
    <w:rsid w:val="00421F0E"/>
    <w:rsid w:val="00422140"/>
    <w:rsid w:val="00427EB8"/>
    <w:rsid w:val="004303AE"/>
    <w:rsid w:val="00430913"/>
    <w:rsid w:val="00433288"/>
    <w:rsid w:val="0044495A"/>
    <w:rsid w:val="00450D7D"/>
    <w:rsid w:val="00453C14"/>
    <w:rsid w:val="004540E0"/>
    <w:rsid w:val="0046353D"/>
    <w:rsid w:val="00466CF3"/>
    <w:rsid w:val="00470357"/>
    <w:rsid w:val="004705C6"/>
    <w:rsid w:val="00471168"/>
    <w:rsid w:val="00474C81"/>
    <w:rsid w:val="004764B6"/>
    <w:rsid w:val="00477235"/>
    <w:rsid w:val="00480832"/>
    <w:rsid w:val="00481231"/>
    <w:rsid w:val="004849AD"/>
    <w:rsid w:val="00487EC7"/>
    <w:rsid w:val="00491541"/>
    <w:rsid w:val="004925B5"/>
    <w:rsid w:val="00493639"/>
    <w:rsid w:val="00495428"/>
    <w:rsid w:val="004964CC"/>
    <w:rsid w:val="004A76D4"/>
    <w:rsid w:val="004A7F69"/>
    <w:rsid w:val="004B07AB"/>
    <w:rsid w:val="004C135A"/>
    <w:rsid w:val="004C2996"/>
    <w:rsid w:val="004C3BE0"/>
    <w:rsid w:val="004C45AE"/>
    <w:rsid w:val="004D1EE8"/>
    <w:rsid w:val="004D2EC6"/>
    <w:rsid w:val="004D35A8"/>
    <w:rsid w:val="004D46AA"/>
    <w:rsid w:val="004D5A3F"/>
    <w:rsid w:val="004D5DD0"/>
    <w:rsid w:val="004E4E17"/>
    <w:rsid w:val="004E6DAE"/>
    <w:rsid w:val="004E6E43"/>
    <w:rsid w:val="004E7B30"/>
    <w:rsid w:val="004F1EDF"/>
    <w:rsid w:val="004F3EE6"/>
    <w:rsid w:val="004F5661"/>
    <w:rsid w:val="00501689"/>
    <w:rsid w:val="00501B9D"/>
    <w:rsid w:val="00504158"/>
    <w:rsid w:val="0050558A"/>
    <w:rsid w:val="00505DDD"/>
    <w:rsid w:val="00511472"/>
    <w:rsid w:val="00512C7D"/>
    <w:rsid w:val="00517081"/>
    <w:rsid w:val="00517FDA"/>
    <w:rsid w:val="005233D5"/>
    <w:rsid w:val="0052722A"/>
    <w:rsid w:val="00532CC1"/>
    <w:rsid w:val="00532F0C"/>
    <w:rsid w:val="005332E1"/>
    <w:rsid w:val="0053405D"/>
    <w:rsid w:val="0053506B"/>
    <w:rsid w:val="00541A2A"/>
    <w:rsid w:val="005444C7"/>
    <w:rsid w:val="00545D2C"/>
    <w:rsid w:val="00551F20"/>
    <w:rsid w:val="005528D0"/>
    <w:rsid w:val="00557133"/>
    <w:rsid w:val="00562014"/>
    <w:rsid w:val="005630EB"/>
    <w:rsid w:val="00566AC9"/>
    <w:rsid w:val="00571B75"/>
    <w:rsid w:val="00573961"/>
    <w:rsid w:val="00574A89"/>
    <w:rsid w:val="00574E62"/>
    <w:rsid w:val="005758A1"/>
    <w:rsid w:val="00576857"/>
    <w:rsid w:val="00584F93"/>
    <w:rsid w:val="0058761D"/>
    <w:rsid w:val="00592B63"/>
    <w:rsid w:val="0059437B"/>
    <w:rsid w:val="005953A2"/>
    <w:rsid w:val="00596EE9"/>
    <w:rsid w:val="005A2E16"/>
    <w:rsid w:val="005A7BD4"/>
    <w:rsid w:val="005B0841"/>
    <w:rsid w:val="005B24CB"/>
    <w:rsid w:val="005B514F"/>
    <w:rsid w:val="005C1013"/>
    <w:rsid w:val="005C1F94"/>
    <w:rsid w:val="005C2FD3"/>
    <w:rsid w:val="005C4A69"/>
    <w:rsid w:val="005C4CB2"/>
    <w:rsid w:val="005C508C"/>
    <w:rsid w:val="005C53A4"/>
    <w:rsid w:val="005D452A"/>
    <w:rsid w:val="005D6539"/>
    <w:rsid w:val="005D7F23"/>
    <w:rsid w:val="005E2C87"/>
    <w:rsid w:val="005E39AB"/>
    <w:rsid w:val="005E5F67"/>
    <w:rsid w:val="005E7E25"/>
    <w:rsid w:val="005F11F8"/>
    <w:rsid w:val="005F184C"/>
    <w:rsid w:val="005F2757"/>
    <w:rsid w:val="005F39B5"/>
    <w:rsid w:val="005F4D1A"/>
    <w:rsid w:val="005F4D1F"/>
    <w:rsid w:val="00600277"/>
    <w:rsid w:val="006038DF"/>
    <w:rsid w:val="006052B8"/>
    <w:rsid w:val="00607875"/>
    <w:rsid w:val="00610E10"/>
    <w:rsid w:val="00613ABF"/>
    <w:rsid w:val="0061449F"/>
    <w:rsid w:val="00616F6C"/>
    <w:rsid w:val="00617659"/>
    <w:rsid w:val="006211B2"/>
    <w:rsid w:val="00626AF6"/>
    <w:rsid w:val="00635C17"/>
    <w:rsid w:val="00637D79"/>
    <w:rsid w:val="00647437"/>
    <w:rsid w:val="00650FD5"/>
    <w:rsid w:val="006516D5"/>
    <w:rsid w:val="00654211"/>
    <w:rsid w:val="0065422B"/>
    <w:rsid w:val="0065590A"/>
    <w:rsid w:val="00655A18"/>
    <w:rsid w:val="006561E5"/>
    <w:rsid w:val="00656213"/>
    <w:rsid w:val="006572CA"/>
    <w:rsid w:val="0066027B"/>
    <w:rsid w:val="006626A7"/>
    <w:rsid w:val="0066399D"/>
    <w:rsid w:val="006737FF"/>
    <w:rsid w:val="006809B3"/>
    <w:rsid w:val="00681127"/>
    <w:rsid w:val="00687FD5"/>
    <w:rsid w:val="006907F0"/>
    <w:rsid w:val="00693C7F"/>
    <w:rsid w:val="0069514E"/>
    <w:rsid w:val="006A08A8"/>
    <w:rsid w:val="006A0CBA"/>
    <w:rsid w:val="006A173F"/>
    <w:rsid w:val="006B2052"/>
    <w:rsid w:val="006B288C"/>
    <w:rsid w:val="006B4346"/>
    <w:rsid w:val="006B6B3E"/>
    <w:rsid w:val="006C02EF"/>
    <w:rsid w:val="006C3985"/>
    <w:rsid w:val="006C6F44"/>
    <w:rsid w:val="006C71BD"/>
    <w:rsid w:val="006D087D"/>
    <w:rsid w:val="006D4D8B"/>
    <w:rsid w:val="006D5115"/>
    <w:rsid w:val="006D7D9D"/>
    <w:rsid w:val="006E1D9A"/>
    <w:rsid w:val="006E4FEF"/>
    <w:rsid w:val="006F13D9"/>
    <w:rsid w:val="006F2507"/>
    <w:rsid w:val="006F2904"/>
    <w:rsid w:val="006F315C"/>
    <w:rsid w:val="006F35A3"/>
    <w:rsid w:val="006F408B"/>
    <w:rsid w:val="006F78C2"/>
    <w:rsid w:val="007023DC"/>
    <w:rsid w:val="00707E74"/>
    <w:rsid w:val="007132FA"/>
    <w:rsid w:val="007148FE"/>
    <w:rsid w:val="0071737B"/>
    <w:rsid w:val="00717A0E"/>
    <w:rsid w:val="00723468"/>
    <w:rsid w:val="007235FC"/>
    <w:rsid w:val="00724CE2"/>
    <w:rsid w:val="00724EC8"/>
    <w:rsid w:val="007256E8"/>
    <w:rsid w:val="00730EE0"/>
    <w:rsid w:val="00731B11"/>
    <w:rsid w:val="0073389D"/>
    <w:rsid w:val="007343D1"/>
    <w:rsid w:val="00740DAC"/>
    <w:rsid w:val="007425C5"/>
    <w:rsid w:val="00742D56"/>
    <w:rsid w:val="00743337"/>
    <w:rsid w:val="00744594"/>
    <w:rsid w:val="007472EB"/>
    <w:rsid w:val="00747E64"/>
    <w:rsid w:val="007537B1"/>
    <w:rsid w:val="00761C3B"/>
    <w:rsid w:val="00764269"/>
    <w:rsid w:val="00764961"/>
    <w:rsid w:val="00766FE9"/>
    <w:rsid w:val="00771834"/>
    <w:rsid w:val="007723D3"/>
    <w:rsid w:val="00773985"/>
    <w:rsid w:val="007741AB"/>
    <w:rsid w:val="0077567B"/>
    <w:rsid w:val="00775713"/>
    <w:rsid w:val="007758C5"/>
    <w:rsid w:val="00783228"/>
    <w:rsid w:val="007862B2"/>
    <w:rsid w:val="00786D18"/>
    <w:rsid w:val="00787FE3"/>
    <w:rsid w:val="00790341"/>
    <w:rsid w:val="007968EC"/>
    <w:rsid w:val="00797AFB"/>
    <w:rsid w:val="007A245C"/>
    <w:rsid w:val="007A3922"/>
    <w:rsid w:val="007A5F92"/>
    <w:rsid w:val="007B0F6C"/>
    <w:rsid w:val="007B14B8"/>
    <w:rsid w:val="007B6299"/>
    <w:rsid w:val="007C0200"/>
    <w:rsid w:val="007C40F8"/>
    <w:rsid w:val="007C5E94"/>
    <w:rsid w:val="007C676A"/>
    <w:rsid w:val="007D2EC6"/>
    <w:rsid w:val="007E6465"/>
    <w:rsid w:val="007E64E8"/>
    <w:rsid w:val="007E6FF1"/>
    <w:rsid w:val="007F2FDE"/>
    <w:rsid w:val="008012A1"/>
    <w:rsid w:val="00804D4C"/>
    <w:rsid w:val="00805931"/>
    <w:rsid w:val="008073A7"/>
    <w:rsid w:val="00807D01"/>
    <w:rsid w:val="008146EA"/>
    <w:rsid w:val="00815E2C"/>
    <w:rsid w:val="00821610"/>
    <w:rsid w:val="00822FD4"/>
    <w:rsid w:val="00826CA6"/>
    <w:rsid w:val="00833708"/>
    <w:rsid w:val="008341FA"/>
    <w:rsid w:val="00836488"/>
    <w:rsid w:val="00837C1C"/>
    <w:rsid w:val="00840004"/>
    <w:rsid w:val="00840B2D"/>
    <w:rsid w:val="00843EE7"/>
    <w:rsid w:val="008442E1"/>
    <w:rsid w:val="00850BDE"/>
    <w:rsid w:val="00854275"/>
    <w:rsid w:val="008548D8"/>
    <w:rsid w:val="00857FE5"/>
    <w:rsid w:val="00860215"/>
    <w:rsid w:val="00871304"/>
    <w:rsid w:val="00873191"/>
    <w:rsid w:val="00873F73"/>
    <w:rsid w:val="00876CC7"/>
    <w:rsid w:val="0087750F"/>
    <w:rsid w:val="00881E73"/>
    <w:rsid w:val="00883720"/>
    <w:rsid w:val="008853FB"/>
    <w:rsid w:val="00886494"/>
    <w:rsid w:val="008936DE"/>
    <w:rsid w:val="00894463"/>
    <w:rsid w:val="008950E1"/>
    <w:rsid w:val="008A6359"/>
    <w:rsid w:val="008A7120"/>
    <w:rsid w:val="008A7145"/>
    <w:rsid w:val="008B1B9E"/>
    <w:rsid w:val="008B366D"/>
    <w:rsid w:val="008B3B90"/>
    <w:rsid w:val="008C342C"/>
    <w:rsid w:val="008C5831"/>
    <w:rsid w:val="008C58C2"/>
    <w:rsid w:val="008D40FD"/>
    <w:rsid w:val="008E341C"/>
    <w:rsid w:val="008E34AA"/>
    <w:rsid w:val="008E6912"/>
    <w:rsid w:val="008F2D7E"/>
    <w:rsid w:val="008F466D"/>
    <w:rsid w:val="008F72A5"/>
    <w:rsid w:val="008F7728"/>
    <w:rsid w:val="0090004E"/>
    <w:rsid w:val="0090449A"/>
    <w:rsid w:val="0090697B"/>
    <w:rsid w:val="00911C95"/>
    <w:rsid w:val="00912186"/>
    <w:rsid w:val="00913E62"/>
    <w:rsid w:val="00917448"/>
    <w:rsid w:val="00917AC7"/>
    <w:rsid w:val="00927494"/>
    <w:rsid w:val="00933219"/>
    <w:rsid w:val="00935A95"/>
    <w:rsid w:val="00937838"/>
    <w:rsid w:val="009408A3"/>
    <w:rsid w:val="00941FE0"/>
    <w:rsid w:val="009423B3"/>
    <w:rsid w:val="0094304F"/>
    <w:rsid w:val="00945556"/>
    <w:rsid w:val="00946E4C"/>
    <w:rsid w:val="00954C43"/>
    <w:rsid w:val="00956B02"/>
    <w:rsid w:val="0095733A"/>
    <w:rsid w:val="00961688"/>
    <w:rsid w:val="00961F32"/>
    <w:rsid w:val="009621BC"/>
    <w:rsid w:val="00964666"/>
    <w:rsid w:val="00967E8A"/>
    <w:rsid w:val="00974A57"/>
    <w:rsid w:val="00983BD7"/>
    <w:rsid w:val="00990F03"/>
    <w:rsid w:val="00995063"/>
    <w:rsid w:val="009971CD"/>
    <w:rsid w:val="009A2285"/>
    <w:rsid w:val="009B165C"/>
    <w:rsid w:val="009B40F1"/>
    <w:rsid w:val="009B4BAB"/>
    <w:rsid w:val="009B509E"/>
    <w:rsid w:val="009B78AF"/>
    <w:rsid w:val="009C0D01"/>
    <w:rsid w:val="009C1A28"/>
    <w:rsid w:val="009C21F7"/>
    <w:rsid w:val="009D0421"/>
    <w:rsid w:val="009D065A"/>
    <w:rsid w:val="009D1B0A"/>
    <w:rsid w:val="009D2391"/>
    <w:rsid w:val="009D3043"/>
    <w:rsid w:val="009D5242"/>
    <w:rsid w:val="009D668D"/>
    <w:rsid w:val="009D6BCC"/>
    <w:rsid w:val="009E395C"/>
    <w:rsid w:val="009E46FD"/>
    <w:rsid w:val="009F50F8"/>
    <w:rsid w:val="009F6555"/>
    <w:rsid w:val="009F7EE1"/>
    <w:rsid w:val="00A001BA"/>
    <w:rsid w:val="00A068BF"/>
    <w:rsid w:val="00A11072"/>
    <w:rsid w:val="00A1123B"/>
    <w:rsid w:val="00A20E59"/>
    <w:rsid w:val="00A2288C"/>
    <w:rsid w:val="00A255D9"/>
    <w:rsid w:val="00A27424"/>
    <w:rsid w:val="00A30CA0"/>
    <w:rsid w:val="00A32E5F"/>
    <w:rsid w:val="00A34EB9"/>
    <w:rsid w:val="00A35DB9"/>
    <w:rsid w:val="00A42E57"/>
    <w:rsid w:val="00A44BC3"/>
    <w:rsid w:val="00A54A1F"/>
    <w:rsid w:val="00A54A6E"/>
    <w:rsid w:val="00A61313"/>
    <w:rsid w:val="00A62C73"/>
    <w:rsid w:val="00A6576A"/>
    <w:rsid w:val="00A70B28"/>
    <w:rsid w:val="00A70F30"/>
    <w:rsid w:val="00A72591"/>
    <w:rsid w:val="00A7295D"/>
    <w:rsid w:val="00A73937"/>
    <w:rsid w:val="00A851D4"/>
    <w:rsid w:val="00A90365"/>
    <w:rsid w:val="00A90E95"/>
    <w:rsid w:val="00A9103F"/>
    <w:rsid w:val="00A92AB9"/>
    <w:rsid w:val="00A96685"/>
    <w:rsid w:val="00A97A49"/>
    <w:rsid w:val="00AA1994"/>
    <w:rsid w:val="00AA4286"/>
    <w:rsid w:val="00AA4981"/>
    <w:rsid w:val="00AA6123"/>
    <w:rsid w:val="00AA65B0"/>
    <w:rsid w:val="00AA7379"/>
    <w:rsid w:val="00AB4610"/>
    <w:rsid w:val="00AB4A52"/>
    <w:rsid w:val="00AB7794"/>
    <w:rsid w:val="00AC0FBD"/>
    <w:rsid w:val="00AC318E"/>
    <w:rsid w:val="00AC3DB1"/>
    <w:rsid w:val="00AC4FF0"/>
    <w:rsid w:val="00AC69E9"/>
    <w:rsid w:val="00AC7516"/>
    <w:rsid w:val="00AD04EC"/>
    <w:rsid w:val="00AD18F6"/>
    <w:rsid w:val="00AD59B5"/>
    <w:rsid w:val="00AD5EB5"/>
    <w:rsid w:val="00AE2EF0"/>
    <w:rsid w:val="00AE3DEA"/>
    <w:rsid w:val="00AE4266"/>
    <w:rsid w:val="00AE4AE3"/>
    <w:rsid w:val="00AE6DB2"/>
    <w:rsid w:val="00AE6E70"/>
    <w:rsid w:val="00AF031A"/>
    <w:rsid w:val="00AF0848"/>
    <w:rsid w:val="00AF23A3"/>
    <w:rsid w:val="00AF4B2D"/>
    <w:rsid w:val="00AF5E3A"/>
    <w:rsid w:val="00B024CC"/>
    <w:rsid w:val="00B050DC"/>
    <w:rsid w:val="00B13175"/>
    <w:rsid w:val="00B135B9"/>
    <w:rsid w:val="00B14A3F"/>
    <w:rsid w:val="00B15820"/>
    <w:rsid w:val="00B24CE0"/>
    <w:rsid w:val="00B24F74"/>
    <w:rsid w:val="00B30ECF"/>
    <w:rsid w:val="00B312B5"/>
    <w:rsid w:val="00B31300"/>
    <w:rsid w:val="00B31340"/>
    <w:rsid w:val="00B315ED"/>
    <w:rsid w:val="00B32FE7"/>
    <w:rsid w:val="00B33E79"/>
    <w:rsid w:val="00B343B3"/>
    <w:rsid w:val="00B34FA4"/>
    <w:rsid w:val="00B37B85"/>
    <w:rsid w:val="00B41839"/>
    <w:rsid w:val="00B41FFA"/>
    <w:rsid w:val="00B474F8"/>
    <w:rsid w:val="00B51FAA"/>
    <w:rsid w:val="00B54846"/>
    <w:rsid w:val="00B57642"/>
    <w:rsid w:val="00B6631D"/>
    <w:rsid w:val="00B67B16"/>
    <w:rsid w:val="00B72433"/>
    <w:rsid w:val="00B7591D"/>
    <w:rsid w:val="00B80877"/>
    <w:rsid w:val="00B92B9E"/>
    <w:rsid w:val="00B9309F"/>
    <w:rsid w:val="00B931D6"/>
    <w:rsid w:val="00B9666A"/>
    <w:rsid w:val="00B96CAE"/>
    <w:rsid w:val="00B97D26"/>
    <w:rsid w:val="00BA2495"/>
    <w:rsid w:val="00BA2F47"/>
    <w:rsid w:val="00BA5377"/>
    <w:rsid w:val="00BB0DE0"/>
    <w:rsid w:val="00BC0DF8"/>
    <w:rsid w:val="00BC6427"/>
    <w:rsid w:val="00BD7D1E"/>
    <w:rsid w:val="00BD7F9E"/>
    <w:rsid w:val="00BE2959"/>
    <w:rsid w:val="00BE6BF2"/>
    <w:rsid w:val="00BE72C3"/>
    <w:rsid w:val="00BE7B41"/>
    <w:rsid w:val="00BF031A"/>
    <w:rsid w:val="00BF03E8"/>
    <w:rsid w:val="00BF17CC"/>
    <w:rsid w:val="00BF1D5A"/>
    <w:rsid w:val="00BF2542"/>
    <w:rsid w:val="00BF3F6A"/>
    <w:rsid w:val="00BF545E"/>
    <w:rsid w:val="00BF69CB"/>
    <w:rsid w:val="00BF6CC0"/>
    <w:rsid w:val="00C021EB"/>
    <w:rsid w:val="00C03592"/>
    <w:rsid w:val="00C053FD"/>
    <w:rsid w:val="00C0547D"/>
    <w:rsid w:val="00C06272"/>
    <w:rsid w:val="00C071FE"/>
    <w:rsid w:val="00C07D5D"/>
    <w:rsid w:val="00C11282"/>
    <w:rsid w:val="00C12DB5"/>
    <w:rsid w:val="00C13FA2"/>
    <w:rsid w:val="00C142DF"/>
    <w:rsid w:val="00C20231"/>
    <w:rsid w:val="00C203B0"/>
    <w:rsid w:val="00C20C90"/>
    <w:rsid w:val="00C26F08"/>
    <w:rsid w:val="00C33077"/>
    <w:rsid w:val="00C33CDD"/>
    <w:rsid w:val="00C34D71"/>
    <w:rsid w:val="00C35034"/>
    <w:rsid w:val="00C35ED4"/>
    <w:rsid w:val="00C422BB"/>
    <w:rsid w:val="00C43C8C"/>
    <w:rsid w:val="00C44B45"/>
    <w:rsid w:val="00C45B30"/>
    <w:rsid w:val="00C47535"/>
    <w:rsid w:val="00C47610"/>
    <w:rsid w:val="00C47BB5"/>
    <w:rsid w:val="00C50EC7"/>
    <w:rsid w:val="00C511C4"/>
    <w:rsid w:val="00C51224"/>
    <w:rsid w:val="00C5584F"/>
    <w:rsid w:val="00C61C30"/>
    <w:rsid w:val="00C655DC"/>
    <w:rsid w:val="00C66862"/>
    <w:rsid w:val="00C66AAE"/>
    <w:rsid w:val="00C702BB"/>
    <w:rsid w:val="00C708ED"/>
    <w:rsid w:val="00C72ADB"/>
    <w:rsid w:val="00C759B5"/>
    <w:rsid w:val="00C76DDB"/>
    <w:rsid w:val="00C81A14"/>
    <w:rsid w:val="00C84699"/>
    <w:rsid w:val="00C84F1A"/>
    <w:rsid w:val="00C90073"/>
    <w:rsid w:val="00C9133F"/>
    <w:rsid w:val="00C973AC"/>
    <w:rsid w:val="00CA0F20"/>
    <w:rsid w:val="00CA2DE0"/>
    <w:rsid w:val="00CA42A8"/>
    <w:rsid w:val="00CA6029"/>
    <w:rsid w:val="00CB1AC0"/>
    <w:rsid w:val="00CB21F5"/>
    <w:rsid w:val="00CB6C58"/>
    <w:rsid w:val="00CC26B6"/>
    <w:rsid w:val="00CC3452"/>
    <w:rsid w:val="00CC7495"/>
    <w:rsid w:val="00CD09C0"/>
    <w:rsid w:val="00CD0A59"/>
    <w:rsid w:val="00CD2D67"/>
    <w:rsid w:val="00CD49DF"/>
    <w:rsid w:val="00CD5BDE"/>
    <w:rsid w:val="00CD7FCD"/>
    <w:rsid w:val="00CE53DF"/>
    <w:rsid w:val="00CE7BAA"/>
    <w:rsid w:val="00CF01E4"/>
    <w:rsid w:val="00CF0530"/>
    <w:rsid w:val="00CF2020"/>
    <w:rsid w:val="00CF226D"/>
    <w:rsid w:val="00CF5E4F"/>
    <w:rsid w:val="00CF7346"/>
    <w:rsid w:val="00D014F4"/>
    <w:rsid w:val="00D02928"/>
    <w:rsid w:val="00D02A64"/>
    <w:rsid w:val="00D04912"/>
    <w:rsid w:val="00D07A90"/>
    <w:rsid w:val="00D1187A"/>
    <w:rsid w:val="00D11B14"/>
    <w:rsid w:val="00D12DFB"/>
    <w:rsid w:val="00D20FC6"/>
    <w:rsid w:val="00D24B5F"/>
    <w:rsid w:val="00D24C9A"/>
    <w:rsid w:val="00D26ABA"/>
    <w:rsid w:val="00D26F49"/>
    <w:rsid w:val="00D32906"/>
    <w:rsid w:val="00D3465E"/>
    <w:rsid w:val="00D454B5"/>
    <w:rsid w:val="00D45891"/>
    <w:rsid w:val="00D465AA"/>
    <w:rsid w:val="00D62A62"/>
    <w:rsid w:val="00D62F5C"/>
    <w:rsid w:val="00D6610B"/>
    <w:rsid w:val="00D67352"/>
    <w:rsid w:val="00D70338"/>
    <w:rsid w:val="00D7110F"/>
    <w:rsid w:val="00D7488B"/>
    <w:rsid w:val="00D77447"/>
    <w:rsid w:val="00D81C02"/>
    <w:rsid w:val="00D852E8"/>
    <w:rsid w:val="00D90B18"/>
    <w:rsid w:val="00D93ADC"/>
    <w:rsid w:val="00D93E49"/>
    <w:rsid w:val="00D94BDF"/>
    <w:rsid w:val="00D94C6D"/>
    <w:rsid w:val="00D959F8"/>
    <w:rsid w:val="00D96223"/>
    <w:rsid w:val="00DA0A73"/>
    <w:rsid w:val="00DA0B6C"/>
    <w:rsid w:val="00DA34E0"/>
    <w:rsid w:val="00DA36BE"/>
    <w:rsid w:val="00DA3DEF"/>
    <w:rsid w:val="00DA417A"/>
    <w:rsid w:val="00DB4D16"/>
    <w:rsid w:val="00DB7550"/>
    <w:rsid w:val="00DC4C39"/>
    <w:rsid w:val="00DC5C3A"/>
    <w:rsid w:val="00DC5EAC"/>
    <w:rsid w:val="00DD7917"/>
    <w:rsid w:val="00DE1FA7"/>
    <w:rsid w:val="00DE345F"/>
    <w:rsid w:val="00DE66E6"/>
    <w:rsid w:val="00DF0454"/>
    <w:rsid w:val="00DF3B8C"/>
    <w:rsid w:val="00DF4157"/>
    <w:rsid w:val="00DF437A"/>
    <w:rsid w:val="00DF4878"/>
    <w:rsid w:val="00DF55D1"/>
    <w:rsid w:val="00E01B1A"/>
    <w:rsid w:val="00E059C0"/>
    <w:rsid w:val="00E1045B"/>
    <w:rsid w:val="00E10AA6"/>
    <w:rsid w:val="00E13340"/>
    <w:rsid w:val="00E13EC4"/>
    <w:rsid w:val="00E15067"/>
    <w:rsid w:val="00E17EBC"/>
    <w:rsid w:val="00E22168"/>
    <w:rsid w:val="00E24456"/>
    <w:rsid w:val="00E31BA5"/>
    <w:rsid w:val="00E32158"/>
    <w:rsid w:val="00E33B1C"/>
    <w:rsid w:val="00E357FA"/>
    <w:rsid w:val="00E367D8"/>
    <w:rsid w:val="00E4246C"/>
    <w:rsid w:val="00E456FF"/>
    <w:rsid w:val="00E500AE"/>
    <w:rsid w:val="00E511CB"/>
    <w:rsid w:val="00E521C4"/>
    <w:rsid w:val="00E52D65"/>
    <w:rsid w:val="00E562AF"/>
    <w:rsid w:val="00E566AA"/>
    <w:rsid w:val="00E5760C"/>
    <w:rsid w:val="00E6172F"/>
    <w:rsid w:val="00E66E37"/>
    <w:rsid w:val="00E70AE1"/>
    <w:rsid w:val="00E72DE5"/>
    <w:rsid w:val="00E74572"/>
    <w:rsid w:val="00E7583B"/>
    <w:rsid w:val="00E7658F"/>
    <w:rsid w:val="00E771E7"/>
    <w:rsid w:val="00E8008D"/>
    <w:rsid w:val="00E837CD"/>
    <w:rsid w:val="00E91F09"/>
    <w:rsid w:val="00E921C9"/>
    <w:rsid w:val="00E96D51"/>
    <w:rsid w:val="00EA0078"/>
    <w:rsid w:val="00EA1062"/>
    <w:rsid w:val="00EA2970"/>
    <w:rsid w:val="00EA2E46"/>
    <w:rsid w:val="00EA63A6"/>
    <w:rsid w:val="00EA71AC"/>
    <w:rsid w:val="00EB0A42"/>
    <w:rsid w:val="00EB11CC"/>
    <w:rsid w:val="00EB17D9"/>
    <w:rsid w:val="00EB340A"/>
    <w:rsid w:val="00EB6B5A"/>
    <w:rsid w:val="00EB6F0B"/>
    <w:rsid w:val="00EB7DC6"/>
    <w:rsid w:val="00EC2E65"/>
    <w:rsid w:val="00EC4A26"/>
    <w:rsid w:val="00EC7BBD"/>
    <w:rsid w:val="00ED3030"/>
    <w:rsid w:val="00ED54C5"/>
    <w:rsid w:val="00EE1D03"/>
    <w:rsid w:val="00EE567F"/>
    <w:rsid w:val="00EF20C1"/>
    <w:rsid w:val="00EF583C"/>
    <w:rsid w:val="00EF78AC"/>
    <w:rsid w:val="00F00360"/>
    <w:rsid w:val="00F006D7"/>
    <w:rsid w:val="00F01E1D"/>
    <w:rsid w:val="00F0339A"/>
    <w:rsid w:val="00F04B14"/>
    <w:rsid w:val="00F170BF"/>
    <w:rsid w:val="00F218A1"/>
    <w:rsid w:val="00F26154"/>
    <w:rsid w:val="00F300D9"/>
    <w:rsid w:val="00F32898"/>
    <w:rsid w:val="00F34E58"/>
    <w:rsid w:val="00F35E86"/>
    <w:rsid w:val="00F36615"/>
    <w:rsid w:val="00F37ECE"/>
    <w:rsid w:val="00F41399"/>
    <w:rsid w:val="00F436A6"/>
    <w:rsid w:val="00F443AF"/>
    <w:rsid w:val="00F446E3"/>
    <w:rsid w:val="00F50BC3"/>
    <w:rsid w:val="00F52CE5"/>
    <w:rsid w:val="00F546C7"/>
    <w:rsid w:val="00F551D0"/>
    <w:rsid w:val="00F560F9"/>
    <w:rsid w:val="00F56294"/>
    <w:rsid w:val="00F567E9"/>
    <w:rsid w:val="00F62C7F"/>
    <w:rsid w:val="00F6393E"/>
    <w:rsid w:val="00F653D0"/>
    <w:rsid w:val="00F67D6C"/>
    <w:rsid w:val="00F72D14"/>
    <w:rsid w:val="00F73A17"/>
    <w:rsid w:val="00F74F1B"/>
    <w:rsid w:val="00F76121"/>
    <w:rsid w:val="00F8226A"/>
    <w:rsid w:val="00F86F81"/>
    <w:rsid w:val="00F91BC8"/>
    <w:rsid w:val="00FA17BD"/>
    <w:rsid w:val="00FA23D3"/>
    <w:rsid w:val="00FA3AF7"/>
    <w:rsid w:val="00FA4026"/>
    <w:rsid w:val="00FA58A0"/>
    <w:rsid w:val="00FA67DE"/>
    <w:rsid w:val="00FA6EC6"/>
    <w:rsid w:val="00FA6FC4"/>
    <w:rsid w:val="00FA7BA4"/>
    <w:rsid w:val="00FB05F7"/>
    <w:rsid w:val="00FB4427"/>
    <w:rsid w:val="00FB4B0D"/>
    <w:rsid w:val="00FB776E"/>
    <w:rsid w:val="00FB7845"/>
    <w:rsid w:val="00FE544C"/>
    <w:rsid w:val="00FE54A3"/>
    <w:rsid w:val="00FE6F90"/>
    <w:rsid w:val="00FF2C7E"/>
    <w:rsid w:val="00FF30A1"/>
    <w:rsid w:val="00FF4BA7"/>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8C5D6F"/>
  <w15:docId w15:val="{B126D40C-113E-464E-97F8-89235549A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Arial"/>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uiPriority w:val="9"/>
    <w:qFormat/>
    <w:rsid w:val="00F26154"/>
    <w:pPr>
      <w:keepNext/>
      <w:keepLines/>
      <w:spacing w:before="480" w:after="0"/>
      <w:outlineLvl w:val="0"/>
    </w:pPr>
    <w:rPr>
      <w:rFonts w:ascii="Cambria" w:eastAsia="Times New Roman" w:hAnsi="Cambria" w:cs="Times New Roman"/>
      <w:b/>
      <w:bCs/>
      <w:color w:val="365F91"/>
      <w:sz w:val="28"/>
      <w:szCs w:val="28"/>
    </w:rPr>
  </w:style>
  <w:style w:type="paragraph" w:styleId="Heading2">
    <w:name w:val="heading 2"/>
    <w:basedOn w:val="Normal"/>
    <w:next w:val="Normal"/>
    <w:link w:val="Heading2Char"/>
    <w:uiPriority w:val="9"/>
    <w:unhideWhenUsed/>
    <w:qFormat/>
    <w:rsid w:val="00F26154"/>
    <w:pPr>
      <w:keepNext/>
      <w:keepLines/>
      <w:spacing w:before="200" w:after="0"/>
      <w:outlineLvl w:val="1"/>
    </w:pPr>
    <w:rPr>
      <w:rFonts w:ascii="Cambria" w:eastAsia="Times New Roman" w:hAnsi="Cambria" w:cs="Times New Roman"/>
      <w:b/>
      <w:bCs/>
      <w:color w:val="4F81BD"/>
      <w:sz w:val="26"/>
      <w:szCs w:val="26"/>
    </w:rPr>
  </w:style>
  <w:style w:type="paragraph" w:styleId="Heading3">
    <w:name w:val="heading 3"/>
    <w:basedOn w:val="Normal"/>
    <w:next w:val="Normal"/>
    <w:link w:val="Heading3Char"/>
    <w:uiPriority w:val="9"/>
    <w:unhideWhenUsed/>
    <w:qFormat/>
    <w:rsid w:val="0020582E"/>
    <w:pPr>
      <w:keepNext/>
      <w:keepLines/>
      <w:spacing w:before="200" w:after="0"/>
      <w:outlineLvl w:val="2"/>
    </w:pPr>
    <w:rPr>
      <w:rFonts w:ascii="Cambria" w:eastAsia="Times New Roman" w:hAnsi="Cambria" w:cs="Times New Roman"/>
      <w:b/>
      <w:bCs/>
      <w:color w:val="4F81BD"/>
    </w:rPr>
  </w:style>
  <w:style w:type="paragraph" w:styleId="Heading4">
    <w:name w:val="heading 4"/>
    <w:basedOn w:val="Normal"/>
    <w:next w:val="Normal"/>
    <w:link w:val="Heading4Char"/>
    <w:uiPriority w:val="9"/>
    <w:unhideWhenUsed/>
    <w:qFormat/>
    <w:rsid w:val="0020582E"/>
    <w:pPr>
      <w:keepNext/>
      <w:keepLines/>
      <w:spacing w:before="200" w:after="0"/>
      <w:outlineLvl w:val="3"/>
    </w:pPr>
    <w:rPr>
      <w:rFonts w:ascii="Cambria" w:eastAsia="Times New Roman" w:hAnsi="Cambria" w:cs="Times New Roman"/>
      <w:b/>
      <w:bCs/>
      <w:i/>
      <w:iCs/>
      <w:color w:val="4F81BD"/>
    </w:rPr>
  </w:style>
  <w:style w:type="paragraph" w:styleId="Heading5">
    <w:name w:val="heading 5"/>
    <w:basedOn w:val="Normal"/>
    <w:next w:val="Normal"/>
    <w:link w:val="Heading5Char"/>
    <w:uiPriority w:val="9"/>
    <w:unhideWhenUsed/>
    <w:qFormat/>
    <w:rsid w:val="0087750F"/>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676A"/>
    <w:pPr>
      <w:tabs>
        <w:tab w:val="center" w:pos="4513"/>
        <w:tab w:val="right" w:pos="9026"/>
      </w:tabs>
      <w:spacing w:after="0" w:line="240" w:lineRule="auto"/>
    </w:pPr>
  </w:style>
  <w:style w:type="character" w:customStyle="1" w:styleId="HeaderChar">
    <w:name w:val="Header Char"/>
    <w:basedOn w:val="DefaultParagraphFont"/>
    <w:link w:val="Header"/>
    <w:uiPriority w:val="99"/>
    <w:rsid w:val="007C676A"/>
  </w:style>
  <w:style w:type="paragraph" w:styleId="Footer">
    <w:name w:val="footer"/>
    <w:basedOn w:val="Normal"/>
    <w:link w:val="FooterChar"/>
    <w:uiPriority w:val="99"/>
    <w:unhideWhenUsed/>
    <w:rsid w:val="007C676A"/>
    <w:pPr>
      <w:tabs>
        <w:tab w:val="center" w:pos="4513"/>
        <w:tab w:val="right" w:pos="9026"/>
      </w:tabs>
      <w:spacing w:after="0" w:line="240" w:lineRule="auto"/>
    </w:pPr>
  </w:style>
  <w:style w:type="character" w:customStyle="1" w:styleId="FooterChar">
    <w:name w:val="Footer Char"/>
    <w:basedOn w:val="DefaultParagraphFont"/>
    <w:link w:val="Footer"/>
    <w:uiPriority w:val="99"/>
    <w:rsid w:val="007C676A"/>
  </w:style>
  <w:style w:type="character" w:styleId="Hyperlink">
    <w:name w:val="Hyperlink"/>
    <w:uiPriority w:val="99"/>
    <w:unhideWhenUsed/>
    <w:rsid w:val="00CC3452"/>
    <w:rPr>
      <w:strike w:val="0"/>
      <w:dstrike w:val="0"/>
      <w:color w:val="305B8F"/>
      <w:u w:val="none"/>
      <w:effect w:val="none"/>
    </w:rPr>
  </w:style>
  <w:style w:type="character" w:customStyle="1" w:styleId="Heading2Char">
    <w:name w:val="Heading 2 Char"/>
    <w:link w:val="Heading2"/>
    <w:uiPriority w:val="9"/>
    <w:rsid w:val="00F26154"/>
    <w:rPr>
      <w:rFonts w:ascii="Cambria" w:eastAsia="Times New Roman" w:hAnsi="Cambria" w:cs="Times New Roman"/>
      <w:b/>
      <w:bCs/>
      <w:color w:val="4F81BD"/>
      <w:sz w:val="26"/>
      <w:szCs w:val="26"/>
    </w:rPr>
  </w:style>
  <w:style w:type="character" w:customStyle="1" w:styleId="Heading1Char">
    <w:name w:val="Heading 1 Char"/>
    <w:link w:val="Heading1"/>
    <w:uiPriority w:val="9"/>
    <w:rsid w:val="00F26154"/>
    <w:rPr>
      <w:rFonts w:ascii="Cambria" w:eastAsia="Times New Roman" w:hAnsi="Cambria" w:cs="Times New Roman"/>
      <w:b/>
      <w:bCs/>
      <w:color w:val="365F91"/>
      <w:sz w:val="28"/>
      <w:szCs w:val="28"/>
    </w:rPr>
  </w:style>
  <w:style w:type="paragraph" w:styleId="BalloonText">
    <w:name w:val="Balloon Text"/>
    <w:basedOn w:val="Normal"/>
    <w:link w:val="BalloonTextChar"/>
    <w:uiPriority w:val="99"/>
    <w:semiHidden/>
    <w:unhideWhenUsed/>
    <w:rsid w:val="00D11B1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11B14"/>
    <w:rPr>
      <w:rFonts w:ascii="Tahoma" w:hAnsi="Tahoma" w:cs="Tahoma"/>
      <w:sz w:val="16"/>
      <w:szCs w:val="16"/>
    </w:rPr>
  </w:style>
  <w:style w:type="table" w:styleId="TableGrid">
    <w:name w:val="Table Grid"/>
    <w:basedOn w:val="TableNormal"/>
    <w:uiPriority w:val="59"/>
    <w:rsid w:val="009D304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converted-space">
    <w:name w:val="apple-converted-space"/>
    <w:basedOn w:val="DefaultParagraphFont"/>
    <w:rsid w:val="00A90365"/>
  </w:style>
  <w:style w:type="character" w:customStyle="1" w:styleId="Heading3Char">
    <w:name w:val="Heading 3 Char"/>
    <w:link w:val="Heading3"/>
    <w:uiPriority w:val="9"/>
    <w:rsid w:val="0020582E"/>
    <w:rPr>
      <w:rFonts w:ascii="Cambria" w:eastAsia="Times New Roman" w:hAnsi="Cambria" w:cs="Times New Roman"/>
      <w:b/>
      <w:bCs/>
      <w:color w:val="4F81BD"/>
    </w:rPr>
  </w:style>
  <w:style w:type="character" w:customStyle="1" w:styleId="Heading4Char">
    <w:name w:val="Heading 4 Char"/>
    <w:link w:val="Heading4"/>
    <w:uiPriority w:val="9"/>
    <w:rsid w:val="0020582E"/>
    <w:rPr>
      <w:rFonts w:ascii="Cambria" w:eastAsia="Times New Roman" w:hAnsi="Cambria" w:cs="Times New Roman"/>
      <w:b/>
      <w:bCs/>
      <w:i/>
      <w:iCs/>
      <w:color w:val="4F81BD"/>
    </w:rPr>
  </w:style>
  <w:style w:type="character" w:customStyle="1" w:styleId="A7">
    <w:name w:val="A7"/>
    <w:uiPriority w:val="99"/>
    <w:rsid w:val="00F551D0"/>
    <w:rPr>
      <w:rFonts w:cs="LOAGF E+ Myriad Pro"/>
      <w:color w:val="000000"/>
      <w:sz w:val="11"/>
      <w:szCs w:val="11"/>
    </w:rPr>
  </w:style>
  <w:style w:type="character" w:customStyle="1" w:styleId="A3">
    <w:name w:val="A3"/>
    <w:uiPriority w:val="99"/>
    <w:rsid w:val="000F6AF2"/>
    <w:rPr>
      <w:rFonts w:cs="LOAGF E+ Myriad Pro"/>
      <w:color w:val="000000"/>
      <w:sz w:val="16"/>
      <w:szCs w:val="16"/>
    </w:rPr>
  </w:style>
  <w:style w:type="paragraph" w:customStyle="1" w:styleId="Pa1">
    <w:name w:val="Pa1"/>
    <w:basedOn w:val="Normal"/>
    <w:next w:val="Normal"/>
    <w:uiPriority w:val="99"/>
    <w:rsid w:val="003006DD"/>
    <w:pPr>
      <w:autoSpaceDE w:val="0"/>
      <w:autoSpaceDN w:val="0"/>
      <w:adjustRightInd w:val="0"/>
      <w:spacing w:after="0" w:line="201" w:lineRule="atLeast"/>
    </w:pPr>
    <w:rPr>
      <w:rFonts w:ascii="LOAGF E+ Myriad Pro" w:hAnsi="LOAGF E+ Myriad Pro"/>
      <w:sz w:val="24"/>
      <w:szCs w:val="24"/>
    </w:rPr>
  </w:style>
  <w:style w:type="paragraph" w:customStyle="1" w:styleId="Pa2">
    <w:name w:val="Pa2"/>
    <w:basedOn w:val="Normal"/>
    <w:next w:val="Normal"/>
    <w:uiPriority w:val="99"/>
    <w:rsid w:val="00C12DB5"/>
    <w:pPr>
      <w:autoSpaceDE w:val="0"/>
      <w:autoSpaceDN w:val="0"/>
      <w:adjustRightInd w:val="0"/>
      <w:spacing w:after="0" w:line="241" w:lineRule="atLeast"/>
    </w:pPr>
    <w:rPr>
      <w:rFonts w:ascii="LOAGF E+ Myriad Pro" w:hAnsi="LOAGF E+ Myriad Pro"/>
      <w:sz w:val="24"/>
      <w:szCs w:val="24"/>
    </w:rPr>
  </w:style>
  <w:style w:type="paragraph" w:customStyle="1" w:styleId="Default">
    <w:name w:val="Default"/>
    <w:rsid w:val="00EA71AC"/>
    <w:pPr>
      <w:autoSpaceDE w:val="0"/>
      <w:autoSpaceDN w:val="0"/>
      <w:adjustRightInd w:val="0"/>
    </w:pPr>
    <w:rPr>
      <w:rFonts w:ascii="LOAGF E+ Myriad Pro" w:hAnsi="LOAGF E+ Myriad Pro" w:cs="LOAGF E+ Myriad Pro"/>
      <w:color w:val="000000"/>
      <w:sz w:val="24"/>
      <w:szCs w:val="24"/>
      <w:lang w:eastAsia="en-US"/>
    </w:rPr>
  </w:style>
  <w:style w:type="paragraph" w:customStyle="1" w:styleId="Pa7">
    <w:name w:val="Pa7"/>
    <w:basedOn w:val="Default"/>
    <w:next w:val="Default"/>
    <w:uiPriority w:val="99"/>
    <w:rsid w:val="009F6555"/>
    <w:pPr>
      <w:spacing w:line="201" w:lineRule="atLeast"/>
    </w:pPr>
    <w:rPr>
      <w:rFonts w:cs="Arial"/>
      <w:color w:val="auto"/>
    </w:rPr>
  </w:style>
  <w:style w:type="character" w:customStyle="1" w:styleId="A4">
    <w:name w:val="A4"/>
    <w:uiPriority w:val="99"/>
    <w:rsid w:val="009F6555"/>
    <w:rPr>
      <w:rFonts w:cs="LOAGF E+ Myriad Pro"/>
      <w:color w:val="000000"/>
      <w:sz w:val="18"/>
      <w:szCs w:val="18"/>
    </w:rPr>
  </w:style>
  <w:style w:type="character" w:customStyle="1" w:styleId="A6">
    <w:name w:val="A6"/>
    <w:uiPriority w:val="99"/>
    <w:rsid w:val="009F6555"/>
    <w:rPr>
      <w:rFonts w:cs="LOAGF E+ Myriad Pro"/>
      <w:color w:val="000000"/>
    </w:rPr>
  </w:style>
  <w:style w:type="paragraph" w:styleId="ListParagraph">
    <w:name w:val="List Paragraph"/>
    <w:basedOn w:val="Normal"/>
    <w:uiPriority w:val="34"/>
    <w:qFormat/>
    <w:rsid w:val="008F466D"/>
    <w:pPr>
      <w:ind w:left="720"/>
      <w:contextualSpacing/>
    </w:pPr>
  </w:style>
  <w:style w:type="character" w:customStyle="1" w:styleId="A14">
    <w:name w:val="A14"/>
    <w:uiPriority w:val="99"/>
    <w:rsid w:val="008D40FD"/>
    <w:rPr>
      <w:rFonts w:cs="LOAGF E+ Myriad Pro"/>
      <w:color w:val="000000"/>
      <w:sz w:val="22"/>
      <w:szCs w:val="22"/>
    </w:rPr>
  </w:style>
  <w:style w:type="character" w:customStyle="1" w:styleId="A15">
    <w:name w:val="A15"/>
    <w:uiPriority w:val="99"/>
    <w:rsid w:val="00764269"/>
    <w:rPr>
      <w:rFonts w:ascii="Myriad Pro" w:hAnsi="Myriad Pro" w:cs="Myriad Pro"/>
      <w:i/>
      <w:iCs/>
      <w:color w:val="000000"/>
      <w:sz w:val="12"/>
      <w:szCs w:val="12"/>
    </w:rPr>
  </w:style>
  <w:style w:type="character" w:customStyle="1" w:styleId="A2">
    <w:name w:val="A2"/>
    <w:uiPriority w:val="99"/>
    <w:rsid w:val="00764269"/>
    <w:rPr>
      <w:rFonts w:cs="LOAGF E+ Myriad Pro"/>
      <w:color w:val="000000"/>
      <w:sz w:val="20"/>
      <w:szCs w:val="20"/>
    </w:rPr>
  </w:style>
  <w:style w:type="character" w:customStyle="1" w:styleId="A1">
    <w:name w:val="A1"/>
    <w:uiPriority w:val="99"/>
    <w:rsid w:val="0025130C"/>
    <w:rPr>
      <w:rFonts w:cs="LOAGF E+ Myriad Pro"/>
      <w:color w:val="000000"/>
      <w:sz w:val="72"/>
      <w:szCs w:val="72"/>
    </w:rPr>
  </w:style>
  <w:style w:type="paragraph" w:customStyle="1" w:styleId="Pa4">
    <w:name w:val="Pa4"/>
    <w:basedOn w:val="Default"/>
    <w:next w:val="Default"/>
    <w:uiPriority w:val="99"/>
    <w:rsid w:val="0025130C"/>
    <w:pPr>
      <w:spacing w:line="241" w:lineRule="atLeast"/>
    </w:pPr>
    <w:rPr>
      <w:rFonts w:ascii="Myriad Pro" w:hAnsi="Myriad Pro" w:cs="Arial"/>
      <w:color w:val="auto"/>
    </w:rPr>
  </w:style>
  <w:style w:type="character" w:styleId="Strong">
    <w:name w:val="Strong"/>
    <w:basedOn w:val="DefaultParagraphFont"/>
    <w:uiPriority w:val="22"/>
    <w:qFormat/>
    <w:rsid w:val="00D014F4"/>
    <w:rPr>
      <w:b/>
      <w:bCs/>
    </w:rPr>
  </w:style>
  <w:style w:type="paragraph" w:styleId="Subtitle">
    <w:name w:val="Subtitle"/>
    <w:basedOn w:val="Normal"/>
    <w:next w:val="Normal"/>
    <w:link w:val="SubtitleChar"/>
    <w:uiPriority w:val="11"/>
    <w:qFormat/>
    <w:rsid w:val="0087750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87750F"/>
    <w:rPr>
      <w:rFonts w:asciiTheme="majorHAnsi" w:eastAsiaTheme="majorEastAsia" w:hAnsiTheme="majorHAnsi" w:cstheme="majorBidi"/>
      <w:i/>
      <w:iCs/>
      <w:color w:val="4F81BD" w:themeColor="accent1"/>
      <w:spacing w:val="15"/>
      <w:sz w:val="24"/>
      <w:szCs w:val="24"/>
      <w:lang w:eastAsia="en-US"/>
    </w:rPr>
  </w:style>
  <w:style w:type="character" w:customStyle="1" w:styleId="Heading5Char">
    <w:name w:val="Heading 5 Char"/>
    <w:basedOn w:val="DefaultParagraphFont"/>
    <w:link w:val="Heading5"/>
    <w:uiPriority w:val="9"/>
    <w:rsid w:val="0087750F"/>
    <w:rPr>
      <w:rFonts w:asciiTheme="majorHAnsi" w:eastAsiaTheme="majorEastAsia" w:hAnsiTheme="majorHAnsi" w:cstheme="majorBidi"/>
      <w:color w:val="243F60" w:themeColor="accent1" w:themeShade="7F"/>
      <w:sz w:val="22"/>
      <w:szCs w:val="22"/>
      <w:lang w:eastAsia="en-US"/>
    </w:rPr>
  </w:style>
  <w:style w:type="character" w:styleId="CommentReference">
    <w:name w:val="annotation reference"/>
    <w:basedOn w:val="DefaultParagraphFont"/>
    <w:uiPriority w:val="99"/>
    <w:semiHidden/>
    <w:unhideWhenUsed/>
    <w:rsid w:val="00BF17CC"/>
    <w:rPr>
      <w:sz w:val="16"/>
      <w:szCs w:val="16"/>
    </w:rPr>
  </w:style>
  <w:style w:type="paragraph" w:styleId="CommentText">
    <w:name w:val="annotation text"/>
    <w:basedOn w:val="Normal"/>
    <w:link w:val="CommentTextChar"/>
    <w:uiPriority w:val="99"/>
    <w:semiHidden/>
    <w:unhideWhenUsed/>
    <w:rsid w:val="00BF17CC"/>
    <w:pPr>
      <w:spacing w:line="240" w:lineRule="auto"/>
    </w:pPr>
    <w:rPr>
      <w:sz w:val="20"/>
      <w:szCs w:val="20"/>
    </w:rPr>
  </w:style>
  <w:style w:type="character" w:customStyle="1" w:styleId="CommentTextChar">
    <w:name w:val="Comment Text Char"/>
    <w:basedOn w:val="DefaultParagraphFont"/>
    <w:link w:val="CommentText"/>
    <w:uiPriority w:val="99"/>
    <w:semiHidden/>
    <w:rsid w:val="00BF17CC"/>
    <w:rPr>
      <w:lang w:eastAsia="en-US"/>
    </w:rPr>
  </w:style>
  <w:style w:type="paragraph" w:styleId="CommentSubject">
    <w:name w:val="annotation subject"/>
    <w:basedOn w:val="CommentText"/>
    <w:next w:val="CommentText"/>
    <w:link w:val="CommentSubjectChar"/>
    <w:uiPriority w:val="99"/>
    <w:semiHidden/>
    <w:unhideWhenUsed/>
    <w:rsid w:val="00BF17CC"/>
    <w:rPr>
      <w:b/>
      <w:bCs/>
    </w:rPr>
  </w:style>
  <w:style w:type="character" w:customStyle="1" w:styleId="CommentSubjectChar">
    <w:name w:val="Comment Subject Char"/>
    <w:basedOn w:val="CommentTextChar"/>
    <w:link w:val="CommentSubject"/>
    <w:uiPriority w:val="99"/>
    <w:semiHidden/>
    <w:rsid w:val="00BF17CC"/>
    <w:rPr>
      <w:b/>
      <w:bCs/>
      <w:lang w:eastAsia="en-US"/>
    </w:rPr>
  </w:style>
  <w:style w:type="character" w:styleId="LineNumber">
    <w:name w:val="line number"/>
    <w:basedOn w:val="DefaultParagraphFont"/>
    <w:uiPriority w:val="99"/>
    <w:semiHidden/>
    <w:unhideWhenUsed/>
    <w:rsid w:val="00E70AE1"/>
  </w:style>
  <w:style w:type="paragraph" w:customStyle="1" w:styleId="EndNoteBibliographyTitle">
    <w:name w:val="EndNote Bibliography Title"/>
    <w:basedOn w:val="Normal"/>
    <w:link w:val="EndNoteBibliographyTitleChar"/>
    <w:rsid w:val="003D4A69"/>
    <w:pPr>
      <w:spacing w:after="0"/>
      <w:jc w:val="center"/>
    </w:pPr>
    <w:rPr>
      <w:rFonts w:cs="Calibri"/>
      <w:noProof/>
      <w:lang w:val="en-US"/>
    </w:rPr>
  </w:style>
  <w:style w:type="character" w:customStyle="1" w:styleId="EndNoteBibliographyTitleChar">
    <w:name w:val="EndNote Bibliography Title Char"/>
    <w:basedOn w:val="DefaultParagraphFont"/>
    <w:link w:val="EndNoteBibliographyTitle"/>
    <w:rsid w:val="003D4A69"/>
    <w:rPr>
      <w:rFonts w:cs="Calibri"/>
      <w:noProof/>
      <w:sz w:val="22"/>
      <w:szCs w:val="22"/>
      <w:lang w:val="en-US" w:eastAsia="en-US"/>
    </w:rPr>
  </w:style>
  <w:style w:type="paragraph" w:customStyle="1" w:styleId="EndNoteBibliography">
    <w:name w:val="EndNote Bibliography"/>
    <w:basedOn w:val="Normal"/>
    <w:link w:val="EndNoteBibliographyChar"/>
    <w:rsid w:val="003D4A69"/>
    <w:pPr>
      <w:spacing w:line="240" w:lineRule="auto"/>
    </w:pPr>
    <w:rPr>
      <w:rFonts w:cs="Calibri"/>
      <w:noProof/>
      <w:lang w:val="en-US"/>
    </w:rPr>
  </w:style>
  <w:style w:type="character" w:customStyle="1" w:styleId="EndNoteBibliographyChar">
    <w:name w:val="EndNote Bibliography Char"/>
    <w:basedOn w:val="DefaultParagraphFont"/>
    <w:link w:val="EndNoteBibliography"/>
    <w:rsid w:val="003D4A69"/>
    <w:rPr>
      <w:rFonts w:cs="Calibri"/>
      <w:noProof/>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8293">
      <w:bodyDiv w:val="1"/>
      <w:marLeft w:val="0"/>
      <w:marRight w:val="0"/>
      <w:marTop w:val="0"/>
      <w:marBottom w:val="0"/>
      <w:divBdr>
        <w:top w:val="none" w:sz="0" w:space="0" w:color="auto"/>
        <w:left w:val="none" w:sz="0" w:space="0" w:color="auto"/>
        <w:bottom w:val="none" w:sz="0" w:space="0" w:color="auto"/>
        <w:right w:val="none" w:sz="0" w:space="0" w:color="auto"/>
      </w:divBdr>
      <w:divsChild>
        <w:div w:id="160656894">
          <w:marLeft w:val="0"/>
          <w:marRight w:val="0"/>
          <w:marTop w:val="0"/>
          <w:marBottom w:val="0"/>
          <w:divBdr>
            <w:top w:val="none" w:sz="0" w:space="0" w:color="auto"/>
            <w:left w:val="none" w:sz="0" w:space="0" w:color="auto"/>
            <w:bottom w:val="none" w:sz="0" w:space="0" w:color="auto"/>
            <w:right w:val="none" w:sz="0" w:space="0" w:color="auto"/>
          </w:divBdr>
        </w:div>
        <w:div w:id="1562449538">
          <w:marLeft w:val="0"/>
          <w:marRight w:val="0"/>
          <w:marTop w:val="0"/>
          <w:marBottom w:val="0"/>
          <w:divBdr>
            <w:top w:val="none" w:sz="0" w:space="0" w:color="auto"/>
            <w:left w:val="none" w:sz="0" w:space="0" w:color="auto"/>
            <w:bottom w:val="none" w:sz="0" w:space="0" w:color="auto"/>
            <w:right w:val="none" w:sz="0" w:space="0" w:color="auto"/>
          </w:divBdr>
        </w:div>
        <w:div w:id="190723936">
          <w:marLeft w:val="0"/>
          <w:marRight w:val="0"/>
          <w:marTop w:val="0"/>
          <w:marBottom w:val="0"/>
          <w:divBdr>
            <w:top w:val="none" w:sz="0" w:space="0" w:color="auto"/>
            <w:left w:val="none" w:sz="0" w:space="0" w:color="auto"/>
            <w:bottom w:val="none" w:sz="0" w:space="0" w:color="auto"/>
            <w:right w:val="none" w:sz="0" w:space="0" w:color="auto"/>
          </w:divBdr>
        </w:div>
        <w:div w:id="1971016256">
          <w:marLeft w:val="0"/>
          <w:marRight w:val="0"/>
          <w:marTop w:val="0"/>
          <w:marBottom w:val="0"/>
          <w:divBdr>
            <w:top w:val="none" w:sz="0" w:space="0" w:color="auto"/>
            <w:left w:val="none" w:sz="0" w:space="0" w:color="auto"/>
            <w:bottom w:val="none" w:sz="0" w:space="0" w:color="auto"/>
            <w:right w:val="none" w:sz="0" w:space="0" w:color="auto"/>
          </w:divBdr>
        </w:div>
      </w:divsChild>
    </w:div>
    <w:div w:id="93525377">
      <w:bodyDiv w:val="1"/>
      <w:marLeft w:val="0"/>
      <w:marRight w:val="0"/>
      <w:marTop w:val="0"/>
      <w:marBottom w:val="0"/>
      <w:divBdr>
        <w:top w:val="none" w:sz="0" w:space="0" w:color="auto"/>
        <w:left w:val="none" w:sz="0" w:space="0" w:color="auto"/>
        <w:bottom w:val="none" w:sz="0" w:space="0" w:color="auto"/>
        <w:right w:val="none" w:sz="0" w:space="0" w:color="auto"/>
      </w:divBdr>
      <w:divsChild>
        <w:div w:id="1197693467">
          <w:marLeft w:val="0"/>
          <w:marRight w:val="0"/>
          <w:marTop w:val="0"/>
          <w:marBottom w:val="0"/>
          <w:divBdr>
            <w:top w:val="none" w:sz="0" w:space="0" w:color="auto"/>
            <w:left w:val="none" w:sz="0" w:space="0" w:color="auto"/>
            <w:bottom w:val="none" w:sz="0" w:space="0" w:color="auto"/>
            <w:right w:val="none" w:sz="0" w:space="0" w:color="auto"/>
          </w:divBdr>
          <w:divsChild>
            <w:div w:id="1612592861">
              <w:marLeft w:val="0"/>
              <w:marRight w:val="0"/>
              <w:marTop w:val="0"/>
              <w:marBottom w:val="0"/>
              <w:divBdr>
                <w:top w:val="none" w:sz="0" w:space="0" w:color="auto"/>
                <w:left w:val="none" w:sz="0" w:space="0" w:color="auto"/>
                <w:bottom w:val="none" w:sz="0" w:space="0" w:color="auto"/>
                <w:right w:val="none" w:sz="0" w:space="0" w:color="auto"/>
              </w:divBdr>
              <w:divsChild>
                <w:div w:id="1815873229">
                  <w:marLeft w:val="-225"/>
                  <w:marRight w:val="-225"/>
                  <w:marTop w:val="0"/>
                  <w:marBottom w:val="0"/>
                  <w:divBdr>
                    <w:top w:val="none" w:sz="0" w:space="0" w:color="auto"/>
                    <w:left w:val="none" w:sz="0" w:space="0" w:color="auto"/>
                    <w:bottom w:val="none" w:sz="0" w:space="0" w:color="auto"/>
                    <w:right w:val="none" w:sz="0" w:space="0" w:color="auto"/>
                  </w:divBdr>
                  <w:divsChild>
                    <w:div w:id="417871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5060528">
          <w:marLeft w:val="0"/>
          <w:marRight w:val="0"/>
          <w:marTop w:val="0"/>
          <w:marBottom w:val="0"/>
          <w:divBdr>
            <w:top w:val="none" w:sz="0" w:space="0" w:color="auto"/>
            <w:left w:val="none" w:sz="0" w:space="0" w:color="auto"/>
            <w:bottom w:val="none" w:sz="0" w:space="0" w:color="auto"/>
            <w:right w:val="none" w:sz="0" w:space="0" w:color="auto"/>
          </w:divBdr>
          <w:divsChild>
            <w:div w:id="1616788823">
              <w:marLeft w:val="0"/>
              <w:marRight w:val="0"/>
              <w:marTop w:val="0"/>
              <w:marBottom w:val="0"/>
              <w:divBdr>
                <w:top w:val="none" w:sz="0" w:space="0" w:color="auto"/>
                <w:left w:val="none" w:sz="0" w:space="0" w:color="auto"/>
                <w:bottom w:val="none" w:sz="0" w:space="0" w:color="auto"/>
                <w:right w:val="none" w:sz="0" w:space="0" w:color="auto"/>
              </w:divBdr>
              <w:divsChild>
                <w:div w:id="2045448646">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534272029">
          <w:marLeft w:val="0"/>
          <w:marRight w:val="0"/>
          <w:marTop w:val="0"/>
          <w:marBottom w:val="0"/>
          <w:divBdr>
            <w:top w:val="none" w:sz="0" w:space="0" w:color="auto"/>
            <w:left w:val="none" w:sz="0" w:space="0" w:color="auto"/>
            <w:bottom w:val="none" w:sz="0" w:space="0" w:color="auto"/>
            <w:right w:val="none" w:sz="0" w:space="0" w:color="auto"/>
          </w:divBdr>
        </w:div>
      </w:divsChild>
    </w:div>
    <w:div w:id="219099612">
      <w:bodyDiv w:val="1"/>
      <w:marLeft w:val="0"/>
      <w:marRight w:val="0"/>
      <w:marTop w:val="0"/>
      <w:marBottom w:val="0"/>
      <w:divBdr>
        <w:top w:val="none" w:sz="0" w:space="0" w:color="auto"/>
        <w:left w:val="none" w:sz="0" w:space="0" w:color="auto"/>
        <w:bottom w:val="none" w:sz="0" w:space="0" w:color="auto"/>
        <w:right w:val="none" w:sz="0" w:space="0" w:color="auto"/>
      </w:divBdr>
    </w:div>
    <w:div w:id="395473293">
      <w:bodyDiv w:val="1"/>
      <w:marLeft w:val="0"/>
      <w:marRight w:val="0"/>
      <w:marTop w:val="0"/>
      <w:marBottom w:val="0"/>
      <w:divBdr>
        <w:top w:val="none" w:sz="0" w:space="0" w:color="auto"/>
        <w:left w:val="none" w:sz="0" w:space="0" w:color="auto"/>
        <w:bottom w:val="none" w:sz="0" w:space="0" w:color="auto"/>
        <w:right w:val="none" w:sz="0" w:space="0" w:color="auto"/>
      </w:divBdr>
      <w:divsChild>
        <w:div w:id="1003582823">
          <w:marLeft w:val="0"/>
          <w:marRight w:val="0"/>
          <w:marTop w:val="0"/>
          <w:marBottom w:val="0"/>
          <w:divBdr>
            <w:top w:val="none" w:sz="0" w:space="0" w:color="auto"/>
            <w:left w:val="none" w:sz="0" w:space="0" w:color="auto"/>
            <w:bottom w:val="none" w:sz="0" w:space="0" w:color="auto"/>
            <w:right w:val="none" w:sz="0" w:space="0" w:color="auto"/>
          </w:divBdr>
          <w:divsChild>
            <w:div w:id="2037467089">
              <w:marLeft w:val="-204"/>
              <w:marRight w:val="-204"/>
              <w:marTop w:val="0"/>
              <w:marBottom w:val="0"/>
              <w:divBdr>
                <w:top w:val="none" w:sz="0" w:space="0" w:color="auto"/>
                <w:left w:val="none" w:sz="0" w:space="0" w:color="auto"/>
                <w:bottom w:val="none" w:sz="0" w:space="0" w:color="auto"/>
                <w:right w:val="none" w:sz="0" w:space="0" w:color="auto"/>
              </w:divBdr>
            </w:div>
          </w:divsChild>
        </w:div>
      </w:divsChild>
    </w:div>
    <w:div w:id="667176702">
      <w:bodyDiv w:val="1"/>
      <w:marLeft w:val="0"/>
      <w:marRight w:val="0"/>
      <w:marTop w:val="0"/>
      <w:marBottom w:val="0"/>
      <w:divBdr>
        <w:top w:val="none" w:sz="0" w:space="0" w:color="auto"/>
        <w:left w:val="none" w:sz="0" w:space="0" w:color="auto"/>
        <w:bottom w:val="none" w:sz="0" w:space="0" w:color="auto"/>
        <w:right w:val="none" w:sz="0" w:space="0" w:color="auto"/>
      </w:divBdr>
    </w:div>
    <w:div w:id="1956592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image" Target="media/image5.png"/><Relationship Id="rId26" Type="http://schemas.openxmlformats.org/officeDocument/2006/relationships/hyperlink" Target="http://www.vision2geelong.net" TargetMode="External"/><Relationship Id="rId3" Type="http://schemas.openxmlformats.org/officeDocument/2006/relationships/styles" Target="styles.xml"/><Relationship Id="rId21" Type="http://schemas.openxmlformats.org/officeDocument/2006/relationships/hyperlink" Target="https://en.wikipedia.org/wiki/Urban_design" TargetMode="External"/><Relationship Id="rId7" Type="http://schemas.openxmlformats.org/officeDocument/2006/relationships/endnotes" Target="endnotes.xml"/><Relationship Id="rId12" Type="http://schemas.openxmlformats.org/officeDocument/2006/relationships/hyperlink" Target="http://www.committeeforgeelong.com.au/_home.asp" TargetMode="External"/><Relationship Id="rId17" Type="http://schemas.openxmlformats.org/officeDocument/2006/relationships/hyperlink" Target="http://www.vision2geelong.net/vision-gallery.html" TargetMode="External"/><Relationship Id="rId25" Type="http://schemas.openxmlformats.org/officeDocument/2006/relationships/hyperlink" Target="http://www.yorkshirepost.co.uk/news/letters-and-columnists/alexandra-jones-new-approach-is-needed-to-revive-our-cities-1-3028709" TargetMode="External"/><Relationship Id="rId2" Type="http://schemas.openxmlformats.org/officeDocument/2006/relationships/numbering" Target="numbering.xml"/><Relationship Id="rId16" Type="http://schemas.openxmlformats.org/officeDocument/2006/relationships/hyperlink" Target="https://twitter.com/" TargetMode="External"/><Relationship Id="rId20" Type="http://schemas.openxmlformats.org/officeDocument/2006/relationships/hyperlink" Target="https://en.wikipedia.org/wiki/Architec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eakin.edu.au/scitech/ab/" TargetMode="External"/><Relationship Id="rId24" Type="http://schemas.openxmlformats.org/officeDocument/2006/relationships/hyperlink" Target="http://www.censusdata.abs.gov.au/census_services/getproduct/census/2011/quickstat/203?opendocument&amp;navpos=220" TargetMode="External"/><Relationship Id="rId5" Type="http://schemas.openxmlformats.org/officeDocument/2006/relationships/webSettings" Target="webSettings.xml"/><Relationship Id="rId15" Type="http://schemas.openxmlformats.org/officeDocument/2006/relationships/hyperlink" Target="https://www.facebook.com/pages/Vision2geelong/401094699920404" TargetMode="External"/><Relationship Id="rId23" Type="http://schemas.openxmlformats.org/officeDocument/2006/relationships/hyperlink" Target="http://www.peoplemap.com.au/" TargetMode="External"/><Relationship Id="rId28" Type="http://schemas.openxmlformats.org/officeDocument/2006/relationships/theme" Target="theme/theme1.xml"/><Relationship Id="rId10" Type="http://schemas.openxmlformats.org/officeDocument/2006/relationships/hyperlink" Target="http://www.dpcd.vic.gov.au/" TargetMode="External"/><Relationship Id="rId19" Type="http://schemas.openxmlformats.org/officeDocument/2006/relationships/hyperlink" Target="https://en.wikipedia.org/wiki/Denmark"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png"/><Relationship Id="rId22" Type="http://schemas.openxmlformats.org/officeDocument/2006/relationships/hyperlink" Target="https://en.wikipedia.org/wiki/Copenhagen"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E5848C-09B5-4FCA-8D15-96A0F1DB06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1303</TotalTime>
  <Pages>18</Pages>
  <Words>8433</Words>
  <Characters>48071</Characters>
  <Application>Microsoft Office Word</Application>
  <DocSecurity>0</DocSecurity>
  <Lines>400</Lines>
  <Paragraphs>112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56392</CharactersWithSpaces>
  <SharedDoc>false</SharedDoc>
  <HLinks>
    <vt:vector size="12" baseType="variant">
      <vt:variant>
        <vt:i4>3932283</vt:i4>
      </vt:variant>
      <vt:variant>
        <vt:i4>3</vt:i4>
      </vt:variant>
      <vt:variant>
        <vt:i4>0</vt:i4>
      </vt:variant>
      <vt:variant>
        <vt:i4>5</vt:i4>
      </vt:variant>
      <vt:variant>
        <vt:lpwstr>http://www.vision2geelong.net/about-us.html</vt:lpwstr>
      </vt:variant>
      <vt:variant>
        <vt:lpwstr/>
      </vt:variant>
      <vt:variant>
        <vt:i4>7340078</vt:i4>
      </vt:variant>
      <vt:variant>
        <vt:i4>0</vt:i4>
      </vt:variant>
      <vt:variant>
        <vt:i4>0</vt:i4>
      </vt:variant>
      <vt:variant>
        <vt:i4>5</vt:i4>
      </vt:variant>
      <vt:variant>
        <vt:lpwstr>http://www.vision2geelong.net/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Joujou</dc:creator>
  <cp:lastModifiedBy>Kenawy Inji</cp:lastModifiedBy>
  <cp:revision>196</cp:revision>
  <cp:lastPrinted>2018-05-30T19:03:00Z</cp:lastPrinted>
  <dcterms:created xsi:type="dcterms:W3CDTF">2018-05-30T12:48:00Z</dcterms:created>
  <dcterms:modified xsi:type="dcterms:W3CDTF">2018-05-31T12:25:00Z</dcterms:modified>
</cp:coreProperties>
</file>