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48F28" w14:textId="5E5BD66C" w:rsidR="0059620C" w:rsidRDefault="0059620C" w:rsidP="0059620C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</w:t>
      </w:r>
      <w:r w:rsidR="00F37497">
        <w:rPr>
          <w:rFonts w:ascii="Times New Roman" w:hAnsi="Times New Roman" w:cs="Times New Roman"/>
          <w:lang w:val="en-GB"/>
        </w:rPr>
        <w:t>3 Table</w:t>
      </w:r>
      <w:bookmarkStart w:id="0" w:name="_GoBack"/>
      <w:bookmarkEnd w:id="0"/>
      <w:r>
        <w:rPr>
          <w:rFonts w:ascii="Times New Roman" w:hAnsi="Times New Roman" w:cs="Times New Roman"/>
          <w:lang w:val="en-GB"/>
        </w:rPr>
        <w:t>. Methods and DNA target used by the participant laboratories in this study.</w:t>
      </w:r>
    </w:p>
    <w:p w14:paraId="1C14CD9F" w14:textId="77777777" w:rsidR="0059620C" w:rsidRDefault="0059620C" w:rsidP="0059620C">
      <w:pPr>
        <w:jc w:val="both"/>
        <w:rPr>
          <w:rFonts w:ascii="Times New Roman" w:hAnsi="Times New Roman" w:cs="Times New Roman"/>
          <w:lang w:val="en-GB"/>
        </w:rPr>
      </w:pPr>
    </w:p>
    <w:p w14:paraId="652114C4" w14:textId="77777777" w:rsidR="0059620C" w:rsidRDefault="0059620C" w:rsidP="0059620C">
      <w:pPr>
        <w:jc w:val="both"/>
        <w:rPr>
          <w:rFonts w:ascii="Times New Roman" w:hAnsi="Times New Roman" w:cs="Times New Roman"/>
          <w:lang w:val="en-GB"/>
        </w:rPr>
      </w:pPr>
    </w:p>
    <w:p w14:paraId="41269266" w14:textId="77777777" w:rsidR="0059620C" w:rsidRDefault="0059620C" w:rsidP="0059620C">
      <w:pPr>
        <w:jc w:val="both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298"/>
        <w:gridCol w:w="1379"/>
        <w:gridCol w:w="2104"/>
        <w:gridCol w:w="2155"/>
        <w:gridCol w:w="2195"/>
      </w:tblGrid>
      <w:tr w:rsidR="0059620C" w:rsidRPr="00A572C5" w14:paraId="159D7A7D" w14:textId="77777777" w:rsidTr="00255CF4">
        <w:trPr>
          <w:trHeight w:val="276"/>
        </w:trPr>
        <w:tc>
          <w:tcPr>
            <w:tcW w:w="711" w:type="pct"/>
            <w:vAlign w:val="center"/>
          </w:tcPr>
          <w:p w14:paraId="7FCB1BCE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Country</w:t>
            </w:r>
          </w:p>
        </w:tc>
        <w:tc>
          <w:tcPr>
            <w:tcW w:w="755" w:type="pct"/>
            <w:vAlign w:val="center"/>
          </w:tcPr>
          <w:p w14:paraId="2DF6BC5A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DNA extraction</w:t>
            </w:r>
          </w:p>
        </w:tc>
        <w:tc>
          <w:tcPr>
            <w:tcW w:w="1152" w:type="pct"/>
            <w:vAlign w:val="center"/>
          </w:tcPr>
          <w:p w14:paraId="6DA48EC0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Target fragment</w:t>
            </w:r>
          </w:p>
        </w:tc>
        <w:tc>
          <w:tcPr>
            <w:tcW w:w="1180" w:type="pct"/>
            <w:vAlign w:val="center"/>
          </w:tcPr>
          <w:p w14:paraId="5D055595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DNA sequencing</w:t>
            </w:r>
          </w:p>
        </w:tc>
        <w:tc>
          <w:tcPr>
            <w:tcW w:w="1202" w:type="pct"/>
            <w:vAlign w:val="center"/>
          </w:tcPr>
          <w:p w14:paraId="30B11C75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Sequence analysis</w:t>
            </w:r>
          </w:p>
        </w:tc>
      </w:tr>
      <w:tr w:rsidR="0059620C" w:rsidRPr="00A572C5" w14:paraId="4318FC1A" w14:textId="77777777" w:rsidTr="00255CF4">
        <w:trPr>
          <w:trHeight w:val="813"/>
        </w:trPr>
        <w:tc>
          <w:tcPr>
            <w:tcW w:w="711" w:type="pct"/>
            <w:vAlign w:val="center"/>
          </w:tcPr>
          <w:p w14:paraId="5570D9E9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SPAIN</w:t>
            </w:r>
          </w:p>
        </w:tc>
        <w:tc>
          <w:tcPr>
            <w:tcW w:w="755" w:type="pct"/>
            <w:vAlign w:val="center"/>
          </w:tcPr>
          <w:p w14:paraId="6564AAF1" w14:textId="77777777" w:rsidR="0059620C" w:rsidRPr="009C1083" w:rsidRDefault="0059620C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Wizard DNA Clean-up System Kit (Promega, WI USA)</w:t>
            </w:r>
          </w:p>
        </w:tc>
        <w:tc>
          <w:tcPr>
            <w:tcW w:w="1152" w:type="pct"/>
            <w:vAlign w:val="center"/>
          </w:tcPr>
          <w:p w14:paraId="61FEBD96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 b-464bp (Burgener 1997)</w:t>
            </w:r>
          </w:p>
          <w:p w14:paraId="04BBFBC3" w14:textId="77777777" w:rsidR="0059620C" w:rsidRPr="0066321C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 b-176bp (Meyer 1993)</w:t>
            </w:r>
          </w:p>
          <w:p w14:paraId="3AB61A44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Cyt b-187bp (Mackie et al. 1999)</w:t>
            </w:r>
          </w:p>
        </w:tc>
        <w:tc>
          <w:tcPr>
            <w:tcW w:w="1180" w:type="pct"/>
            <w:vAlign w:val="center"/>
          </w:tcPr>
          <w:p w14:paraId="771A85E8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Illustra Exostar 1-step (GE Healthcare, Buckinghamshire, UK)</w:t>
            </w:r>
          </w:p>
          <w:p w14:paraId="4F900200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Big dye Terminator 1.1 (Applied Biosystems, MA USA)</w:t>
            </w:r>
          </w:p>
          <w:p w14:paraId="62A9A96B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ABI Prism 310 (Aplied Biosystems)</w:t>
            </w:r>
          </w:p>
        </w:tc>
        <w:tc>
          <w:tcPr>
            <w:tcW w:w="1202" w:type="pct"/>
            <w:vAlign w:val="center"/>
          </w:tcPr>
          <w:p w14:paraId="21D54B89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Chromas (Technelysium Pty Ltd.)</w:t>
            </w:r>
          </w:p>
          <w:p w14:paraId="0EBF7C32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Bioedit (Hall 1999)</w:t>
            </w:r>
          </w:p>
          <w:p w14:paraId="630C5132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MEGA (Neighbor joining with IIM-CSIC reference sequences) (Kumar et al 2008)</w:t>
            </w:r>
          </w:p>
          <w:p w14:paraId="6A93CC7E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BLAST (NCBI database)</w:t>
            </w:r>
          </w:p>
        </w:tc>
      </w:tr>
      <w:tr w:rsidR="0059620C" w:rsidRPr="00A572C5" w14:paraId="5A322010" w14:textId="77777777" w:rsidTr="00255CF4">
        <w:trPr>
          <w:trHeight w:val="1115"/>
        </w:trPr>
        <w:tc>
          <w:tcPr>
            <w:tcW w:w="711" w:type="pct"/>
            <w:vAlign w:val="center"/>
          </w:tcPr>
          <w:p w14:paraId="308C54BA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UK-ROI</w:t>
            </w:r>
          </w:p>
        </w:tc>
        <w:tc>
          <w:tcPr>
            <w:tcW w:w="755" w:type="pct"/>
            <w:vAlign w:val="center"/>
          </w:tcPr>
          <w:p w14:paraId="129B30E6" w14:textId="77777777" w:rsidR="0059620C" w:rsidRPr="009C1083" w:rsidRDefault="0059620C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Chelex (Estoup et al. 1996)</w:t>
            </w:r>
          </w:p>
        </w:tc>
        <w:tc>
          <w:tcPr>
            <w:tcW w:w="1152" w:type="pct"/>
            <w:vAlign w:val="center"/>
          </w:tcPr>
          <w:p w14:paraId="66AFAC69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COI-650bp (Ward et al. 2005)</w:t>
            </w:r>
          </w:p>
          <w:p w14:paraId="7C763592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Cyt b-187bp (Mackie et al. 1999)</w:t>
            </w:r>
          </w:p>
        </w:tc>
        <w:tc>
          <w:tcPr>
            <w:tcW w:w="1180" w:type="pct"/>
            <w:vAlign w:val="center"/>
          </w:tcPr>
          <w:p w14:paraId="5DF224CA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Conducted by Beckman Coulter (Essex, UK)</w:t>
            </w:r>
          </w:p>
        </w:tc>
        <w:tc>
          <w:tcPr>
            <w:tcW w:w="1202" w:type="pct"/>
            <w:vAlign w:val="center"/>
          </w:tcPr>
          <w:p w14:paraId="2D7A31E0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Bioedit (Hall 1999)</w:t>
            </w:r>
          </w:p>
          <w:p w14:paraId="43D825B5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BOLD database (Ratnasingham and Hebert 2007)</w:t>
            </w:r>
          </w:p>
          <w:p w14:paraId="562B6798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BLAST (NCBI database)</w:t>
            </w:r>
          </w:p>
        </w:tc>
      </w:tr>
      <w:tr w:rsidR="0059620C" w:rsidRPr="00A572C5" w14:paraId="07F10DE4" w14:textId="77777777" w:rsidTr="00255CF4">
        <w:trPr>
          <w:trHeight w:val="550"/>
        </w:trPr>
        <w:tc>
          <w:tcPr>
            <w:tcW w:w="711" w:type="pct"/>
            <w:vAlign w:val="center"/>
          </w:tcPr>
          <w:p w14:paraId="5004EA97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PORTUGAL</w:t>
            </w:r>
          </w:p>
        </w:tc>
        <w:tc>
          <w:tcPr>
            <w:tcW w:w="755" w:type="pct"/>
            <w:vAlign w:val="center"/>
          </w:tcPr>
          <w:p w14:paraId="67A88875" w14:textId="77777777" w:rsidR="0059620C" w:rsidRPr="009C1083" w:rsidRDefault="0059620C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DNeasy Blood and Tissue Kit (Qiagen, Hilden, Germany)</w:t>
            </w:r>
          </w:p>
        </w:tc>
        <w:tc>
          <w:tcPr>
            <w:tcW w:w="1152" w:type="pct"/>
            <w:vAlign w:val="center"/>
          </w:tcPr>
          <w:p w14:paraId="4787D608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 b-464bp (Burgener 1997)</w:t>
            </w:r>
          </w:p>
          <w:p w14:paraId="412ACF77" w14:textId="77777777" w:rsidR="0059620C" w:rsidRPr="0066321C" w:rsidRDefault="0059620C" w:rsidP="00255CF4">
            <w:pPr>
              <w:pStyle w:val="Prrafode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 b-176bp (Meyer 1993)</w:t>
            </w:r>
          </w:p>
          <w:p w14:paraId="2265EAEA" w14:textId="77777777" w:rsidR="0059620C" w:rsidRPr="0066321C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Cyt b-187bp (Mackie et al. 1999)</w:t>
            </w:r>
          </w:p>
          <w:p w14:paraId="3AF1CEF3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COI-650bp</w:t>
            </w:r>
          </w:p>
        </w:tc>
        <w:tc>
          <w:tcPr>
            <w:tcW w:w="1180" w:type="pct"/>
            <w:vAlign w:val="center"/>
          </w:tcPr>
          <w:p w14:paraId="699D261A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Nzytec purification Kit (Nzytec, Lisbon, Portugal)</w:t>
            </w:r>
          </w:p>
          <w:p w14:paraId="4CCBADE1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Sequencing reactions conducted by Biopremier (Lisbon, Portugal)</w:t>
            </w:r>
          </w:p>
        </w:tc>
        <w:tc>
          <w:tcPr>
            <w:tcW w:w="1202" w:type="pct"/>
            <w:vAlign w:val="center"/>
          </w:tcPr>
          <w:p w14:paraId="3CDA62EF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Bioedit (Hall 1999)</w:t>
            </w:r>
          </w:p>
          <w:p w14:paraId="21124EA2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BOLD database (Ratnasingham and Hebert 2007)</w:t>
            </w:r>
          </w:p>
          <w:p w14:paraId="565F4E3A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BLAST (NCBI database)</w:t>
            </w:r>
          </w:p>
          <w:p w14:paraId="2148FBD0" w14:textId="77777777" w:rsidR="0059620C" w:rsidRPr="009C1083" w:rsidRDefault="0059620C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59620C" w:rsidRPr="00A572C5" w14:paraId="1C61B8CD" w14:textId="77777777" w:rsidTr="00255CF4">
        <w:trPr>
          <w:trHeight w:val="411"/>
        </w:trPr>
        <w:tc>
          <w:tcPr>
            <w:tcW w:w="711" w:type="pct"/>
            <w:vAlign w:val="center"/>
          </w:tcPr>
          <w:p w14:paraId="45AEA790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FRANCE</w:t>
            </w:r>
          </w:p>
        </w:tc>
        <w:tc>
          <w:tcPr>
            <w:tcW w:w="755" w:type="pct"/>
            <w:vAlign w:val="center"/>
          </w:tcPr>
          <w:p w14:paraId="585F20F1" w14:textId="77777777" w:rsidR="0059620C" w:rsidRPr="009C1083" w:rsidRDefault="0059620C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Charge Switch Forensic DNA purification Kit (Invitrogen, MA USA)</w:t>
            </w:r>
          </w:p>
        </w:tc>
        <w:tc>
          <w:tcPr>
            <w:tcW w:w="1152" w:type="pct"/>
            <w:vAlign w:val="center"/>
          </w:tcPr>
          <w:p w14:paraId="547FB164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CR-450bp (Viñas and Tudela 2009)</w:t>
            </w:r>
          </w:p>
          <w:p w14:paraId="41C51C20" w14:textId="4CDB96C0" w:rsidR="0059620C" w:rsidRPr="0066321C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CR-</w:t>
            </w:r>
            <w:r w:rsidR="00E74FA4" w:rsidRPr="006632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450bp </w:t>
            </w:r>
            <w:r w:rsidRPr="006632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(Viñas and Tudela 2009)</w:t>
            </w:r>
          </w:p>
          <w:p w14:paraId="41D4C673" w14:textId="1F332D40" w:rsidR="0059620C" w:rsidRPr="00E0704A" w:rsidRDefault="0059620C" w:rsidP="00E74FA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CR-150bp (</w:t>
            </w:r>
            <w:r w:rsidR="00E74FA4"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Mariani et al. 2015</w:t>
            </w:r>
            <w:r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)</w:t>
            </w:r>
          </w:p>
        </w:tc>
        <w:tc>
          <w:tcPr>
            <w:tcW w:w="1180" w:type="pct"/>
            <w:vAlign w:val="center"/>
          </w:tcPr>
          <w:p w14:paraId="1ACE06EA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Conducted by Genoscreen (Lille, France)</w:t>
            </w:r>
          </w:p>
        </w:tc>
        <w:tc>
          <w:tcPr>
            <w:tcW w:w="1202" w:type="pct"/>
            <w:vAlign w:val="center"/>
          </w:tcPr>
          <w:p w14:paraId="6CEC1061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Bioedit (Hall 1999)</w:t>
            </w:r>
          </w:p>
          <w:p w14:paraId="373D3D1E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MEGA (Neighbor joining with Ifremer reference sequences) (Kumar et al 2008)</w:t>
            </w:r>
          </w:p>
          <w:p w14:paraId="435E86AF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BLAST (NCBI database)</w:t>
            </w:r>
          </w:p>
        </w:tc>
      </w:tr>
      <w:tr w:rsidR="0059620C" w:rsidRPr="00A572C5" w14:paraId="68F272D2" w14:textId="77777777" w:rsidTr="00255CF4">
        <w:trPr>
          <w:trHeight w:val="1551"/>
        </w:trPr>
        <w:tc>
          <w:tcPr>
            <w:tcW w:w="711" w:type="pct"/>
            <w:vAlign w:val="center"/>
          </w:tcPr>
          <w:p w14:paraId="6BFB400D" w14:textId="77777777" w:rsidR="0059620C" w:rsidRPr="009C1083" w:rsidRDefault="0059620C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GERMANY</w:t>
            </w:r>
          </w:p>
        </w:tc>
        <w:tc>
          <w:tcPr>
            <w:tcW w:w="755" w:type="pct"/>
            <w:vAlign w:val="center"/>
          </w:tcPr>
          <w:p w14:paraId="20D519AD" w14:textId="77777777" w:rsidR="0059620C" w:rsidRPr="009C1083" w:rsidRDefault="0059620C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CTAB (Rehbein et al.,  2005)</w:t>
            </w:r>
          </w:p>
        </w:tc>
        <w:tc>
          <w:tcPr>
            <w:tcW w:w="1152" w:type="pct"/>
            <w:vAlign w:val="center"/>
          </w:tcPr>
          <w:p w14:paraId="2A46CB81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 b-464bp (Burgener 1997)</w:t>
            </w:r>
          </w:p>
          <w:p w14:paraId="78F9DC8A" w14:textId="77777777" w:rsidR="0059620C" w:rsidRPr="0066321C" w:rsidRDefault="0059620C" w:rsidP="00255CF4">
            <w:pPr>
              <w:pStyle w:val="Prrafode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 b-176bp(Meyer 1993)</w:t>
            </w:r>
          </w:p>
          <w:p w14:paraId="248EA1AE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66321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Cyt b-187bp (Mackie et al. 1999)</w:t>
            </w:r>
          </w:p>
        </w:tc>
        <w:tc>
          <w:tcPr>
            <w:tcW w:w="1180" w:type="pct"/>
            <w:vAlign w:val="center"/>
          </w:tcPr>
          <w:p w14:paraId="0EDD5A51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Conducted by LGC Genomics (Berlin, Germany)</w:t>
            </w:r>
          </w:p>
        </w:tc>
        <w:tc>
          <w:tcPr>
            <w:tcW w:w="1202" w:type="pct"/>
            <w:vAlign w:val="center"/>
          </w:tcPr>
          <w:p w14:paraId="5CDEA18D" w14:textId="77777777" w:rsidR="0059620C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Chromas (Technelysium Pty Ltd.)</w:t>
            </w:r>
          </w:p>
          <w:p w14:paraId="46270350" w14:textId="48CDC1B6" w:rsidR="0017372F" w:rsidRPr="009C1083" w:rsidRDefault="0017372F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GeneDoc (Nicholas, Nicholas &amp; Deerfield 1997)</w:t>
            </w:r>
          </w:p>
          <w:p w14:paraId="63E88D0A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MEGA (Neighbor joining with IIM-CSIC reference sequences) (Kumar et al 2008)</w:t>
            </w:r>
          </w:p>
          <w:p w14:paraId="6B77AB45" w14:textId="77777777" w:rsidR="0059620C" w:rsidRPr="009C1083" w:rsidRDefault="0059620C" w:rsidP="00255CF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108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BLAST (NCBI database)</w:t>
            </w:r>
          </w:p>
        </w:tc>
      </w:tr>
    </w:tbl>
    <w:p w14:paraId="382BCCC3" w14:textId="77777777" w:rsidR="0059620C" w:rsidRDefault="0059620C" w:rsidP="0059620C">
      <w:pPr>
        <w:jc w:val="both"/>
        <w:rPr>
          <w:rFonts w:ascii="Times New Roman" w:hAnsi="Times New Roman" w:cs="Times New Roman"/>
          <w:lang w:val="en-GB"/>
        </w:rPr>
      </w:pPr>
    </w:p>
    <w:p w14:paraId="035B32F4" w14:textId="77777777" w:rsidR="0059620C" w:rsidRDefault="0059620C" w:rsidP="0059620C">
      <w:pPr>
        <w:jc w:val="both"/>
        <w:rPr>
          <w:rFonts w:ascii="Times New Roman" w:hAnsi="Times New Roman" w:cs="Times New Roman"/>
          <w:color w:val="FF0000"/>
          <w:lang w:val="en-GB"/>
        </w:rPr>
      </w:pPr>
    </w:p>
    <w:p w14:paraId="5CBE7383" w14:textId="77777777" w:rsidR="0059620C" w:rsidRDefault="0059620C" w:rsidP="0059620C">
      <w:pPr>
        <w:jc w:val="both"/>
        <w:rPr>
          <w:rFonts w:ascii="Times New Roman" w:hAnsi="Times New Roman" w:cs="Times New Roman"/>
          <w:color w:val="FF0000"/>
          <w:lang w:val="en-GB"/>
        </w:rPr>
      </w:pPr>
    </w:p>
    <w:p w14:paraId="11623D43" w14:textId="77777777" w:rsidR="0059620C" w:rsidRDefault="0059620C" w:rsidP="0059620C">
      <w:pPr>
        <w:jc w:val="both"/>
        <w:rPr>
          <w:rFonts w:ascii="Times New Roman" w:hAnsi="Times New Roman" w:cs="Times New Roman"/>
          <w:color w:val="FF0000"/>
          <w:lang w:val="en-GB"/>
        </w:rPr>
      </w:pPr>
    </w:p>
    <w:p w14:paraId="00D4F08F" w14:textId="77777777" w:rsidR="00377FA1" w:rsidRDefault="00F37497"/>
    <w:sectPr w:rsidR="00377FA1" w:rsidSect="003877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B032B"/>
    <w:multiLevelType w:val="hybridMultilevel"/>
    <w:tmpl w:val="CB504BF0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0C"/>
    <w:rsid w:val="000B617C"/>
    <w:rsid w:val="0017372F"/>
    <w:rsid w:val="003877C5"/>
    <w:rsid w:val="0059620C"/>
    <w:rsid w:val="00647835"/>
    <w:rsid w:val="0066321C"/>
    <w:rsid w:val="00724918"/>
    <w:rsid w:val="009039D9"/>
    <w:rsid w:val="00B02415"/>
    <w:rsid w:val="00C05C6C"/>
    <w:rsid w:val="00E0704A"/>
    <w:rsid w:val="00E74FA4"/>
    <w:rsid w:val="00F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792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6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6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9620C"/>
    <w:pPr>
      <w:ind w:left="720"/>
      <w:contextualSpacing/>
    </w:pPr>
    <w:rPr>
      <w:rFonts w:eastAsiaTheme="minorEastAsia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737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37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372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37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372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37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3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1580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Max Rubner-Institut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gonzalez sotelo</dc:creator>
  <cp:lastModifiedBy>carmen gonzalez sotelo</cp:lastModifiedBy>
  <cp:revision>3</cp:revision>
  <dcterms:created xsi:type="dcterms:W3CDTF">2018-01-19T11:03:00Z</dcterms:created>
  <dcterms:modified xsi:type="dcterms:W3CDTF">2018-02-02T16:45:00Z</dcterms:modified>
</cp:coreProperties>
</file>