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1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038"/>
        <w:gridCol w:w="1215"/>
      </w:tblGrid>
      <w:tr w:rsidR="004A47C9" w:rsidRPr="008A244A" w:rsidTr="00697CF6">
        <w:trPr>
          <w:jc w:val="center"/>
        </w:trPr>
        <w:tc>
          <w:tcPr>
            <w:tcW w:w="10081" w:type="dxa"/>
            <w:gridSpan w:val="3"/>
            <w:tcBorders>
              <w:top w:val="nil"/>
              <w:bottom w:val="single" w:sz="4" w:space="0" w:color="auto"/>
            </w:tcBorders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b/>
                <w:sz w:val="24"/>
                <w:lang w:val="en-AU"/>
              </w:rPr>
              <w:t xml:space="preserve">Table 1. </w:t>
            </w: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Structured tasks performed during the observational study (Study 2)</w:t>
            </w: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Task</w:t>
            </w:r>
          </w:p>
        </w:tc>
        <w:tc>
          <w:tcPr>
            <w:tcW w:w="5038" w:type="dxa"/>
            <w:tcBorders>
              <w:top w:val="single" w:sz="4" w:space="0" w:color="auto"/>
            </w:tcBorders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Expected classification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lang w:val="en-AU"/>
              </w:rPr>
            </w:pP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Sitting upright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should be classified correctly by both methods, as the thigh is horizontal and not rotating, and the trunk device is vertical.</w:t>
            </w:r>
          </w:p>
        </w:tc>
        <w:tc>
          <w:tcPr>
            <w:tcW w:w="1215" w:type="dxa"/>
            <w:vAlign w:val="center"/>
          </w:tcPr>
          <w:p w:rsidR="004A47C9" w:rsidRPr="008A244A" w:rsidRDefault="004A47C9" w:rsidP="006064C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noProof/>
                <w:sz w:val="24"/>
                <w:lang w:val="en-AU" w:eastAsia="en-AU"/>
              </w:rPr>
              <w:drawing>
                <wp:inline distT="0" distB="0" distL="0" distR="0" wp14:anchorId="0D67BCFE" wp14:editId="5FCA1DD6">
                  <wp:extent cx="261672" cy="57600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ittin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7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Sitting while leaning backwards (angle between thigh and trunk ~130°-135°)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could be classified incorrectly by the dual-monitor method if the trunk device is classified as ‘sedentary’ (horizontal).</w:t>
            </w:r>
          </w:p>
        </w:tc>
        <w:tc>
          <w:tcPr>
            <w:tcW w:w="1215" w:type="dxa"/>
            <w:vAlign w:val="center"/>
          </w:tcPr>
          <w:p w:rsidR="004A47C9" w:rsidRPr="008A244A" w:rsidRDefault="004A47C9" w:rsidP="006064CC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noProof/>
                <w:sz w:val="24"/>
                <w:lang w:val="en-AU" w:eastAsia="en-AU"/>
              </w:rPr>
              <w:drawing>
                <wp:inline distT="0" distB="0" distL="0" distR="0" wp14:anchorId="67E7721B" wp14:editId="35116E12">
                  <wp:extent cx="495300" cy="529509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eaningB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195" cy="530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Sitting with slouched posture (leaning with elbows on the knees)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could be classified incorrectly by the dual-monitor method if the trunk device is classified as ‘sedentary’ (horizontal).</w:t>
            </w:r>
          </w:p>
        </w:tc>
        <w:tc>
          <w:tcPr>
            <w:tcW w:w="1215" w:type="dxa"/>
          </w:tcPr>
          <w:p w:rsidR="00F83C3E" w:rsidRDefault="00F83C3E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bookmarkStart w:id="0" w:name="_GoBack"/>
            <w:bookmarkEnd w:id="0"/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 xml:space="preserve">   </w:t>
            </w:r>
            <w:r w:rsidRPr="008A244A">
              <w:rPr>
                <w:rFonts w:ascii="Times New Roman" w:hAnsi="Times New Roman" w:cs="Times New Roman"/>
                <w:i/>
                <w:noProof/>
                <w:sz w:val="24"/>
                <w:lang w:val="en-AU" w:eastAsia="en-AU"/>
              </w:rPr>
              <w:drawing>
                <wp:inline distT="0" distB="0" distL="0" distR="0" wp14:anchorId="78B87078" wp14:editId="56BF93D1">
                  <wp:extent cx="410347" cy="504000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eaningFro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347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Sitting cross legged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could be classified incorrectly as lying by the single-monitor method, because the thigh is rotated</w:t>
            </w:r>
            <w:r w:rsidR="00590B27"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.</w:t>
            </w:r>
          </w:p>
        </w:tc>
        <w:tc>
          <w:tcPr>
            <w:tcW w:w="1215" w:type="dxa"/>
            <w:vAlign w:val="center"/>
          </w:tcPr>
          <w:p w:rsidR="004A47C9" w:rsidRPr="008A244A" w:rsidRDefault="004A47C9" w:rsidP="006064CC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noProof/>
                <w:sz w:val="24"/>
                <w:lang w:val="en-AU" w:eastAsia="en-AU"/>
              </w:rPr>
              <w:drawing>
                <wp:inline distT="0" distB="0" distL="0" distR="0" wp14:anchorId="0E96AC3E" wp14:editId="455A8EE7">
                  <wp:extent cx="379743" cy="612000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rossedLegge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4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Lying supine with legs straight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is unlikely to be captured as lying by the single-monitor method, since the thigh is not rotating</w:t>
            </w:r>
            <w:r w:rsidR="00590B27"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.</w:t>
            </w:r>
          </w:p>
        </w:tc>
        <w:tc>
          <w:tcPr>
            <w:tcW w:w="1215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noProof/>
                <w:sz w:val="24"/>
                <w:lang w:val="en-AU" w:eastAsia="en-AU"/>
              </w:rPr>
              <w:drawing>
                <wp:inline distT="0" distB="0" distL="0" distR="0" wp14:anchorId="3E291F97" wp14:editId="4AADBE5E">
                  <wp:extent cx="634365" cy="149860"/>
                  <wp:effectExtent l="0" t="0" r="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upineLyi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14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Lying on the side (knees slightly flexed, without movement)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could be captured as lying by the single-monitor method, as the thigh will need to rotate when going from sitting to side-lying</w:t>
            </w:r>
            <w:r w:rsidR="00590B27"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.</w:t>
            </w: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 xml:space="preserve"> </w:t>
            </w:r>
          </w:p>
        </w:tc>
        <w:tc>
          <w:tcPr>
            <w:tcW w:w="1215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noProof/>
                <w:sz w:val="24"/>
                <w:lang w:val="en-AU" w:eastAsia="en-AU"/>
              </w:rPr>
              <w:drawing>
                <wp:inline distT="0" distB="0" distL="0" distR="0" wp14:anchorId="066D062D" wp14:editId="1F92A0A6">
                  <wp:extent cx="634365" cy="1778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ideLyin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Lying prone with legs straight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could be captured as lying by the single-monitor method, if the rotation of the thigh (when moving from sitting to lying prone) is captured within the sedentary event.</w:t>
            </w:r>
          </w:p>
        </w:tc>
        <w:tc>
          <w:tcPr>
            <w:tcW w:w="1215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noProof/>
                <w:sz w:val="24"/>
                <w:lang w:val="en-AU" w:eastAsia="en-AU"/>
              </w:rPr>
              <w:drawing>
                <wp:inline distT="0" distB="0" distL="0" distR="0" wp14:anchorId="5729D1E7" wp14:editId="7A665D56">
                  <wp:extent cx="634365" cy="1422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roneLyi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1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lastRenderedPageBreak/>
              <w:t>Lying with knees flexed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is likely to be captured as lying by both methods. The thigh-monitor in this task will be vertical, but as it is upside down, the acceleration signal will be positive (as opposed to negative when it is vertical and in a standing position). Thus, the value of acceleration measured will be higher than a threshold for ‘sedentary’ and should not be misclassified as ‘upright’.</w:t>
            </w:r>
          </w:p>
        </w:tc>
        <w:tc>
          <w:tcPr>
            <w:tcW w:w="1215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noProof/>
                <w:sz w:val="24"/>
                <w:lang w:val="en-AU" w:eastAsia="en-AU"/>
              </w:rPr>
              <w:drawing>
                <wp:inline distT="0" distB="0" distL="0" distR="0" wp14:anchorId="4417A4F4" wp14:editId="5A1FF018">
                  <wp:extent cx="634365" cy="166370"/>
                  <wp:effectExtent l="0" t="0" r="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LyingKneesFlexe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16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Lying while changing position several times (lying supine/on the side/prone)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could be classified correctly as lying by both methods, since the thigh is rotating during the task and both monitors are in a horizontal position.</w:t>
            </w:r>
          </w:p>
        </w:tc>
        <w:tc>
          <w:tcPr>
            <w:tcW w:w="1215" w:type="dxa"/>
          </w:tcPr>
          <w:p w:rsidR="004A47C9" w:rsidRPr="008A244A" w:rsidRDefault="004A47C9" w:rsidP="006064CC">
            <w:pPr>
              <w:spacing w:after="120"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  <w:p w:rsidR="004A47C9" w:rsidRPr="008A244A" w:rsidRDefault="004A47C9" w:rsidP="006064CC">
            <w:pPr>
              <w:spacing w:after="120"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Lying while flexing and extending the knees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was included to explore the classification by both methods if some movement occurred during a lying period.</w:t>
            </w:r>
          </w:p>
        </w:tc>
        <w:tc>
          <w:tcPr>
            <w:tcW w:w="1215" w:type="dxa"/>
          </w:tcPr>
          <w:p w:rsidR="004A47C9" w:rsidRPr="008A244A" w:rsidRDefault="004A47C9" w:rsidP="006064CC">
            <w:pPr>
              <w:spacing w:after="120"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</w:tc>
      </w:tr>
      <w:tr w:rsidR="004A47C9" w:rsidRPr="008A244A" w:rsidTr="00697CF6">
        <w:trPr>
          <w:jc w:val="center"/>
        </w:trPr>
        <w:tc>
          <w:tcPr>
            <w:tcW w:w="3828" w:type="dxa"/>
          </w:tcPr>
          <w:p w:rsidR="004A47C9" w:rsidRPr="008A244A" w:rsidRDefault="004A47C9" w:rsidP="006064CC">
            <w:pPr>
              <w:pStyle w:val="ListParagraph"/>
              <w:numPr>
                <w:ilvl w:val="0"/>
                <w:numId w:val="1"/>
              </w:numPr>
              <w:spacing w:line="480" w:lineRule="auto"/>
              <w:contextualSpacing w:val="0"/>
              <w:rPr>
                <w:rFonts w:ascii="Times New Roman" w:hAnsi="Times New Roman" w:cs="Times New Roman"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sz w:val="24"/>
                <w:lang w:val="en-AU"/>
              </w:rPr>
              <w:t>Change between lying supine and sitting repeatedly within the duration of the task</w:t>
            </w:r>
          </w:p>
        </w:tc>
        <w:tc>
          <w:tcPr>
            <w:tcW w:w="5038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  <w:r w:rsidRPr="008A244A">
              <w:rPr>
                <w:rFonts w:ascii="Times New Roman" w:hAnsi="Times New Roman" w:cs="Times New Roman"/>
                <w:i/>
                <w:sz w:val="24"/>
                <w:lang w:val="en-AU"/>
              </w:rPr>
              <w:t>This task is likely to be classified as ‘sitting’ by the single-monitor method, but will not detect the lying periods within the task, because the thigh is not rotating.</w:t>
            </w:r>
          </w:p>
        </w:tc>
        <w:tc>
          <w:tcPr>
            <w:tcW w:w="1215" w:type="dxa"/>
          </w:tcPr>
          <w:p w:rsidR="004A47C9" w:rsidRPr="008A244A" w:rsidRDefault="004A47C9" w:rsidP="006064CC">
            <w:pPr>
              <w:spacing w:line="480" w:lineRule="auto"/>
              <w:jc w:val="both"/>
              <w:rPr>
                <w:rFonts w:ascii="Times New Roman" w:hAnsi="Times New Roman" w:cs="Times New Roman"/>
                <w:i/>
                <w:sz w:val="24"/>
                <w:lang w:val="en-AU"/>
              </w:rPr>
            </w:pPr>
          </w:p>
        </w:tc>
      </w:tr>
    </w:tbl>
    <w:p w:rsidR="00E94E27" w:rsidRPr="008A244A" w:rsidRDefault="00E94E27" w:rsidP="006064CC">
      <w:pPr>
        <w:spacing w:line="480" w:lineRule="auto"/>
        <w:rPr>
          <w:rFonts w:ascii="Times New Roman" w:hAnsi="Times New Roman" w:cs="Times New Roman"/>
        </w:rPr>
      </w:pPr>
    </w:p>
    <w:sectPr w:rsidR="00E94E27" w:rsidRPr="008A2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E771D"/>
    <w:multiLevelType w:val="hybridMultilevel"/>
    <w:tmpl w:val="03A401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C9"/>
    <w:rsid w:val="004A47C9"/>
    <w:rsid w:val="00590B27"/>
    <w:rsid w:val="006064CC"/>
    <w:rsid w:val="008A244A"/>
    <w:rsid w:val="00E94E27"/>
    <w:rsid w:val="00F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A1A4-66F1-454E-B7AD-975AB60C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C9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7C9"/>
    <w:pPr>
      <w:ind w:left="720"/>
      <w:contextualSpacing/>
    </w:pPr>
  </w:style>
  <w:style w:type="table" w:styleId="TableGrid">
    <w:name w:val="Table Grid"/>
    <w:basedOn w:val="TableNormal"/>
    <w:uiPriority w:val="39"/>
    <w:rsid w:val="004A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Smits</dc:creator>
  <cp:keywords/>
  <dc:description/>
  <cp:lastModifiedBy>Esther Smits</cp:lastModifiedBy>
  <cp:revision>5</cp:revision>
  <dcterms:created xsi:type="dcterms:W3CDTF">2017-08-25T08:58:00Z</dcterms:created>
  <dcterms:modified xsi:type="dcterms:W3CDTF">2017-08-28T07:29:00Z</dcterms:modified>
</cp:coreProperties>
</file>