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61E3" w:rsidRDefault="009761E3" w:rsidP="009761E3">
      <w:pPr>
        <w:pStyle w:val="NormalWeb"/>
        <w:rPr>
          <w:rStyle w:val="Emphasis"/>
          <w:b/>
          <w:bCs/>
        </w:rPr>
      </w:pPr>
    </w:p>
    <w:p w:rsidR="004C0F9E" w:rsidRDefault="004C0F9E" w:rsidP="004C0F9E">
      <w:pPr>
        <w:pStyle w:val="NormalWeb"/>
        <w:jc w:val="center"/>
        <w:rPr>
          <w:rStyle w:val="Emphasis"/>
          <w:rFonts w:ascii="Arial" w:hAnsi="Arial" w:cs="Arial"/>
          <w:b/>
          <w:bCs/>
          <w:i w:val="0"/>
          <w:sz w:val="28"/>
          <w:szCs w:val="28"/>
          <w:u w:val="single"/>
        </w:rPr>
      </w:pPr>
      <w:r w:rsidRPr="004C0F9E">
        <w:rPr>
          <w:rStyle w:val="Emphasis"/>
          <w:rFonts w:ascii="Arial" w:hAnsi="Arial" w:cs="Arial"/>
          <w:b/>
          <w:bCs/>
          <w:i w:val="0"/>
          <w:sz w:val="28"/>
          <w:szCs w:val="28"/>
          <w:u w:val="single"/>
        </w:rPr>
        <w:t xml:space="preserve">Can Universities Help in Bridging the Skills Gap in </w:t>
      </w:r>
      <w:r>
        <w:rPr>
          <w:rStyle w:val="Emphasis"/>
          <w:rFonts w:ascii="Arial" w:hAnsi="Arial" w:cs="Arial"/>
          <w:b/>
          <w:bCs/>
          <w:i w:val="0"/>
          <w:sz w:val="28"/>
          <w:szCs w:val="28"/>
          <w:u w:val="single"/>
        </w:rPr>
        <w:t>Building Conservation Surveying.</w:t>
      </w:r>
    </w:p>
    <w:p w:rsidR="004C0F9E" w:rsidRDefault="004C0F9E" w:rsidP="004C0F9E">
      <w:pPr>
        <w:pStyle w:val="NormalWeb"/>
        <w:spacing w:after="0" w:afterAutospacing="0"/>
        <w:jc w:val="center"/>
        <w:rPr>
          <w:rStyle w:val="Emphasis"/>
          <w:rFonts w:ascii="Arial" w:hAnsi="Arial" w:cs="Arial"/>
          <w:b/>
          <w:bCs/>
          <w:i w:val="0"/>
        </w:rPr>
      </w:pPr>
      <w:r>
        <w:rPr>
          <w:rStyle w:val="Emphasis"/>
          <w:rFonts w:ascii="Arial" w:hAnsi="Arial" w:cs="Arial"/>
          <w:b/>
          <w:bCs/>
          <w:i w:val="0"/>
        </w:rPr>
        <w:t>Simon Mclean BSc hons  MA  PGCE  FHEA  MRICS Programme Director Building Surveying, University of Salford, UK</w:t>
      </w:r>
    </w:p>
    <w:p w:rsidR="004C0F9E" w:rsidRDefault="004C0F9E" w:rsidP="004C0F9E">
      <w:pPr>
        <w:pStyle w:val="NormalWeb"/>
        <w:spacing w:after="0" w:afterAutospacing="0"/>
        <w:jc w:val="center"/>
        <w:rPr>
          <w:rStyle w:val="Emphasis"/>
          <w:rFonts w:ascii="Arial" w:hAnsi="Arial" w:cs="Arial"/>
          <w:b/>
          <w:bCs/>
          <w:i w:val="0"/>
          <w:u w:val="single"/>
        </w:rPr>
      </w:pPr>
      <w:r>
        <w:rPr>
          <w:rStyle w:val="Emphasis"/>
          <w:rFonts w:ascii="Arial" w:hAnsi="Arial" w:cs="Arial"/>
          <w:b/>
          <w:bCs/>
          <w:i w:val="0"/>
          <w:u w:val="single"/>
        </w:rPr>
        <w:t>Abstract</w:t>
      </w:r>
    </w:p>
    <w:p w:rsidR="004C0F9E" w:rsidRPr="00E9537F" w:rsidRDefault="00E9537F" w:rsidP="00E9537F">
      <w:pPr>
        <w:pStyle w:val="NormalWeb"/>
        <w:spacing w:after="0" w:afterAutospacing="0"/>
        <w:jc w:val="both"/>
        <w:rPr>
          <w:rStyle w:val="Emphasis"/>
          <w:rFonts w:ascii="Arial" w:hAnsi="Arial" w:cs="Arial"/>
          <w:bCs/>
          <w:i w:val="0"/>
        </w:rPr>
      </w:pPr>
      <w:r>
        <w:rPr>
          <w:rStyle w:val="Emphasis"/>
          <w:rFonts w:ascii="Arial" w:hAnsi="Arial" w:cs="Arial"/>
          <w:bCs/>
          <w:i w:val="0"/>
        </w:rPr>
        <w:t>Th</w:t>
      </w:r>
      <w:r w:rsidR="00D64E27">
        <w:rPr>
          <w:rStyle w:val="Emphasis"/>
          <w:rFonts w:ascii="Arial" w:hAnsi="Arial" w:cs="Arial"/>
          <w:bCs/>
          <w:i w:val="0"/>
        </w:rPr>
        <w:t>is</w:t>
      </w:r>
      <w:r>
        <w:rPr>
          <w:rStyle w:val="Emphasis"/>
          <w:rFonts w:ascii="Arial" w:hAnsi="Arial" w:cs="Arial"/>
          <w:bCs/>
          <w:i w:val="0"/>
        </w:rPr>
        <w:t xml:space="preserve"> paper comes </w:t>
      </w:r>
      <w:r w:rsidR="00247F90">
        <w:rPr>
          <w:rStyle w:val="Emphasis"/>
          <w:rFonts w:ascii="Arial" w:hAnsi="Arial" w:cs="Arial"/>
          <w:bCs/>
          <w:i w:val="0"/>
        </w:rPr>
        <w:t xml:space="preserve">from the author’s deliberation over </w:t>
      </w:r>
      <w:r>
        <w:rPr>
          <w:rStyle w:val="Emphasis"/>
          <w:rFonts w:ascii="Arial" w:hAnsi="Arial" w:cs="Arial"/>
          <w:bCs/>
          <w:i w:val="0"/>
        </w:rPr>
        <w:t>a</w:t>
      </w:r>
      <w:r w:rsidR="00BB50B6">
        <w:rPr>
          <w:rStyle w:val="Emphasis"/>
          <w:rFonts w:ascii="Arial" w:hAnsi="Arial" w:cs="Arial"/>
          <w:bCs/>
          <w:i w:val="0"/>
        </w:rPr>
        <w:t xml:space="preserve"> question delivered to a </w:t>
      </w:r>
      <w:r>
        <w:rPr>
          <w:rStyle w:val="Emphasis"/>
          <w:rFonts w:ascii="Arial" w:hAnsi="Arial" w:cs="Arial"/>
          <w:bCs/>
          <w:i w:val="0"/>
        </w:rPr>
        <w:t xml:space="preserve"> RICS Conservation forum, which highlighted a skills shortage in the field of building conservation surveying. It was suggested </w:t>
      </w:r>
      <w:r w:rsidR="00BB50B6">
        <w:rPr>
          <w:rStyle w:val="Emphasis"/>
          <w:rFonts w:ascii="Arial" w:hAnsi="Arial" w:cs="Arial"/>
          <w:bCs/>
          <w:i w:val="0"/>
        </w:rPr>
        <w:t xml:space="preserve">by Brian Gowthorpe the </w:t>
      </w:r>
      <w:r w:rsidR="001740DE">
        <w:rPr>
          <w:rStyle w:val="Emphasis"/>
          <w:rFonts w:ascii="Arial" w:hAnsi="Arial" w:cs="Arial"/>
          <w:bCs/>
          <w:i w:val="0"/>
        </w:rPr>
        <w:t xml:space="preserve">forum </w:t>
      </w:r>
      <w:r w:rsidR="00BB50B6">
        <w:rPr>
          <w:rStyle w:val="Emphasis"/>
          <w:rFonts w:ascii="Arial" w:hAnsi="Arial" w:cs="Arial"/>
          <w:bCs/>
          <w:i w:val="0"/>
        </w:rPr>
        <w:t xml:space="preserve">convener </w:t>
      </w:r>
      <w:r>
        <w:rPr>
          <w:rStyle w:val="Emphasis"/>
          <w:rFonts w:ascii="Arial" w:hAnsi="Arial" w:cs="Arial"/>
          <w:bCs/>
          <w:i w:val="0"/>
        </w:rPr>
        <w:t xml:space="preserve">that implementation of </w:t>
      </w:r>
      <w:r w:rsidR="00E87641">
        <w:rPr>
          <w:rStyle w:val="Emphasis"/>
          <w:rFonts w:ascii="Arial" w:hAnsi="Arial" w:cs="Arial"/>
          <w:bCs/>
          <w:i w:val="0"/>
        </w:rPr>
        <w:t xml:space="preserve"> specialist conservation modules by universities might enhance </w:t>
      </w:r>
      <w:r w:rsidR="001740DE">
        <w:rPr>
          <w:rStyle w:val="Emphasis"/>
          <w:rFonts w:ascii="Arial" w:hAnsi="Arial" w:cs="Arial"/>
          <w:bCs/>
          <w:i w:val="0"/>
        </w:rPr>
        <w:t xml:space="preserve">conservation practice </w:t>
      </w:r>
      <w:r w:rsidR="00E87641">
        <w:rPr>
          <w:rStyle w:val="Emphasis"/>
          <w:rFonts w:ascii="Arial" w:hAnsi="Arial" w:cs="Arial"/>
          <w:bCs/>
          <w:i w:val="0"/>
        </w:rPr>
        <w:t xml:space="preserve">knowledge amongst commercial building surveyors. </w:t>
      </w:r>
      <w:r w:rsidR="00BB50B6">
        <w:rPr>
          <w:rStyle w:val="Emphasis"/>
          <w:rFonts w:ascii="Arial" w:hAnsi="Arial" w:cs="Arial"/>
          <w:bCs/>
          <w:i w:val="0"/>
        </w:rPr>
        <w:t xml:space="preserve">That raised the question of how </w:t>
      </w:r>
      <w:r w:rsidR="001740DE">
        <w:rPr>
          <w:rStyle w:val="Emphasis"/>
          <w:rFonts w:ascii="Arial" w:hAnsi="Arial" w:cs="Arial"/>
          <w:bCs/>
          <w:i w:val="0"/>
        </w:rPr>
        <w:t xml:space="preserve">effective a single university </w:t>
      </w:r>
      <w:r w:rsidR="00BB50B6">
        <w:rPr>
          <w:rStyle w:val="Emphasis"/>
          <w:rFonts w:ascii="Arial" w:hAnsi="Arial" w:cs="Arial"/>
          <w:bCs/>
          <w:i w:val="0"/>
        </w:rPr>
        <w:t xml:space="preserve">module </w:t>
      </w:r>
      <w:r w:rsidR="001740DE">
        <w:rPr>
          <w:rStyle w:val="Emphasis"/>
          <w:rFonts w:ascii="Arial" w:hAnsi="Arial" w:cs="Arial"/>
          <w:bCs/>
          <w:i w:val="0"/>
        </w:rPr>
        <w:t xml:space="preserve">might </w:t>
      </w:r>
      <w:r w:rsidR="00BB50B6">
        <w:rPr>
          <w:rStyle w:val="Emphasis"/>
          <w:rFonts w:ascii="Arial" w:hAnsi="Arial" w:cs="Arial"/>
          <w:bCs/>
          <w:i w:val="0"/>
        </w:rPr>
        <w:t xml:space="preserve"> be.  </w:t>
      </w:r>
      <w:r w:rsidR="00E87641">
        <w:rPr>
          <w:rStyle w:val="Emphasis"/>
          <w:rFonts w:ascii="Arial" w:hAnsi="Arial" w:cs="Arial"/>
          <w:bCs/>
          <w:i w:val="0"/>
        </w:rPr>
        <w:t>The conditions required for such</w:t>
      </w:r>
      <w:r w:rsidR="00BB50B6">
        <w:rPr>
          <w:rStyle w:val="Emphasis"/>
          <w:rFonts w:ascii="Arial" w:hAnsi="Arial" w:cs="Arial"/>
          <w:bCs/>
          <w:i w:val="0"/>
        </w:rPr>
        <w:t xml:space="preserve"> a module </w:t>
      </w:r>
      <w:r w:rsidR="00E87641">
        <w:rPr>
          <w:rStyle w:val="Emphasis"/>
          <w:rFonts w:ascii="Arial" w:hAnsi="Arial" w:cs="Arial"/>
          <w:bCs/>
          <w:i w:val="0"/>
        </w:rPr>
        <w:t xml:space="preserve"> to be effective are established.  Enquiry based learning which if delivered in line with current educational research can </w:t>
      </w:r>
      <w:r w:rsidR="00247F90">
        <w:rPr>
          <w:rStyle w:val="Emphasis"/>
          <w:rFonts w:ascii="Arial" w:hAnsi="Arial" w:cs="Arial"/>
          <w:bCs/>
          <w:i w:val="0"/>
        </w:rPr>
        <w:t xml:space="preserve">effectively </w:t>
      </w:r>
      <w:r w:rsidR="00E87641">
        <w:rPr>
          <w:rStyle w:val="Emphasis"/>
          <w:rFonts w:ascii="Arial" w:hAnsi="Arial" w:cs="Arial"/>
          <w:bCs/>
          <w:i w:val="0"/>
        </w:rPr>
        <w:t>change a 48 hour</w:t>
      </w:r>
      <w:r w:rsidR="001740DE">
        <w:rPr>
          <w:rStyle w:val="Emphasis"/>
          <w:rFonts w:ascii="Arial" w:hAnsi="Arial" w:cs="Arial"/>
          <w:bCs/>
          <w:i w:val="0"/>
        </w:rPr>
        <w:t xml:space="preserve"> duration </w:t>
      </w:r>
      <w:r w:rsidR="00E87641">
        <w:rPr>
          <w:rStyle w:val="Emphasis"/>
          <w:rFonts w:ascii="Arial" w:hAnsi="Arial" w:cs="Arial"/>
          <w:bCs/>
          <w:i w:val="0"/>
        </w:rPr>
        <w:t xml:space="preserve"> taught module in to a 12 week long student centred project.  The latter is deemed as having greater potential effect</w:t>
      </w:r>
      <w:r w:rsidR="00BB50B6">
        <w:rPr>
          <w:rStyle w:val="Emphasis"/>
          <w:rFonts w:ascii="Arial" w:hAnsi="Arial" w:cs="Arial"/>
          <w:bCs/>
          <w:i w:val="0"/>
        </w:rPr>
        <w:t>, allowing a single module to engage a learner to attaining levels of advanced skills and knowledge</w:t>
      </w:r>
      <w:r w:rsidR="001740DE">
        <w:rPr>
          <w:rStyle w:val="Emphasis"/>
          <w:rFonts w:ascii="Arial" w:hAnsi="Arial" w:cs="Arial"/>
          <w:bCs/>
          <w:i w:val="0"/>
        </w:rPr>
        <w:t xml:space="preserve">, </w:t>
      </w:r>
      <w:r w:rsidR="005A3C1A">
        <w:rPr>
          <w:rStyle w:val="Emphasis"/>
          <w:rFonts w:ascii="Arial" w:hAnsi="Arial" w:cs="Arial"/>
          <w:bCs/>
          <w:i w:val="0"/>
        </w:rPr>
        <w:t>with learn</w:t>
      </w:r>
      <w:r w:rsidR="00D64E27">
        <w:rPr>
          <w:rStyle w:val="Emphasis"/>
          <w:rFonts w:ascii="Arial" w:hAnsi="Arial" w:cs="Arial"/>
          <w:bCs/>
          <w:i w:val="0"/>
        </w:rPr>
        <w:t>ers</w:t>
      </w:r>
      <w:r w:rsidR="005A3C1A">
        <w:rPr>
          <w:rStyle w:val="Emphasis"/>
          <w:rFonts w:ascii="Arial" w:hAnsi="Arial" w:cs="Arial"/>
          <w:bCs/>
          <w:i w:val="0"/>
        </w:rPr>
        <w:t xml:space="preserve"> potentially </w:t>
      </w:r>
      <w:r w:rsidR="00D64E27">
        <w:rPr>
          <w:rStyle w:val="Emphasis"/>
          <w:rFonts w:ascii="Arial" w:hAnsi="Arial" w:cs="Arial"/>
          <w:bCs/>
          <w:i w:val="0"/>
        </w:rPr>
        <w:t xml:space="preserve">being stimulated to </w:t>
      </w:r>
      <w:r w:rsidR="005A3C1A">
        <w:rPr>
          <w:rStyle w:val="Emphasis"/>
          <w:rFonts w:ascii="Arial" w:hAnsi="Arial" w:cs="Arial"/>
          <w:bCs/>
          <w:i w:val="0"/>
        </w:rPr>
        <w:t>continu</w:t>
      </w:r>
      <w:r w:rsidR="00D64E27">
        <w:rPr>
          <w:rStyle w:val="Emphasis"/>
          <w:rFonts w:ascii="Arial" w:hAnsi="Arial" w:cs="Arial"/>
          <w:bCs/>
          <w:i w:val="0"/>
        </w:rPr>
        <w:t>e</w:t>
      </w:r>
      <w:r w:rsidR="005A3C1A">
        <w:rPr>
          <w:rStyle w:val="Emphasis"/>
          <w:rFonts w:ascii="Arial" w:hAnsi="Arial" w:cs="Arial"/>
          <w:bCs/>
          <w:i w:val="0"/>
        </w:rPr>
        <w:t xml:space="preserve"> </w:t>
      </w:r>
      <w:r w:rsidR="00D64E27">
        <w:rPr>
          <w:rStyle w:val="Emphasis"/>
          <w:rFonts w:ascii="Arial" w:hAnsi="Arial" w:cs="Arial"/>
          <w:bCs/>
          <w:i w:val="0"/>
        </w:rPr>
        <w:t xml:space="preserve">developing </w:t>
      </w:r>
      <w:r w:rsidR="001740DE">
        <w:rPr>
          <w:rStyle w:val="Emphasis"/>
          <w:rFonts w:ascii="Arial" w:hAnsi="Arial" w:cs="Arial"/>
          <w:bCs/>
          <w:i w:val="0"/>
        </w:rPr>
        <w:t xml:space="preserve"> beyond the 12 week period.</w:t>
      </w:r>
      <w:r w:rsidR="00E87641">
        <w:rPr>
          <w:rStyle w:val="Emphasis"/>
          <w:rFonts w:ascii="Arial" w:hAnsi="Arial" w:cs="Arial"/>
          <w:bCs/>
          <w:i w:val="0"/>
        </w:rPr>
        <w:t xml:space="preserve">  A </w:t>
      </w:r>
      <w:r w:rsidR="005A3C1A">
        <w:rPr>
          <w:rStyle w:val="Emphasis"/>
          <w:rFonts w:ascii="Arial" w:hAnsi="Arial" w:cs="Arial"/>
          <w:bCs/>
          <w:i w:val="0"/>
        </w:rPr>
        <w:t xml:space="preserve">building conservation </w:t>
      </w:r>
      <w:r w:rsidR="00E87641">
        <w:rPr>
          <w:rStyle w:val="Emphasis"/>
          <w:rFonts w:ascii="Arial" w:hAnsi="Arial" w:cs="Arial"/>
          <w:bCs/>
          <w:i w:val="0"/>
        </w:rPr>
        <w:t xml:space="preserve">module delivered  at a UK university  to predominantly  undergraduate building surveyors is evaluated, and </w:t>
      </w:r>
      <w:r w:rsidR="00BB50B6">
        <w:rPr>
          <w:rStyle w:val="Emphasis"/>
          <w:rFonts w:ascii="Arial" w:hAnsi="Arial" w:cs="Arial"/>
          <w:bCs/>
          <w:i w:val="0"/>
        </w:rPr>
        <w:t xml:space="preserve">using </w:t>
      </w:r>
      <w:r w:rsidR="007C5153">
        <w:rPr>
          <w:rStyle w:val="Emphasis"/>
          <w:rFonts w:ascii="Arial" w:hAnsi="Arial" w:cs="Arial"/>
          <w:bCs/>
          <w:i w:val="0"/>
        </w:rPr>
        <w:t xml:space="preserve">its </w:t>
      </w:r>
      <w:r w:rsidR="00BB50B6">
        <w:rPr>
          <w:rStyle w:val="Emphasis"/>
          <w:rFonts w:ascii="Arial" w:hAnsi="Arial" w:cs="Arial"/>
          <w:bCs/>
          <w:i w:val="0"/>
        </w:rPr>
        <w:t xml:space="preserve">academic output and learner perception data </w:t>
      </w:r>
      <w:r w:rsidR="007C5153">
        <w:rPr>
          <w:rStyle w:val="Emphasis"/>
          <w:rFonts w:ascii="Arial" w:hAnsi="Arial" w:cs="Arial"/>
          <w:bCs/>
          <w:i w:val="0"/>
        </w:rPr>
        <w:t xml:space="preserve">was </w:t>
      </w:r>
      <w:r w:rsidR="00E87641">
        <w:rPr>
          <w:rStyle w:val="Emphasis"/>
          <w:rFonts w:ascii="Arial" w:hAnsi="Arial" w:cs="Arial"/>
          <w:bCs/>
          <w:i w:val="0"/>
        </w:rPr>
        <w:t>found to be</w:t>
      </w:r>
      <w:r w:rsidR="007C5153">
        <w:rPr>
          <w:rStyle w:val="Emphasis"/>
          <w:rFonts w:ascii="Arial" w:hAnsi="Arial" w:cs="Arial"/>
          <w:bCs/>
          <w:i w:val="0"/>
        </w:rPr>
        <w:t xml:space="preserve"> potentially </w:t>
      </w:r>
      <w:r w:rsidR="00E87641">
        <w:rPr>
          <w:rStyle w:val="Emphasis"/>
          <w:rFonts w:ascii="Arial" w:hAnsi="Arial" w:cs="Arial"/>
          <w:bCs/>
          <w:i w:val="0"/>
        </w:rPr>
        <w:t xml:space="preserve"> </w:t>
      </w:r>
      <w:r w:rsidR="00BB50B6">
        <w:rPr>
          <w:rStyle w:val="Emphasis"/>
          <w:rFonts w:ascii="Arial" w:hAnsi="Arial" w:cs="Arial"/>
          <w:bCs/>
          <w:i w:val="0"/>
        </w:rPr>
        <w:t>a</w:t>
      </w:r>
      <w:r w:rsidR="005A3C1A">
        <w:rPr>
          <w:rStyle w:val="Emphasis"/>
          <w:rFonts w:ascii="Arial" w:hAnsi="Arial" w:cs="Arial"/>
          <w:bCs/>
          <w:i w:val="0"/>
        </w:rPr>
        <w:t xml:space="preserve"> </w:t>
      </w:r>
      <w:r w:rsidR="00BB50B6">
        <w:rPr>
          <w:rStyle w:val="Emphasis"/>
          <w:rFonts w:ascii="Arial" w:hAnsi="Arial" w:cs="Arial"/>
          <w:bCs/>
          <w:i w:val="0"/>
        </w:rPr>
        <w:t xml:space="preserve"> model for </w:t>
      </w:r>
      <w:r w:rsidR="00E87641">
        <w:rPr>
          <w:rStyle w:val="Emphasis"/>
          <w:rFonts w:ascii="Arial" w:hAnsi="Arial" w:cs="Arial"/>
          <w:bCs/>
          <w:i w:val="0"/>
        </w:rPr>
        <w:t>a successful vehicle.  Conclusions acknowledge this and concur with the view tha</w:t>
      </w:r>
      <w:r w:rsidR="00D64E27">
        <w:rPr>
          <w:rStyle w:val="Emphasis"/>
          <w:rFonts w:ascii="Arial" w:hAnsi="Arial" w:cs="Arial"/>
          <w:bCs/>
          <w:i w:val="0"/>
        </w:rPr>
        <w:t xml:space="preserve">t </w:t>
      </w:r>
      <w:proofErr w:type="gramStart"/>
      <w:r w:rsidR="00847372">
        <w:rPr>
          <w:rStyle w:val="Emphasis"/>
          <w:rFonts w:ascii="Arial" w:hAnsi="Arial" w:cs="Arial"/>
          <w:bCs/>
          <w:i w:val="0"/>
        </w:rPr>
        <w:t xml:space="preserve">a </w:t>
      </w:r>
      <w:r w:rsidR="00D64E27">
        <w:rPr>
          <w:rStyle w:val="Emphasis"/>
          <w:rFonts w:ascii="Arial" w:hAnsi="Arial" w:cs="Arial"/>
          <w:bCs/>
          <w:i w:val="0"/>
        </w:rPr>
        <w:t xml:space="preserve"> </w:t>
      </w:r>
      <w:r w:rsidR="00847372">
        <w:rPr>
          <w:rStyle w:val="Emphasis"/>
          <w:rFonts w:ascii="Arial" w:hAnsi="Arial" w:cs="Arial"/>
          <w:bCs/>
          <w:i w:val="0"/>
        </w:rPr>
        <w:t>specialist</w:t>
      </w:r>
      <w:proofErr w:type="gramEnd"/>
      <w:r w:rsidR="00847372">
        <w:rPr>
          <w:rStyle w:val="Emphasis"/>
          <w:rFonts w:ascii="Arial" w:hAnsi="Arial" w:cs="Arial"/>
          <w:bCs/>
          <w:i w:val="0"/>
        </w:rPr>
        <w:t xml:space="preserve"> </w:t>
      </w:r>
      <w:r w:rsidR="00D64E27">
        <w:rPr>
          <w:rStyle w:val="Emphasis"/>
          <w:rFonts w:ascii="Arial" w:hAnsi="Arial" w:cs="Arial"/>
          <w:bCs/>
          <w:i w:val="0"/>
        </w:rPr>
        <w:t xml:space="preserve">module can have a significant </w:t>
      </w:r>
      <w:r w:rsidR="00E87641">
        <w:rPr>
          <w:rStyle w:val="Emphasis"/>
          <w:rFonts w:ascii="Arial" w:hAnsi="Arial" w:cs="Arial"/>
          <w:bCs/>
          <w:i w:val="0"/>
        </w:rPr>
        <w:t>impact</w:t>
      </w:r>
      <w:r w:rsidR="00247F90">
        <w:rPr>
          <w:rStyle w:val="Emphasis"/>
          <w:rFonts w:ascii="Arial" w:hAnsi="Arial" w:cs="Arial"/>
          <w:bCs/>
          <w:i w:val="0"/>
        </w:rPr>
        <w:t>, albeit not by itself enough  to ensure future professional competency</w:t>
      </w:r>
      <w:r w:rsidR="005C7356">
        <w:rPr>
          <w:rStyle w:val="Emphasis"/>
          <w:rFonts w:ascii="Arial" w:hAnsi="Arial" w:cs="Arial"/>
          <w:bCs/>
          <w:i w:val="0"/>
        </w:rPr>
        <w:t>, upon</w:t>
      </w:r>
      <w:r w:rsidR="00E87641">
        <w:rPr>
          <w:rStyle w:val="Emphasis"/>
          <w:rFonts w:ascii="Arial" w:hAnsi="Arial" w:cs="Arial"/>
          <w:bCs/>
          <w:i w:val="0"/>
        </w:rPr>
        <w:t xml:space="preserve"> the skills shortage if they are </w:t>
      </w:r>
      <w:r w:rsidR="00BB50B6">
        <w:rPr>
          <w:rStyle w:val="Emphasis"/>
          <w:rFonts w:ascii="Arial" w:hAnsi="Arial" w:cs="Arial"/>
          <w:bCs/>
          <w:i w:val="0"/>
        </w:rPr>
        <w:t xml:space="preserve">creatively delivered, using a learner centred pedagogy.  </w:t>
      </w:r>
    </w:p>
    <w:p w:rsidR="004C0F9E" w:rsidRDefault="004C0F9E" w:rsidP="004C0F9E">
      <w:pPr>
        <w:pStyle w:val="NormalWeb"/>
        <w:spacing w:after="0" w:afterAutospacing="0"/>
        <w:jc w:val="center"/>
        <w:rPr>
          <w:rStyle w:val="Emphasis"/>
          <w:rFonts w:ascii="Arial" w:hAnsi="Arial" w:cs="Arial"/>
          <w:b/>
          <w:bCs/>
          <w:i w:val="0"/>
          <w:u w:val="single"/>
        </w:rPr>
      </w:pPr>
      <w:r>
        <w:rPr>
          <w:rStyle w:val="Emphasis"/>
          <w:rFonts w:ascii="Arial" w:hAnsi="Arial" w:cs="Arial"/>
          <w:b/>
          <w:bCs/>
          <w:i w:val="0"/>
          <w:u w:val="single"/>
        </w:rPr>
        <w:t>Key words</w:t>
      </w:r>
    </w:p>
    <w:p w:rsidR="00BB50B6" w:rsidRPr="00BB50B6" w:rsidRDefault="00BB50B6" w:rsidP="004C0F9E">
      <w:pPr>
        <w:pStyle w:val="NormalWeb"/>
        <w:spacing w:after="0" w:afterAutospacing="0"/>
        <w:jc w:val="center"/>
        <w:rPr>
          <w:rStyle w:val="Emphasis"/>
          <w:rFonts w:ascii="Arial" w:hAnsi="Arial" w:cs="Arial"/>
          <w:bCs/>
          <w:i w:val="0"/>
        </w:rPr>
      </w:pPr>
      <w:r>
        <w:rPr>
          <w:rStyle w:val="Emphasis"/>
          <w:rFonts w:ascii="Arial" w:hAnsi="Arial" w:cs="Arial"/>
          <w:bCs/>
          <w:i w:val="0"/>
        </w:rPr>
        <w:t xml:space="preserve">Building </w:t>
      </w:r>
      <w:r w:rsidRPr="00BB50B6">
        <w:rPr>
          <w:rStyle w:val="Emphasis"/>
          <w:rFonts w:ascii="Arial" w:hAnsi="Arial" w:cs="Arial"/>
          <w:bCs/>
          <w:i w:val="0"/>
        </w:rPr>
        <w:t>Conservation Surveying</w:t>
      </w:r>
      <w:r>
        <w:rPr>
          <w:rStyle w:val="Emphasis"/>
          <w:rFonts w:ascii="Arial" w:hAnsi="Arial" w:cs="Arial"/>
          <w:bCs/>
          <w:i w:val="0"/>
        </w:rPr>
        <w:t>,    Skills Shortage,   Student Centred Learning</w:t>
      </w:r>
    </w:p>
    <w:p w:rsidR="008357EF" w:rsidRDefault="008357EF" w:rsidP="008357EF">
      <w:pPr>
        <w:pStyle w:val="NormalWeb"/>
        <w:jc w:val="center"/>
        <w:rPr>
          <w:rStyle w:val="Emphasis"/>
          <w:rFonts w:ascii="Arial" w:hAnsi="Arial" w:cs="Arial"/>
          <w:bCs/>
          <w:i w:val="0"/>
        </w:rPr>
      </w:pPr>
      <w:r>
        <w:rPr>
          <w:rStyle w:val="Emphasis"/>
          <w:rFonts w:ascii="Arial" w:hAnsi="Arial" w:cs="Arial"/>
          <w:b/>
          <w:bCs/>
          <w:i w:val="0"/>
          <w:u w:val="single"/>
        </w:rPr>
        <w:t>Introduction</w:t>
      </w:r>
    </w:p>
    <w:p w:rsidR="009761E3" w:rsidRPr="009761E3" w:rsidRDefault="009761E3" w:rsidP="004C0F9E">
      <w:pPr>
        <w:pStyle w:val="NormalWeb"/>
        <w:jc w:val="both"/>
        <w:rPr>
          <w:rStyle w:val="Emphasis"/>
          <w:rFonts w:ascii="Arial" w:hAnsi="Arial" w:cs="Arial"/>
          <w:bCs/>
          <w:i w:val="0"/>
        </w:rPr>
      </w:pPr>
      <w:r w:rsidRPr="009761E3">
        <w:rPr>
          <w:rStyle w:val="Emphasis"/>
          <w:rFonts w:ascii="Arial" w:hAnsi="Arial" w:cs="Arial"/>
          <w:bCs/>
          <w:i w:val="0"/>
        </w:rPr>
        <w:t xml:space="preserve">Brian Gowthorpe </w:t>
      </w:r>
      <w:r>
        <w:rPr>
          <w:rStyle w:val="Emphasis"/>
          <w:rFonts w:ascii="Arial" w:hAnsi="Arial" w:cs="Arial"/>
          <w:bCs/>
          <w:i w:val="0"/>
        </w:rPr>
        <w:t>of the Arup Group was answering questions on behalf of the R</w:t>
      </w:r>
      <w:r w:rsidR="00044A9E">
        <w:rPr>
          <w:rStyle w:val="Emphasis"/>
          <w:rFonts w:ascii="Arial" w:hAnsi="Arial" w:cs="Arial"/>
          <w:bCs/>
          <w:i w:val="0"/>
        </w:rPr>
        <w:t xml:space="preserve">oyal </w:t>
      </w:r>
      <w:r>
        <w:rPr>
          <w:rStyle w:val="Emphasis"/>
          <w:rFonts w:ascii="Arial" w:hAnsi="Arial" w:cs="Arial"/>
          <w:bCs/>
          <w:i w:val="0"/>
        </w:rPr>
        <w:t>I</w:t>
      </w:r>
      <w:r w:rsidR="00044A9E">
        <w:rPr>
          <w:rStyle w:val="Emphasis"/>
          <w:rFonts w:ascii="Arial" w:hAnsi="Arial" w:cs="Arial"/>
          <w:bCs/>
          <w:i w:val="0"/>
        </w:rPr>
        <w:t xml:space="preserve">nstitution of </w:t>
      </w:r>
      <w:r>
        <w:rPr>
          <w:rStyle w:val="Emphasis"/>
          <w:rFonts w:ascii="Arial" w:hAnsi="Arial" w:cs="Arial"/>
          <w:bCs/>
          <w:i w:val="0"/>
        </w:rPr>
        <w:t>C</w:t>
      </w:r>
      <w:r w:rsidR="00044A9E">
        <w:rPr>
          <w:rStyle w:val="Emphasis"/>
          <w:rFonts w:ascii="Arial" w:hAnsi="Arial" w:cs="Arial"/>
          <w:bCs/>
          <w:i w:val="0"/>
        </w:rPr>
        <w:t xml:space="preserve">hartered </w:t>
      </w:r>
      <w:r>
        <w:rPr>
          <w:rStyle w:val="Emphasis"/>
          <w:rFonts w:ascii="Arial" w:hAnsi="Arial" w:cs="Arial"/>
          <w:bCs/>
          <w:i w:val="0"/>
        </w:rPr>
        <w:t>S</w:t>
      </w:r>
      <w:r w:rsidR="00044A9E">
        <w:rPr>
          <w:rStyle w:val="Emphasis"/>
          <w:rFonts w:ascii="Arial" w:hAnsi="Arial" w:cs="Arial"/>
          <w:bCs/>
          <w:i w:val="0"/>
        </w:rPr>
        <w:t xml:space="preserve">urveyors, (RICS), </w:t>
      </w:r>
      <w:r>
        <w:rPr>
          <w:rStyle w:val="Emphasis"/>
          <w:rFonts w:ascii="Arial" w:hAnsi="Arial" w:cs="Arial"/>
          <w:bCs/>
          <w:i w:val="0"/>
        </w:rPr>
        <w:t xml:space="preserve"> Conservation Forum.   Of the many questions dealt with it was question 4 which  caught the author’s attention and became the basis for this paper.</w:t>
      </w:r>
    </w:p>
    <w:p w:rsidR="009761E3" w:rsidRPr="009761E3" w:rsidRDefault="009761E3" w:rsidP="009761E3">
      <w:pPr>
        <w:pStyle w:val="NormalWeb"/>
        <w:rPr>
          <w:rStyle w:val="Emphasis"/>
          <w:rFonts w:ascii="Arial" w:hAnsi="Arial" w:cs="Arial"/>
          <w:bCs/>
        </w:rPr>
      </w:pPr>
      <w:r w:rsidRPr="009761E3">
        <w:rPr>
          <w:rStyle w:val="Emphasis"/>
          <w:rFonts w:ascii="Arial" w:hAnsi="Arial" w:cs="Arial"/>
          <w:bCs/>
        </w:rPr>
        <w:t>Question 4 “ How could an approach based on the heritage sector making it easier for owners/applicants to assess skills be taken forward? Do delegates consider that accreditation schemes have the potential to assure the quality of advice, and develop the skills base of heritage consultants? If so how could take-up by applicants and professionals be increased?”</w:t>
      </w:r>
    </w:p>
    <w:p w:rsidR="009761E3" w:rsidRDefault="009761E3" w:rsidP="009761E3">
      <w:pPr>
        <w:pStyle w:val="NormalWeb"/>
        <w:rPr>
          <w:rFonts w:ascii="Arial" w:hAnsi="Arial" w:cs="Arial"/>
        </w:rPr>
      </w:pPr>
      <w:r w:rsidRPr="009761E3">
        <w:rPr>
          <w:rFonts w:ascii="Arial" w:hAnsi="Arial" w:cs="Arial"/>
        </w:rPr>
        <w:t>Answer  “</w:t>
      </w:r>
      <w:r w:rsidRPr="009761E3">
        <w:rPr>
          <w:rFonts w:ascii="Arial" w:hAnsi="Arial" w:cs="Arial"/>
          <w:i/>
        </w:rPr>
        <w:t xml:space="preserve">In my view the limited take up by professionals arises from a combination of the relatively high level, specialised skills required and relatively low fees characteristic of the sector. The work is interesting but many of those concerned are </w:t>
      </w:r>
      <w:r w:rsidRPr="009761E3">
        <w:rPr>
          <w:rFonts w:ascii="Arial" w:hAnsi="Arial" w:cs="Arial"/>
          <w:i/>
        </w:rPr>
        <w:lastRenderedPageBreak/>
        <w:t>older enthusiasts and are either sole practitioners or in small firms. This is particularly the case with building surveyors who can often command relatively higher fees than architects, particularly for commercial work. As a result conservation surveyors cannot usually form strong profit centres within larger firms and, similarly, the overheads of larger firms make conservation surveyors within them uncompetitive. Perhaps the accreditation bodies could approach the universities providing degree courses in the relevant disciplines and encourage them to provide more modules on building conservation and heritage issues. Some existing accredited professionals might be willing to teach on such courses to sow the seed early.”  (</w:t>
      </w:r>
      <w:r w:rsidRPr="009761E3">
        <w:rPr>
          <w:rFonts w:ascii="Arial" w:hAnsi="Arial" w:cs="Arial"/>
        </w:rPr>
        <w:t>Gowthorpe 2016)</w:t>
      </w:r>
      <w:r>
        <w:rPr>
          <w:rFonts w:ascii="Arial" w:hAnsi="Arial" w:cs="Arial"/>
        </w:rPr>
        <w:t>.</w:t>
      </w:r>
    </w:p>
    <w:p w:rsidR="00044A9E" w:rsidRDefault="009761E3" w:rsidP="009035AE">
      <w:pPr>
        <w:pStyle w:val="NormalWeb"/>
        <w:jc w:val="both"/>
        <w:rPr>
          <w:rFonts w:ascii="Arial" w:hAnsi="Arial" w:cs="Arial"/>
        </w:rPr>
      </w:pPr>
      <w:r>
        <w:rPr>
          <w:rFonts w:ascii="Arial" w:hAnsi="Arial" w:cs="Arial"/>
        </w:rPr>
        <w:t xml:space="preserve">If Brian Gowthorpe is correct then he makes a compelling </w:t>
      </w:r>
      <w:r w:rsidR="00044A9E">
        <w:rPr>
          <w:rFonts w:ascii="Arial" w:hAnsi="Arial" w:cs="Arial"/>
        </w:rPr>
        <w:t xml:space="preserve">case for </w:t>
      </w:r>
      <w:r>
        <w:rPr>
          <w:rFonts w:ascii="Arial" w:hAnsi="Arial" w:cs="Arial"/>
        </w:rPr>
        <w:t xml:space="preserve"> why the specialist conservation surveyor is often </w:t>
      </w:r>
      <w:r w:rsidR="00424B32">
        <w:rPr>
          <w:rFonts w:ascii="Arial" w:hAnsi="Arial" w:cs="Arial"/>
        </w:rPr>
        <w:t>part of a small or solo practice, where love of the work exceeds financial reward</w:t>
      </w:r>
      <w:r w:rsidR="00A60665">
        <w:rPr>
          <w:rFonts w:ascii="Arial" w:hAnsi="Arial" w:cs="Arial"/>
        </w:rPr>
        <w:t>. This</w:t>
      </w:r>
      <w:r w:rsidR="00424B32">
        <w:rPr>
          <w:rFonts w:ascii="Arial" w:hAnsi="Arial" w:cs="Arial"/>
        </w:rPr>
        <w:t xml:space="preserve"> indeed </w:t>
      </w:r>
      <w:r w:rsidR="00A60665">
        <w:rPr>
          <w:rFonts w:ascii="Arial" w:hAnsi="Arial" w:cs="Arial"/>
        </w:rPr>
        <w:t xml:space="preserve">could be </w:t>
      </w:r>
      <w:r w:rsidR="00424B32">
        <w:rPr>
          <w:rFonts w:ascii="Arial" w:hAnsi="Arial" w:cs="Arial"/>
        </w:rPr>
        <w:t xml:space="preserve">why, the author who is involved in overseeing </w:t>
      </w:r>
      <w:r w:rsidR="006665D7">
        <w:rPr>
          <w:rFonts w:ascii="Arial" w:hAnsi="Arial" w:cs="Arial"/>
        </w:rPr>
        <w:t xml:space="preserve">graduate </w:t>
      </w:r>
      <w:r w:rsidR="00A60665">
        <w:rPr>
          <w:rFonts w:ascii="Arial" w:hAnsi="Arial" w:cs="Arial"/>
        </w:rPr>
        <w:t>employability</w:t>
      </w:r>
      <w:r w:rsidR="005C7356">
        <w:rPr>
          <w:rFonts w:ascii="Arial" w:hAnsi="Arial" w:cs="Arial"/>
        </w:rPr>
        <w:t xml:space="preserve">, </w:t>
      </w:r>
      <w:proofErr w:type="spellStart"/>
      <w:r w:rsidR="005C7356">
        <w:rPr>
          <w:rFonts w:ascii="Arial" w:hAnsi="Arial" w:cs="Arial"/>
        </w:rPr>
        <w:t>Arcadis</w:t>
      </w:r>
      <w:proofErr w:type="spellEnd"/>
      <w:r w:rsidR="006665D7">
        <w:rPr>
          <w:rFonts w:ascii="Arial" w:hAnsi="Arial" w:cs="Arial"/>
        </w:rPr>
        <w:t xml:space="preserve"> apart</w:t>
      </w:r>
      <w:r w:rsidR="005C7356">
        <w:rPr>
          <w:rFonts w:ascii="Arial" w:hAnsi="Arial" w:cs="Arial"/>
        </w:rPr>
        <w:t>, rarely</w:t>
      </w:r>
      <w:r w:rsidR="004C0F9E">
        <w:rPr>
          <w:rFonts w:ascii="Arial" w:hAnsi="Arial" w:cs="Arial"/>
        </w:rPr>
        <w:t xml:space="preserve"> sees </w:t>
      </w:r>
      <w:r w:rsidR="00424B32">
        <w:rPr>
          <w:rFonts w:ascii="Arial" w:hAnsi="Arial" w:cs="Arial"/>
        </w:rPr>
        <w:t xml:space="preserve">any of the </w:t>
      </w:r>
      <w:r w:rsidR="004C0F9E">
        <w:rPr>
          <w:rFonts w:ascii="Arial" w:hAnsi="Arial" w:cs="Arial"/>
        </w:rPr>
        <w:t>large multi</w:t>
      </w:r>
      <w:r w:rsidR="00424B32">
        <w:rPr>
          <w:rFonts w:ascii="Arial" w:hAnsi="Arial" w:cs="Arial"/>
        </w:rPr>
        <w:t>-</w:t>
      </w:r>
      <w:r w:rsidR="004C0F9E">
        <w:rPr>
          <w:rFonts w:ascii="Arial" w:hAnsi="Arial" w:cs="Arial"/>
        </w:rPr>
        <w:t xml:space="preserve">office </w:t>
      </w:r>
      <w:r w:rsidR="00424B32">
        <w:rPr>
          <w:rFonts w:ascii="Arial" w:hAnsi="Arial" w:cs="Arial"/>
        </w:rPr>
        <w:t>practices in the UK advertise for a</w:t>
      </w:r>
      <w:r w:rsidR="006665D7">
        <w:rPr>
          <w:rFonts w:ascii="Arial" w:hAnsi="Arial" w:cs="Arial"/>
        </w:rPr>
        <w:t xml:space="preserve"> specialist </w:t>
      </w:r>
      <w:r w:rsidR="00424B32">
        <w:rPr>
          <w:rFonts w:ascii="Arial" w:hAnsi="Arial" w:cs="Arial"/>
        </w:rPr>
        <w:t xml:space="preserve"> conservation surveyor. </w:t>
      </w:r>
      <w:r w:rsidR="00044A9E">
        <w:rPr>
          <w:rFonts w:ascii="Arial" w:hAnsi="Arial" w:cs="Arial"/>
        </w:rPr>
        <w:t xml:space="preserve">This view was reinforced by looking down the RICS list of accredited </w:t>
      </w:r>
      <w:r w:rsidR="00424B32">
        <w:rPr>
          <w:rFonts w:ascii="Arial" w:hAnsi="Arial" w:cs="Arial"/>
        </w:rPr>
        <w:t xml:space="preserve"> </w:t>
      </w:r>
      <w:r w:rsidR="00044A9E">
        <w:rPr>
          <w:rFonts w:ascii="Arial" w:hAnsi="Arial" w:cs="Arial"/>
        </w:rPr>
        <w:t>building conservation surveyors, where sole trader practices were common and with the exception of Brian Gowthorpe</w:t>
      </w:r>
      <w:r w:rsidR="00D64E27">
        <w:rPr>
          <w:rFonts w:ascii="Arial" w:hAnsi="Arial" w:cs="Arial"/>
        </w:rPr>
        <w:t xml:space="preserve">’s </w:t>
      </w:r>
      <w:r w:rsidR="00044A9E">
        <w:rPr>
          <w:rFonts w:ascii="Arial" w:hAnsi="Arial" w:cs="Arial"/>
        </w:rPr>
        <w:t xml:space="preserve"> Arup</w:t>
      </w:r>
      <w:r w:rsidR="009035AE">
        <w:rPr>
          <w:rFonts w:ascii="Arial" w:hAnsi="Arial" w:cs="Arial"/>
        </w:rPr>
        <w:t xml:space="preserve">, the larger national practices were </w:t>
      </w:r>
      <w:r w:rsidR="005A3C1A">
        <w:rPr>
          <w:rFonts w:ascii="Arial" w:hAnsi="Arial" w:cs="Arial"/>
        </w:rPr>
        <w:t xml:space="preserve">generally </w:t>
      </w:r>
      <w:r w:rsidR="009035AE">
        <w:rPr>
          <w:rFonts w:ascii="Arial" w:hAnsi="Arial" w:cs="Arial"/>
        </w:rPr>
        <w:t>not represented, (RICS  2016)</w:t>
      </w:r>
    </w:p>
    <w:p w:rsidR="008357EF" w:rsidRDefault="00424B32" w:rsidP="009035AE">
      <w:pPr>
        <w:pStyle w:val="NormalWeb"/>
        <w:jc w:val="both"/>
        <w:rPr>
          <w:rFonts w:ascii="Arial" w:hAnsi="Arial" w:cs="Arial"/>
        </w:rPr>
      </w:pPr>
      <w:r>
        <w:rPr>
          <w:rFonts w:ascii="Arial" w:hAnsi="Arial" w:cs="Arial"/>
        </w:rPr>
        <w:t>Logically if there isn’t the employment opportunities</w:t>
      </w:r>
      <w:r w:rsidR="009035AE">
        <w:rPr>
          <w:rFonts w:ascii="Arial" w:hAnsi="Arial" w:cs="Arial"/>
        </w:rPr>
        <w:t xml:space="preserve"> or financial rewards </w:t>
      </w:r>
      <w:r>
        <w:rPr>
          <w:rFonts w:ascii="Arial" w:hAnsi="Arial" w:cs="Arial"/>
        </w:rPr>
        <w:t xml:space="preserve"> of commercial surveying, then it might be difficult for universities to recruit economic numbers of students </w:t>
      </w:r>
      <w:r w:rsidR="009035AE">
        <w:rPr>
          <w:rFonts w:ascii="Arial" w:hAnsi="Arial" w:cs="Arial"/>
        </w:rPr>
        <w:t>in</w:t>
      </w:r>
      <w:r>
        <w:rPr>
          <w:rFonts w:ascii="Arial" w:hAnsi="Arial" w:cs="Arial"/>
        </w:rPr>
        <w:t>to specialist</w:t>
      </w:r>
      <w:r w:rsidR="008357EF">
        <w:rPr>
          <w:rFonts w:ascii="Arial" w:hAnsi="Arial" w:cs="Arial"/>
        </w:rPr>
        <w:t xml:space="preserve"> undergraduate </w:t>
      </w:r>
      <w:r>
        <w:rPr>
          <w:rFonts w:ascii="Arial" w:hAnsi="Arial" w:cs="Arial"/>
        </w:rPr>
        <w:t xml:space="preserve"> conservation surveying courses, which would </w:t>
      </w:r>
      <w:r w:rsidR="008357EF">
        <w:rPr>
          <w:rFonts w:ascii="Arial" w:hAnsi="Arial" w:cs="Arial"/>
        </w:rPr>
        <w:t xml:space="preserve">additionally </w:t>
      </w:r>
      <w:r>
        <w:rPr>
          <w:rFonts w:ascii="Arial" w:hAnsi="Arial" w:cs="Arial"/>
        </w:rPr>
        <w:t>be resource intensive  to deliver.  Would the incorporation of</w:t>
      </w:r>
      <w:r w:rsidR="009035AE">
        <w:rPr>
          <w:rFonts w:ascii="Arial" w:hAnsi="Arial" w:cs="Arial"/>
        </w:rPr>
        <w:t xml:space="preserve"> specialist conservation </w:t>
      </w:r>
      <w:r>
        <w:rPr>
          <w:rFonts w:ascii="Arial" w:hAnsi="Arial" w:cs="Arial"/>
        </w:rPr>
        <w:t xml:space="preserve"> modules into </w:t>
      </w:r>
      <w:r w:rsidR="009035AE">
        <w:rPr>
          <w:rFonts w:ascii="Arial" w:hAnsi="Arial" w:cs="Arial"/>
        </w:rPr>
        <w:t xml:space="preserve">an </w:t>
      </w:r>
      <w:r>
        <w:rPr>
          <w:rFonts w:ascii="Arial" w:hAnsi="Arial" w:cs="Arial"/>
        </w:rPr>
        <w:t>existing surveying curriculum</w:t>
      </w:r>
      <w:r w:rsidR="00D64E27">
        <w:rPr>
          <w:rFonts w:ascii="Arial" w:hAnsi="Arial" w:cs="Arial"/>
        </w:rPr>
        <w:t>,</w:t>
      </w:r>
      <w:r w:rsidR="008357EF">
        <w:rPr>
          <w:rFonts w:ascii="Arial" w:hAnsi="Arial" w:cs="Arial"/>
        </w:rPr>
        <w:t xml:space="preserve"> as advocated by Brian </w:t>
      </w:r>
      <w:proofErr w:type="spellStart"/>
      <w:r w:rsidR="008357EF">
        <w:rPr>
          <w:rFonts w:ascii="Arial" w:hAnsi="Arial" w:cs="Arial"/>
        </w:rPr>
        <w:t>Gowthorpe</w:t>
      </w:r>
      <w:proofErr w:type="spellEnd"/>
      <w:r w:rsidR="005C7356">
        <w:rPr>
          <w:rFonts w:ascii="Arial" w:hAnsi="Arial" w:cs="Arial"/>
        </w:rPr>
        <w:t>, provide</w:t>
      </w:r>
      <w:r>
        <w:rPr>
          <w:rFonts w:ascii="Arial" w:hAnsi="Arial" w:cs="Arial"/>
        </w:rPr>
        <w:t xml:space="preserve"> adequate amounts of knowledge</w:t>
      </w:r>
      <w:r w:rsidR="00D64E27">
        <w:rPr>
          <w:rFonts w:ascii="Arial" w:hAnsi="Arial" w:cs="Arial"/>
        </w:rPr>
        <w:t>,</w:t>
      </w:r>
      <w:r>
        <w:rPr>
          <w:rFonts w:ascii="Arial" w:hAnsi="Arial" w:cs="Arial"/>
        </w:rPr>
        <w:t xml:space="preserve"> to</w:t>
      </w:r>
      <w:r w:rsidR="009035AE">
        <w:rPr>
          <w:rFonts w:ascii="Arial" w:hAnsi="Arial" w:cs="Arial"/>
        </w:rPr>
        <w:t xml:space="preserve"> actually </w:t>
      </w:r>
      <w:r>
        <w:rPr>
          <w:rFonts w:ascii="Arial" w:hAnsi="Arial" w:cs="Arial"/>
        </w:rPr>
        <w:t xml:space="preserve"> help</w:t>
      </w:r>
      <w:r w:rsidR="00247F90">
        <w:rPr>
          <w:rFonts w:ascii="Arial" w:hAnsi="Arial" w:cs="Arial"/>
        </w:rPr>
        <w:t xml:space="preserve"> towards </w:t>
      </w:r>
      <w:r>
        <w:rPr>
          <w:rFonts w:ascii="Arial" w:hAnsi="Arial" w:cs="Arial"/>
        </w:rPr>
        <w:t xml:space="preserve"> bridg</w:t>
      </w:r>
      <w:r w:rsidR="00247F90">
        <w:rPr>
          <w:rFonts w:ascii="Arial" w:hAnsi="Arial" w:cs="Arial"/>
        </w:rPr>
        <w:t>ing</w:t>
      </w:r>
      <w:r>
        <w:rPr>
          <w:rFonts w:ascii="Arial" w:hAnsi="Arial" w:cs="Arial"/>
        </w:rPr>
        <w:t xml:space="preserve"> Brian Gowthrop and the RICS’s perception of a </w:t>
      </w:r>
      <w:r w:rsidR="009035AE">
        <w:rPr>
          <w:rFonts w:ascii="Arial" w:hAnsi="Arial" w:cs="Arial"/>
        </w:rPr>
        <w:t xml:space="preserve">building </w:t>
      </w:r>
      <w:r>
        <w:rPr>
          <w:rFonts w:ascii="Arial" w:hAnsi="Arial" w:cs="Arial"/>
        </w:rPr>
        <w:t xml:space="preserve">conservation skills shortage </w:t>
      </w:r>
      <w:r w:rsidR="00044A9E">
        <w:rPr>
          <w:rFonts w:ascii="Arial" w:hAnsi="Arial" w:cs="Arial"/>
        </w:rPr>
        <w:t>in UK surveyin</w:t>
      </w:r>
      <w:r>
        <w:rPr>
          <w:rFonts w:ascii="Arial" w:hAnsi="Arial" w:cs="Arial"/>
        </w:rPr>
        <w:t>g practice.</w:t>
      </w:r>
      <w:r w:rsidR="009035AE">
        <w:rPr>
          <w:rFonts w:ascii="Arial" w:hAnsi="Arial" w:cs="Arial"/>
        </w:rPr>
        <w:t xml:space="preserve">  This paper investigates a successful conservation module delivered as part of a current</w:t>
      </w:r>
      <w:r w:rsidR="00D64E27">
        <w:rPr>
          <w:rFonts w:ascii="Arial" w:hAnsi="Arial" w:cs="Arial"/>
        </w:rPr>
        <w:t xml:space="preserve">ly running </w:t>
      </w:r>
      <w:r w:rsidR="009035AE">
        <w:rPr>
          <w:rFonts w:ascii="Arial" w:hAnsi="Arial" w:cs="Arial"/>
        </w:rPr>
        <w:t xml:space="preserve"> </w:t>
      </w:r>
      <w:r w:rsidR="007E4191">
        <w:rPr>
          <w:rFonts w:ascii="Arial" w:hAnsi="Arial" w:cs="Arial"/>
        </w:rPr>
        <w:t xml:space="preserve">RICS accredited </w:t>
      </w:r>
      <w:r w:rsidR="009035AE">
        <w:rPr>
          <w:rFonts w:ascii="Arial" w:hAnsi="Arial" w:cs="Arial"/>
        </w:rPr>
        <w:t xml:space="preserve">BSc Building Surveying course, to establish if </w:t>
      </w:r>
      <w:r w:rsidR="007C5153">
        <w:rPr>
          <w:rFonts w:ascii="Arial" w:hAnsi="Arial" w:cs="Arial"/>
        </w:rPr>
        <w:t xml:space="preserve">a </w:t>
      </w:r>
      <w:r w:rsidR="008357EF">
        <w:rPr>
          <w:rFonts w:ascii="Arial" w:hAnsi="Arial" w:cs="Arial"/>
        </w:rPr>
        <w:t>single specialist module can impart a usable amount of spec</w:t>
      </w:r>
      <w:r w:rsidR="007C5153">
        <w:rPr>
          <w:rFonts w:ascii="Arial" w:hAnsi="Arial" w:cs="Arial"/>
        </w:rPr>
        <w:t xml:space="preserve">ialist knowledge, which can be taken forwards </w:t>
      </w:r>
      <w:r w:rsidR="005A3C1A">
        <w:rPr>
          <w:rFonts w:ascii="Arial" w:hAnsi="Arial" w:cs="Arial"/>
        </w:rPr>
        <w:t xml:space="preserve">with further learning </w:t>
      </w:r>
      <w:r w:rsidR="008357EF">
        <w:rPr>
          <w:rFonts w:ascii="Arial" w:hAnsi="Arial" w:cs="Arial"/>
        </w:rPr>
        <w:t xml:space="preserve"> in</w:t>
      </w:r>
      <w:r w:rsidR="007C5153">
        <w:rPr>
          <w:rFonts w:ascii="Arial" w:hAnsi="Arial" w:cs="Arial"/>
        </w:rPr>
        <w:t xml:space="preserve"> to </w:t>
      </w:r>
      <w:r w:rsidR="008357EF">
        <w:rPr>
          <w:rFonts w:ascii="Arial" w:hAnsi="Arial" w:cs="Arial"/>
        </w:rPr>
        <w:t xml:space="preserve"> practice.</w:t>
      </w:r>
    </w:p>
    <w:p w:rsidR="008357EF" w:rsidRDefault="008357EF" w:rsidP="008357EF">
      <w:pPr>
        <w:pStyle w:val="NormalWeb"/>
        <w:jc w:val="center"/>
        <w:rPr>
          <w:rFonts w:ascii="Arial" w:hAnsi="Arial" w:cs="Arial"/>
          <w:b/>
          <w:u w:val="single"/>
        </w:rPr>
      </w:pPr>
      <w:r>
        <w:rPr>
          <w:rFonts w:ascii="Arial" w:hAnsi="Arial" w:cs="Arial"/>
          <w:b/>
          <w:u w:val="single"/>
        </w:rPr>
        <w:t>What Skills Make A Building Conservation Surveyor</w:t>
      </w:r>
    </w:p>
    <w:p w:rsidR="008357EF" w:rsidRPr="00663220" w:rsidRDefault="008357EF" w:rsidP="008357EF">
      <w:pPr>
        <w:pStyle w:val="NormalWeb"/>
        <w:jc w:val="both"/>
        <w:rPr>
          <w:rFonts w:ascii="Arial" w:hAnsi="Arial" w:cs="Arial"/>
        </w:rPr>
      </w:pPr>
      <w:r>
        <w:rPr>
          <w:rFonts w:ascii="Arial" w:hAnsi="Arial" w:cs="Arial"/>
        </w:rPr>
        <w:t xml:space="preserve">The international  Council on Monuments and Sites the premier voice on </w:t>
      </w:r>
      <w:r w:rsidR="00CB2F48">
        <w:rPr>
          <w:rFonts w:ascii="Arial" w:hAnsi="Arial" w:cs="Arial"/>
        </w:rPr>
        <w:t>built environment conservation issues</w:t>
      </w:r>
      <w:r w:rsidR="007C5153">
        <w:rPr>
          <w:rFonts w:ascii="Arial" w:hAnsi="Arial" w:cs="Arial"/>
        </w:rPr>
        <w:t>,</w:t>
      </w:r>
      <w:r w:rsidR="00CB2F48">
        <w:rPr>
          <w:rFonts w:ascii="Arial" w:hAnsi="Arial" w:cs="Arial"/>
        </w:rPr>
        <w:t xml:space="preserve"> </w:t>
      </w:r>
      <w:r w:rsidR="00663220">
        <w:rPr>
          <w:rFonts w:ascii="Arial" w:hAnsi="Arial" w:cs="Arial"/>
        </w:rPr>
        <w:t xml:space="preserve">believe </w:t>
      </w:r>
      <w:r w:rsidR="00663220" w:rsidRPr="00663220">
        <w:rPr>
          <w:rFonts w:ascii="Arial" w:hAnsi="Arial" w:cs="Arial"/>
        </w:rPr>
        <w:t>that</w:t>
      </w:r>
      <w:r w:rsidR="00663220">
        <w:rPr>
          <w:rFonts w:ascii="Arial" w:hAnsi="Arial" w:cs="Arial"/>
        </w:rPr>
        <w:t xml:space="preserve"> t</w:t>
      </w:r>
      <w:r w:rsidR="00663220" w:rsidRPr="00663220">
        <w:rPr>
          <w:rFonts w:ascii="Arial" w:hAnsi="Arial" w:cs="Arial"/>
          <w:color w:val="333333"/>
          <w:shd w:val="clear" w:color="auto" w:fill="FFFFFF"/>
        </w:rPr>
        <w:t>here is a need to impart knowledge of conservation attitudes and approaches to all</w:t>
      </w:r>
      <w:r w:rsidR="00663220">
        <w:rPr>
          <w:rFonts w:ascii="Arial" w:hAnsi="Arial" w:cs="Arial"/>
          <w:color w:val="333333"/>
          <w:shd w:val="clear" w:color="auto" w:fill="FFFFFF"/>
        </w:rPr>
        <w:t xml:space="preserve"> of </w:t>
      </w:r>
      <w:r w:rsidR="00663220" w:rsidRPr="00663220">
        <w:rPr>
          <w:rFonts w:ascii="Arial" w:hAnsi="Arial" w:cs="Arial"/>
          <w:color w:val="333333"/>
          <w:shd w:val="clear" w:color="auto" w:fill="FFFFFF"/>
        </w:rPr>
        <w:t xml:space="preserve"> those who may have a direct or indirect impact on cultural property</w:t>
      </w:r>
      <w:r w:rsidR="00663220">
        <w:rPr>
          <w:rFonts w:ascii="Arial" w:hAnsi="Arial" w:cs="Arial"/>
          <w:color w:val="333333"/>
          <w:shd w:val="clear" w:color="auto" w:fill="FFFFFF"/>
        </w:rPr>
        <w:t xml:space="preserve">, </w:t>
      </w:r>
      <w:r w:rsidR="005A3C1A">
        <w:rPr>
          <w:rFonts w:ascii="Arial" w:hAnsi="Arial" w:cs="Arial"/>
          <w:color w:val="333333"/>
          <w:shd w:val="clear" w:color="auto" w:fill="FFFFFF"/>
        </w:rPr>
        <w:t xml:space="preserve">and </w:t>
      </w:r>
      <w:r w:rsidR="00CB2F48" w:rsidRPr="00663220">
        <w:rPr>
          <w:rFonts w:ascii="Arial" w:hAnsi="Arial" w:cs="Arial"/>
        </w:rPr>
        <w:t>said the following</w:t>
      </w:r>
      <w:r w:rsidR="00663220">
        <w:rPr>
          <w:rFonts w:ascii="Arial" w:hAnsi="Arial" w:cs="Arial"/>
        </w:rPr>
        <w:t>;</w:t>
      </w:r>
    </w:p>
    <w:p w:rsidR="008357EF" w:rsidRDefault="008357EF" w:rsidP="008357EF">
      <w:pPr>
        <w:pStyle w:val="NormalWeb"/>
        <w:jc w:val="both"/>
        <w:rPr>
          <w:rFonts w:ascii="Arial" w:hAnsi="Arial" w:cs="Arial"/>
          <w:i/>
          <w:color w:val="333333"/>
          <w:shd w:val="clear" w:color="auto" w:fill="FFFFFF"/>
        </w:rPr>
      </w:pPr>
      <w:r>
        <w:rPr>
          <w:rFonts w:ascii="Arial" w:hAnsi="Arial" w:cs="Arial"/>
          <w:color w:val="333333"/>
          <w:sz w:val="19"/>
          <w:szCs w:val="19"/>
          <w:shd w:val="clear" w:color="auto" w:fill="FFFFFF"/>
        </w:rPr>
        <w:t>“</w:t>
      </w:r>
      <w:r w:rsidRPr="008357EF">
        <w:rPr>
          <w:rFonts w:ascii="Arial" w:hAnsi="Arial" w:cs="Arial"/>
          <w:i/>
          <w:color w:val="333333"/>
          <w:shd w:val="clear" w:color="auto" w:fill="FFFFFF"/>
        </w:rPr>
        <w:t xml:space="preserve">There is a need to develop a holistic approach to our heritage on the basis of cultural pluralism and diversity, respected by professionals, </w:t>
      </w:r>
      <w:r w:rsidR="00E4159D" w:rsidRPr="008357EF">
        <w:rPr>
          <w:rFonts w:ascii="Arial" w:hAnsi="Arial" w:cs="Arial"/>
          <w:i/>
          <w:color w:val="333333"/>
          <w:shd w:val="clear" w:color="auto" w:fill="FFFFFF"/>
        </w:rPr>
        <w:t>crafts persons</w:t>
      </w:r>
      <w:r w:rsidRPr="008357EF">
        <w:rPr>
          <w:rFonts w:ascii="Arial" w:hAnsi="Arial" w:cs="Arial"/>
          <w:i/>
          <w:color w:val="333333"/>
          <w:shd w:val="clear" w:color="auto" w:fill="FFFFFF"/>
        </w:rPr>
        <w:t xml:space="preserve"> and administrators. Conservation requires the ability to observe, </w:t>
      </w:r>
      <w:r w:rsidR="00D749B2" w:rsidRPr="008357EF">
        <w:rPr>
          <w:rFonts w:ascii="Arial" w:hAnsi="Arial" w:cs="Arial"/>
          <w:i/>
          <w:color w:val="333333"/>
          <w:shd w:val="clear" w:color="auto" w:fill="FFFFFF"/>
        </w:rPr>
        <w:t>analyse</w:t>
      </w:r>
      <w:r w:rsidRPr="008357EF">
        <w:rPr>
          <w:rFonts w:ascii="Arial" w:hAnsi="Arial" w:cs="Arial"/>
          <w:i/>
          <w:color w:val="333333"/>
          <w:shd w:val="clear" w:color="auto" w:fill="FFFFFF"/>
        </w:rPr>
        <w:t xml:space="preserve"> and synthesize. The conservationist should have a flexible yet pragmatic approach based on cultural consciousness which should penetrate all practical work, proper education and training, sound judgement and a sense of proportion with an understanding of the community's needs. Many professional and craft skills are involved in this interdisciplinary activity.”</w:t>
      </w:r>
      <w:r>
        <w:rPr>
          <w:rFonts w:ascii="Arial" w:hAnsi="Arial" w:cs="Arial"/>
          <w:i/>
          <w:color w:val="333333"/>
          <w:shd w:val="clear" w:color="auto" w:fill="FFFFFF"/>
        </w:rPr>
        <w:t xml:space="preserve">  (ICOMOS 1993)</w:t>
      </w:r>
      <w:r w:rsidR="00CB2F48">
        <w:rPr>
          <w:rFonts w:ascii="Arial" w:hAnsi="Arial" w:cs="Arial"/>
          <w:i/>
          <w:color w:val="333333"/>
          <w:shd w:val="clear" w:color="auto" w:fill="FFFFFF"/>
        </w:rPr>
        <w:t>.</w:t>
      </w:r>
    </w:p>
    <w:p w:rsidR="00CB2F48" w:rsidRDefault="00CB2F48" w:rsidP="008357EF">
      <w:pPr>
        <w:pStyle w:val="NormalWeb"/>
        <w:jc w:val="both"/>
        <w:rPr>
          <w:rFonts w:ascii="Arial" w:hAnsi="Arial" w:cs="Arial"/>
          <w:color w:val="333333"/>
          <w:shd w:val="clear" w:color="auto" w:fill="FFFFFF"/>
        </w:rPr>
      </w:pPr>
      <w:r>
        <w:rPr>
          <w:rFonts w:ascii="Arial" w:hAnsi="Arial" w:cs="Arial"/>
          <w:color w:val="333333"/>
          <w:shd w:val="clear" w:color="auto" w:fill="FFFFFF"/>
        </w:rPr>
        <w:lastRenderedPageBreak/>
        <w:t>They went on to  list 1</w:t>
      </w:r>
      <w:r w:rsidR="00663220">
        <w:rPr>
          <w:rFonts w:ascii="Arial" w:hAnsi="Arial" w:cs="Arial"/>
          <w:color w:val="333333"/>
          <w:shd w:val="clear" w:color="auto" w:fill="FFFFFF"/>
        </w:rPr>
        <w:t>4</w:t>
      </w:r>
      <w:r>
        <w:rPr>
          <w:rFonts w:ascii="Arial" w:hAnsi="Arial" w:cs="Arial"/>
          <w:color w:val="333333"/>
          <w:shd w:val="clear" w:color="auto" w:fill="FFFFFF"/>
        </w:rPr>
        <w:t xml:space="preserve"> required skills that they consider essential in a building conservation surveyor.</w:t>
      </w:r>
    </w:p>
    <w:p w:rsidR="00CB2F48" w:rsidRPr="00CB2F48" w:rsidRDefault="00CB2F48" w:rsidP="00CB2F48">
      <w:pPr>
        <w:pStyle w:val="ListParagraph"/>
        <w:numPr>
          <w:ilvl w:val="0"/>
          <w:numId w:val="1"/>
        </w:numPr>
        <w:shd w:val="clear" w:color="auto" w:fill="FFFFFF"/>
        <w:spacing w:after="0" w:line="300" w:lineRule="atLeast"/>
        <w:rPr>
          <w:rFonts w:ascii="Arial" w:eastAsia="Times New Roman" w:hAnsi="Arial" w:cs="Arial"/>
          <w:color w:val="333333"/>
          <w:sz w:val="24"/>
          <w:szCs w:val="24"/>
          <w:lang w:eastAsia="en-GB"/>
        </w:rPr>
      </w:pPr>
      <w:r w:rsidRPr="00CB2F48">
        <w:rPr>
          <w:rFonts w:ascii="Arial" w:eastAsia="Times New Roman" w:hAnsi="Arial" w:cs="Arial"/>
          <w:color w:val="333333"/>
          <w:sz w:val="24"/>
          <w:szCs w:val="24"/>
          <w:lang w:eastAsia="en-GB"/>
        </w:rPr>
        <w:t>Read a monument, ensemble or site and identify its emotional, cultural and use significance;</w:t>
      </w:r>
    </w:p>
    <w:p w:rsidR="00CB2F48" w:rsidRPr="00CB2F48" w:rsidRDefault="00CB2F48" w:rsidP="00CB2F48">
      <w:pPr>
        <w:numPr>
          <w:ilvl w:val="0"/>
          <w:numId w:val="1"/>
        </w:num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U</w:t>
      </w:r>
      <w:r w:rsidRPr="00CB2F48">
        <w:rPr>
          <w:rFonts w:ascii="Arial" w:eastAsia="Times New Roman" w:hAnsi="Arial" w:cs="Arial"/>
          <w:color w:val="333333"/>
          <w:sz w:val="24"/>
          <w:szCs w:val="24"/>
          <w:lang w:eastAsia="en-GB"/>
        </w:rPr>
        <w:t>nderstand the history and technology of monuments, ensembles or sites in order to define their identity, plan for their conservation, and interpret the results of this research;</w:t>
      </w:r>
    </w:p>
    <w:p w:rsidR="00CB2F48" w:rsidRPr="00CB2F48" w:rsidRDefault="00CB2F48" w:rsidP="00CB2F48">
      <w:pPr>
        <w:numPr>
          <w:ilvl w:val="0"/>
          <w:numId w:val="1"/>
        </w:num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U</w:t>
      </w:r>
      <w:r w:rsidRPr="00CB2F48">
        <w:rPr>
          <w:rFonts w:ascii="Arial" w:eastAsia="Times New Roman" w:hAnsi="Arial" w:cs="Arial"/>
          <w:color w:val="333333"/>
          <w:sz w:val="24"/>
          <w:szCs w:val="24"/>
          <w:lang w:eastAsia="en-GB"/>
        </w:rPr>
        <w:t>nderstand the setting of a monument, ensemble or site, their contents and surroundings, in relation to other buildings, gardens or landscapes;</w:t>
      </w:r>
    </w:p>
    <w:p w:rsidR="00CB2F48" w:rsidRPr="00CB2F48" w:rsidRDefault="00CB2F48" w:rsidP="00CB2F48">
      <w:pPr>
        <w:numPr>
          <w:ilvl w:val="0"/>
          <w:numId w:val="1"/>
        </w:num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F</w:t>
      </w:r>
      <w:r w:rsidRPr="00CB2F48">
        <w:rPr>
          <w:rFonts w:ascii="Arial" w:eastAsia="Times New Roman" w:hAnsi="Arial" w:cs="Arial"/>
          <w:color w:val="333333"/>
          <w:sz w:val="24"/>
          <w:szCs w:val="24"/>
          <w:lang w:eastAsia="en-GB"/>
        </w:rPr>
        <w:t>ind and absorb all available sources of information relevant to the monument, ensemble or site being studied;</w:t>
      </w:r>
    </w:p>
    <w:p w:rsidR="00CB2F48" w:rsidRPr="00CB2F48" w:rsidRDefault="00CB2F48" w:rsidP="00CB2F48">
      <w:pPr>
        <w:numPr>
          <w:ilvl w:val="0"/>
          <w:numId w:val="1"/>
        </w:num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U</w:t>
      </w:r>
      <w:r w:rsidRPr="00CB2F48">
        <w:rPr>
          <w:rFonts w:ascii="Arial" w:eastAsia="Times New Roman" w:hAnsi="Arial" w:cs="Arial"/>
          <w:color w:val="333333"/>
          <w:sz w:val="24"/>
          <w:szCs w:val="24"/>
          <w:lang w:eastAsia="en-GB"/>
        </w:rPr>
        <w:t>nderstand and analy</w:t>
      </w:r>
      <w:r>
        <w:rPr>
          <w:rFonts w:ascii="Arial" w:eastAsia="Times New Roman" w:hAnsi="Arial" w:cs="Arial"/>
          <w:color w:val="333333"/>
          <w:sz w:val="24"/>
          <w:szCs w:val="24"/>
          <w:lang w:eastAsia="en-GB"/>
        </w:rPr>
        <w:t>s</w:t>
      </w:r>
      <w:r w:rsidRPr="00CB2F48">
        <w:rPr>
          <w:rFonts w:ascii="Arial" w:eastAsia="Times New Roman" w:hAnsi="Arial" w:cs="Arial"/>
          <w:color w:val="333333"/>
          <w:sz w:val="24"/>
          <w:szCs w:val="24"/>
          <w:lang w:eastAsia="en-GB"/>
        </w:rPr>
        <w:t>e the behaviour of monuments, ensembles and sites as complex systems;</w:t>
      </w:r>
    </w:p>
    <w:p w:rsidR="00CB2F48" w:rsidRPr="00CB2F48" w:rsidRDefault="00CB2F48" w:rsidP="00CB2F48">
      <w:pPr>
        <w:numPr>
          <w:ilvl w:val="0"/>
          <w:numId w:val="1"/>
        </w:num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D</w:t>
      </w:r>
      <w:r w:rsidRPr="00CB2F48">
        <w:rPr>
          <w:rFonts w:ascii="Arial" w:eastAsia="Times New Roman" w:hAnsi="Arial" w:cs="Arial"/>
          <w:color w:val="333333"/>
          <w:sz w:val="24"/>
          <w:szCs w:val="24"/>
          <w:lang w:eastAsia="en-GB"/>
        </w:rPr>
        <w:t>iagnose intrinsic and extrinsic causes of decay as a basis for appropriate action;</w:t>
      </w:r>
    </w:p>
    <w:p w:rsidR="00CB2F48" w:rsidRPr="00CB2F48" w:rsidRDefault="00CB2F48" w:rsidP="00CB2F48">
      <w:pPr>
        <w:numPr>
          <w:ilvl w:val="0"/>
          <w:numId w:val="1"/>
        </w:num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I</w:t>
      </w:r>
      <w:r w:rsidRPr="00CB2F48">
        <w:rPr>
          <w:rFonts w:ascii="Arial" w:eastAsia="Times New Roman" w:hAnsi="Arial" w:cs="Arial"/>
          <w:color w:val="333333"/>
          <w:sz w:val="24"/>
          <w:szCs w:val="24"/>
          <w:lang w:eastAsia="en-GB"/>
        </w:rPr>
        <w:t>nspect and make reports intelligible to non-specialist readers of monuments, ensembles or sites, illustrated by graphic means such as sketches and photographs;</w:t>
      </w:r>
    </w:p>
    <w:p w:rsidR="00CB2F48" w:rsidRPr="00663220" w:rsidRDefault="00663220" w:rsidP="00663220">
      <w:pPr>
        <w:pStyle w:val="ListParagraph"/>
        <w:numPr>
          <w:ilvl w:val="0"/>
          <w:numId w:val="1"/>
        </w:numPr>
        <w:shd w:val="clear" w:color="auto" w:fill="FFFFFF"/>
        <w:spacing w:after="0" w:line="300" w:lineRule="atLeast"/>
        <w:rPr>
          <w:rFonts w:ascii="Arial" w:eastAsia="Times New Roman" w:hAnsi="Arial" w:cs="Arial"/>
          <w:color w:val="333333"/>
          <w:sz w:val="24"/>
          <w:szCs w:val="24"/>
          <w:lang w:eastAsia="en-GB"/>
        </w:rPr>
      </w:pPr>
      <w:r w:rsidRPr="00663220">
        <w:rPr>
          <w:rFonts w:ascii="Arial" w:eastAsia="Times New Roman" w:hAnsi="Arial" w:cs="Arial"/>
          <w:color w:val="333333"/>
          <w:sz w:val="24"/>
          <w:szCs w:val="24"/>
          <w:lang w:eastAsia="en-GB"/>
        </w:rPr>
        <w:t>K</w:t>
      </w:r>
      <w:r w:rsidR="00CB2F48" w:rsidRPr="00663220">
        <w:rPr>
          <w:rFonts w:ascii="Arial" w:eastAsia="Times New Roman" w:hAnsi="Arial" w:cs="Arial"/>
          <w:color w:val="333333"/>
          <w:sz w:val="24"/>
          <w:szCs w:val="24"/>
          <w:lang w:eastAsia="en-GB"/>
        </w:rPr>
        <w:t>now, understand and apply UNESCO conventions and recommendations, and ICOMOS and other recognized Charters, regulations and guidelines;</w:t>
      </w:r>
    </w:p>
    <w:p w:rsidR="00CB2F48" w:rsidRPr="00CB2F48" w:rsidRDefault="00663220" w:rsidP="00663220">
      <w:pPr>
        <w:numPr>
          <w:ilvl w:val="0"/>
          <w:numId w:val="1"/>
        </w:num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M</w:t>
      </w:r>
      <w:r w:rsidR="00CB2F48" w:rsidRPr="00CB2F48">
        <w:rPr>
          <w:rFonts w:ascii="Arial" w:eastAsia="Times New Roman" w:hAnsi="Arial" w:cs="Arial"/>
          <w:color w:val="333333"/>
          <w:sz w:val="24"/>
          <w:szCs w:val="24"/>
          <w:lang w:eastAsia="en-GB"/>
        </w:rPr>
        <w:t>ake balanced judgements based on shared ethical principles, and accept responsibility for the long-term welfare of cultural heritage;</w:t>
      </w:r>
    </w:p>
    <w:p w:rsidR="00CB2F48" w:rsidRPr="00CB2F48" w:rsidRDefault="00663220" w:rsidP="00663220">
      <w:pPr>
        <w:numPr>
          <w:ilvl w:val="0"/>
          <w:numId w:val="1"/>
        </w:num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R</w:t>
      </w:r>
      <w:r w:rsidR="008864EB">
        <w:rPr>
          <w:rFonts w:ascii="Arial" w:eastAsia="Times New Roman" w:hAnsi="Arial" w:cs="Arial"/>
          <w:color w:val="333333"/>
          <w:sz w:val="24"/>
          <w:szCs w:val="24"/>
          <w:lang w:eastAsia="en-GB"/>
        </w:rPr>
        <w:t>ecognis</w:t>
      </w:r>
      <w:r w:rsidR="00CB2F48" w:rsidRPr="00CB2F48">
        <w:rPr>
          <w:rFonts w:ascii="Arial" w:eastAsia="Times New Roman" w:hAnsi="Arial" w:cs="Arial"/>
          <w:color w:val="333333"/>
          <w:sz w:val="24"/>
          <w:szCs w:val="24"/>
          <w:lang w:eastAsia="en-GB"/>
        </w:rPr>
        <w:t>e when advice must be sought and define the areas of need of study by different specialists, e.g. wall paintings, sculpture and objects of artistic and historical value, and/or studies of materials and systems;</w:t>
      </w:r>
    </w:p>
    <w:p w:rsidR="00663220" w:rsidRDefault="00663220" w:rsidP="00663220">
      <w:p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 xml:space="preserve">     11</w:t>
      </w:r>
      <w:r w:rsidR="00D749B2">
        <w:rPr>
          <w:rFonts w:ascii="Arial" w:eastAsia="Times New Roman" w:hAnsi="Arial" w:cs="Arial"/>
          <w:color w:val="333333"/>
          <w:sz w:val="24"/>
          <w:szCs w:val="24"/>
          <w:lang w:eastAsia="en-GB"/>
        </w:rPr>
        <w:t>. Give</w:t>
      </w:r>
      <w:r w:rsidR="00CB2F48" w:rsidRPr="00CB2F48">
        <w:rPr>
          <w:rFonts w:ascii="Arial" w:eastAsia="Times New Roman" w:hAnsi="Arial" w:cs="Arial"/>
          <w:color w:val="333333"/>
          <w:sz w:val="24"/>
          <w:szCs w:val="24"/>
          <w:lang w:eastAsia="en-GB"/>
        </w:rPr>
        <w:t xml:space="preserve"> expert advice on maintenance strategies, management policies and the </w:t>
      </w:r>
    </w:p>
    <w:p w:rsidR="00663220" w:rsidRDefault="00663220" w:rsidP="00663220">
      <w:p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 xml:space="preserve">          </w:t>
      </w:r>
      <w:r w:rsidR="00CB2F48" w:rsidRPr="00CB2F48">
        <w:rPr>
          <w:rFonts w:ascii="Arial" w:eastAsia="Times New Roman" w:hAnsi="Arial" w:cs="Arial"/>
          <w:color w:val="333333"/>
          <w:sz w:val="24"/>
          <w:szCs w:val="24"/>
          <w:lang w:eastAsia="en-GB"/>
        </w:rPr>
        <w:t xml:space="preserve">policy framework for environmental protection and preservation of monuments </w:t>
      </w:r>
    </w:p>
    <w:p w:rsidR="00CB2F48" w:rsidRPr="00CB2F48" w:rsidRDefault="00663220" w:rsidP="00663220">
      <w:p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 xml:space="preserve">          </w:t>
      </w:r>
      <w:r w:rsidR="00CB2F48" w:rsidRPr="00CB2F48">
        <w:rPr>
          <w:rFonts w:ascii="Arial" w:eastAsia="Times New Roman" w:hAnsi="Arial" w:cs="Arial"/>
          <w:color w:val="333333"/>
          <w:sz w:val="24"/>
          <w:szCs w:val="24"/>
          <w:lang w:eastAsia="en-GB"/>
        </w:rPr>
        <w:t>and their contents, and sites;</w:t>
      </w:r>
    </w:p>
    <w:p w:rsidR="00CB2F48" w:rsidRPr="00663220" w:rsidRDefault="00663220" w:rsidP="00663220">
      <w:pPr>
        <w:pStyle w:val="ListParagraph"/>
        <w:numPr>
          <w:ilvl w:val="0"/>
          <w:numId w:val="2"/>
        </w:numPr>
        <w:shd w:val="clear" w:color="auto" w:fill="FFFFFF"/>
        <w:spacing w:after="0" w:line="300" w:lineRule="atLeast"/>
        <w:rPr>
          <w:rFonts w:ascii="Arial" w:eastAsia="Times New Roman" w:hAnsi="Arial" w:cs="Arial"/>
          <w:color w:val="333333"/>
          <w:sz w:val="24"/>
          <w:szCs w:val="24"/>
          <w:lang w:eastAsia="en-GB"/>
        </w:rPr>
      </w:pPr>
      <w:r w:rsidRPr="00663220">
        <w:rPr>
          <w:rFonts w:ascii="Arial" w:eastAsia="Times New Roman" w:hAnsi="Arial" w:cs="Arial"/>
          <w:color w:val="333333"/>
          <w:sz w:val="24"/>
          <w:szCs w:val="24"/>
          <w:lang w:eastAsia="en-GB"/>
        </w:rPr>
        <w:t>D</w:t>
      </w:r>
      <w:r w:rsidR="00CB2F48" w:rsidRPr="00663220">
        <w:rPr>
          <w:rFonts w:ascii="Arial" w:eastAsia="Times New Roman" w:hAnsi="Arial" w:cs="Arial"/>
          <w:color w:val="333333"/>
          <w:sz w:val="24"/>
          <w:szCs w:val="24"/>
          <w:lang w:eastAsia="en-GB"/>
        </w:rPr>
        <w:t>ocument works executed and make same accessible;</w:t>
      </w:r>
    </w:p>
    <w:p w:rsidR="00CB2F48" w:rsidRDefault="00663220" w:rsidP="00663220">
      <w:pPr>
        <w:pStyle w:val="ListParagraph"/>
        <w:numPr>
          <w:ilvl w:val="0"/>
          <w:numId w:val="2"/>
        </w:num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W</w:t>
      </w:r>
      <w:r w:rsidR="00CB2F48" w:rsidRPr="00663220">
        <w:rPr>
          <w:rFonts w:ascii="Arial" w:eastAsia="Times New Roman" w:hAnsi="Arial" w:cs="Arial"/>
          <w:color w:val="333333"/>
          <w:sz w:val="24"/>
          <w:szCs w:val="24"/>
          <w:lang w:eastAsia="en-GB"/>
        </w:rPr>
        <w:t>ork in multi-disciplinary groups using sound methods;</w:t>
      </w:r>
    </w:p>
    <w:p w:rsidR="00CB2F48" w:rsidRDefault="00663220" w:rsidP="00663220">
      <w:pPr>
        <w:numPr>
          <w:ilvl w:val="0"/>
          <w:numId w:val="2"/>
        </w:num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B</w:t>
      </w:r>
      <w:r w:rsidR="00CB2F48" w:rsidRPr="00CB2F48">
        <w:rPr>
          <w:rFonts w:ascii="Arial" w:eastAsia="Times New Roman" w:hAnsi="Arial" w:cs="Arial"/>
          <w:color w:val="333333"/>
          <w:sz w:val="24"/>
          <w:szCs w:val="24"/>
          <w:lang w:eastAsia="en-GB"/>
        </w:rPr>
        <w:t>e able to work with inhabitants, administrators and planners to resolve conflicts and to develop conservation strategies appropriate to local needs, abilities and resources;</w:t>
      </w:r>
    </w:p>
    <w:p w:rsidR="00663220" w:rsidRDefault="00663220" w:rsidP="00663220">
      <w:p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(ICOMOS 1993)</w:t>
      </w:r>
    </w:p>
    <w:p w:rsidR="006665D7" w:rsidRDefault="006665D7" w:rsidP="00663220">
      <w:pPr>
        <w:shd w:val="clear" w:color="auto" w:fill="FFFFFF"/>
        <w:spacing w:after="0" w:line="300" w:lineRule="atLeast"/>
        <w:rPr>
          <w:rFonts w:ascii="Arial" w:eastAsia="Times New Roman" w:hAnsi="Arial" w:cs="Arial"/>
          <w:color w:val="333333"/>
          <w:sz w:val="24"/>
          <w:szCs w:val="24"/>
          <w:lang w:eastAsia="en-GB"/>
        </w:rPr>
      </w:pPr>
    </w:p>
    <w:p w:rsidR="006665D7" w:rsidRDefault="006665D7" w:rsidP="00663220">
      <w:pPr>
        <w:shd w:val="clear" w:color="auto" w:fill="FFFFFF"/>
        <w:spacing w:after="0" w:line="300" w:lineRule="atLeast"/>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 xml:space="preserve">On a practical day to day basis </w:t>
      </w:r>
      <w:r w:rsidR="00E05FBA">
        <w:rPr>
          <w:rFonts w:ascii="Arial" w:eastAsia="Times New Roman" w:hAnsi="Arial" w:cs="Arial"/>
          <w:color w:val="333333"/>
          <w:sz w:val="24"/>
          <w:szCs w:val="24"/>
          <w:lang w:eastAsia="en-GB"/>
        </w:rPr>
        <w:t xml:space="preserve">the RICS have a building surveying pathway to their assessment  of professional competency, APC, which leads to chartered surveyor status.  The level 3 </w:t>
      </w:r>
      <w:r w:rsidR="00D749B2">
        <w:rPr>
          <w:rFonts w:ascii="Arial" w:eastAsia="Times New Roman" w:hAnsi="Arial" w:cs="Arial"/>
          <w:color w:val="333333"/>
          <w:sz w:val="24"/>
          <w:szCs w:val="24"/>
          <w:lang w:eastAsia="en-GB"/>
        </w:rPr>
        <w:t>competencies</w:t>
      </w:r>
      <w:r w:rsidR="00E05FBA">
        <w:rPr>
          <w:rFonts w:ascii="Arial" w:eastAsia="Times New Roman" w:hAnsi="Arial" w:cs="Arial"/>
          <w:color w:val="333333"/>
          <w:sz w:val="24"/>
          <w:szCs w:val="24"/>
          <w:lang w:eastAsia="en-GB"/>
        </w:rPr>
        <w:t xml:space="preserve"> for conservation and restoration are;</w:t>
      </w:r>
    </w:p>
    <w:p w:rsidR="007C5153" w:rsidRDefault="007C5153" w:rsidP="00663220">
      <w:pPr>
        <w:shd w:val="clear" w:color="auto" w:fill="FFFFFF"/>
        <w:spacing w:after="0" w:line="300" w:lineRule="atLeast"/>
        <w:rPr>
          <w:rFonts w:ascii="Arial" w:eastAsia="Times New Roman" w:hAnsi="Arial" w:cs="Arial"/>
          <w:color w:val="333333"/>
          <w:sz w:val="24"/>
          <w:szCs w:val="24"/>
          <w:lang w:eastAsia="en-GB"/>
        </w:rPr>
      </w:pPr>
    </w:p>
    <w:p w:rsidR="007C5153" w:rsidRDefault="007C5153" w:rsidP="00663220">
      <w:pPr>
        <w:shd w:val="clear" w:color="auto" w:fill="FFFFFF"/>
        <w:spacing w:after="0" w:line="300" w:lineRule="atLeast"/>
        <w:rPr>
          <w:rFonts w:ascii="Arial" w:eastAsia="Times New Roman" w:hAnsi="Arial" w:cs="Arial"/>
          <w:color w:val="333333"/>
          <w:sz w:val="24"/>
          <w:szCs w:val="24"/>
          <w:lang w:eastAsia="en-GB"/>
        </w:rPr>
      </w:pPr>
    </w:p>
    <w:p w:rsidR="007C5153" w:rsidRDefault="007C5153" w:rsidP="00663220">
      <w:pPr>
        <w:shd w:val="clear" w:color="auto" w:fill="FFFFFF"/>
        <w:spacing w:after="0" w:line="300" w:lineRule="atLeast"/>
        <w:rPr>
          <w:rFonts w:ascii="Arial" w:eastAsia="Times New Roman" w:hAnsi="Arial" w:cs="Arial"/>
          <w:color w:val="333333"/>
          <w:sz w:val="24"/>
          <w:szCs w:val="24"/>
          <w:lang w:eastAsia="en-GB"/>
        </w:rPr>
      </w:pPr>
    </w:p>
    <w:p w:rsidR="007C5153" w:rsidRDefault="007C5153" w:rsidP="00663220">
      <w:pPr>
        <w:shd w:val="clear" w:color="auto" w:fill="FFFFFF"/>
        <w:spacing w:after="0" w:line="300" w:lineRule="atLeast"/>
        <w:rPr>
          <w:rFonts w:ascii="Arial" w:eastAsia="Times New Roman" w:hAnsi="Arial" w:cs="Arial"/>
          <w:color w:val="333333"/>
          <w:sz w:val="24"/>
          <w:szCs w:val="24"/>
          <w:lang w:eastAsia="en-GB"/>
        </w:rPr>
      </w:pPr>
    </w:p>
    <w:p w:rsidR="007C5153" w:rsidRDefault="007C5153" w:rsidP="00663220">
      <w:pPr>
        <w:shd w:val="clear" w:color="auto" w:fill="FFFFFF"/>
        <w:spacing w:after="0" w:line="300" w:lineRule="atLeast"/>
        <w:rPr>
          <w:rFonts w:ascii="Arial" w:eastAsia="Times New Roman" w:hAnsi="Arial" w:cs="Arial"/>
          <w:color w:val="333333"/>
          <w:sz w:val="24"/>
          <w:szCs w:val="24"/>
          <w:lang w:eastAsia="en-GB"/>
        </w:rPr>
      </w:pPr>
    </w:p>
    <w:p w:rsidR="007C5153" w:rsidRDefault="007C5153" w:rsidP="00663220">
      <w:pPr>
        <w:shd w:val="clear" w:color="auto" w:fill="FFFFFF"/>
        <w:spacing w:after="0" w:line="300" w:lineRule="atLeast"/>
        <w:rPr>
          <w:rFonts w:ascii="Arial" w:eastAsia="Times New Roman" w:hAnsi="Arial" w:cs="Arial"/>
          <w:color w:val="333333"/>
          <w:sz w:val="24"/>
          <w:szCs w:val="24"/>
          <w:lang w:eastAsia="en-GB"/>
        </w:rPr>
      </w:pPr>
    </w:p>
    <w:p w:rsidR="007C5153" w:rsidRDefault="007C5153" w:rsidP="00663220">
      <w:pPr>
        <w:shd w:val="clear" w:color="auto" w:fill="FFFFFF"/>
        <w:spacing w:after="0" w:line="300" w:lineRule="atLeast"/>
        <w:rPr>
          <w:rFonts w:ascii="Arial" w:eastAsia="Times New Roman" w:hAnsi="Arial" w:cs="Arial"/>
          <w:color w:val="333333"/>
          <w:sz w:val="24"/>
          <w:szCs w:val="24"/>
          <w:lang w:eastAsia="en-GB"/>
        </w:rPr>
      </w:pPr>
    </w:p>
    <w:p w:rsidR="007C5153" w:rsidRDefault="007C5153" w:rsidP="00663220">
      <w:pPr>
        <w:shd w:val="clear" w:color="auto" w:fill="FFFFFF"/>
        <w:spacing w:after="0" w:line="300" w:lineRule="atLeast"/>
        <w:rPr>
          <w:rFonts w:ascii="Arial" w:eastAsia="Times New Roman" w:hAnsi="Arial" w:cs="Arial"/>
          <w:color w:val="333333"/>
          <w:sz w:val="24"/>
          <w:szCs w:val="24"/>
          <w:lang w:eastAsia="en-GB"/>
        </w:rPr>
      </w:pPr>
    </w:p>
    <w:p w:rsidR="007C5153" w:rsidRDefault="007C5153" w:rsidP="00663220">
      <w:pPr>
        <w:shd w:val="clear" w:color="auto" w:fill="FFFFFF"/>
        <w:spacing w:after="0" w:line="300" w:lineRule="atLeast"/>
        <w:rPr>
          <w:rFonts w:ascii="Arial" w:eastAsia="Times New Roman" w:hAnsi="Arial" w:cs="Arial"/>
          <w:color w:val="333333"/>
          <w:sz w:val="24"/>
          <w:szCs w:val="24"/>
          <w:lang w:eastAsia="en-GB"/>
        </w:rPr>
      </w:pPr>
    </w:p>
    <w:p w:rsidR="00E05FBA" w:rsidRDefault="00E05FBA" w:rsidP="00663220">
      <w:pPr>
        <w:shd w:val="clear" w:color="auto" w:fill="FFFFFF"/>
        <w:spacing w:after="0" w:line="300" w:lineRule="atLeast"/>
        <w:rPr>
          <w:rFonts w:ascii="Arial" w:eastAsia="Times New Roman" w:hAnsi="Arial" w:cs="Arial"/>
          <w:color w:val="333333"/>
          <w:sz w:val="24"/>
          <w:szCs w:val="24"/>
          <w:lang w:eastAsia="en-GB"/>
        </w:rPr>
      </w:pPr>
    </w:p>
    <w:p w:rsidR="00E05FBA" w:rsidRPr="00E05FBA" w:rsidRDefault="00E05FBA" w:rsidP="00E05FBA">
      <w:pPr>
        <w:pStyle w:val="ListParagraph"/>
        <w:numPr>
          <w:ilvl w:val="0"/>
          <w:numId w:val="3"/>
        </w:numPr>
        <w:shd w:val="clear" w:color="auto" w:fill="FFFFFF"/>
        <w:spacing w:after="0" w:line="300" w:lineRule="atLeast"/>
        <w:rPr>
          <w:rFonts w:ascii="Arial" w:hAnsi="Arial" w:cs="Arial"/>
          <w:sz w:val="24"/>
          <w:szCs w:val="24"/>
        </w:rPr>
      </w:pPr>
      <w:r w:rsidRPr="00E05FBA">
        <w:rPr>
          <w:rFonts w:ascii="Arial" w:hAnsi="Arial" w:cs="Arial"/>
          <w:sz w:val="24"/>
          <w:szCs w:val="24"/>
        </w:rPr>
        <w:t xml:space="preserve">Preparing and presenting a conservation management plan </w:t>
      </w:r>
    </w:p>
    <w:p w:rsidR="00E05FBA" w:rsidRPr="00E05FBA" w:rsidRDefault="00E05FBA" w:rsidP="00E05FBA">
      <w:pPr>
        <w:pStyle w:val="ListParagraph"/>
        <w:numPr>
          <w:ilvl w:val="0"/>
          <w:numId w:val="3"/>
        </w:numPr>
        <w:shd w:val="clear" w:color="auto" w:fill="FFFFFF"/>
        <w:spacing w:after="0" w:line="300" w:lineRule="atLeast"/>
        <w:rPr>
          <w:rFonts w:ascii="Arial" w:hAnsi="Arial" w:cs="Arial"/>
          <w:sz w:val="24"/>
          <w:szCs w:val="24"/>
        </w:rPr>
      </w:pPr>
      <w:r w:rsidRPr="00E05FBA">
        <w:rPr>
          <w:rFonts w:ascii="Arial" w:hAnsi="Arial" w:cs="Arial"/>
          <w:sz w:val="24"/>
          <w:szCs w:val="24"/>
        </w:rPr>
        <w:t xml:space="preserve">Preparing and implementing a sustainable/ justifiable philosophical approach </w:t>
      </w:r>
    </w:p>
    <w:p w:rsidR="00E05FBA" w:rsidRPr="00E05FBA" w:rsidRDefault="00E05FBA" w:rsidP="00E05FBA">
      <w:pPr>
        <w:pStyle w:val="ListParagraph"/>
        <w:shd w:val="clear" w:color="auto" w:fill="FFFFFF"/>
        <w:spacing w:after="0" w:line="300" w:lineRule="atLeast"/>
        <w:rPr>
          <w:rFonts w:ascii="Arial" w:hAnsi="Arial" w:cs="Arial"/>
          <w:sz w:val="24"/>
          <w:szCs w:val="24"/>
        </w:rPr>
      </w:pPr>
      <w:r w:rsidRPr="00E05FBA">
        <w:rPr>
          <w:rFonts w:ascii="Arial" w:hAnsi="Arial" w:cs="Arial"/>
          <w:sz w:val="24"/>
          <w:szCs w:val="24"/>
        </w:rPr>
        <w:t xml:space="preserve">to guide both present and future works (repairs and alterations) </w:t>
      </w:r>
    </w:p>
    <w:p w:rsidR="00E05FBA" w:rsidRPr="00E05FBA" w:rsidRDefault="00E05FBA" w:rsidP="00E05FBA">
      <w:pPr>
        <w:pStyle w:val="ListParagraph"/>
        <w:numPr>
          <w:ilvl w:val="0"/>
          <w:numId w:val="3"/>
        </w:numPr>
        <w:shd w:val="clear" w:color="auto" w:fill="FFFFFF"/>
        <w:spacing w:after="0" w:line="300" w:lineRule="atLeast"/>
        <w:rPr>
          <w:rFonts w:ascii="Arial" w:hAnsi="Arial" w:cs="Arial"/>
          <w:sz w:val="24"/>
          <w:szCs w:val="24"/>
        </w:rPr>
      </w:pPr>
      <w:r w:rsidRPr="00E05FBA">
        <w:rPr>
          <w:rFonts w:ascii="Arial" w:hAnsi="Arial" w:cs="Arial"/>
          <w:sz w:val="24"/>
          <w:szCs w:val="24"/>
        </w:rPr>
        <w:t xml:space="preserve">Preparing schedules of work in detail for a variety of situations for client </w:t>
      </w:r>
    </w:p>
    <w:p w:rsidR="00E05FBA" w:rsidRPr="00E05FBA" w:rsidRDefault="00847372" w:rsidP="00E05FBA">
      <w:pPr>
        <w:pStyle w:val="ListParagraph"/>
        <w:shd w:val="clear" w:color="auto" w:fill="FFFFFF"/>
        <w:spacing w:after="0" w:line="300" w:lineRule="atLeast"/>
        <w:rPr>
          <w:rFonts w:ascii="Arial" w:hAnsi="Arial" w:cs="Arial"/>
          <w:sz w:val="24"/>
          <w:szCs w:val="24"/>
        </w:rPr>
      </w:pPr>
      <w:r>
        <w:rPr>
          <w:rFonts w:ascii="Arial" w:hAnsi="Arial" w:cs="Arial"/>
          <w:sz w:val="24"/>
          <w:szCs w:val="24"/>
        </w:rPr>
        <w:t>a</w:t>
      </w:r>
      <w:r w:rsidR="00E05FBA" w:rsidRPr="00E05FBA">
        <w:rPr>
          <w:rFonts w:ascii="Arial" w:hAnsi="Arial" w:cs="Arial"/>
          <w:sz w:val="24"/>
          <w:szCs w:val="24"/>
        </w:rPr>
        <w:t>pproval</w:t>
      </w:r>
      <w:r w:rsidR="00E05FBA">
        <w:rPr>
          <w:rFonts w:ascii="Arial" w:hAnsi="Arial" w:cs="Arial"/>
          <w:sz w:val="24"/>
          <w:szCs w:val="24"/>
        </w:rPr>
        <w:t>,</w:t>
      </w:r>
      <w:r w:rsidR="00E05FBA" w:rsidRPr="00E05FBA">
        <w:rPr>
          <w:rFonts w:ascii="Arial" w:hAnsi="Arial" w:cs="Arial"/>
          <w:sz w:val="24"/>
          <w:szCs w:val="24"/>
        </w:rPr>
        <w:t xml:space="preserve"> (non</w:t>
      </w:r>
      <w:r w:rsidR="00E05FBA">
        <w:rPr>
          <w:rFonts w:ascii="Arial" w:hAnsi="Arial" w:cs="Arial"/>
          <w:sz w:val="24"/>
          <w:szCs w:val="24"/>
        </w:rPr>
        <w:t>-</w:t>
      </w:r>
      <w:r w:rsidR="00E05FBA" w:rsidRPr="00E05FBA">
        <w:rPr>
          <w:rFonts w:ascii="Arial" w:hAnsi="Arial" w:cs="Arial"/>
          <w:sz w:val="24"/>
          <w:szCs w:val="24"/>
        </w:rPr>
        <w:t xml:space="preserve">standard) </w:t>
      </w:r>
    </w:p>
    <w:p w:rsidR="00E05FBA" w:rsidRPr="00E05FBA" w:rsidRDefault="00E05FBA" w:rsidP="00E05FBA">
      <w:pPr>
        <w:pStyle w:val="ListParagraph"/>
        <w:numPr>
          <w:ilvl w:val="0"/>
          <w:numId w:val="3"/>
        </w:numPr>
        <w:shd w:val="clear" w:color="auto" w:fill="FFFFFF"/>
        <w:spacing w:after="0" w:line="300" w:lineRule="atLeast"/>
        <w:rPr>
          <w:rFonts w:ascii="Arial" w:hAnsi="Arial" w:cs="Arial"/>
          <w:sz w:val="24"/>
          <w:szCs w:val="24"/>
        </w:rPr>
      </w:pPr>
      <w:r w:rsidRPr="00E05FBA">
        <w:rPr>
          <w:rFonts w:ascii="Arial" w:hAnsi="Arial" w:cs="Arial"/>
          <w:sz w:val="24"/>
          <w:szCs w:val="24"/>
        </w:rPr>
        <w:t xml:space="preserve">Undertaking a programme of works </w:t>
      </w:r>
    </w:p>
    <w:p w:rsidR="00E05FBA" w:rsidRPr="00E05FBA" w:rsidRDefault="00E05FBA" w:rsidP="00663220">
      <w:pPr>
        <w:shd w:val="clear" w:color="auto" w:fill="FFFFFF"/>
        <w:spacing w:after="0" w:line="300" w:lineRule="atLeast"/>
        <w:rPr>
          <w:rFonts w:ascii="Arial" w:hAnsi="Arial" w:cs="Arial"/>
          <w:sz w:val="24"/>
          <w:szCs w:val="24"/>
        </w:rPr>
      </w:pPr>
      <w:r>
        <w:rPr>
          <w:rFonts w:ascii="Arial" w:hAnsi="Arial" w:cs="Arial"/>
          <w:sz w:val="24"/>
          <w:szCs w:val="24"/>
        </w:rPr>
        <w:t xml:space="preserve">     5. </w:t>
      </w:r>
      <w:r w:rsidRPr="00E05FBA">
        <w:rPr>
          <w:rFonts w:ascii="Arial" w:hAnsi="Arial" w:cs="Arial"/>
          <w:sz w:val="24"/>
          <w:szCs w:val="24"/>
        </w:rPr>
        <w:t xml:space="preserve">Providing advice on appropriate repair methods </w:t>
      </w:r>
    </w:p>
    <w:p w:rsidR="00E05FBA" w:rsidRDefault="00E05FBA" w:rsidP="00663220">
      <w:pPr>
        <w:shd w:val="clear" w:color="auto" w:fill="FFFFFF"/>
        <w:spacing w:after="0" w:line="300" w:lineRule="atLeast"/>
        <w:rPr>
          <w:rFonts w:ascii="Arial" w:hAnsi="Arial" w:cs="Arial"/>
          <w:sz w:val="24"/>
          <w:szCs w:val="24"/>
        </w:rPr>
      </w:pPr>
      <w:r>
        <w:rPr>
          <w:rFonts w:ascii="Arial" w:hAnsi="Arial" w:cs="Arial"/>
          <w:sz w:val="24"/>
          <w:szCs w:val="24"/>
        </w:rPr>
        <w:t xml:space="preserve">     6. </w:t>
      </w:r>
      <w:r w:rsidRPr="00E05FBA">
        <w:rPr>
          <w:rFonts w:ascii="Arial" w:hAnsi="Arial" w:cs="Arial"/>
          <w:sz w:val="24"/>
          <w:szCs w:val="24"/>
        </w:rPr>
        <w:t xml:space="preserve">Providing advice on appropriate works to ensure continued use of a building, or </w:t>
      </w:r>
    </w:p>
    <w:p w:rsidR="00E05FBA" w:rsidRPr="00E05FBA" w:rsidRDefault="00E05FBA" w:rsidP="00663220">
      <w:pPr>
        <w:shd w:val="clear" w:color="auto" w:fill="FFFFFF"/>
        <w:spacing w:after="0" w:line="300" w:lineRule="atLeast"/>
        <w:rPr>
          <w:rFonts w:ascii="Arial" w:hAnsi="Arial" w:cs="Arial"/>
          <w:sz w:val="24"/>
          <w:szCs w:val="24"/>
        </w:rPr>
      </w:pPr>
      <w:r>
        <w:rPr>
          <w:rFonts w:ascii="Arial" w:hAnsi="Arial" w:cs="Arial"/>
          <w:sz w:val="24"/>
          <w:szCs w:val="24"/>
        </w:rPr>
        <w:t xml:space="preserve">          </w:t>
      </w:r>
      <w:r w:rsidRPr="00E05FBA">
        <w:rPr>
          <w:rFonts w:ascii="Arial" w:hAnsi="Arial" w:cs="Arial"/>
          <w:sz w:val="24"/>
          <w:szCs w:val="24"/>
        </w:rPr>
        <w:t>to bring back into use a redundant building</w:t>
      </w:r>
    </w:p>
    <w:p w:rsidR="00E05FBA" w:rsidRDefault="00E05FBA" w:rsidP="00663220">
      <w:pPr>
        <w:shd w:val="clear" w:color="auto" w:fill="FFFFFF"/>
        <w:spacing w:after="0" w:line="300" w:lineRule="atLeast"/>
        <w:rPr>
          <w:rFonts w:ascii="Arial" w:hAnsi="Arial" w:cs="Arial"/>
          <w:sz w:val="24"/>
          <w:szCs w:val="24"/>
        </w:rPr>
      </w:pPr>
      <w:r>
        <w:rPr>
          <w:rFonts w:ascii="Arial" w:hAnsi="Arial" w:cs="Arial"/>
          <w:sz w:val="24"/>
          <w:szCs w:val="24"/>
        </w:rPr>
        <w:t xml:space="preserve">     7. </w:t>
      </w:r>
      <w:r w:rsidRPr="00E05FBA">
        <w:rPr>
          <w:rFonts w:ascii="Arial" w:hAnsi="Arial" w:cs="Arial"/>
          <w:sz w:val="24"/>
          <w:szCs w:val="24"/>
        </w:rPr>
        <w:t>Advising upon alternative repair methods • Advising upon non</w:t>
      </w:r>
      <w:r>
        <w:rPr>
          <w:rFonts w:ascii="Arial" w:hAnsi="Arial" w:cs="Arial"/>
          <w:sz w:val="24"/>
          <w:szCs w:val="24"/>
        </w:rPr>
        <w:t>-</w:t>
      </w:r>
      <w:r w:rsidRPr="00E05FBA">
        <w:rPr>
          <w:rFonts w:ascii="Arial" w:hAnsi="Arial" w:cs="Arial"/>
          <w:sz w:val="24"/>
          <w:szCs w:val="24"/>
        </w:rPr>
        <w:t xml:space="preserve">standard </w:t>
      </w:r>
      <w:r>
        <w:rPr>
          <w:rFonts w:ascii="Arial" w:hAnsi="Arial" w:cs="Arial"/>
          <w:sz w:val="24"/>
          <w:szCs w:val="24"/>
        </w:rPr>
        <w:t xml:space="preserve">  </w:t>
      </w:r>
    </w:p>
    <w:p w:rsidR="00E05FBA" w:rsidRPr="00E05FBA" w:rsidRDefault="00E05FBA" w:rsidP="00663220">
      <w:pPr>
        <w:shd w:val="clear" w:color="auto" w:fill="FFFFFF"/>
        <w:spacing w:after="0" w:line="300" w:lineRule="atLeast"/>
        <w:rPr>
          <w:rFonts w:ascii="Arial" w:hAnsi="Arial" w:cs="Arial"/>
          <w:sz w:val="24"/>
          <w:szCs w:val="24"/>
        </w:rPr>
      </w:pPr>
      <w:r>
        <w:rPr>
          <w:rFonts w:ascii="Arial" w:hAnsi="Arial" w:cs="Arial"/>
          <w:sz w:val="24"/>
          <w:szCs w:val="24"/>
        </w:rPr>
        <w:t xml:space="preserve">         </w:t>
      </w:r>
      <w:r w:rsidRPr="00E05FBA">
        <w:rPr>
          <w:rFonts w:ascii="Arial" w:hAnsi="Arial" w:cs="Arial"/>
          <w:sz w:val="24"/>
          <w:szCs w:val="24"/>
        </w:rPr>
        <w:t xml:space="preserve">approaches to repair and re-use </w:t>
      </w:r>
    </w:p>
    <w:p w:rsidR="00E05FBA" w:rsidRDefault="00E05FBA" w:rsidP="00663220">
      <w:pPr>
        <w:shd w:val="clear" w:color="auto" w:fill="FFFFFF"/>
        <w:spacing w:after="0" w:line="300" w:lineRule="atLeast"/>
        <w:rPr>
          <w:rFonts w:ascii="Arial" w:hAnsi="Arial" w:cs="Arial"/>
          <w:sz w:val="24"/>
          <w:szCs w:val="24"/>
        </w:rPr>
      </w:pPr>
      <w:r>
        <w:rPr>
          <w:rFonts w:ascii="Arial" w:hAnsi="Arial" w:cs="Arial"/>
          <w:sz w:val="24"/>
          <w:szCs w:val="24"/>
        </w:rPr>
        <w:t xml:space="preserve">     8. </w:t>
      </w:r>
      <w:r w:rsidRPr="00E05FBA">
        <w:rPr>
          <w:rFonts w:ascii="Arial" w:hAnsi="Arial" w:cs="Arial"/>
          <w:sz w:val="24"/>
          <w:szCs w:val="24"/>
        </w:rPr>
        <w:t xml:space="preserve">Advising on situations where incompatibility of materials is found to be </w:t>
      </w:r>
      <w:r>
        <w:rPr>
          <w:rFonts w:ascii="Arial" w:hAnsi="Arial" w:cs="Arial"/>
          <w:sz w:val="24"/>
          <w:szCs w:val="24"/>
        </w:rPr>
        <w:t xml:space="preserve">  </w:t>
      </w:r>
    </w:p>
    <w:p w:rsidR="00E05FBA" w:rsidRPr="00E05FBA" w:rsidRDefault="00E05FBA" w:rsidP="00663220">
      <w:pPr>
        <w:shd w:val="clear" w:color="auto" w:fill="FFFFFF"/>
        <w:spacing w:after="0" w:line="300" w:lineRule="atLeast"/>
        <w:rPr>
          <w:rFonts w:ascii="Arial" w:hAnsi="Arial" w:cs="Arial"/>
          <w:sz w:val="24"/>
          <w:szCs w:val="24"/>
        </w:rPr>
      </w:pPr>
      <w:r>
        <w:rPr>
          <w:rFonts w:ascii="Arial" w:hAnsi="Arial" w:cs="Arial"/>
          <w:sz w:val="24"/>
          <w:szCs w:val="24"/>
        </w:rPr>
        <w:t xml:space="preserve">        d</w:t>
      </w:r>
      <w:r w:rsidRPr="00E05FBA">
        <w:rPr>
          <w:rFonts w:ascii="Arial" w:hAnsi="Arial" w:cs="Arial"/>
          <w:sz w:val="24"/>
          <w:szCs w:val="24"/>
        </w:rPr>
        <w:t>etrimental to the future of the structure or element</w:t>
      </w:r>
    </w:p>
    <w:p w:rsidR="00E05FBA" w:rsidRDefault="00E05FBA" w:rsidP="00663220">
      <w:pPr>
        <w:shd w:val="clear" w:color="auto" w:fill="FFFFFF"/>
        <w:spacing w:after="0" w:line="300" w:lineRule="atLeast"/>
        <w:rPr>
          <w:rFonts w:ascii="Arial" w:hAnsi="Arial" w:cs="Arial"/>
          <w:sz w:val="24"/>
          <w:szCs w:val="24"/>
        </w:rPr>
      </w:pPr>
      <w:r>
        <w:rPr>
          <w:rFonts w:ascii="Arial" w:hAnsi="Arial" w:cs="Arial"/>
          <w:sz w:val="24"/>
          <w:szCs w:val="24"/>
        </w:rPr>
        <w:t xml:space="preserve">    9. </w:t>
      </w:r>
      <w:r w:rsidRPr="00E05FBA">
        <w:rPr>
          <w:rFonts w:ascii="Arial" w:hAnsi="Arial" w:cs="Arial"/>
          <w:sz w:val="24"/>
          <w:szCs w:val="24"/>
        </w:rPr>
        <w:t>Negotiating e</w:t>
      </w:r>
      <w:r>
        <w:rPr>
          <w:rFonts w:ascii="Arial" w:hAnsi="Arial" w:cs="Arial"/>
          <w:sz w:val="24"/>
          <w:szCs w:val="24"/>
        </w:rPr>
        <w:t>.</w:t>
      </w:r>
      <w:r w:rsidRPr="00E05FBA">
        <w:rPr>
          <w:rFonts w:ascii="Arial" w:hAnsi="Arial" w:cs="Arial"/>
          <w:sz w:val="24"/>
          <w:szCs w:val="24"/>
        </w:rPr>
        <w:t>g</w:t>
      </w:r>
      <w:r>
        <w:rPr>
          <w:rFonts w:ascii="Arial" w:hAnsi="Arial" w:cs="Arial"/>
          <w:sz w:val="24"/>
          <w:szCs w:val="24"/>
        </w:rPr>
        <w:t>.</w:t>
      </w:r>
      <w:r w:rsidRPr="00E05FBA">
        <w:rPr>
          <w:rFonts w:ascii="Arial" w:hAnsi="Arial" w:cs="Arial"/>
          <w:sz w:val="24"/>
          <w:szCs w:val="24"/>
        </w:rPr>
        <w:t xml:space="preserve"> where conservation is perceived to be a barrier to the future </w:t>
      </w:r>
      <w:r>
        <w:rPr>
          <w:rFonts w:ascii="Arial" w:hAnsi="Arial" w:cs="Arial"/>
          <w:sz w:val="24"/>
          <w:szCs w:val="24"/>
        </w:rPr>
        <w:t xml:space="preserve"> </w:t>
      </w:r>
    </w:p>
    <w:p w:rsidR="00E05FBA" w:rsidRDefault="00E05FBA" w:rsidP="00663220">
      <w:pPr>
        <w:shd w:val="clear" w:color="auto" w:fill="FFFFFF"/>
        <w:spacing w:after="0" w:line="300" w:lineRule="atLeast"/>
        <w:rPr>
          <w:rFonts w:ascii="Arial" w:hAnsi="Arial" w:cs="Arial"/>
          <w:sz w:val="24"/>
          <w:szCs w:val="24"/>
        </w:rPr>
      </w:pPr>
      <w:r>
        <w:rPr>
          <w:rFonts w:ascii="Arial" w:hAnsi="Arial" w:cs="Arial"/>
          <w:sz w:val="24"/>
          <w:szCs w:val="24"/>
        </w:rPr>
        <w:t xml:space="preserve">        </w:t>
      </w:r>
      <w:r w:rsidRPr="00E05FBA">
        <w:rPr>
          <w:rFonts w:ascii="Arial" w:hAnsi="Arial" w:cs="Arial"/>
          <w:sz w:val="24"/>
          <w:szCs w:val="24"/>
        </w:rPr>
        <w:t xml:space="preserve">use </w:t>
      </w:r>
      <w:r>
        <w:rPr>
          <w:rFonts w:ascii="Arial" w:hAnsi="Arial" w:cs="Arial"/>
          <w:sz w:val="24"/>
          <w:szCs w:val="24"/>
        </w:rPr>
        <w:t>o</w:t>
      </w:r>
      <w:r w:rsidRPr="00E05FBA">
        <w:rPr>
          <w:rFonts w:ascii="Arial" w:hAnsi="Arial" w:cs="Arial"/>
          <w:sz w:val="24"/>
          <w:szCs w:val="24"/>
        </w:rPr>
        <w:t>f a building and/or restoration such as with statutory bodies</w:t>
      </w:r>
    </w:p>
    <w:p w:rsidR="00E05FBA" w:rsidRDefault="00E05FBA" w:rsidP="00663220">
      <w:pPr>
        <w:shd w:val="clear" w:color="auto" w:fill="FFFFFF"/>
        <w:spacing w:after="0" w:line="300" w:lineRule="atLeast"/>
        <w:rPr>
          <w:rFonts w:ascii="Arial" w:hAnsi="Arial" w:cs="Arial"/>
          <w:sz w:val="24"/>
          <w:szCs w:val="24"/>
        </w:rPr>
      </w:pPr>
      <w:r>
        <w:rPr>
          <w:rFonts w:ascii="Arial" w:hAnsi="Arial" w:cs="Arial"/>
          <w:sz w:val="24"/>
          <w:szCs w:val="24"/>
        </w:rPr>
        <w:t>(RICS  2015)</w:t>
      </w:r>
    </w:p>
    <w:p w:rsidR="002550A1" w:rsidRDefault="002550A1" w:rsidP="00663220">
      <w:pPr>
        <w:shd w:val="clear" w:color="auto" w:fill="FFFFFF"/>
        <w:spacing w:after="0" w:line="300" w:lineRule="atLeast"/>
        <w:rPr>
          <w:rFonts w:ascii="Arial" w:hAnsi="Arial" w:cs="Arial"/>
          <w:sz w:val="24"/>
          <w:szCs w:val="24"/>
        </w:rPr>
      </w:pPr>
    </w:p>
    <w:p w:rsidR="002550A1" w:rsidRDefault="002550A1" w:rsidP="00D749B2">
      <w:pPr>
        <w:shd w:val="clear" w:color="auto" w:fill="FFFFFF"/>
        <w:spacing w:after="0" w:line="300" w:lineRule="atLeast"/>
        <w:jc w:val="both"/>
        <w:rPr>
          <w:rFonts w:ascii="Arial" w:hAnsi="Arial" w:cs="Arial"/>
          <w:sz w:val="24"/>
          <w:szCs w:val="24"/>
        </w:rPr>
      </w:pPr>
      <w:r>
        <w:rPr>
          <w:rFonts w:ascii="Arial" w:hAnsi="Arial" w:cs="Arial"/>
          <w:sz w:val="24"/>
          <w:szCs w:val="24"/>
        </w:rPr>
        <w:t xml:space="preserve">Looking at both sets of criteria, provides quite a tall order for a single undergraduate module to cover.  It needs to incorporate </w:t>
      </w:r>
      <w:r w:rsidR="00D64E27">
        <w:rPr>
          <w:rFonts w:ascii="Arial" w:hAnsi="Arial" w:cs="Arial"/>
          <w:sz w:val="24"/>
          <w:szCs w:val="24"/>
        </w:rPr>
        <w:t xml:space="preserve">material </w:t>
      </w:r>
      <w:r>
        <w:rPr>
          <w:rFonts w:ascii="Arial" w:hAnsi="Arial" w:cs="Arial"/>
          <w:sz w:val="24"/>
          <w:szCs w:val="24"/>
        </w:rPr>
        <w:t xml:space="preserve"> which embodies the ICOMOS principles of cultural significance as outlined at the Burra Charter, (</w:t>
      </w:r>
      <w:r w:rsidR="000F55EA">
        <w:rPr>
          <w:rFonts w:ascii="Arial" w:hAnsi="Arial" w:cs="Arial"/>
          <w:sz w:val="24"/>
          <w:szCs w:val="24"/>
        </w:rPr>
        <w:t>Walker &amp; Marquis-Kyle 2004).  ICOMOS requires skills in research and interpretation of historic places.  Both criteria require specific knowledge of building pathology</w:t>
      </w:r>
      <w:r w:rsidR="00D749B2">
        <w:rPr>
          <w:rFonts w:ascii="Arial" w:hAnsi="Arial" w:cs="Arial"/>
          <w:sz w:val="24"/>
          <w:szCs w:val="24"/>
        </w:rPr>
        <w:t>, traditional</w:t>
      </w:r>
      <w:r w:rsidR="000F55EA">
        <w:rPr>
          <w:rFonts w:ascii="Arial" w:hAnsi="Arial" w:cs="Arial"/>
          <w:sz w:val="24"/>
          <w:szCs w:val="24"/>
        </w:rPr>
        <w:t xml:space="preserve"> technology</w:t>
      </w:r>
      <w:r w:rsidR="00D749B2">
        <w:rPr>
          <w:rFonts w:ascii="Arial" w:hAnsi="Arial" w:cs="Arial"/>
          <w:sz w:val="24"/>
          <w:szCs w:val="24"/>
        </w:rPr>
        <w:t>, materials</w:t>
      </w:r>
      <w:r w:rsidR="000F55EA">
        <w:rPr>
          <w:rFonts w:ascii="Arial" w:hAnsi="Arial" w:cs="Arial"/>
          <w:sz w:val="24"/>
          <w:szCs w:val="24"/>
        </w:rPr>
        <w:t xml:space="preserve"> and processes of decay, with an appreciation of appropriate repair and adaptation techniques. RICS are looking for a flexible sometimes non-standard approach to specifying work, and an ability to work with conservation’s statutory authorities so those statutes do not </w:t>
      </w:r>
      <w:r w:rsidR="008864EB">
        <w:rPr>
          <w:rFonts w:ascii="Arial" w:hAnsi="Arial" w:cs="Arial"/>
          <w:sz w:val="24"/>
          <w:szCs w:val="24"/>
        </w:rPr>
        <w:t>“</w:t>
      </w:r>
      <w:r w:rsidR="008864EB" w:rsidRPr="008864EB">
        <w:rPr>
          <w:rFonts w:ascii="Arial" w:hAnsi="Arial" w:cs="Arial"/>
          <w:i/>
          <w:sz w:val="24"/>
          <w:szCs w:val="24"/>
        </w:rPr>
        <w:t>become a barrier to the future use of the building</w:t>
      </w:r>
      <w:r w:rsidR="008864EB">
        <w:rPr>
          <w:rFonts w:ascii="Arial" w:hAnsi="Arial" w:cs="Arial"/>
          <w:sz w:val="24"/>
          <w:szCs w:val="24"/>
        </w:rPr>
        <w:t xml:space="preserve">”, (RICS 2015). This theme of working with administrators, planners and conservation </w:t>
      </w:r>
      <w:r w:rsidR="00D749B2">
        <w:rPr>
          <w:rFonts w:ascii="Arial" w:hAnsi="Arial" w:cs="Arial"/>
          <w:sz w:val="24"/>
          <w:szCs w:val="24"/>
        </w:rPr>
        <w:t>legislators</w:t>
      </w:r>
      <w:r w:rsidR="008864EB">
        <w:rPr>
          <w:rFonts w:ascii="Arial" w:hAnsi="Arial" w:cs="Arial"/>
          <w:sz w:val="24"/>
          <w:szCs w:val="24"/>
        </w:rPr>
        <w:t xml:space="preserve"> is echoed by ICOMOS.  ICOMOS highlight a need to know boundaries of knowledge and when to bring in other experts and craftsmen</w:t>
      </w:r>
      <w:r w:rsidR="00A60665">
        <w:rPr>
          <w:rFonts w:ascii="Arial" w:hAnsi="Arial" w:cs="Arial"/>
          <w:sz w:val="24"/>
          <w:szCs w:val="24"/>
        </w:rPr>
        <w:t>, (ICOMOS 1993)</w:t>
      </w:r>
      <w:r w:rsidR="008864EB">
        <w:rPr>
          <w:rFonts w:ascii="Arial" w:hAnsi="Arial" w:cs="Arial"/>
          <w:sz w:val="24"/>
          <w:szCs w:val="24"/>
        </w:rPr>
        <w:t>. T</w:t>
      </w:r>
      <w:r w:rsidR="007C5153">
        <w:rPr>
          <w:rFonts w:ascii="Arial" w:hAnsi="Arial" w:cs="Arial"/>
          <w:sz w:val="24"/>
          <w:szCs w:val="24"/>
        </w:rPr>
        <w:t>o</w:t>
      </w:r>
      <w:r w:rsidR="008864EB">
        <w:rPr>
          <w:rFonts w:ascii="Arial" w:hAnsi="Arial" w:cs="Arial"/>
          <w:sz w:val="24"/>
          <w:szCs w:val="24"/>
        </w:rPr>
        <w:t xml:space="preserve"> summarise the requirements of both bodies, the building conservation surveyor must be well versed in the philosophy of </w:t>
      </w:r>
      <w:r w:rsidR="00D749B2">
        <w:rPr>
          <w:rFonts w:ascii="Arial" w:hAnsi="Arial" w:cs="Arial"/>
          <w:sz w:val="24"/>
          <w:szCs w:val="24"/>
        </w:rPr>
        <w:t>building conservation, be an advanced technical</w:t>
      </w:r>
      <w:r w:rsidR="008864EB">
        <w:rPr>
          <w:rFonts w:ascii="Arial" w:hAnsi="Arial" w:cs="Arial"/>
          <w:sz w:val="24"/>
          <w:szCs w:val="24"/>
        </w:rPr>
        <w:t xml:space="preserve"> specialist, able to work with other viewpoints to building conservation, able to </w:t>
      </w:r>
      <w:r w:rsidR="00D749B2">
        <w:rPr>
          <w:rFonts w:ascii="Arial" w:hAnsi="Arial" w:cs="Arial"/>
          <w:sz w:val="24"/>
          <w:szCs w:val="24"/>
        </w:rPr>
        <w:t>correctly interpret</w:t>
      </w:r>
      <w:r w:rsidR="008864EB">
        <w:rPr>
          <w:rFonts w:ascii="Arial" w:hAnsi="Arial" w:cs="Arial"/>
          <w:sz w:val="24"/>
          <w:szCs w:val="24"/>
        </w:rPr>
        <w:t xml:space="preserve"> and evaluate sites, produce the specialist reports at a level appropriate to the reader</w:t>
      </w:r>
      <w:r w:rsidR="00D749B2">
        <w:rPr>
          <w:rFonts w:ascii="Arial" w:hAnsi="Arial" w:cs="Arial"/>
          <w:sz w:val="24"/>
          <w:szCs w:val="24"/>
        </w:rPr>
        <w:t xml:space="preserve">, and also be able to bring all the other </w:t>
      </w:r>
      <w:r w:rsidR="003F5EE1">
        <w:rPr>
          <w:rFonts w:ascii="Arial" w:hAnsi="Arial" w:cs="Arial"/>
          <w:sz w:val="24"/>
          <w:szCs w:val="24"/>
        </w:rPr>
        <w:t xml:space="preserve">vocational </w:t>
      </w:r>
      <w:r w:rsidR="00D749B2">
        <w:rPr>
          <w:rFonts w:ascii="Arial" w:hAnsi="Arial" w:cs="Arial"/>
          <w:sz w:val="24"/>
          <w:szCs w:val="24"/>
        </w:rPr>
        <w:t>skills of a chartered building surveyor to the table.</w:t>
      </w:r>
    </w:p>
    <w:p w:rsidR="007E4191" w:rsidRPr="00E05FBA" w:rsidRDefault="007E4191" w:rsidP="00D749B2">
      <w:pPr>
        <w:shd w:val="clear" w:color="auto" w:fill="FFFFFF"/>
        <w:spacing w:after="0" w:line="300" w:lineRule="atLeast"/>
        <w:jc w:val="both"/>
        <w:rPr>
          <w:rFonts w:ascii="Arial" w:eastAsia="Times New Roman" w:hAnsi="Arial" w:cs="Arial"/>
          <w:color w:val="333333"/>
          <w:sz w:val="24"/>
          <w:szCs w:val="24"/>
          <w:lang w:eastAsia="en-GB"/>
        </w:rPr>
      </w:pPr>
    </w:p>
    <w:p w:rsidR="00663220" w:rsidRDefault="0045045B" w:rsidP="0045045B">
      <w:pPr>
        <w:shd w:val="clear" w:color="auto" w:fill="FFFFFF"/>
        <w:spacing w:after="0" w:line="300" w:lineRule="atLeast"/>
        <w:jc w:val="center"/>
        <w:rPr>
          <w:rFonts w:ascii="Arial" w:eastAsia="Times New Roman" w:hAnsi="Arial" w:cs="Arial"/>
          <w:b/>
          <w:color w:val="333333"/>
          <w:sz w:val="24"/>
          <w:szCs w:val="24"/>
          <w:u w:val="single"/>
          <w:lang w:eastAsia="en-GB"/>
        </w:rPr>
      </w:pPr>
      <w:r>
        <w:rPr>
          <w:rFonts w:ascii="Arial" w:eastAsia="Times New Roman" w:hAnsi="Arial" w:cs="Arial"/>
          <w:b/>
          <w:color w:val="333333"/>
          <w:sz w:val="24"/>
          <w:szCs w:val="24"/>
          <w:u w:val="single"/>
          <w:lang w:eastAsia="en-GB"/>
        </w:rPr>
        <w:t xml:space="preserve">Can Single Modules Address the Conservation Surveyor Skills </w:t>
      </w:r>
      <w:r w:rsidR="00E4159D">
        <w:rPr>
          <w:rFonts w:ascii="Arial" w:eastAsia="Times New Roman" w:hAnsi="Arial" w:cs="Arial"/>
          <w:b/>
          <w:color w:val="333333"/>
          <w:sz w:val="24"/>
          <w:szCs w:val="24"/>
          <w:u w:val="single"/>
          <w:lang w:eastAsia="en-GB"/>
        </w:rPr>
        <w:t>Issue?</w:t>
      </w:r>
    </w:p>
    <w:p w:rsidR="0045045B" w:rsidRDefault="0045045B" w:rsidP="0045045B">
      <w:pPr>
        <w:shd w:val="clear" w:color="auto" w:fill="FFFFFF"/>
        <w:spacing w:after="0" w:line="300" w:lineRule="atLeast"/>
        <w:jc w:val="center"/>
        <w:rPr>
          <w:rFonts w:ascii="Arial" w:eastAsia="Times New Roman" w:hAnsi="Arial" w:cs="Arial"/>
          <w:b/>
          <w:color w:val="333333"/>
          <w:sz w:val="24"/>
          <w:szCs w:val="24"/>
          <w:u w:val="single"/>
          <w:lang w:eastAsia="en-GB"/>
        </w:rPr>
      </w:pPr>
    </w:p>
    <w:p w:rsidR="0045045B" w:rsidRDefault="007E4191" w:rsidP="007C5153">
      <w:pPr>
        <w:shd w:val="clear" w:color="auto" w:fill="FFFFFF"/>
        <w:spacing w:after="120" w:line="300" w:lineRule="atLeast"/>
        <w:jc w:val="both"/>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 xml:space="preserve">Looking </w:t>
      </w:r>
      <w:r w:rsidR="0045045B">
        <w:rPr>
          <w:rFonts w:ascii="Arial" w:eastAsia="Times New Roman" w:hAnsi="Arial" w:cs="Arial"/>
          <w:color w:val="333333"/>
          <w:sz w:val="24"/>
          <w:szCs w:val="24"/>
          <w:lang w:eastAsia="en-GB"/>
        </w:rPr>
        <w:t xml:space="preserve"> at the volume of skills required over and above those of a commercial building surveyor then a traditional</w:t>
      </w:r>
      <w:r w:rsidR="00D64E27">
        <w:rPr>
          <w:rFonts w:ascii="Arial" w:eastAsia="Times New Roman" w:hAnsi="Arial" w:cs="Arial"/>
          <w:color w:val="333333"/>
          <w:sz w:val="24"/>
          <w:szCs w:val="24"/>
          <w:lang w:eastAsia="en-GB"/>
        </w:rPr>
        <w:t xml:space="preserve">ly taught </w:t>
      </w:r>
      <w:r w:rsidR="007C5153">
        <w:rPr>
          <w:rFonts w:ascii="Arial" w:eastAsia="Times New Roman" w:hAnsi="Arial" w:cs="Arial"/>
          <w:color w:val="333333"/>
          <w:sz w:val="24"/>
          <w:szCs w:val="24"/>
          <w:lang w:eastAsia="en-GB"/>
        </w:rPr>
        <w:t xml:space="preserve"> undergraduate </w:t>
      </w:r>
      <w:r w:rsidR="0045045B">
        <w:rPr>
          <w:rFonts w:ascii="Arial" w:eastAsia="Times New Roman" w:hAnsi="Arial" w:cs="Arial"/>
          <w:color w:val="333333"/>
          <w:sz w:val="24"/>
          <w:szCs w:val="24"/>
          <w:lang w:eastAsia="en-GB"/>
        </w:rPr>
        <w:t>module would</w:t>
      </w:r>
      <w:r>
        <w:rPr>
          <w:rFonts w:ascii="Arial" w:eastAsia="Times New Roman" w:hAnsi="Arial" w:cs="Arial"/>
          <w:color w:val="333333"/>
          <w:sz w:val="24"/>
          <w:szCs w:val="24"/>
          <w:lang w:eastAsia="en-GB"/>
        </w:rPr>
        <w:t xml:space="preserve"> seem </w:t>
      </w:r>
      <w:r w:rsidR="00D64E27">
        <w:rPr>
          <w:rFonts w:ascii="Arial" w:eastAsia="Times New Roman" w:hAnsi="Arial" w:cs="Arial"/>
          <w:color w:val="333333"/>
          <w:sz w:val="24"/>
          <w:szCs w:val="24"/>
          <w:lang w:eastAsia="en-GB"/>
        </w:rPr>
        <w:t xml:space="preserve">barely </w:t>
      </w:r>
      <w:r w:rsidR="00096CE3">
        <w:rPr>
          <w:rFonts w:ascii="Arial" w:eastAsia="Times New Roman" w:hAnsi="Arial" w:cs="Arial"/>
          <w:color w:val="333333"/>
          <w:sz w:val="24"/>
          <w:szCs w:val="24"/>
          <w:lang w:eastAsia="en-GB"/>
        </w:rPr>
        <w:t xml:space="preserve"> able to </w:t>
      </w:r>
      <w:r w:rsidR="0045045B">
        <w:rPr>
          <w:rFonts w:ascii="Arial" w:eastAsia="Times New Roman" w:hAnsi="Arial" w:cs="Arial"/>
          <w:color w:val="333333"/>
          <w:sz w:val="24"/>
          <w:szCs w:val="24"/>
          <w:lang w:eastAsia="en-GB"/>
        </w:rPr>
        <w:t xml:space="preserve">scratch the surface.  Even </w:t>
      </w:r>
      <w:r w:rsidR="00E4159D">
        <w:rPr>
          <w:rFonts w:ascii="Arial" w:eastAsia="Times New Roman" w:hAnsi="Arial" w:cs="Arial"/>
          <w:color w:val="333333"/>
          <w:sz w:val="24"/>
          <w:szCs w:val="24"/>
          <w:lang w:eastAsia="en-GB"/>
        </w:rPr>
        <w:t>if</w:t>
      </w:r>
      <w:r w:rsidR="0045045B">
        <w:rPr>
          <w:rFonts w:ascii="Arial" w:eastAsia="Times New Roman" w:hAnsi="Arial" w:cs="Arial"/>
          <w:color w:val="333333"/>
          <w:sz w:val="24"/>
          <w:szCs w:val="24"/>
          <w:lang w:eastAsia="en-GB"/>
        </w:rPr>
        <w:t xml:space="preserve"> the learning material of the module to be evaluated </w:t>
      </w:r>
      <w:proofErr w:type="gramStart"/>
      <w:r w:rsidR="0045045B">
        <w:rPr>
          <w:rFonts w:ascii="Arial" w:eastAsia="Times New Roman" w:hAnsi="Arial" w:cs="Arial"/>
          <w:color w:val="333333"/>
          <w:sz w:val="24"/>
          <w:szCs w:val="24"/>
          <w:lang w:eastAsia="en-GB"/>
        </w:rPr>
        <w:t>were  tailored</w:t>
      </w:r>
      <w:proofErr w:type="gramEnd"/>
      <w:r w:rsidR="0045045B">
        <w:rPr>
          <w:rFonts w:ascii="Arial" w:eastAsia="Times New Roman" w:hAnsi="Arial" w:cs="Arial"/>
          <w:color w:val="333333"/>
          <w:sz w:val="24"/>
          <w:szCs w:val="24"/>
          <w:lang w:eastAsia="en-GB"/>
        </w:rPr>
        <w:t xml:space="preserve"> exactly to address the skills and knowledge required by a building conservation surveyor in the UK</w:t>
      </w:r>
      <w:r w:rsidR="00E4159D">
        <w:rPr>
          <w:rFonts w:ascii="Arial" w:eastAsia="Times New Roman" w:hAnsi="Arial" w:cs="Arial"/>
          <w:color w:val="333333"/>
          <w:sz w:val="24"/>
          <w:szCs w:val="24"/>
          <w:lang w:eastAsia="en-GB"/>
        </w:rPr>
        <w:t>, it</w:t>
      </w:r>
      <w:r w:rsidR="0045045B">
        <w:rPr>
          <w:rFonts w:ascii="Arial" w:eastAsia="Times New Roman" w:hAnsi="Arial" w:cs="Arial"/>
          <w:color w:val="333333"/>
          <w:sz w:val="24"/>
          <w:szCs w:val="24"/>
          <w:lang w:eastAsia="en-GB"/>
        </w:rPr>
        <w:t xml:space="preserve"> would </w:t>
      </w:r>
      <w:r w:rsidR="00096CE3">
        <w:rPr>
          <w:rFonts w:ascii="Arial" w:eastAsia="Times New Roman" w:hAnsi="Arial" w:cs="Arial"/>
          <w:color w:val="333333"/>
          <w:sz w:val="24"/>
          <w:szCs w:val="24"/>
          <w:lang w:eastAsia="en-GB"/>
        </w:rPr>
        <w:t xml:space="preserve">still </w:t>
      </w:r>
      <w:r w:rsidR="0045045B">
        <w:rPr>
          <w:rFonts w:ascii="Arial" w:eastAsia="Times New Roman" w:hAnsi="Arial" w:cs="Arial"/>
          <w:color w:val="333333"/>
          <w:sz w:val="24"/>
          <w:szCs w:val="24"/>
          <w:lang w:eastAsia="en-GB"/>
        </w:rPr>
        <w:t>represent</w:t>
      </w:r>
      <w:r w:rsidR="00D64E27">
        <w:rPr>
          <w:rFonts w:ascii="Arial" w:eastAsia="Times New Roman" w:hAnsi="Arial" w:cs="Arial"/>
          <w:color w:val="333333"/>
          <w:sz w:val="24"/>
          <w:szCs w:val="24"/>
          <w:lang w:eastAsia="en-GB"/>
        </w:rPr>
        <w:t xml:space="preserve"> a maximum </w:t>
      </w:r>
      <w:r w:rsidR="0045045B">
        <w:rPr>
          <w:rFonts w:ascii="Arial" w:eastAsia="Times New Roman" w:hAnsi="Arial" w:cs="Arial"/>
          <w:color w:val="333333"/>
          <w:sz w:val="24"/>
          <w:szCs w:val="24"/>
          <w:lang w:eastAsia="en-GB"/>
        </w:rPr>
        <w:t xml:space="preserve"> </w:t>
      </w:r>
      <w:r w:rsidR="00D5701D">
        <w:rPr>
          <w:rFonts w:ascii="Arial" w:eastAsia="Times New Roman" w:hAnsi="Arial" w:cs="Arial"/>
          <w:color w:val="333333"/>
          <w:sz w:val="24"/>
          <w:szCs w:val="24"/>
          <w:lang w:eastAsia="en-GB"/>
        </w:rPr>
        <w:t xml:space="preserve">of </w:t>
      </w:r>
      <w:bookmarkStart w:id="0" w:name="_GoBack"/>
      <w:bookmarkEnd w:id="0"/>
      <w:r w:rsidR="0045045B">
        <w:rPr>
          <w:rFonts w:ascii="Arial" w:eastAsia="Times New Roman" w:hAnsi="Arial" w:cs="Arial"/>
          <w:color w:val="333333"/>
          <w:sz w:val="24"/>
          <w:szCs w:val="24"/>
          <w:lang w:eastAsia="en-GB"/>
        </w:rPr>
        <w:t xml:space="preserve">just 48 </w:t>
      </w:r>
      <w:r w:rsidR="00D64E27">
        <w:rPr>
          <w:rFonts w:ascii="Arial" w:eastAsia="Times New Roman" w:hAnsi="Arial" w:cs="Arial"/>
          <w:color w:val="333333"/>
          <w:sz w:val="24"/>
          <w:szCs w:val="24"/>
          <w:lang w:eastAsia="en-GB"/>
        </w:rPr>
        <w:t xml:space="preserve">man </w:t>
      </w:r>
      <w:r w:rsidR="0045045B">
        <w:rPr>
          <w:rFonts w:ascii="Arial" w:eastAsia="Times New Roman" w:hAnsi="Arial" w:cs="Arial"/>
          <w:color w:val="333333"/>
          <w:sz w:val="24"/>
          <w:szCs w:val="24"/>
          <w:lang w:eastAsia="en-GB"/>
        </w:rPr>
        <w:lastRenderedPageBreak/>
        <w:t xml:space="preserve">hours of traditional teaching.  The question might however have a different answer if the module was not </w:t>
      </w:r>
      <w:r w:rsidR="00096CE3">
        <w:rPr>
          <w:rFonts w:ascii="Arial" w:eastAsia="Times New Roman" w:hAnsi="Arial" w:cs="Arial"/>
          <w:color w:val="333333"/>
          <w:sz w:val="24"/>
          <w:szCs w:val="24"/>
          <w:lang w:eastAsia="en-GB"/>
        </w:rPr>
        <w:t xml:space="preserve">just </w:t>
      </w:r>
      <w:r w:rsidR="0045045B">
        <w:rPr>
          <w:rFonts w:ascii="Arial" w:eastAsia="Times New Roman" w:hAnsi="Arial" w:cs="Arial"/>
          <w:color w:val="333333"/>
          <w:sz w:val="24"/>
          <w:szCs w:val="24"/>
          <w:lang w:eastAsia="en-GB"/>
        </w:rPr>
        <w:t xml:space="preserve">48 hours of classroom time, but rather  twelve weeks of fully supported activity working on a real life building conservation project.  </w:t>
      </w:r>
      <w:r w:rsidR="00C420C5">
        <w:rPr>
          <w:rFonts w:ascii="Arial" w:eastAsia="Times New Roman" w:hAnsi="Arial" w:cs="Arial"/>
          <w:color w:val="333333"/>
          <w:sz w:val="24"/>
          <w:szCs w:val="24"/>
          <w:lang w:eastAsia="en-GB"/>
        </w:rPr>
        <w:t xml:space="preserve">The pedagogy </w:t>
      </w:r>
      <w:r>
        <w:rPr>
          <w:rFonts w:ascii="Arial" w:eastAsia="Times New Roman" w:hAnsi="Arial" w:cs="Arial"/>
          <w:color w:val="333333"/>
          <w:sz w:val="24"/>
          <w:szCs w:val="24"/>
          <w:lang w:eastAsia="en-GB"/>
        </w:rPr>
        <w:t xml:space="preserve">needing to be </w:t>
      </w:r>
      <w:r w:rsidR="00C420C5">
        <w:rPr>
          <w:rFonts w:ascii="Arial" w:eastAsia="Times New Roman" w:hAnsi="Arial" w:cs="Arial"/>
          <w:color w:val="333333"/>
          <w:sz w:val="24"/>
          <w:szCs w:val="24"/>
          <w:lang w:eastAsia="en-GB"/>
        </w:rPr>
        <w:t xml:space="preserve">applied </w:t>
      </w:r>
      <w:r>
        <w:rPr>
          <w:rFonts w:ascii="Arial" w:eastAsia="Times New Roman" w:hAnsi="Arial" w:cs="Arial"/>
          <w:color w:val="333333"/>
          <w:sz w:val="24"/>
          <w:szCs w:val="24"/>
          <w:lang w:eastAsia="en-GB"/>
        </w:rPr>
        <w:t xml:space="preserve">is </w:t>
      </w:r>
      <w:r w:rsidR="00C420C5">
        <w:rPr>
          <w:rFonts w:ascii="Arial" w:eastAsia="Times New Roman" w:hAnsi="Arial" w:cs="Arial"/>
          <w:color w:val="333333"/>
          <w:sz w:val="24"/>
          <w:szCs w:val="24"/>
          <w:lang w:eastAsia="en-GB"/>
        </w:rPr>
        <w:t xml:space="preserve"> that of enquiry based learning</w:t>
      </w:r>
      <w:r>
        <w:rPr>
          <w:rFonts w:ascii="Arial" w:eastAsia="Times New Roman" w:hAnsi="Arial" w:cs="Arial"/>
          <w:color w:val="333333"/>
          <w:sz w:val="24"/>
          <w:szCs w:val="24"/>
          <w:lang w:eastAsia="en-GB"/>
        </w:rPr>
        <w:t xml:space="preserve">.  The activity in order to cover the ICOMOS knowledge and skills would need to, </w:t>
      </w:r>
      <w:r w:rsidR="00C420C5">
        <w:rPr>
          <w:rFonts w:ascii="Arial" w:eastAsia="Times New Roman" w:hAnsi="Arial" w:cs="Arial"/>
          <w:color w:val="333333"/>
          <w:sz w:val="24"/>
          <w:szCs w:val="24"/>
          <w:lang w:eastAsia="en-GB"/>
        </w:rPr>
        <w:t>focus upon a real life building and scenario, requiring the production of industry accepted conservation reports and proposals for the future of the building</w:t>
      </w:r>
      <w:r w:rsidR="00A60665">
        <w:rPr>
          <w:rFonts w:ascii="Arial" w:eastAsia="Times New Roman" w:hAnsi="Arial" w:cs="Arial"/>
          <w:color w:val="333333"/>
          <w:sz w:val="24"/>
          <w:szCs w:val="24"/>
          <w:lang w:eastAsia="en-GB"/>
        </w:rPr>
        <w:t>.  These should be</w:t>
      </w:r>
      <w:r w:rsidR="00C420C5">
        <w:rPr>
          <w:rFonts w:ascii="Arial" w:eastAsia="Times New Roman" w:hAnsi="Arial" w:cs="Arial"/>
          <w:color w:val="333333"/>
          <w:sz w:val="24"/>
          <w:szCs w:val="24"/>
          <w:lang w:eastAsia="en-GB"/>
        </w:rPr>
        <w:t xml:space="preserve"> mindful of its listed building status, its cultural significance and the views of the building owners.</w:t>
      </w:r>
      <w:r w:rsidR="00736EC8">
        <w:rPr>
          <w:rFonts w:ascii="Arial" w:eastAsia="Times New Roman" w:hAnsi="Arial" w:cs="Arial"/>
          <w:color w:val="333333"/>
          <w:sz w:val="24"/>
          <w:szCs w:val="24"/>
          <w:lang w:eastAsia="en-GB"/>
        </w:rPr>
        <w:t xml:space="preserve">  Realistically </w:t>
      </w:r>
      <w:r w:rsidR="00096CE3">
        <w:rPr>
          <w:rFonts w:ascii="Arial" w:eastAsia="Times New Roman" w:hAnsi="Arial" w:cs="Arial"/>
          <w:color w:val="333333"/>
          <w:sz w:val="24"/>
          <w:szCs w:val="24"/>
          <w:lang w:eastAsia="en-GB"/>
        </w:rPr>
        <w:t xml:space="preserve">for a learner to find it vocationally effective beyond purely passing a module </w:t>
      </w:r>
      <w:r w:rsidR="00736EC8">
        <w:rPr>
          <w:rFonts w:ascii="Arial" w:eastAsia="Times New Roman" w:hAnsi="Arial" w:cs="Arial"/>
          <w:color w:val="333333"/>
          <w:sz w:val="24"/>
          <w:szCs w:val="24"/>
          <w:lang w:eastAsia="en-GB"/>
        </w:rPr>
        <w:t>it would need to engage the</w:t>
      </w:r>
      <w:r w:rsidR="00096CE3">
        <w:rPr>
          <w:rFonts w:ascii="Arial" w:eastAsia="Times New Roman" w:hAnsi="Arial" w:cs="Arial"/>
          <w:color w:val="333333"/>
          <w:sz w:val="24"/>
          <w:szCs w:val="24"/>
          <w:lang w:eastAsia="en-GB"/>
        </w:rPr>
        <w:t>m</w:t>
      </w:r>
      <w:r w:rsidR="00736EC8">
        <w:rPr>
          <w:rFonts w:ascii="Arial" w:eastAsia="Times New Roman" w:hAnsi="Arial" w:cs="Arial"/>
          <w:color w:val="333333"/>
          <w:sz w:val="24"/>
          <w:szCs w:val="24"/>
          <w:lang w:eastAsia="en-GB"/>
        </w:rPr>
        <w:t xml:space="preserve"> to </w:t>
      </w:r>
      <w:r w:rsidR="00A60665">
        <w:rPr>
          <w:rFonts w:ascii="Arial" w:eastAsia="Times New Roman" w:hAnsi="Arial" w:cs="Arial"/>
          <w:color w:val="333333"/>
          <w:sz w:val="24"/>
          <w:szCs w:val="24"/>
          <w:lang w:eastAsia="en-GB"/>
        </w:rPr>
        <w:t>self-</w:t>
      </w:r>
      <w:r w:rsidR="00096CE3">
        <w:rPr>
          <w:rFonts w:ascii="Arial" w:eastAsia="Times New Roman" w:hAnsi="Arial" w:cs="Arial"/>
          <w:color w:val="333333"/>
          <w:sz w:val="24"/>
          <w:szCs w:val="24"/>
          <w:lang w:eastAsia="en-GB"/>
        </w:rPr>
        <w:t>learning well beyond that possible in 48 hours of tuition</w:t>
      </w:r>
      <w:r w:rsidR="005A3C1A">
        <w:rPr>
          <w:rFonts w:ascii="Arial" w:eastAsia="Times New Roman" w:hAnsi="Arial" w:cs="Arial"/>
          <w:color w:val="333333"/>
          <w:sz w:val="24"/>
          <w:szCs w:val="24"/>
          <w:lang w:eastAsia="en-GB"/>
        </w:rPr>
        <w:t xml:space="preserve">, and hopefully </w:t>
      </w:r>
      <w:r w:rsidR="00A60665">
        <w:rPr>
          <w:rFonts w:ascii="Arial" w:eastAsia="Times New Roman" w:hAnsi="Arial" w:cs="Arial"/>
          <w:color w:val="333333"/>
          <w:sz w:val="24"/>
          <w:szCs w:val="24"/>
          <w:lang w:eastAsia="en-GB"/>
        </w:rPr>
        <w:t xml:space="preserve">a continued desire to learn beyond </w:t>
      </w:r>
      <w:r w:rsidR="005A3C1A">
        <w:rPr>
          <w:rFonts w:ascii="Arial" w:eastAsia="Times New Roman" w:hAnsi="Arial" w:cs="Arial"/>
          <w:color w:val="333333"/>
          <w:sz w:val="24"/>
          <w:szCs w:val="24"/>
          <w:lang w:eastAsia="en-GB"/>
        </w:rPr>
        <w:t xml:space="preserve"> the 12 weeks.</w:t>
      </w:r>
    </w:p>
    <w:p w:rsidR="00966FC0" w:rsidRDefault="00966FC0" w:rsidP="00ED34FC">
      <w:pPr>
        <w:suppressLineNumbers/>
        <w:spacing w:after="100" w:afterAutospacing="1" w:line="360" w:lineRule="auto"/>
        <w:jc w:val="both"/>
        <w:rPr>
          <w:rFonts w:ascii="Arial" w:hAnsi="Arial" w:cs="Arial"/>
          <w:sz w:val="24"/>
          <w:szCs w:val="24"/>
        </w:rPr>
      </w:pPr>
    </w:p>
    <w:p w:rsidR="00B52E07" w:rsidRDefault="00C420C5" w:rsidP="00966FC0">
      <w:pPr>
        <w:spacing w:line="360" w:lineRule="auto"/>
        <w:jc w:val="both"/>
        <w:rPr>
          <w:rFonts w:ascii="Arial" w:hAnsi="Arial" w:cs="Arial"/>
          <w:sz w:val="24"/>
          <w:szCs w:val="24"/>
        </w:rPr>
      </w:pPr>
      <w:r>
        <w:rPr>
          <w:rFonts w:ascii="Arial" w:hAnsi="Arial" w:cs="Arial"/>
          <w:sz w:val="24"/>
          <w:szCs w:val="24"/>
        </w:rPr>
        <w:t>The approach adopted by the module is</w:t>
      </w:r>
      <w:r w:rsidR="00D64E27">
        <w:rPr>
          <w:rFonts w:ascii="Arial" w:hAnsi="Arial" w:cs="Arial"/>
          <w:sz w:val="24"/>
          <w:szCs w:val="24"/>
        </w:rPr>
        <w:t xml:space="preserve"> by using an </w:t>
      </w:r>
      <w:r>
        <w:rPr>
          <w:rFonts w:ascii="Arial" w:hAnsi="Arial" w:cs="Arial"/>
          <w:sz w:val="24"/>
          <w:szCs w:val="24"/>
        </w:rPr>
        <w:t xml:space="preserve"> </w:t>
      </w:r>
      <w:r w:rsidRPr="00C420C5">
        <w:rPr>
          <w:rFonts w:ascii="Arial" w:hAnsi="Arial" w:cs="Arial"/>
          <w:sz w:val="24"/>
          <w:szCs w:val="24"/>
        </w:rPr>
        <w:t xml:space="preserve">industrial simulation </w:t>
      </w:r>
      <w:r>
        <w:rPr>
          <w:rFonts w:ascii="Arial" w:hAnsi="Arial" w:cs="Arial"/>
          <w:sz w:val="24"/>
          <w:szCs w:val="24"/>
        </w:rPr>
        <w:t xml:space="preserve">which is part of </w:t>
      </w:r>
      <w:r w:rsidRPr="00C420C5">
        <w:rPr>
          <w:rFonts w:ascii="Arial" w:hAnsi="Arial" w:cs="Arial"/>
          <w:sz w:val="24"/>
          <w:szCs w:val="24"/>
        </w:rPr>
        <w:t xml:space="preserve"> a family of action focused approaches to learning. These include enquiry based learning (EBL). </w:t>
      </w:r>
      <w:r>
        <w:rPr>
          <w:rFonts w:ascii="Arial" w:hAnsi="Arial" w:cs="Arial"/>
          <w:sz w:val="24"/>
          <w:szCs w:val="24"/>
        </w:rPr>
        <w:t xml:space="preserve"> There has been a significant amount of research</w:t>
      </w:r>
      <w:r w:rsidR="00966FC0">
        <w:rPr>
          <w:rFonts w:ascii="Arial" w:hAnsi="Arial" w:cs="Arial"/>
          <w:sz w:val="24"/>
          <w:szCs w:val="24"/>
        </w:rPr>
        <w:t xml:space="preserve">, including that undertaken by the author </w:t>
      </w:r>
      <w:r>
        <w:rPr>
          <w:rFonts w:ascii="Arial" w:hAnsi="Arial" w:cs="Arial"/>
          <w:sz w:val="24"/>
          <w:szCs w:val="24"/>
        </w:rPr>
        <w:t xml:space="preserve"> in to the use of EBL</w:t>
      </w:r>
      <w:r w:rsidR="00966FC0">
        <w:rPr>
          <w:rFonts w:ascii="Arial" w:hAnsi="Arial" w:cs="Arial"/>
          <w:sz w:val="24"/>
          <w:szCs w:val="24"/>
        </w:rPr>
        <w:t>, (Mclean 2010</w:t>
      </w:r>
      <w:r w:rsidR="00B52E07">
        <w:rPr>
          <w:rFonts w:ascii="Arial" w:hAnsi="Arial" w:cs="Arial"/>
          <w:sz w:val="24"/>
          <w:szCs w:val="24"/>
        </w:rPr>
        <w:t>).  EBL uses</w:t>
      </w:r>
      <w:r w:rsidR="00ED34FC">
        <w:rPr>
          <w:rFonts w:ascii="Arial" w:hAnsi="Arial" w:cs="Arial"/>
          <w:sz w:val="24"/>
          <w:szCs w:val="24"/>
        </w:rPr>
        <w:t xml:space="preserve"> </w:t>
      </w:r>
      <w:r w:rsidRPr="00C420C5">
        <w:rPr>
          <w:rFonts w:ascii="Arial" w:hAnsi="Arial" w:cs="Arial"/>
          <w:sz w:val="24"/>
          <w:szCs w:val="24"/>
        </w:rPr>
        <w:t xml:space="preserve"> student focused learning to </w:t>
      </w:r>
      <w:r w:rsidR="00ED34FC">
        <w:rPr>
          <w:rFonts w:ascii="Arial" w:hAnsi="Arial" w:cs="Arial"/>
          <w:sz w:val="24"/>
          <w:szCs w:val="24"/>
        </w:rPr>
        <w:t xml:space="preserve">achieve success in completing </w:t>
      </w:r>
      <w:r w:rsidRPr="00C420C5">
        <w:rPr>
          <w:rFonts w:ascii="Arial" w:hAnsi="Arial" w:cs="Arial"/>
          <w:sz w:val="24"/>
          <w:szCs w:val="24"/>
        </w:rPr>
        <w:t xml:space="preserve"> a</w:t>
      </w:r>
      <w:r w:rsidR="00B52E07">
        <w:rPr>
          <w:rFonts w:ascii="Arial" w:hAnsi="Arial" w:cs="Arial"/>
          <w:sz w:val="24"/>
          <w:szCs w:val="24"/>
        </w:rPr>
        <w:t xml:space="preserve">ny </w:t>
      </w:r>
      <w:r w:rsidRPr="00C420C5">
        <w:rPr>
          <w:rFonts w:ascii="Arial" w:hAnsi="Arial" w:cs="Arial"/>
          <w:sz w:val="24"/>
          <w:szCs w:val="24"/>
        </w:rPr>
        <w:t xml:space="preserve"> given task. EBL is described by the Centre for Excellence in Enquiry Based Learning</w:t>
      </w:r>
      <w:r w:rsidR="007C62BA">
        <w:rPr>
          <w:rFonts w:ascii="Arial" w:hAnsi="Arial" w:cs="Arial"/>
          <w:sz w:val="24"/>
          <w:szCs w:val="24"/>
        </w:rPr>
        <w:t>, (CEEBL),</w:t>
      </w:r>
      <w:r w:rsidRPr="00C420C5">
        <w:rPr>
          <w:rFonts w:ascii="Arial" w:hAnsi="Arial" w:cs="Arial"/>
          <w:sz w:val="24"/>
          <w:szCs w:val="24"/>
        </w:rPr>
        <w:t xml:space="preserve"> as an environment where the process of enquiry is owned by the student.  They go on to state that the process involves a scenario being set, </w:t>
      </w:r>
      <w:r w:rsidR="00B52E07">
        <w:rPr>
          <w:rFonts w:ascii="Arial" w:hAnsi="Arial" w:cs="Arial"/>
          <w:sz w:val="24"/>
          <w:szCs w:val="24"/>
        </w:rPr>
        <w:t xml:space="preserve">which is </w:t>
      </w:r>
      <w:r w:rsidRPr="00C420C5">
        <w:rPr>
          <w:rFonts w:ascii="Arial" w:hAnsi="Arial" w:cs="Arial"/>
          <w:sz w:val="24"/>
          <w:szCs w:val="24"/>
        </w:rPr>
        <w:t xml:space="preserve">supported by a facilitator, </w:t>
      </w:r>
      <w:r w:rsidR="00B52E07">
        <w:rPr>
          <w:rFonts w:ascii="Arial" w:hAnsi="Arial" w:cs="Arial"/>
          <w:sz w:val="24"/>
          <w:szCs w:val="24"/>
        </w:rPr>
        <w:t xml:space="preserve">and </w:t>
      </w:r>
      <w:r w:rsidRPr="00C420C5">
        <w:rPr>
          <w:rFonts w:ascii="Arial" w:hAnsi="Arial" w:cs="Arial"/>
          <w:sz w:val="24"/>
          <w:szCs w:val="24"/>
        </w:rPr>
        <w:t xml:space="preserve"> allows students to identify their own issues and questions (CEEBL, 2009).  Students can then utilise resources provided for them or sourced by themselves to research the topic.  One feature of enquiry based learning is that it might involve a small scale investigation involving field work and a case study adapted to meet the disciplinary contexts (CEEBL, 2009).  This definition mirrors the activities described within the case study</w:t>
      </w:r>
      <w:r w:rsidR="00ED34FC">
        <w:rPr>
          <w:rFonts w:ascii="Arial" w:hAnsi="Arial" w:cs="Arial"/>
          <w:sz w:val="24"/>
          <w:szCs w:val="24"/>
        </w:rPr>
        <w:t xml:space="preserve"> module.  </w:t>
      </w:r>
      <w:r w:rsidRPr="00C420C5">
        <w:rPr>
          <w:rFonts w:ascii="Arial" w:hAnsi="Arial" w:cs="Arial"/>
          <w:sz w:val="24"/>
          <w:szCs w:val="24"/>
        </w:rPr>
        <w:t xml:space="preserve"> </w:t>
      </w:r>
    </w:p>
    <w:p w:rsidR="00995176" w:rsidRDefault="00E4159D" w:rsidP="00A6258E">
      <w:pPr>
        <w:spacing w:after="0" w:line="360" w:lineRule="auto"/>
        <w:jc w:val="both"/>
        <w:rPr>
          <w:rFonts w:ascii="Arial" w:hAnsi="Arial" w:cs="Arial"/>
          <w:sz w:val="24"/>
          <w:szCs w:val="24"/>
        </w:rPr>
      </w:pPr>
      <w:r w:rsidRPr="00C420C5">
        <w:rPr>
          <w:rFonts w:ascii="Arial" w:hAnsi="Arial" w:cs="Arial"/>
          <w:sz w:val="24"/>
          <w:szCs w:val="24"/>
        </w:rPr>
        <w:t>Self-directed</w:t>
      </w:r>
      <w:r w:rsidR="00C420C5" w:rsidRPr="00C420C5">
        <w:rPr>
          <w:rFonts w:ascii="Arial" w:hAnsi="Arial" w:cs="Arial"/>
          <w:sz w:val="24"/>
          <w:szCs w:val="24"/>
        </w:rPr>
        <w:t xml:space="preserve"> learning as advocated by EBL is believed by many educational</w:t>
      </w:r>
      <w:r w:rsidR="00ED34FC">
        <w:rPr>
          <w:rFonts w:ascii="Arial" w:hAnsi="Arial" w:cs="Arial"/>
          <w:sz w:val="24"/>
          <w:szCs w:val="24"/>
        </w:rPr>
        <w:t xml:space="preserve"> researchers </w:t>
      </w:r>
      <w:r w:rsidR="00AD2929">
        <w:rPr>
          <w:rFonts w:ascii="Arial" w:hAnsi="Arial" w:cs="Arial"/>
          <w:sz w:val="24"/>
          <w:szCs w:val="24"/>
        </w:rPr>
        <w:t xml:space="preserve">to be </w:t>
      </w:r>
      <w:r w:rsidR="00ED34FC">
        <w:rPr>
          <w:rFonts w:ascii="Arial" w:hAnsi="Arial" w:cs="Arial"/>
          <w:sz w:val="24"/>
          <w:szCs w:val="24"/>
        </w:rPr>
        <w:t xml:space="preserve"> </w:t>
      </w:r>
      <w:r w:rsidR="00C420C5" w:rsidRPr="00C420C5">
        <w:rPr>
          <w:rFonts w:ascii="Arial" w:hAnsi="Arial" w:cs="Arial"/>
          <w:sz w:val="24"/>
          <w:szCs w:val="24"/>
        </w:rPr>
        <w:t xml:space="preserve"> a superior form of vocational training in comparison to traditional teaching.  The reasoning being a belief that the things a learner has discovered through experience are more likely to be retained (Park et al, 2003). It is however the belief of the author that this experience needs to be realistic</w:t>
      </w:r>
      <w:r w:rsidR="00ED34FC">
        <w:rPr>
          <w:rFonts w:ascii="Arial" w:hAnsi="Arial" w:cs="Arial"/>
          <w:sz w:val="24"/>
          <w:szCs w:val="24"/>
        </w:rPr>
        <w:t>, and ideally a real scenario.</w:t>
      </w:r>
      <w:r w:rsidR="00C420C5" w:rsidRPr="00C420C5">
        <w:rPr>
          <w:rFonts w:ascii="Arial" w:hAnsi="Arial" w:cs="Arial"/>
          <w:sz w:val="24"/>
          <w:szCs w:val="24"/>
        </w:rPr>
        <w:t xml:space="preserve"> In EBL the role of the t</w:t>
      </w:r>
      <w:r w:rsidR="00AD2929">
        <w:rPr>
          <w:rFonts w:ascii="Arial" w:hAnsi="Arial" w:cs="Arial"/>
          <w:sz w:val="24"/>
          <w:szCs w:val="24"/>
        </w:rPr>
        <w:t>uto</w:t>
      </w:r>
      <w:r w:rsidR="00C420C5" w:rsidRPr="00C420C5">
        <w:rPr>
          <w:rFonts w:ascii="Arial" w:hAnsi="Arial" w:cs="Arial"/>
          <w:sz w:val="24"/>
          <w:szCs w:val="24"/>
        </w:rPr>
        <w:t>r changes to facilitator (</w:t>
      </w:r>
      <w:proofErr w:type="spellStart"/>
      <w:r w:rsidR="00C420C5" w:rsidRPr="00C420C5">
        <w:rPr>
          <w:rFonts w:ascii="Arial" w:hAnsi="Arial" w:cs="Arial"/>
          <w:sz w:val="24"/>
          <w:szCs w:val="24"/>
        </w:rPr>
        <w:t>Bradbeer</w:t>
      </w:r>
      <w:proofErr w:type="spellEnd"/>
      <w:r w:rsidR="005C7356" w:rsidRPr="00C420C5">
        <w:rPr>
          <w:rFonts w:ascii="Arial" w:hAnsi="Arial" w:cs="Arial"/>
          <w:sz w:val="24"/>
          <w:szCs w:val="24"/>
        </w:rPr>
        <w:t xml:space="preserve">, </w:t>
      </w:r>
      <w:r w:rsidR="005C7356">
        <w:rPr>
          <w:rFonts w:ascii="Arial" w:hAnsi="Arial" w:cs="Arial"/>
          <w:sz w:val="24"/>
          <w:szCs w:val="24"/>
        </w:rPr>
        <w:t>1996</w:t>
      </w:r>
      <w:r w:rsidR="00ED34FC">
        <w:rPr>
          <w:rFonts w:ascii="Arial" w:hAnsi="Arial" w:cs="Arial"/>
          <w:sz w:val="24"/>
          <w:szCs w:val="24"/>
        </w:rPr>
        <w:t>), as the learners take ownership of their own learning.</w:t>
      </w:r>
      <w:r w:rsidR="00966FC0">
        <w:rPr>
          <w:rFonts w:ascii="Arial" w:hAnsi="Arial" w:cs="Arial"/>
          <w:sz w:val="24"/>
          <w:szCs w:val="24"/>
        </w:rPr>
        <w:t xml:space="preserve"> </w:t>
      </w:r>
      <w:r w:rsidR="00966FC0" w:rsidRPr="00966FC0">
        <w:rPr>
          <w:rFonts w:ascii="Arial" w:hAnsi="Arial" w:cs="Arial"/>
          <w:sz w:val="24"/>
          <w:szCs w:val="24"/>
        </w:rPr>
        <w:t xml:space="preserve">In terms of vocational skills training, industrial simulation exercises can contextualise any prior learning into an industrial context, where it is of value to future employers (Khan &amp; O'Rourke, 2004). It reinforces </w:t>
      </w:r>
      <w:r w:rsidR="00966FC0" w:rsidRPr="00966FC0">
        <w:rPr>
          <w:rFonts w:ascii="Arial" w:hAnsi="Arial" w:cs="Arial"/>
          <w:sz w:val="24"/>
          <w:szCs w:val="24"/>
        </w:rPr>
        <w:lastRenderedPageBreak/>
        <w:t>past learning as the learner can test knowledge against a real life scenario</w:t>
      </w:r>
      <w:r w:rsidR="007C62BA">
        <w:rPr>
          <w:rFonts w:ascii="Arial" w:hAnsi="Arial" w:cs="Arial"/>
          <w:sz w:val="24"/>
          <w:szCs w:val="24"/>
        </w:rPr>
        <w:t>, i.e</w:t>
      </w:r>
      <w:r w:rsidR="00966FC0" w:rsidRPr="00966FC0">
        <w:rPr>
          <w:rFonts w:ascii="Arial" w:hAnsi="Arial" w:cs="Arial"/>
          <w:sz w:val="24"/>
          <w:szCs w:val="24"/>
        </w:rPr>
        <w:t>.</w:t>
      </w:r>
      <w:r w:rsidR="007C62BA">
        <w:rPr>
          <w:rFonts w:ascii="Arial" w:hAnsi="Arial" w:cs="Arial"/>
          <w:sz w:val="24"/>
          <w:szCs w:val="24"/>
        </w:rPr>
        <w:t xml:space="preserve"> previous technology and pathology knowledge.  </w:t>
      </w:r>
      <w:r w:rsidR="00966FC0" w:rsidRPr="00966FC0">
        <w:rPr>
          <w:rFonts w:ascii="Arial" w:hAnsi="Arial" w:cs="Arial"/>
          <w:sz w:val="24"/>
          <w:szCs w:val="24"/>
        </w:rPr>
        <w:t xml:space="preserve">  By using the knowledge to resolve problems the learner is afforded access to a whole new canvass for that knowledge, which gives it a greater value.    It is also cited as preparing a learner for the life long learning required to adapt to the constantly changing nature of professional life (Dempsey et al, 2001). This form of learning would appear suitable when stated outcomes are the embodiment of key </w:t>
      </w:r>
      <w:r w:rsidR="00B52E07">
        <w:rPr>
          <w:rFonts w:ascii="Arial" w:hAnsi="Arial" w:cs="Arial"/>
          <w:sz w:val="24"/>
          <w:szCs w:val="24"/>
        </w:rPr>
        <w:t xml:space="preserve">specialist </w:t>
      </w:r>
      <w:r w:rsidR="00966FC0" w:rsidRPr="00966FC0">
        <w:rPr>
          <w:rFonts w:ascii="Arial" w:hAnsi="Arial" w:cs="Arial"/>
          <w:sz w:val="24"/>
          <w:szCs w:val="24"/>
        </w:rPr>
        <w:t>vocational skills. The use of a small scale simulated industrial exercise as cited by Khan &amp; O'Rourke appears ideal when seeking to  focus learning directly in to a disciplinary context (Khan &amp; O'Rourke, 2004). Conventional education theory would, it seems, suggest that industrial simulation in the given context could deliver a dual outcome of academic and vocational learning, providing it can deliver an equitable means of learning for all participants.</w:t>
      </w:r>
    </w:p>
    <w:p w:rsidR="00995176" w:rsidRDefault="00995176" w:rsidP="00A6258E">
      <w:pPr>
        <w:spacing w:after="0" w:line="360" w:lineRule="auto"/>
        <w:jc w:val="both"/>
        <w:rPr>
          <w:rFonts w:ascii="Arial" w:hAnsi="Arial" w:cs="Arial"/>
          <w:sz w:val="24"/>
          <w:szCs w:val="24"/>
        </w:rPr>
      </w:pPr>
    </w:p>
    <w:p w:rsidR="00966FC0" w:rsidRDefault="00B52E07" w:rsidP="00A6258E">
      <w:pPr>
        <w:spacing w:after="0" w:line="360" w:lineRule="auto"/>
        <w:jc w:val="both"/>
        <w:rPr>
          <w:rFonts w:ascii="Arial" w:hAnsi="Arial" w:cs="Arial"/>
          <w:sz w:val="24"/>
          <w:szCs w:val="24"/>
        </w:rPr>
      </w:pPr>
      <w:r>
        <w:rPr>
          <w:rFonts w:ascii="Arial" w:hAnsi="Arial" w:cs="Arial"/>
          <w:sz w:val="24"/>
          <w:szCs w:val="24"/>
        </w:rPr>
        <w:t xml:space="preserve">In summary this enquiry based learning approach could change a 48 hour </w:t>
      </w:r>
      <w:r w:rsidR="00A6258E">
        <w:rPr>
          <w:rFonts w:ascii="Arial" w:hAnsi="Arial" w:cs="Arial"/>
          <w:sz w:val="24"/>
          <w:szCs w:val="24"/>
        </w:rPr>
        <w:t xml:space="preserve">duration </w:t>
      </w:r>
      <w:r>
        <w:rPr>
          <w:rFonts w:ascii="Arial" w:hAnsi="Arial" w:cs="Arial"/>
          <w:sz w:val="24"/>
          <w:szCs w:val="24"/>
        </w:rPr>
        <w:t xml:space="preserve">traditional module into a twelve week work based experience, which should given the other stated advantages of the pedagogy </w:t>
      </w:r>
      <w:r w:rsidR="00A6258E">
        <w:rPr>
          <w:rFonts w:ascii="Arial" w:hAnsi="Arial" w:cs="Arial"/>
          <w:sz w:val="24"/>
          <w:szCs w:val="24"/>
        </w:rPr>
        <w:t>advocated</w:t>
      </w:r>
      <w:r w:rsidR="00AD2929">
        <w:rPr>
          <w:rFonts w:ascii="Arial" w:hAnsi="Arial" w:cs="Arial"/>
          <w:sz w:val="24"/>
          <w:szCs w:val="24"/>
        </w:rPr>
        <w:t xml:space="preserve">, </w:t>
      </w:r>
      <w:r w:rsidR="00A6258E">
        <w:rPr>
          <w:rFonts w:ascii="Arial" w:hAnsi="Arial" w:cs="Arial"/>
          <w:sz w:val="24"/>
          <w:szCs w:val="24"/>
        </w:rPr>
        <w:t xml:space="preserve"> </w:t>
      </w:r>
      <w:r>
        <w:rPr>
          <w:rFonts w:ascii="Arial" w:hAnsi="Arial" w:cs="Arial"/>
          <w:sz w:val="24"/>
          <w:szCs w:val="24"/>
        </w:rPr>
        <w:t>provide a greater amount of</w:t>
      </w:r>
      <w:r w:rsidR="00A6258E">
        <w:rPr>
          <w:rFonts w:ascii="Arial" w:hAnsi="Arial" w:cs="Arial"/>
          <w:sz w:val="24"/>
          <w:szCs w:val="24"/>
        </w:rPr>
        <w:t xml:space="preserve"> useable </w:t>
      </w:r>
      <w:r>
        <w:rPr>
          <w:rFonts w:ascii="Arial" w:hAnsi="Arial" w:cs="Arial"/>
          <w:sz w:val="24"/>
          <w:szCs w:val="24"/>
        </w:rPr>
        <w:t xml:space="preserve"> conservation </w:t>
      </w:r>
      <w:r w:rsidR="00A6258E">
        <w:rPr>
          <w:rFonts w:ascii="Arial" w:hAnsi="Arial" w:cs="Arial"/>
          <w:sz w:val="24"/>
          <w:szCs w:val="24"/>
        </w:rPr>
        <w:t>expe</w:t>
      </w:r>
      <w:r w:rsidR="007C62BA">
        <w:rPr>
          <w:rFonts w:ascii="Arial" w:hAnsi="Arial" w:cs="Arial"/>
          <w:sz w:val="24"/>
          <w:szCs w:val="24"/>
        </w:rPr>
        <w:t xml:space="preserve">rtise, for  a graduate surveyor.  Perhaps as importantly it could </w:t>
      </w:r>
      <w:r w:rsidR="00995176">
        <w:rPr>
          <w:rFonts w:ascii="Arial" w:hAnsi="Arial" w:cs="Arial"/>
          <w:sz w:val="24"/>
          <w:szCs w:val="24"/>
        </w:rPr>
        <w:t>provide the learner</w:t>
      </w:r>
      <w:r w:rsidR="007C62BA">
        <w:rPr>
          <w:rFonts w:ascii="Arial" w:hAnsi="Arial" w:cs="Arial"/>
          <w:sz w:val="24"/>
          <w:szCs w:val="24"/>
        </w:rPr>
        <w:t xml:space="preserve"> engagement to trigger </w:t>
      </w:r>
      <w:r w:rsidR="00995176">
        <w:rPr>
          <w:rFonts w:ascii="Arial" w:hAnsi="Arial" w:cs="Arial"/>
          <w:sz w:val="24"/>
          <w:szCs w:val="24"/>
        </w:rPr>
        <w:t xml:space="preserve">the desire for </w:t>
      </w:r>
      <w:r w:rsidR="00247F90">
        <w:rPr>
          <w:rFonts w:ascii="Arial" w:hAnsi="Arial" w:cs="Arial"/>
          <w:sz w:val="24"/>
          <w:szCs w:val="24"/>
        </w:rPr>
        <w:t xml:space="preserve"> further learning, (Mclean 2010).</w:t>
      </w:r>
    </w:p>
    <w:p w:rsidR="00A6258E" w:rsidRPr="00096CE3" w:rsidRDefault="00A6258E" w:rsidP="00A6258E">
      <w:pPr>
        <w:spacing w:after="0" w:line="360" w:lineRule="auto"/>
        <w:jc w:val="both"/>
        <w:rPr>
          <w:rFonts w:ascii="Arial" w:hAnsi="Arial" w:cs="Arial"/>
          <w:sz w:val="16"/>
          <w:szCs w:val="16"/>
        </w:rPr>
      </w:pPr>
    </w:p>
    <w:p w:rsidR="00A6258E" w:rsidRDefault="00A6258E" w:rsidP="00A6258E">
      <w:pPr>
        <w:spacing w:after="0" w:line="360" w:lineRule="auto"/>
        <w:jc w:val="center"/>
        <w:rPr>
          <w:rFonts w:ascii="Arial" w:hAnsi="Arial" w:cs="Arial"/>
          <w:b/>
          <w:sz w:val="24"/>
          <w:szCs w:val="24"/>
          <w:u w:val="single"/>
        </w:rPr>
      </w:pPr>
      <w:r>
        <w:rPr>
          <w:rFonts w:ascii="Arial" w:hAnsi="Arial" w:cs="Arial"/>
          <w:b/>
          <w:sz w:val="24"/>
          <w:szCs w:val="24"/>
          <w:u w:val="single"/>
        </w:rPr>
        <w:t>Description of the Module</w:t>
      </w:r>
      <w:r w:rsidR="009C1393">
        <w:rPr>
          <w:rFonts w:ascii="Arial" w:hAnsi="Arial" w:cs="Arial"/>
          <w:b/>
          <w:sz w:val="24"/>
          <w:szCs w:val="24"/>
          <w:u w:val="single"/>
        </w:rPr>
        <w:t xml:space="preserve"> &amp; Learning Pedagogy.</w:t>
      </w:r>
    </w:p>
    <w:p w:rsidR="007C62BA" w:rsidRDefault="007C62BA" w:rsidP="00A6258E">
      <w:pPr>
        <w:spacing w:after="0" w:line="360" w:lineRule="auto"/>
        <w:jc w:val="center"/>
        <w:rPr>
          <w:rFonts w:ascii="Arial" w:hAnsi="Arial" w:cs="Arial"/>
          <w:b/>
          <w:sz w:val="24"/>
          <w:szCs w:val="24"/>
          <w:u w:val="single"/>
        </w:rPr>
      </w:pPr>
    </w:p>
    <w:p w:rsidR="00A6258E" w:rsidRDefault="00A6258E" w:rsidP="00A6258E">
      <w:pPr>
        <w:spacing w:after="0" w:line="360" w:lineRule="auto"/>
        <w:jc w:val="both"/>
        <w:rPr>
          <w:rFonts w:ascii="Arial" w:hAnsi="Arial" w:cs="Arial"/>
          <w:sz w:val="24"/>
          <w:szCs w:val="24"/>
        </w:rPr>
      </w:pPr>
      <w:r>
        <w:rPr>
          <w:rFonts w:ascii="Arial" w:hAnsi="Arial" w:cs="Arial"/>
          <w:sz w:val="24"/>
          <w:szCs w:val="24"/>
        </w:rPr>
        <w:t xml:space="preserve">This module was delivered to a </w:t>
      </w:r>
      <w:r w:rsidR="00E4159D">
        <w:rPr>
          <w:rFonts w:ascii="Arial" w:hAnsi="Arial" w:cs="Arial"/>
          <w:sz w:val="24"/>
          <w:szCs w:val="24"/>
        </w:rPr>
        <w:t>predominantly</w:t>
      </w:r>
      <w:r>
        <w:rPr>
          <w:rFonts w:ascii="Arial" w:hAnsi="Arial" w:cs="Arial"/>
          <w:sz w:val="24"/>
          <w:szCs w:val="24"/>
        </w:rPr>
        <w:t xml:space="preserve"> building surveying cohort, with some participants</w:t>
      </w:r>
      <w:r w:rsidR="007C62BA">
        <w:rPr>
          <w:rFonts w:ascii="Arial" w:hAnsi="Arial" w:cs="Arial"/>
          <w:sz w:val="24"/>
          <w:szCs w:val="24"/>
        </w:rPr>
        <w:t xml:space="preserve">, (architectural design and real estate students), </w:t>
      </w:r>
      <w:r>
        <w:rPr>
          <w:rFonts w:ascii="Arial" w:hAnsi="Arial" w:cs="Arial"/>
          <w:sz w:val="24"/>
          <w:szCs w:val="24"/>
        </w:rPr>
        <w:t xml:space="preserve"> from other construction disciplines</w:t>
      </w:r>
      <w:r w:rsidR="002C4442">
        <w:rPr>
          <w:rFonts w:ascii="Arial" w:hAnsi="Arial" w:cs="Arial"/>
          <w:sz w:val="24"/>
          <w:szCs w:val="24"/>
        </w:rPr>
        <w:t>. A copy of the scheme of study is included below.</w:t>
      </w:r>
      <w:r w:rsidR="00D508C4">
        <w:rPr>
          <w:rFonts w:ascii="Arial" w:hAnsi="Arial" w:cs="Arial"/>
          <w:sz w:val="24"/>
          <w:szCs w:val="24"/>
        </w:rPr>
        <w:t xml:space="preserve"> Apart from existing </w:t>
      </w:r>
      <w:r w:rsidR="007C62BA">
        <w:rPr>
          <w:rFonts w:ascii="Arial" w:hAnsi="Arial" w:cs="Arial"/>
          <w:sz w:val="24"/>
          <w:szCs w:val="24"/>
        </w:rPr>
        <w:t xml:space="preserve">surveying </w:t>
      </w:r>
      <w:r w:rsidR="00D508C4">
        <w:rPr>
          <w:rFonts w:ascii="Arial" w:hAnsi="Arial" w:cs="Arial"/>
          <w:sz w:val="24"/>
          <w:szCs w:val="24"/>
        </w:rPr>
        <w:t xml:space="preserve">skills the diet is a blend of the ICOMOS and </w:t>
      </w:r>
      <w:r w:rsidR="004C0F9E">
        <w:rPr>
          <w:rFonts w:ascii="Arial" w:hAnsi="Arial" w:cs="Arial"/>
          <w:sz w:val="24"/>
          <w:szCs w:val="24"/>
        </w:rPr>
        <w:t>RICS requirements</w:t>
      </w:r>
      <w:r w:rsidR="00D508C4">
        <w:rPr>
          <w:rFonts w:ascii="Arial" w:hAnsi="Arial" w:cs="Arial"/>
          <w:sz w:val="24"/>
          <w:szCs w:val="24"/>
        </w:rPr>
        <w:t xml:space="preserve"> with tuition on </w:t>
      </w:r>
      <w:r w:rsidR="004C0F9E">
        <w:rPr>
          <w:rFonts w:ascii="Arial" w:hAnsi="Arial" w:cs="Arial"/>
          <w:sz w:val="24"/>
          <w:szCs w:val="24"/>
        </w:rPr>
        <w:t>completing UK</w:t>
      </w:r>
      <w:r w:rsidR="00D508C4">
        <w:rPr>
          <w:rFonts w:ascii="Arial" w:hAnsi="Arial" w:cs="Arial"/>
          <w:sz w:val="24"/>
          <w:szCs w:val="24"/>
        </w:rPr>
        <w:t xml:space="preserve"> industry accepted documents.</w:t>
      </w:r>
    </w:p>
    <w:p w:rsidR="007C5153" w:rsidRDefault="007C5153" w:rsidP="00A6258E">
      <w:pPr>
        <w:spacing w:after="0" w:line="360" w:lineRule="auto"/>
        <w:jc w:val="both"/>
        <w:rPr>
          <w:rFonts w:ascii="Arial" w:hAnsi="Arial" w:cs="Arial"/>
          <w:sz w:val="24"/>
          <w:szCs w:val="24"/>
        </w:rPr>
      </w:pPr>
    </w:p>
    <w:p w:rsidR="007C5153" w:rsidRDefault="007C5153" w:rsidP="00A6258E">
      <w:pPr>
        <w:spacing w:after="0" w:line="360" w:lineRule="auto"/>
        <w:jc w:val="both"/>
        <w:rPr>
          <w:rFonts w:ascii="Arial" w:hAnsi="Arial" w:cs="Arial"/>
          <w:sz w:val="24"/>
          <w:szCs w:val="24"/>
        </w:rPr>
      </w:pPr>
    </w:p>
    <w:p w:rsidR="007C5153" w:rsidRDefault="007C5153" w:rsidP="00A6258E">
      <w:pPr>
        <w:spacing w:after="0" w:line="360" w:lineRule="auto"/>
        <w:jc w:val="both"/>
        <w:rPr>
          <w:rFonts w:ascii="Arial" w:hAnsi="Arial" w:cs="Arial"/>
          <w:sz w:val="24"/>
          <w:szCs w:val="24"/>
        </w:rPr>
      </w:pPr>
    </w:p>
    <w:p w:rsidR="007C5153" w:rsidRDefault="007C5153" w:rsidP="00A6258E">
      <w:pPr>
        <w:spacing w:after="0" w:line="360" w:lineRule="auto"/>
        <w:jc w:val="both"/>
        <w:rPr>
          <w:rFonts w:ascii="Arial" w:hAnsi="Arial" w:cs="Arial"/>
          <w:sz w:val="24"/>
          <w:szCs w:val="24"/>
        </w:rPr>
      </w:pPr>
    </w:p>
    <w:p w:rsidR="007C5153" w:rsidRDefault="007C5153" w:rsidP="00A6258E">
      <w:pPr>
        <w:spacing w:after="0" w:line="360" w:lineRule="auto"/>
        <w:jc w:val="both"/>
        <w:rPr>
          <w:rFonts w:ascii="Arial" w:hAnsi="Arial" w:cs="Arial"/>
          <w:sz w:val="24"/>
          <w:szCs w:val="24"/>
        </w:rPr>
      </w:pPr>
    </w:p>
    <w:p w:rsidR="007C5153" w:rsidRDefault="007C5153" w:rsidP="00A6258E">
      <w:pPr>
        <w:spacing w:after="0" w:line="360" w:lineRule="auto"/>
        <w:jc w:val="both"/>
        <w:rPr>
          <w:rFonts w:ascii="Arial" w:hAnsi="Arial" w:cs="Arial"/>
          <w:sz w:val="24"/>
          <w:szCs w:val="24"/>
        </w:rPr>
      </w:pPr>
    </w:p>
    <w:p w:rsidR="007C5153" w:rsidRDefault="007C5153" w:rsidP="00A6258E">
      <w:pPr>
        <w:spacing w:after="0" w:line="360" w:lineRule="auto"/>
        <w:jc w:val="both"/>
        <w:rPr>
          <w:rFonts w:ascii="Arial" w:hAnsi="Arial" w:cs="Arial"/>
          <w:sz w:val="24"/>
          <w:szCs w:val="24"/>
        </w:rPr>
      </w:pPr>
    </w:p>
    <w:p w:rsidR="007C5153" w:rsidRDefault="007C5153" w:rsidP="00A6258E">
      <w:pPr>
        <w:spacing w:after="0" w:line="360" w:lineRule="auto"/>
        <w:jc w:val="both"/>
        <w:rPr>
          <w:rFonts w:ascii="Arial" w:hAnsi="Arial" w:cs="Arial"/>
          <w:sz w:val="24"/>
          <w:szCs w:val="24"/>
        </w:rPr>
      </w:pPr>
    </w:p>
    <w:tbl>
      <w:tblPr>
        <w:tblStyle w:val="TableGrid"/>
        <w:tblW w:w="11058" w:type="dxa"/>
        <w:tblInd w:w="-885" w:type="dxa"/>
        <w:tblLook w:val="04A0" w:firstRow="1" w:lastRow="0" w:firstColumn="1" w:lastColumn="0" w:noHBand="0" w:noVBand="1"/>
      </w:tblPr>
      <w:tblGrid>
        <w:gridCol w:w="1406"/>
        <w:gridCol w:w="6527"/>
        <w:gridCol w:w="3125"/>
      </w:tblGrid>
      <w:tr w:rsidR="00D508C4" w:rsidTr="008F207F">
        <w:tc>
          <w:tcPr>
            <w:tcW w:w="11058" w:type="dxa"/>
            <w:gridSpan w:val="3"/>
          </w:tcPr>
          <w:p w:rsidR="00D508C4" w:rsidRDefault="00D508C4" w:rsidP="008F207F">
            <w:pPr>
              <w:jc w:val="center"/>
              <w:rPr>
                <w:rFonts w:ascii="Arial Black" w:hAnsi="Arial Black"/>
                <w:sz w:val="48"/>
                <w:szCs w:val="48"/>
              </w:rPr>
            </w:pPr>
            <w:r>
              <w:rPr>
                <w:rFonts w:ascii="Arial Black" w:hAnsi="Arial Black"/>
                <w:sz w:val="48"/>
                <w:szCs w:val="48"/>
              </w:rPr>
              <w:t>SPECIALIST CONSERVATION MODULE</w:t>
            </w:r>
          </w:p>
          <w:p w:rsidR="00D508C4" w:rsidRPr="00B551E8" w:rsidRDefault="00D508C4" w:rsidP="008F207F">
            <w:pPr>
              <w:jc w:val="center"/>
              <w:rPr>
                <w:rFonts w:ascii="Arial Black" w:hAnsi="Arial Black"/>
                <w:sz w:val="48"/>
                <w:szCs w:val="48"/>
              </w:rPr>
            </w:pPr>
            <w:r>
              <w:rPr>
                <w:rFonts w:ascii="Arial Black" w:hAnsi="Arial Black"/>
                <w:sz w:val="48"/>
                <w:szCs w:val="48"/>
              </w:rPr>
              <w:t>SCHEME OF WORK 2015-6</w:t>
            </w:r>
          </w:p>
          <w:p w:rsidR="00D508C4" w:rsidRDefault="00D508C4" w:rsidP="008F207F">
            <w:pPr>
              <w:jc w:val="center"/>
            </w:pPr>
          </w:p>
        </w:tc>
      </w:tr>
      <w:tr w:rsidR="00D508C4" w:rsidRPr="00F13C48" w:rsidTr="00096CE3">
        <w:trPr>
          <w:trHeight w:val="436"/>
        </w:trPr>
        <w:tc>
          <w:tcPr>
            <w:tcW w:w="1406" w:type="dxa"/>
          </w:tcPr>
          <w:p w:rsidR="00D508C4" w:rsidRPr="00F13C48" w:rsidRDefault="00D508C4" w:rsidP="008F207F">
            <w:pPr>
              <w:rPr>
                <w:rFonts w:ascii="Arial Black" w:hAnsi="Arial Black"/>
              </w:rPr>
            </w:pPr>
            <w:r w:rsidRPr="00F13C48">
              <w:rPr>
                <w:rFonts w:ascii="Arial Black" w:hAnsi="Arial Black"/>
              </w:rPr>
              <w:t>WEEK No</w:t>
            </w:r>
          </w:p>
        </w:tc>
        <w:tc>
          <w:tcPr>
            <w:tcW w:w="6527" w:type="dxa"/>
          </w:tcPr>
          <w:p w:rsidR="00D508C4" w:rsidRPr="00F13C48" w:rsidRDefault="00D508C4" w:rsidP="008F207F">
            <w:pPr>
              <w:jc w:val="center"/>
              <w:rPr>
                <w:rFonts w:ascii="Arial Black" w:hAnsi="Arial Black"/>
              </w:rPr>
            </w:pPr>
            <w:r w:rsidRPr="00F13C48">
              <w:rPr>
                <w:rFonts w:ascii="Arial Black" w:hAnsi="Arial Black"/>
              </w:rPr>
              <w:t>TOPIC</w:t>
            </w:r>
          </w:p>
        </w:tc>
        <w:tc>
          <w:tcPr>
            <w:tcW w:w="3125" w:type="dxa"/>
          </w:tcPr>
          <w:p w:rsidR="00D508C4" w:rsidRPr="00F13C48" w:rsidRDefault="00D508C4" w:rsidP="008F207F">
            <w:pPr>
              <w:jc w:val="center"/>
              <w:rPr>
                <w:rFonts w:ascii="Arial Black" w:hAnsi="Arial Black"/>
              </w:rPr>
            </w:pPr>
          </w:p>
        </w:tc>
      </w:tr>
      <w:tr w:rsidR="00D508C4" w:rsidRPr="00F13C48" w:rsidTr="00096CE3">
        <w:tc>
          <w:tcPr>
            <w:tcW w:w="1406" w:type="dxa"/>
          </w:tcPr>
          <w:p w:rsidR="00D508C4" w:rsidRPr="00F13C48" w:rsidRDefault="00D508C4" w:rsidP="008F207F">
            <w:pPr>
              <w:jc w:val="center"/>
              <w:rPr>
                <w:rFonts w:ascii="Arial Black" w:hAnsi="Arial Black"/>
              </w:rPr>
            </w:pPr>
            <w:r w:rsidRPr="00F13C48">
              <w:rPr>
                <w:rFonts w:ascii="Arial Black" w:hAnsi="Arial Black"/>
              </w:rPr>
              <w:t>1</w:t>
            </w:r>
          </w:p>
        </w:tc>
        <w:tc>
          <w:tcPr>
            <w:tcW w:w="6527" w:type="dxa"/>
          </w:tcPr>
          <w:p w:rsidR="00D508C4" w:rsidRDefault="00D508C4" w:rsidP="008F207F">
            <w:pPr>
              <w:rPr>
                <w:rFonts w:ascii="Arial Black" w:hAnsi="Arial Black"/>
              </w:rPr>
            </w:pPr>
            <w:r w:rsidRPr="00F13C48">
              <w:rPr>
                <w:rFonts w:ascii="Arial Black" w:hAnsi="Arial Black"/>
              </w:rPr>
              <w:t xml:space="preserve">Introduction, </w:t>
            </w:r>
          </w:p>
          <w:p w:rsidR="00D508C4" w:rsidRDefault="00D508C4" w:rsidP="008F207F">
            <w:pPr>
              <w:rPr>
                <w:rFonts w:ascii="Arial Black" w:hAnsi="Arial Black"/>
              </w:rPr>
            </w:pPr>
            <w:r w:rsidRPr="00F13C48">
              <w:rPr>
                <w:rFonts w:ascii="Arial Black" w:hAnsi="Arial Black"/>
              </w:rPr>
              <w:t>Cultural Significance</w:t>
            </w:r>
          </w:p>
          <w:p w:rsidR="00D508C4" w:rsidRPr="00F13C48" w:rsidRDefault="00D508C4" w:rsidP="008F207F">
            <w:pPr>
              <w:rPr>
                <w:rFonts w:ascii="Arial Black" w:hAnsi="Arial Black"/>
              </w:rPr>
            </w:pPr>
            <w:r>
              <w:rPr>
                <w:rFonts w:ascii="Arial Black" w:hAnsi="Arial Black"/>
              </w:rPr>
              <w:t>Conservation Area Activity</w:t>
            </w:r>
          </w:p>
        </w:tc>
        <w:tc>
          <w:tcPr>
            <w:tcW w:w="3125" w:type="dxa"/>
          </w:tcPr>
          <w:p w:rsidR="00D508C4" w:rsidRPr="00F13C48" w:rsidRDefault="00D508C4" w:rsidP="008F207F">
            <w:pPr>
              <w:rPr>
                <w:rFonts w:ascii="Arial Black" w:hAnsi="Arial Black"/>
              </w:rPr>
            </w:pPr>
            <w:r w:rsidRPr="00F13C48">
              <w:rPr>
                <w:rFonts w:ascii="Arial Black" w:hAnsi="Arial Black"/>
              </w:rPr>
              <w:t>LECTURES</w:t>
            </w:r>
          </w:p>
        </w:tc>
      </w:tr>
      <w:tr w:rsidR="00D508C4" w:rsidRPr="00F13C48" w:rsidTr="00096CE3">
        <w:tc>
          <w:tcPr>
            <w:tcW w:w="1406" w:type="dxa"/>
          </w:tcPr>
          <w:p w:rsidR="00D508C4" w:rsidRPr="00F13C48" w:rsidRDefault="00D508C4" w:rsidP="008F207F">
            <w:pPr>
              <w:jc w:val="center"/>
              <w:rPr>
                <w:rFonts w:ascii="Arial Black" w:hAnsi="Arial Black"/>
              </w:rPr>
            </w:pPr>
            <w:r w:rsidRPr="00F13C48">
              <w:rPr>
                <w:rFonts w:ascii="Arial Black" w:hAnsi="Arial Black"/>
              </w:rPr>
              <w:t>2</w:t>
            </w:r>
          </w:p>
        </w:tc>
        <w:tc>
          <w:tcPr>
            <w:tcW w:w="6527" w:type="dxa"/>
          </w:tcPr>
          <w:p w:rsidR="00D508C4" w:rsidRDefault="00D508C4" w:rsidP="008F207F">
            <w:pPr>
              <w:rPr>
                <w:rFonts w:ascii="Arial Black" w:hAnsi="Arial Black"/>
              </w:rPr>
            </w:pPr>
            <w:r w:rsidRPr="00F13C48">
              <w:rPr>
                <w:rFonts w:ascii="Arial Black" w:hAnsi="Arial Black"/>
              </w:rPr>
              <w:t>Surveying Historic Buildings</w:t>
            </w:r>
            <w:r>
              <w:rPr>
                <w:rFonts w:ascii="Arial Black" w:hAnsi="Arial Black"/>
              </w:rPr>
              <w:t xml:space="preserve"> </w:t>
            </w:r>
          </w:p>
          <w:p w:rsidR="00D508C4" w:rsidRDefault="00D508C4" w:rsidP="008F207F">
            <w:pPr>
              <w:rPr>
                <w:rFonts w:ascii="Arial Black" w:hAnsi="Arial Black"/>
              </w:rPr>
            </w:pPr>
            <w:r>
              <w:rPr>
                <w:rFonts w:ascii="Arial Black" w:hAnsi="Arial Black"/>
              </w:rPr>
              <w:t>Practice Schedule of Condition Survey</w:t>
            </w:r>
          </w:p>
          <w:p w:rsidR="00D508C4" w:rsidRPr="00F13C48" w:rsidRDefault="00D508C4" w:rsidP="008F207F">
            <w:pPr>
              <w:rPr>
                <w:rFonts w:ascii="Arial Black" w:hAnsi="Arial Black"/>
              </w:rPr>
            </w:pPr>
          </w:p>
        </w:tc>
        <w:tc>
          <w:tcPr>
            <w:tcW w:w="3125" w:type="dxa"/>
          </w:tcPr>
          <w:p w:rsidR="00D508C4" w:rsidRPr="00F13C48" w:rsidRDefault="00D508C4" w:rsidP="008F207F">
            <w:pPr>
              <w:rPr>
                <w:rFonts w:ascii="Arial Black" w:hAnsi="Arial Black"/>
              </w:rPr>
            </w:pPr>
            <w:r w:rsidRPr="00F13C48">
              <w:rPr>
                <w:rFonts w:ascii="Arial Black" w:hAnsi="Arial Black"/>
              </w:rPr>
              <w:t>LECTURES/PRACTICAL SESSION</w:t>
            </w:r>
          </w:p>
        </w:tc>
      </w:tr>
      <w:tr w:rsidR="00D508C4" w:rsidRPr="00F13C48" w:rsidTr="00096CE3">
        <w:tc>
          <w:tcPr>
            <w:tcW w:w="1406" w:type="dxa"/>
          </w:tcPr>
          <w:p w:rsidR="00D508C4" w:rsidRPr="00F13C48" w:rsidRDefault="00D508C4" w:rsidP="008F207F">
            <w:pPr>
              <w:jc w:val="center"/>
              <w:rPr>
                <w:rFonts w:ascii="Arial Black" w:hAnsi="Arial Black"/>
              </w:rPr>
            </w:pPr>
            <w:r w:rsidRPr="00F13C48">
              <w:rPr>
                <w:rFonts w:ascii="Arial Black" w:hAnsi="Arial Black"/>
              </w:rPr>
              <w:t>3</w:t>
            </w:r>
          </w:p>
        </w:tc>
        <w:tc>
          <w:tcPr>
            <w:tcW w:w="6527" w:type="dxa"/>
          </w:tcPr>
          <w:p w:rsidR="00D508C4" w:rsidRDefault="00D508C4" w:rsidP="008F207F">
            <w:pPr>
              <w:rPr>
                <w:rFonts w:ascii="Arial Black" w:hAnsi="Arial Black"/>
              </w:rPr>
            </w:pPr>
            <w:r>
              <w:rPr>
                <w:rFonts w:ascii="Arial Black" w:hAnsi="Arial Black"/>
              </w:rPr>
              <w:t>Assessment Field Visit</w:t>
            </w:r>
          </w:p>
          <w:p w:rsidR="00D508C4" w:rsidRPr="00F13C48" w:rsidRDefault="00D508C4" w:rsidP="008F207F">
            <w:pPr>
              <w:rPr>
                <w:rFonts w:ascii="Arial Black" w:hAnsi="Arial Black"/>
              </w:rPr>
            </w:pPr>
          </w:p>
        </w:tc>
        <w:tc>
          <w:tcPr>
            <w:tcW w:w="3125" w:type="dxa"/>
          </w:tcPr>
          <w:p w:rsidR="00D508C4" w:rsidRPr="00F13C48" w:rsidRDefault="00D508C4" w:rsidP="008F207F">
            <w:pPr>
              <w:rPr>
                <w:rFonts w:ascii="Arial Black" w:hAnsi="Arial Black"/>
              </w:rPr>
            </w:pPr>
            <w:r w:rsidRPr="00F13C48">
              <w:rPr>
                <w:rFonts w:ascii="Arial Black" w:hAnsi="Arial Black"/>
              </w:rPr>
              <w:t>FIELD VISIT</w:t>
            </w:r>
          </w:p>
        </w:tc>
      </w:tr>
      <w:tr w:rsidR="00D508C4" w:rsidRPr="00F13C48" w:rsidTr="00096CE3">
        <w:tc>
          <w:tcPr>
            <w:tcW w:w="1406" w:type="dxa"/>
          </w:tcPr>
          <w:p w:rsidR="00D508C4" w:rsidRPr="00F13C48" w:rsidRDefault="00D508C4" w:rsidP="008F207F">
            <w:pPr>
              <w:jc w:val="center"/>
              <w:rPr>
                <w:rFonts w:ascii="Arial Black" w:hAnsi="Arial Black"/>
              </w:rPr>
            </w:pPr>
            <w:r w:rsidRPr="00F13C48">
              <w:rPr>
                <w:rFonts w:ascii="Arial Black" w:hAnsi="Arial Black"/>
              </w:rPr>
              <w:t>4</w:t>
            </w:r>
          </w:p>
        </w:tc>
        <w:tc>
          <w:tcPr>
            <w:tcW w:w="6527" w:type="dxa"/>
          </w:tcPr>
          <w:p w:rsidR="00D508C4" w:rsidRDefault="00D508C4" w:rsidP="008F207F">
            <w:pPr>
              <w:rPr>
                <w:rFonts w:ascii="Arial Black" w:hAnsi="Arial Black"/>
              </w:rPr>
            </w:pPr>
            <w:r>
              <w:rPr>
                <w:rFonts w:ascii="Arial Black" w:hAnsi="Arial Black"/>
              </w:rPr>
              <w:t xml:space="preserve">Conservation </w:t>
            </w:r>
            <w:r w:rsidRPr="00F13C48">
              <w:rPr>
                <w:rFonts w:ascii="Arial Black" w:hAnsi="Arial Black"/>
              </w:rPr>
              <w:t>Legislation</w:t>
            </w:r>
            <w:r>
              <w:rPr>
                <w:rFonts w:ascii="Arial Black" w:hAnsi="Arial Black"/>
              </w:rPr>
              <w:t xml:space="preserve"> &amp; Bodies</w:t>
            </w:r>
          </w:p>
          <w:p w:rsidR="00D508C4" w:rsidRDefault="00D508C4" w:rsidP="008F207F">
            <w:pPr>
              <w:rPr>
                <w:rFonts w:ascii="Arial Black" w:hAnsi="Arial Black"/>
              </w:rPr>
            </w:pPr>
            <w:r>
              <w:rPr>
                <w:rFonts w:ascii="Arial Black" w:hAnsi="Arial Black"/>
              </w:rPr>
              <w:t>Standing Building Orders, (</w:t>
            </w:r>
            <w:r w:rsidR="00AD2929">
              <w:rPr>
                <w:rFonts w:ascii="Arial Black" w:hAnsi="Arial Black"/>
              </w:rPr>
              <w:t xml:space="preserve">site </w:t>
            </w:r>
            <w:r>
              <w:rPr>
                <w:rFonts w:ascii="Arial Black" w:hAnsi="Arial Black"/>
              </w:rPr>
              <w:t>interpretation)</w:t>
            </w:r>
          </w:p>
          <w:p w:rsidR="00D508C4" w:rsidRDefault="00D508C4" w:rsidP="008F207F">
            <w:pPr>
              <w:rPr>
                <w:rFonts w:ascii="Arial Black" w:hAnsi="Arial Black"/>
              </w:rPr>
            </w:pPr>
            <w:r>
              <w:rPr>
                <w:rFonts w:ascii="Arial Black" w:hAnsi="Arial Black"/>
              </w:rPr>
              <w:t>Appropriate Repair</w:t>
            </w:r>
          </w:p>
          <w:p w:rsidR="00D508C4" w:rsidRPr="00F13C48" w:rsidRDefault="00D508C4" w:rsidP="008F207F">
            <w:pPr>
              <w:rPr>
                <w:rFonts w:ascii="Arial Black" w:hAnsi="Arial Black"/>
              </w:rPr>
            </w:pPr>
          </w:p>
        </w:tc>
        <w:tc>
          <w:tcPr>
            <w:tcW w:w="3125" w:type="dxa"/>
          </w:tcPr>
          <w:p w:rsidR="00D508C4" w:rsidRPr="00F13C48" w:rsidRDefault="00D508C4" w:rsidP="008F207F">
            <w:pPr>
              <w:rPr>
                <w:rFonts w:ascii="Arial Black" w:hAnsi="Arial Black"/>
              </w:rPr>
            </w:pPr>
            <w:r w:rsidRPr="00F13C48">
              <w:rPr>
                <w:rFonts w:ascii="Arial Black" w:hAnsi="Arial Black"/>
              </w:rPr>
              <w:t>LECTURES &amp; WORSHOP</w:t>
            </w:r>
          </w:p>
        </w:tc>
      </w:tr>
      <w:tr w:rsidR="00D508C4" w:rsidRPr="00F13C48" w:rsidTr="00096CE3">
        <w:tc>
          <w:tcPr>
            <w:tcW w:w="1406" w:type="dxa"/>
          </w:tcPr>
          <w:p w:rsidR="00D508C4" w:rsidRPr="00F13C48" w:rsidRDefault="00D508C4" w:rsidP="008F207F">
            <w:pPr>
              <w:jc w:val="center"/>
              <w:rPr>
                <w:rFonts w:ascii="Arial Black" w:hAnsi="Arial Black"/>
              </w:rPr>
            </w:pPr>
            <w:r w:rsidRPr="00F13C48">
              <w:rPr>
                <w:rFonts w:ascii="Arial Black" w:hAnsi="Arial Black"/>
              </w:rPr>
              <w:t>5</w:t>
            </w:r>
          </w:p>
        </w:tc>
        <w:tc>
          <w:tcPr>
            <w:tcW w:w="6527" w:type="dxa"/>
          </w:tcPr>
          <w:p w:rsidR="00D508C4" w:rsidRDefault="00D508C4" w:rsidP="008F207F">
            <w:pPr>
              <w:rPr>
                <w:rFonts w:ascii="Arial Black" w:hAnsi="Arial Black"/>
              </w:rPr>
            </w:pPr>
            <w:r w:rsidRPr="00F13C48">
              <w:rPr>
                <w:rFonts w:ascii="Arial Black" w:hAnsi="Arial Black"/>
              </w:rPr>
              <w:t>Conservation Statements</w:t>
            </w:r>
          </w:p>
          <w:p w:rsidR="00D508C4" w:rsidRDefault="00D508C4" w:rsidP="008F207F">
            <w:pPr>
              <w:rPr>
                <w:rFonts w:ascii="Arial Black" w:hAnsi="Arial Black"/>
              </w:rPr>
            </w:pPr>
            <w:r>
              <w:rPr>
                <w:rFonts w:ascii="Arial Black" w:hAnsi="Arial Black"/>
              </w:rPr>
              <w:t>Assessment Workshop</w:t>
            </w:r>
          </w:p>
          <w:p w:rsidR="00D508C4" w:rsidRPr="00F13C48" w:rsidRDefault="00D508C4" w:rsidP="008F207F">
            <w:pPr>
              <w:rPr>
                <w:rFonts w:ascii="Arial Black" w:hAnsi="Arial Black"/>
              </w:rPr>
            </w:pPr>
          </w:p>
        </w:tc>
        <w:tc>
          <w:tcPr>
            <w:tcW w:w="3125" w:type="dxa"/>
          </w:tcPr>
          <w:p w:rsidR="00D508C4" w:rsidRPr="00F13C48" w:rsidRDefault="00D508C4" w:rsidP="008F207F">
            <w:pPr>
              <w:rPr>
                <w:rFonts w:ascii="Arial Black" w:hAnsi="Arial Black"/>
              </w:rPr>
            </w:pPr>
            <w:r w:rsidRPr="00F13C48">
              <w:rPr>
                <w:rFonts w:ascii="Arial Black" w:hAnsi="Arial Black"/>
              </w:rPr>
              <w:t>LECTURES &amp; WORSHOP</w:t>
            </w:r>
          </w:p>
        </w:tc>
      </w:tr>
      <w:tr w:rsidR="00D508C4" w:rsidRPr="00F13C48" w:rsidTr="00096CE3">
        <w:tc>
          <w:tcPr>
            <w:tcW w:w="1406" w:type="dxa"/>
          </w:tcPr>
          <w:p w:rsidR="00D508C4" w:rsidRPr="00F13C48" w:rsidRDefault="00D508C4" w:rsidP="008F207F">
            <w:pPr>
              <w:jc w:val="center"/>
              <w:rPr>
                <w:rFonts w:ascii="Arial Black" w:hAnsi="Arial Black"/>
              </w:rPr>
            </w:pPr>
            <w:r w:rsidRPr="00F13C48">
              <w:rPr>
                <w:rFonts w:ascii="Arial Black" w:hAnsi="Arial Black"/>
              </w:rPr>
              <w:t>6</w:t>
            </w:r>
          </w:p>
        </w:tc>
        <w:tc>
          <w:tcPr>
            <w:tcW w:w="6527" w:type="dxa"/>
          </w:tcPr>
          <w:p w:rsidR="00D508C4" w:rsidRDefault="00D508C4" w:rsidP="008F207F">
            <w:pPr>
              <w:rPr>
                <w:rFonts w:ascii="Arial Black" w:hAnsi="Arial Black"/>
              </w:rPr>
            </w:pPr>
            <w:r>
              <w:rPr>
                <w:rFonts w:ascii="Arial Black" w:hAnsi="Arial Black"/>
              </w:rPr>
              <w:t xml:space="preserve">Buying Listed Property, </w:t>
            </w:r>
            <w:r w:rsidR="00AD2929">
              <w:rPr>
                <w:rFonts w:ascii="Arial Black" w:hAnsi="Arial Black"/>
              </w:rPr>
              <w:t>(</w:t>
            </w:r>
            <w:r>
              <w:rPr>
                <w:rFonts w:ascii="Arial Black" w:hAnsi="Arial Black"/>
              </w:rPr>
              <w:t>Managing Expectation</w:t>
            </w:r>
            <w:r w:rsidR="00AD2929">
              <w:rPr>
                <w:rFonts w:ascii="Arial Black" w:hAnsi="Arial Black"/>
              </w:rPr>
              <w:t>)</w:t>
            </w:r>
          </w:p>
          <w:p w:rsidR="00D508C4" w:rsidRDefault="00D508C4" w:rsidP="008F207F">
            <w:pPr>
              <w:rPr>
                <w:rFonts w:ascii="Arial Black" w:hAnsi="Arial Black"/>
              </w:rPr>
            </w:pPr>
            <w:r w:rsidRPr="00F13C48">
              <w:rPr>
                <w:rFonts w:ascii="Arial Black" w:hAnsi="Arial Black"/>
              </w:rPr>
              <w:t>Conservation  Plans &amp; Management Plans</w:t>
            </w:r>
          </w:p>
          <w:p w:rsidR="00D508C4" w:rsidRPr="00F13C48" w:rsidRDefault="00D508C4" w:rsidP="008F207F">
            <w:pPr>
              <w:rPr>
                <w:rFonts w:ascii="Arial Black" w:hAnsi="Arial Black"/>
              </w:rPr>
            </w:pPr>
            <w:r>
              <w:rPr>
                <w:rFonts w:ascii="Arial Black" w:hAnsi="Arial Black"/>
              </w:rPr>
              <w:t>Re-use and Development of Historic Bldgs</w:t>
            </w:r>
          </w:p>
        </w:tc>
        <w:tc>
          <w:tcPr>
            <w:tcW w:w="3125" w:type="dxa"/>
          </w:tcPr>
          <w:p w:rsidR="00D508C4" w:rsidRPr="00F13C48" w:rsidRDefault="00D508C4" w:rsidP="008F207F">
            <w:pPr>
              <w:rPr>
                <w:rFonts w:ascii="Arial Black" w:hAnsi="Arial Black"/>
              </w:rPr>
            </w:pPr>
            <w:r w:rsidRPr="00F13C48">
              <w:rPr>
                <w:rFonts w:ascii="Arial Black" w:hAnsi="Arial Black"/>
              </w:rPr>
              <w:t>LECTURE &amp; PRACTICAL</w:t>
            </w:r>
          </w:p>
        </w:tc>
      </w:tr>
      <w:tr w:rsidR="00D508C4" w:rsidRPr="00F13C48" w:rsidTr="00096CE3">
        <w:tc>
          <w:tcPr>
            <w:tcW w:w="1406" w:type="dxa"/>
          </w:tcPr>
          <w:p w:rsidR="00D508C4" w:rsidRPr="00F13C48" w:rsidRDefault="00D508C4" w:rsidP="008F207F">
            <w:pPr>
              <w:jc w:val="center"/>
              <w:rPr>
                <w:rFonts w:ascii="Arial Black" w:hAnsi="Arial Black"/>
              </w:rPr>
            </w:pPr>
            <w:r w:rsidRPr="00F13C48">
              <w:rPr>
                <w:rFonts w:ascii="Arial Black" w:hAnsi="Arial Black"/>
              </w:rPr>
              <w:t>7</w:t>
            </w:r>
          </w:p>
        </w:tc>
        <w:tc>
          <w:tcPr>
            <w:tcW w:w="6527" w:type="dxa"/>
          </w:tcPr>
          <w:p w:rsidR="00D508C4" w:rsidRDefault="00D508C4" w:rsidP="008F207F">
            <w:pPr>
              <w:rPr>
                <w:rFonts w:ascii="Arial Black" w:hAnsi="Arial Black"/>
              </w:rPr>
            </w:pPr>
            <w:r>
              <w:rPr>
                <w:rFonts w:ascii="Arial Black" w:hAnsi="Arial Black"/>
              </w:rPr>
              <w:t>Architectural History, (Age, style, evolution)</w:t>
            </w:r>
          </w:p>
          <w:p w:rsidR="00D508C4" w:rsidRDefault="00D508C4" w:rsidP="008F207F">
            <w:pPr>
              <w:rPr>
                <w:rFonts w:ascii="Arial Black" w:hAnsi="Arial Black"/>
              </w:rPr>
            </w:pPr>
            <w:r w:rsidRPr="00F13C48">
              <w:rPr>
                <w:rFonts w:ascii="Arial Black" w:hAnsi="Arial Black"/>
              </w:rPr>
              <w:t>Recording  and  Researching</w:t>
            </w:r>
          </w:p>
          <w:p w:rsidR="00D508C4" w:rsidRPr="00F13C48" w:rsidRDefault="00D508C4" w:rsidP="008F207F">
            <w:pPr>
              <w:rPr>
                <w:rFonts w:ascii="Arial Black" w:hAnsi="Arial Black"/>
              </w:rPr>
            </w:pPr>
            <w:r>
              <w:rPr>
                <w:rFonts w:ascii="Arial Black" w:hAnsi="Arial Black"/>
              </w:rPr>
              <w:t>Recording Exercise</w:t>
            </w:r>
          </w:p>
        </w:tc>
        <w:tc>
          <w:tcPr>
            <w:tcW w:w="3125" w:type="dxa"/>
          </w:tcPr>
          <w:p w:rsidR="00D508C4" w:rsidRPr="00F13C48" w:rsidRDefault="00D508C4" w:rsidP="008F207F">
            <w:pPr>
              <w:rPr>
                <w:rFonts w:ascii="Arial Black" w:hAnsi="Arial Black"/>
              </w:rPr>
            </w:pPr>
            <w:r w:rsidRPr="00F13C48">
              <w:rPr>
                <w:rFonts w:ascii="Arial Black" w:hAnsi="Arial Black"/>
              </w:rPr>
              <w:t>LECTURE &amp; PRACTICAL</w:t>
            </w:r>
          </w:p>
        </w:tc>
      </w:tr>
      <w:tr w:rsidR="00D508C4" w:rsidRPr="00F13C48" w:rsidTr="00096CE3">
        <w:tc>
          <w:tcPr>
            <w:tcW w:w="1406" w:type="dxa"/>
          </w:tcPr>
          <w:p w:rsidR="00D508C4" w:rsidRPr="00F13C48" w:rsidRDefault="00D508C4" w:rsidP="008F207F">
            <w:pPr>
              <w:jc w:val="center"/>
              <w:rPr>
                <w:rFonts w:ascii="Arial Black" w:hAnsi="Arial Black"/>
              </w:rPr>
            </w:pPr>
            <w:r w:rsidRPr="00F13C48">
              <w:rPr>
                <w:rFonts w:ascii="Arial Black" w:hAnsi="Arial Black"/>
              </w:rPr>
              <w:t>8</w:t>
            </w:r>
          </w:p>
        </w:tc>
        <w:tc>
          <w:tcPr>
            <w:tcW w:w="6527" w:type="dxa"/>
          </w:tcPr>
          <w:p w:rsidR="00D508C4" w:rsidRDefault="00D508C4" w:rsidP="008F207F">
            <w:pPr>
              <w:rPr>
                <w:rFonts w:ascii="Arial Black" w:hAnsi="Arial Black"/>
              </w:rPr>
            </w:pPr>
            <w:r>
              <w:rPr>
                <w:rFonts w:ascii="Arial Black" w:hAnsi="Arial Black"/>
              </w:rPr>
              <w:t>Disabled A</w:t>
            </w:r>
            <w:r w:rsidRPr="00F13C48">
              <w:rPr>
                <w:rFonts w:ascii="Arial Black" w:hAnsi="Arial Black"/>
              </w:rPr>
              <w:t>ccess to Historic Buildings</w:t>
            </w:r>
          </w:p>
          <w:p w:rsidR="00D508C4" w:rsidRDefault="00D508C4" w:rsidP="008F207F">
            <w:pPr>
              <w:rPr>
                <w:rFonts w:ascii="Arial Black" w:hAnsi="Arial Black"/>
              </w:rPr>
            </w:pPr>
            <w:r>
              <w:rPr>
                <w:rFonts w:ascii="Arial Black" w:hAnsi="Arial Black"/>
              </w:rPr>
              <w:t xml:space="preserve">Practice Access Audit </w:t>
            </w:r>
          </w:p>
          <w:p w:rsidR="00D508C4" w:rsidRPr="00F13C48" w:rsidRDefault="00D508C4" w:rsidP="008F207F">
            <w:pPr>
              <w:rPr>
                <w:rFonts w:ascii="Arial Black" w:hAnsi="Arial Black"/>
              </w:rPr>
            </w:pPr>
          </w:p>
        </w:tc>
        <w:tc>
          <w:tcPr>
            <w:tcW w:w="3125" w:type="dxa"/>
          </w:tcPr>
          <w:p w:rsidR="00D508C4" w:rsidRPr="00F13C48" w:rsidRDefault="00D508C4" w:rsidP="008F207F">
            <w:pPr>
              <w:rPr>
                <w:rFonts w:ascii="Arial Black" w:hAnsi="Arial Black"/>
              </w:rPr>
            </w:pPr>
            <w:r w:rsidRPr="00F13C48">
              <w:rPr>
                <w:rFonts w:ascii="Arial Black" w:hAnsi="Arial Black"/>
              </w:rPr>
              <w:t>LECTURE &amp; PRACTICAL</w:t>
            </w:r>
          </w:p>
        </w:tc>
      </w:tr>
      <w:tr w:rsidR="00D508C4" w:rsidRPr="00F13C48" w:rsidTr="00096CE3">
        <w:tc>
          <w:tcPr>
            <w:tcW w:w="1406" w:type="dxa"/>
          </w:tcPr>
          <w:p w:rsidR="00D508C4" w:rsidRPr="00F13C48" w:rsidRDefault="00D508C4" w:rsidP="008F207F">
            <w:pPr>
              <w:jc w:val="center"/>
              <w:rPr>
                <w:rFonts w:ascii="Arial Black" w:hAnsi="Arial Black"/>
              </w:rPr>
            </w:pPr>
            <w:r w:rsidRPr="00F13C48">
              <w:rPr>
                <w:rFonts w:ascii="Arial Black" w:hAnsi="Arial Black"/>
              </w:rPr>
              <w:t>9</w:t>
            </w:r>
          </w:p>
        </w:tc>
        <w:tc>
          <w:tcPr>
            <w:tcW w:w="6527" w:type="dxa"/>
          </w:tcPr>
          <w:p w:rsidR="00D508C4" w:rsidRDefault="00D508C4" w:rsidP="008F207F">
            <w:pPr>
              <w:rPr>
                <w:rFonts w:ascii="Arial Black" w:hAnsi="Arial Black"/>
              </w:rPr>
            </w:pPr>
            <w:r>
              <w:rPr>
                <w:rFonts w:ascii="Arial Black" w:hAnsi="Arial Black"/>
              </w:rPr>
              <w:t>Designing in Historic Environments</w:t>
            </w:r>
          </w:p>
          <w:p w:rsidR="00D508C4" w:rsidRDefault="00D508C4" w:rsidP="008F207F">
            <w:pPr>
              <w:rPr>
                <w:rFonts w:ascii="Arial Black" w:hAnsi="Arial Black"/>
              </w:rPr>
            </w:pPr>
            <w:r w:rsidRPr="00F13C48">
              <w:rPr>
                <w:rFonts w:ascii="Arial Black" w:hAnsi="Arial Black"/>
              </w:rPr>
              <w:t>Design and Access Statements</w:t>
            </w:r>
          </w:p>
          <w:p w:rsidR="00D508C4" w:rsidRPr="00F13C48" w:rsidRDefault="00D508C4" w:rsidP="008F207F">
            <w:pPr>
              <w:rPr>
                <w:rFonts w:ascii="Arial Black" w:hAnsi="Arial Black"/>
              </w:rPr>
            </w:pPr>
          </w:p>
        </w:tc>
        <w:tc>
          <w:tcPr>
            <w:tcW w:w="3125" w:type="dxa"/>
          </w:tcPr>
          <w:p w:rsidR="00D508C4" w:rsidRPr="00F13C48" w:rsidRDefault="00D508C4" w:rsidP="008F207F">
            <w:pPr>
              <w:rPr>
                <w:rFonts w:ascii="Arial Black" w:hAnsi="Arial Black"/>
              </w:rPr>
            </w:pPr>
            <w:r w:rsidRPr="00F13C48">
              <w:rPr>
                <w:rFonts w:ascii="Arial Black" w:hAnsi="Arial Black"/>
              </w:rPr>
              <w:t>WORKSHOP</w:t>
            </w:r>
          </w:p>
        </w:tc>
      </w:tr>
      <w:tr w:rsidR="00D508C4" w:rsidRPr="00F13C48" w:rsidTr="00096CE3">
        <w:tc>
          <w:tcPr>
            <w:tcW w:w="1406" w:type="dxa"/>
          </w:tcPr>
          <w:p w:rsidR="00D508C4" w:rsidRPr="00F13C48" w:rsidRDefault="00D508C4" w:rsidP="008F207F">
            <w:pPr>
              <w:jc w:val="center"/>
              <w:rPr>
                <w:rFonts w:ascii="Arial Black" w:hAnsi="Arial Black"/>
              </w:rPr>
            </w:pPr>
            <w:r w:rsidRPr="00F13C48">
              <w:rPr>
                <w:rFonts w:ascii="Arial Black" w:hAnsi="Arial Black"/>
              </w:rPr>
              <w:t>10</w:t>
            </w:r>
          </w:p>
        </w:tc>
        <w:tc>
          <w:tcPr>
            <w:tcW w:w="6527" w:type="dxa"/>
          </w:tcPr>
          <w:p w:rsidR="00D508C4" w:rsidRDefault="00D508C4" w:rsidP="008F207F">
            <w:pPr>
              <w:rPr>
                <w:rFonts w:ascii="Arial Black" w:hAnsi="Arial Black"/>
              </w:rPr>
            </w:pPr>
            <w:r w:rsidRPr="00F13C48">
              <w:rPr>
                <w:rFonts w:ascii="Arial Black" w:hAnsi="Arial Black"/>
              </w:rPr>
              <w:t>Archaeology and Biodiversity</w:t>
            </w:r>
          </w:p>
          <w:p w:rsidR="00D508C4" w:rsidRDefault="00D508C4" w:rsidP="008F207F">
            <w:pPr>
              <w:rPr>
                <w:rFonts w:ascii="Arial Black" w:hAnsi="Arial Black"/>
              </w:rPr>
            </w:pPr>
            <w:r>
              <w:rPr>
                <w:rFonts w:ascii="Arial Black" w:hAnsi="Arial Black"/>
              </w:rPr>
              <w:t>Working with Different  Conservation Bodies</w:t>
            </w:r>
          </w:p>
          <w:p w:rsidR="00D508C4" w:rsidRPr="00F13C48" w:rsidRDefault="00D508C4" w:rsidP="008F207F">
            <w:pPr>
              <w:rPr>
                <w:rFonts w:ascii="Arial Black" w:hAnsi="Arial Black"/>
              </w:rPr>
            </w:pPr>
          </w:p>
        </w:tc>
        <w:tc>
          <w:tcPr>
            <w:tcW w:w="3125" w:type="dxa"/>
          </w:tcPr>
          <w:p w:rsidR="00D508C4" w:rsidRPr="00F13C48" w:rsidRDefault="00D508C4" w:rsidP="008F207F">
            <w:pPr>
              <w:rPr>
                <w:rFonts w:ascii="Arial Black" w:hAnsi="Arial Black"/>
              </w:rPr>
            </w:pPr>
            <w:r w:rsidRPr="00F13C48">
              <w:rPr>
                <w:rFonts w:ascii="Arial Black" w:hAnsi="Arial Black"/>
              </w:rPr>
              <w:t>LECTURES</w:t>
            </w:r>
            <w:r>
              <w:rPr>
                <w:rFonts w:ascii="Arial Black" w:hAnsi="Arial Black"/>
              </w:rPr>
              <w:t>/DISCUSSION</w:t>
            </w:r>
          </w:p>
        </w:tc>
      </w:tr>
      <w:tr w:rsidR="00D508C4" w:rsidRPr="00F13C48" w:rsidTr="00096CE3">
        <w:tc>
          <w:tcPr>
            <w:tcW w:w="1406" w:type="dxa"/>
          </w:tcPr>
          <w:p w:rsidR="00D508C4" w:rsidRPr="00F13C48" w:rsidRDefault="00D508C4" w:rsidP="008F207F">
            <w:pPr>
              <w:jc w:val="center"/>
              <w:rPr>
                <w:rFonts w:ascii="Arial Black" w:hAnsi="Arial Black"/>
              </w:rPr>
            </w:pPr>
            <w:r w:rsidRPr="00F13C48">
              <w:rPr>
                <w:rFonts w:ascii="Arial Black" w:hAnsi="Arial Black"/>
              </w:rPr>
              <w:t>11</w:t>
            </w:r>
          </w:p>
        </w:tc>
        <w:tc>
          <w:tcPr>
            <w:tcW w:w="6527" w:type="dxa"/>
          </w:tcPr>
          <w:p w:rsidR="00D508C4" w:rsidRDefault="00D508C4" w:rsidP="008F207F">
            <w:pPr>
              <w:rPr>
                <w:rFonts w:ascii="Arial Black" w:hAnsi="Arial Black"/>
              </w:rPr>
            </w:pPr>
            <w:r w:rsidRPr="00F13C48">
              <w:rPr>
                <w:rFonts w:ascii="Arial Black" w:hAnsi="Arial Black"/>
              </w:rPr>
              <w:t>Practical Traditional Materials Session</w:t>
            </w:r>
          </w:p>
          <w:p w:rsidR="00D508C4" w:rsidRPr="00F13C48" w:rsidRDefault="00D508C4" w:rsidP="008F207F">
            <w:pPr>
              <w:rPr>
                <w:rFonts w:ascii="Arial Black" w:hAnsi="Arial Black"/>
              </w:rPr>
            </w:pPr>
          </w:p>
        </w:tc>
        <w:tc>
          <w:tcPr>
            <w:tcW w:w="3125" w:type="dxa"/>
          </w:tcPr>
          <w:p w:rsidR="00D508C4" w:rsidRPr="00F13C48" w:rsidRDefault="00D508C4" w:rsidP="008F207F">
            <w:pPr>
              <w:rPr>
                <w:rFonts w:ascii="Arial Black" w:hAnsi="Arial Black"/>
              </w:rPr>
            </w:pPr>
            <w:r w:rsidRPr="00F13C48">
              <w:rPr>
                <w:rFonts w:ascii="Arial Black" w:hAnsi="Arial Black"/>
              </w:rPr>
              <w:t>PRACTICAL SESSION</w:t>
            </w:r>
          </w:p>
        </w:tc>
      </w:tr>
      <w:tr w:rsidR="00D508C4" w:rsidRPr="00F13C48" w:rsidTr="00096CE3">
        <w:tc>
          <w:tcPr>
            <w:tcW w:w="1406" w:type="dxa"/>
          </w:tcPr>
          <w:p w:rsidR="00D508C4" w:rsidRPr="00F13C48" w:rsidRDefault="00D508C4" w:rsidP="008F207F">
            <w:pPr>
              <w:jc w:val="center"/>
              <w:rPr>
                <w:rFonts w:ascii="Arial Black" w:hAnsi="Arial Black"/>
              </w:rPr>
            </w:pPr>
            <w:r w:rsidRPr="00F13C48">
              <w:rPr>
                <w:rFonts w:ascii="Arial Black" w:hAnsi="Arial Black"/>
              </w:rPr>
              <w:t>12</w:t>
            </w:r>
          </w:p>
        </w:tc>
        <w:tc>
          <w:tcPr>
            <w:tcW w:w="6527" w:type="dxa"/>
          </w:tcPr>
          <w:p w:rsidR="00D508C4" w:rsidRDefault="00D508C4" w:rsidP="008F207F">
            <w:pPr>
              <w:rPr>
                <w:rFonts w:ascii="Arial Black" w:hAnsi="Arial Black"/>
              </w:rPr>
            </w:pPr>
            <w:r>
              <w:rPr>
                <w:rFonts w:ascii="Arial Black" w:hAnsi="Arial Black"/>
              </w:rPr>
              <w:t>BS 7913</w:t>
            </w:r>
          </w:p>
          <w:p w:rsidR="00D508C4" w:rsidRPr="00F13C48" w:rsidRDefault="00D508C4" w:rsidP="00096CE3">
            <w:pPr>
              <w:rPr>
                <w:rFonts w:ascii="Arial Black" w:hAnsi="Arial Black"/>
              </w:rPr>
            </w:pPr>
            <w:r>
              <w:rPr>
                <w:rFonts w:ascii="Arial Black" w:hAnsi="Arial Black"/>
              </w:rPr>
              <w:t>Facade Retention  &amp; Re-</w:t>
            </w:r>
            <w:r w:rsidR="004C0F9E">
              <w:rPr>
                <w:rFonts w:ascii="Arial Black" w:hAnsi="Arial Black"/>
              </w:rPr>
              <w:t xml:space="preserve">locating </w:t>
            </w:r>
            <w:r>
              <w:rPr>
                <w:rFonts w:ascii="Arial Black" w:hAnsi="Arial Black"/>
              </w:rPr>
              <w:t xml:space="preserve"> Bldgs</w:t>
            </w:r>
            <w:r w:rsidR="004C0F9E">
              <w:rPr>
                <w:rFonts w:ascii="Arial Black" w:hAnsi="Arial Black"/>
              </w:rPr>
              <w:t xml:space="preserve">. </w:t>
            </w:r>
            <w:r>
              <w:rPr>
                <w:rFonts w:ascii="Arial Black" w:hAnsi="Arial Black"/>
              </w:rPr>
              <w:t xml:space="preserve"> </w:t>
            </w:r>
            <w:r w:rsidR="004C0F9E">
              <w:rPr>
                <w:rFonts w:ascii="Arial Black" w:hAnsi="Arial Black"/>
              </w:rPr>
              <w:t>Is it c</w:t>
            </w:r>
            <w:r>
              <w:rPr>
                <w:rFonts w:ascii="Arial Black" w:hAnsi="Arial Black"/>
              </w:rPr>
              <w:t>onservation?</w:t>
            </w:r>
          </w:p>
        </w:tc>
        <w:tc>
          <w:tcPr>
            <w:tcW w:w="3125" w:type="dxa"/>
          </w:tcPr>
          <w:p w:rsidR="00D508C4" w:rsidRPr="00F13C48" w:rsidRDefault="00D508C4" w:rsidP="008F207F">
            <w:pPr>
              <w:rPr>
                <w:rFonts w:ascii="Arial Black" w:hAnsi="Arial Black"/>
              </w:rPr>
            </w:pPr>
            <w:r>
              <w:rPr>
                <w:rFonts w:ascii="Arial Black" w:hAnsi="Arial Black"/>
              </w:rPr>
              <w:t xml:space="preserve">LECTURE AND DEBATE </w:t>
            </w:r>
          </w:p>
        </w:tc>
      </w:tr>
    </w:tbl>
    <w:p w:rsidR="001457F6" w:rsidRDefault="001457F6" w:rsidP="00A6258E">
      <w:pPr>
        <w:spacing w:after="0" w:line="360" w:lineRule="auto"/>
        <w:jc w:val="both"/>
        <w:rPr>
          <w:rFonts w:ascii="Arial" w:hAnsi="Arial" w:cs="Arial"/>
          <w:sz w:val="24"/>
          <w:szCs w:val="24"/>
        </w:rPr>
      </w:pPr>
    </w:p>
    <w:p w:rsidR="00A6258E" w:rsidRDefault="00D508C4" w:rsidP="00A6258E">
      <w:pPr>
        <w:spacing w:after="0" w:line="360" w:lineRule="auto"/>
        <w:jc w:val="both"/>
        <w:rPr>
          <w:rFonts w:ascii="Arial" w:hAnsi="Arial" w:cs="Arial"/>
          <w:sz w:val="24"/>
          <w:szCs w:val="24"/>
        </w:rPr>
      </w:pPr>
      <w:r>
        <w:rPr>
          <w:rFonts w:ascii="Arial" w:hAnsi="Arial" w:cs="Arial"/>
          <w:sz w:val="24"/>
          <w:szCs w:val="24"/>
        </w:rPr>
        <w:lastRenderedPageBreak/>
        <w:t xml:space="preserve">The study diet is however not the main vehicle for learning, just supporting material for the main activity.  That activity is shown below.  </w:t>
      </w:r>
    </w:p>
    <w:p w:rsidR="00D508C4" w:rsidRDefault="00D508C4" w:rsidP="00A6258E">
      <w:pPr>
        <w:spacing w:after="0" w:line="360" w:lineRule="auto"/>
        <w:jc w:val="both"/>
        <w:rPr>
          <w:rFonts w:ascii="Arial" w:hAnsi="Arial" w:cs="Arial"/>
          <w:sz w:val="24"/>
          <w:szCs w:val="24"/>
        </w:rPr>
      </w:pPr>
    </w:p>
    <w:p w:rsidR="00D508C4" w:rsidRPr="007204B3" w:rsidRDefault="00D508C4" w:rsidP="00D508C4">
      <w:pPr>
        <w:pStyle w:val="Default"/>
        <w:rPr>
          <w:rFonts w:ascii="Arial" w:hAnsi="Arial" w:cs="Arial"/>
        </w:rPr>
      </w:pPr>
      <w:r w:rsidRPr="007204B3">
        <w:rPr>
          <w:rFonts w:ascii="Arial" w:hAnsi="Arial" w:cs="Arial"/>
          <w:b/>
          <w:bCs/>
        </w:rPr>
        <w:t xml:space="preserve">1. TASK </w:t>
      </w:r>
    </w:p>
    <w:p w:rsidR="00D508C4" w:rsidRDefault="00D508C4" w:rsidP="00D508C4">
      <w:pPr>
        <w:pStyle w:val="Default"/>
        <w:rPr>
          <w:rFonts w:ascii="Arial" w:hAnsi="Arial" w:cs="Arial"/>
        </w:rPr>
      </w:pPr>
      <w:r w:rsidRPr="007204B3">
        <w:rPr>
          <w:rFonts w:ascii="Arial" w:hAnsi="Arial" w:cs="Arial"/>
        </w:rPr>
        <w:t xml:space="preserve">To prepare a conservation statement, condition assessment and management plan for a historic building.   There will be a class  field visit to a culturally significant historic building at the cross roads of its future development.  You will prepare a conservation statement that could be used by the current or future owners to inform plans for the future conservation of the building and which is to be used as the basis for the development of a more detailed conservation management plan. </w:t>
      </w:r>
    </w:p>
    <w:p w:rsidR="00C31C38" w:rsidRPr="007204B3" w:rsidRDefault="00C31C38" w:rsidP="00D508C4">
      <w:pPr>
        <w:pStyle w:val="Default"/>
        <w:rPr>
          <w:rFonts w:ascii="Arial" w:hAnsi="Arial" w:cs="Arial"/>
        </w:rPr>
      </w:pPr>
    </w:p>
    <w:p w:rsidR="00D508C4" w:rsidRPr="007204B3" w:rsidRDefault="00D508C4" w:rsidP="00D508C4">
      <w:pPr>
        <w:pStyle w:val="Default"/>
        <w:rPr>
          <w:rFonts w:ascii="Arial" w:hAnsi="Arial" w:cs="Arial"/>
        </w:rPr>
      </w:pPr>
      <w:r w:rsidRPr="007204B3">
        <w:rPr>
          <w:rFonts w:ascii="Arial" w:hAnsi="Arial" w:cs="Arial"/>
        </w:rPr>
        <w:t xml:space="preserve">The condition survey should be fully illustrated, taking the form of a stock  building survey, or a photographic schedule of condition. </w:t>
      </w:r>
    </w:p>
    <w:p w:rsidR="00D508C4" w:rsidRPr="007204B3" w:rsidRDefault="00D508C4" w:rsidP="00D508C4">
      <w:pPr>
        <w:pStyle w:val="Default"/>
        <w:rPr>
          <w:rFonts w:ascii="Arial" w:hAnsi="Arial" w:cs="Arial"/>
        </w:rPr>
      </w:pPr>
    </w:p>
    <w:p w:rsidR="00D508C4" w:rsidRPr="007204B3" w:rsidRDefault="00D508C4" w:rsidP="00D508C4">
      <w:pPr>
        <w:pStyle w:val="Default"/>
        <w:rPr>
          <w:rFonts w:ascii="Arial" w:hAnsi="Arial" w:cs="Arial"/>
        </w:rPr>
      </w:pPr>
      <w:r w:rsidRPr="007204B3">
        <w:rPr>
          <w:rFonts w:ascii="Arial" w:hAnsi="Arial" w:cs="Arial"/>
        </w:rPr>
        <w:t xml:space="preserve"> The conservation management plan should be </w:t>
      </w:r>
      <w:r w:rsidR="00C31C38">
        <w:rPr>
          <w:rFonts w:ascii="Arial" w:hAnsi="Arial" w:cs="Arial"/>
        </w:rPr>
        <w:t>a separate report</w:t>
      </w:r>
      <w:r w:rsidRPr="007204B3">
        <w:rPr>
          <w:rFonts w:ascii="Arial" w:hAnsi="Arial" w:cs="Arial"/>
        </w:rPr>
        <w:t>,</w:t>
      </w:r>
      <w:r w:rsidR="00C31C38">
        <w:rPr>
          <w:rFonts w:ascii="Arial" w:hAnsi="Arial" w:cs="Arial"/>
        </w:rPr>
        <w:t xml:space="preserve"> which </w:t>
      </w:r>
      <w:r w:rsidRPr="007204B3">
        <w:rPr>
          <w:rFonts w:ascii="Arial" w:hAnsi="Arial" w:cs="Arial"/>
        </w:rPr>
        <w:t xml:space="preserve"> should be fully illustrated.  You should use the Prince’s Regeneration Trust publication, “How to write Conservation Reports”,  and the Heritage Lottery Fund publication “Conservation Plan Guidance” as </w:t>
      </w:r>
      <w:r w:rsidR="007204B3">
        <w:rPr>
          <w:rFonts w:ascii="Arial" w:hAnsi="Arial" w:cs="Arial"/>
        </w:rPr>
        <w:t>templates for</w:t>
      </w:r>
      <w:r w:rsidRPr="007204B3">
        <w:rPr>
          <w:rFonts w:ascii="Arial" w:hAnsi="Arial" w:cs="Arial"/>
        </w:rPr>
        <w:t xml:space="preserve"> writing the reports, and examples from RICS </w:t>
      </w:r>
      <w:r w:rsidR="007204B3">
        <w:rPr>
          <w:rFonts w:ascii="Arial" w:hAnsi="Arial" w:cs="Arial"/>
        </w:rPr>
        <w:t xml:space="preserve">chartered </w:t>
      </w:r>
      <w:r w:rsidRPr="007204B3">
        <w:rPr>
          <w:rFonts w:ascii="Arial" w:hAnsi="Arial" w:cs="Arial"/>
        </w:rPr>
        <w:t>surveyors in relation to building surveys or  condition schedules.</w:t>
      </w:r>
    </w:p>
    <w:p w:rsidR="00D508C4" w:rsidRPr="007204B3" w:rsidRDefault="00D508C4" w:rsidP="00D508C4">
      <w:pPr>
        <w:pStyle w:val="Default"/>
        <w:rPr>
          <w:rFonts w:ascii="Arial" w:hAnsi="Arial" w:cs="Arial"/>
        </w:rPr>
      </w:pPr>
      <w:r w:rsidRPr="007204B3">
        <w:rPr>
          <w:rFonts w:ascii="Arial" w:hAnsi="Arial" w:cs="Arial"/>
        </w:rPr>
        <w:t>.</w:t>
      </w:r>
    </w:p>
    <w:p w:rsidR="00D508C4" w:rsidRPr="007204B3" w:rsidRDefault="00D508C4" w:rsidP="00D508C4">
      <w:pPr>
        <w:spacing w:after="0"/>
        <w:rPr>
          <w:rFonts w:ascii="Arial" w:hAnsi="Arial" w:cs="Arial"/>
          <w:b/>
          <w:sz w:val="24"/>
          <w:szCs w:val="24"/>
        </w:rPr>
      </w:pPr>
      <w:r w:rsidRPr="007204B3">
        <w:rPr>
          <w:rFonts w:ascii="Arial" w:hAnsi="Arial" w:cs="Arial"/>
          <w:b/>
          <w:sz w:val="24"/>
          <w:szCs w:val="24"/>
        </w:rPr>
        <w:t xml:space="preserve">1.1 </w:t>
      </w:r>
      <w:r w:rsidR="007204B3">
        <w:rPr>
          <w:rFonts w:ascii="Arial" w:hAnsi="Arial" w:cs="Arial"/>
          <w:b/>
          <w:sz w:val="24"/>
          <w:szCs w:val="24"/>
        </w:rPr>
        <w:t>Additional Links and Further Material</w:t>
      </w:r>
    </w:p>
    <w:p w:rsidR="00D508C4" w:rsidRPr="007204B3" w:rsidRDefault="00D508C4" w:rsidP="00D508C4">
      <w:pPr>
        <w:autoSpaceDE w:val="0"/>
        <w:autoSpaceDN w:val="0"/>
        <w:adjustRightInd w:val="0"/>
        <w:spacing w:after="0" w:line="240" w:lineRule="auto"/>
        <w:rPr>
          <w:rFonts w:ascii="Arial" w:hAnsi="Arial" w:cs="Arial"/>
          <w:color w:val="000000"/>
          <w:sz w:val="24"/>
          <w:szCs w:val="24"/>
        </w:rPr>
      </w:pPr>
      <w:r w:rsidRPr="007204B3">
        <w:rPr>
          <w:rFonts w:ascii="Arial" w:hAnsi="Arial" w:cs="Arial"/>
          <w:color w:val="000000"/>
          <w:sz w:val="24"/>
          <w:szCs w:val="24"/>
        </w:rPr>
        <w:t>1.</w:t>
      </w:r>
      <w:r w:rsidR="00164BD8">
        <w:rPr>
          <w:rFonts w:ascii="Arial" w:hAnsi="Arial" w:cs="Arial"/>
          <w:color w:val="000000"/>
          <w:sz w:val="24"/>
          <w:szCs w:val="24"/>
        </w:rPr>
        <w:t xml:space="preserve"> Subject building TBA in a separate case study</w:t>
      </w:r>
      <w:r w:rsidRPr="007204B3">
        <w:rPr>
          <w:rFonts w:ascii="Arial" w:hAnsi="Arial" w:cs="Arial"/>
          <w:color w:val="000000"/>
          <w:sz w:val="24"/>
          <w:szCs w:val="24"/>
        </w:rPr>
        <w:t xml:space="preserve">  brief.</w:t>
      </w:r>
    </w:p>
    <w:p w:rsidR="00D508C4" w:rsidRPr="007204B3" w:rsidRDefault="00D508C4" w:rsidP="00D508C4">
      <w:pPr>
        <w:autoSpaceDE w:val="0"/>
        <w:autoSpaceDN w:val="0"/>
        <w:adjustRightInd w:val="0"/>
        <w:spacing w:after="0" w:line="240" w:lineRule="auto"/>
        <w:rPr>
          <w:rFonts w:ascii="Arial" w:hAnsi="Arial" w:cs="Arial"/>
          <w:color w:val="000000"/>
          <w:sz w:val="24"/>
          <w:szCs w:val="24"/>
        </w:rPr>
      </w:pPr>
      <w:r w:rsidRPr="007204B3">
        <w:rPr>
          <w:rFonts w:ascii="Arial" w:hAnsi="Arial" w:cs="Arial"/>
          <w:color w:val="000000"/>
          <w:sz w:val="24"/>
          <w:szCs w:val="24"/>
        </w:rPr>
        <w:t xml:space="preserve">2. http://www.princes-regeneration.org/sites/default/files/files/publication/How-to-write-conservation-reports.pdf </w:t>
      </w:r>
    </w:p>
    <w:p w:rsidR="00D508C4" w:rsidRPr="007204B3" w:rsidRDefault="00D508C4" w:rsidP="00D508C4">
      <w:pPr>
        <w:autoSpaceDE w:val="0"/>
        <w:autoSpaceDN w:val="0"/>
        <w:adjustRightInd w:val="0"/>
        <w:spacing w:after="0" w:line="240" w:lineRule="auto"/>
        <w:rPr>
          <w:rFonts w:ascii="Arial" w:hAnsi="Arial" w:cs="Arial"/>
          <w:color w:val="000000"/>
          <w:sz w:val="24"/>
          <w:szCs w:val="24"/>
        </w:rPr>
      </w:pPr>
      <w:r w:rsidRPr="007204B3">
        <w:rPr>
          <w:rFonts w:ascii="Arial" w:hAnsi="Arial" w:cs="Arial"/>
          <w:color w:val="000000"/>
          <w:sz w:val="24"/>
          <w:szCs w:val="24"/>
        </w:rPr>
        <w:t xml:space="preserve">3.http://www.hlf.org.uk/HowToApply/goodpractice/Documents/Conservation_plan_guidance.pdf </w:t>
      </w:r>
    </w:p>
    <w:p w:rsidR="00D508C4" w:rsidRPr="007204B3" w:rsidRDefault="00D508C4" w:rsidP="00D508C4">
      <w:pPr>
        <w:autoSpaceDE w:val="0"/>
        <w:autoSpaceDN w:val="0"/>
        <w:adjustRightInd w:val="0"/>
        <w:spacing w:after="0" w:line="240" w:lineRule="auto"/>
        <w:rPr>
          <w:rFonts w:ascii="Arial" w:hAnsi="Arial" w:cs="Arial"/>
          <w:b/>
          <w:color w:val="000000"/>
          <w:sz w:val="24"/>
          <w:szCs w:val="24"/>
        </w:rPr>
      </w:pPr>
    </w:p>
    <w:p w:rsidR="00D508C4" w:rsidRPr="007204B3" w:rsidRDefault="00D508C4" w:rsidP="00D508C4">
      <w:pPr>
        <w:autoSpaceDE w:val="0"/>
        <w:autoSpaceDN w:val="0"/>
        <w:adjustRightInd w:val="0"/>
        <w:spacing w:after="0" w:line="240" w:lineRule="auto"/>
        <w:rPr>
          <w:rFonts w:ascii="Arial" w:hAnsi="Arial" w:cs="Arial"/>
          <w:color w:val="000000"/>
          <w:sz w:val="24"/>
          <w:szCs w:val="24"/>
        </w:rPr>
      </w:pPr>
      <w:r w:rsidRPr="007204B3">
        <w:rPr>
          <w:rFonts w:ascii="Arial" w:hAnsi="Arial" w:cs="Arial"/>
          <w:b/>
          <w:bCs/>
          <w:color w:val="000000"/>
          <w:sz w:val="24"/>
          <w:szCs w:val="24"/>
        </w:rPr>
        <w:t xml:space="preserve">1.2  Learning Outcomes </w:t>
      </w:r>
    </w:p>
    <w:p w:rsidR="00D508C4" w:rsidRPr="007204B3" w:rsidRDefault="00D508C4" w:rsidP="00D508C4">
      <w:pPr>
        <w:autoSpaceDE w:val="0"/>
        <w:autoSpaceDN w:val="0"/>
        <w:adjustRightInd w:val="0"/>
        <w:spacing w:after="0" w:line="240" w:lineRule="auto"/>
        <w:rPr>
          <w:rFonts w:ascii="Arial" w:hAnsi="Arial" w:cs="Arial"/>
          <w:color w:val="000000"/>
          <w:sz w:val="24"/>
          <w:szCs w:val="24"/>
        </w:rPr>
      </w:pPr>
      <w:r w:rsidRPr="007204B3">
        <w:rPr>
          <w:rFonts w:ascii="Arial" w:hAnsi="Arial" w:cs="Arial"/>
          <w:color w:val="000000"/>
          <w:sz w:val="24"/>
          <w:szCs w:val="24"/>
        </w:rPr>
        <w:t>To complete this assignment you will need to demonstrate the following</w:t>
      </w:r>
      <w:r w:rsidR="007204B3">
        <w:rPr>
          <w:rFonts w:ascii="Arial" w:hAnsi="Arial" w:cs="Arial"/>
          <w:color w:val="000000"/>
          <w:sz w:val="24"/>
          <w:szCs w:val="24"/>
        </w:rPr>
        <w:t xml:space="preserve"> k</w:t>
      </w:r>
      <w:r w:rsidR="007204B3">
        <w:rPr>
          <w:rFonts w:ascii="Arial" w:hAnsi="Arial" w:cs="Arial"/>
          <w:bCs/>
          <w:color w:val="000000"/>
          <w:sz w:val="24"/>
          <w:szCs w:val="24"/>
        </w:rPr>
        <w:t>nowledge and u</w:t>
      </w:r>
      <w:r w:rsidRPr="007204B3">
        <w:rPr>
          <w:rFonts w:ascii="Arial" w:hAnsi="Arial" w:cs="Arial"/>
          <w:bCs/>
          <w:color w:val="000000"/>
          <w:sz w:val="24"/>
          <w:szCs w:val="24"/>
        </w:rPr>
        <w:t>nderstanding</w:t>
      </w:r>
      <w:r w:rsidR="00AD2929">
        <w:rPr>
          <w:rFonts w:ascii="Arial" w:hAnsi="Arial" w:cs="Arial"/>
          <w:bCs/>
          <w:color w:val="000000"/>
          <w:sz w:val="24"/>
          <w:szCs w:val="24"/>
        </w:rPr>
        <w:t>;</w:t>
      </w:r>
    </w:p>
    <w:p w:rsidR="00D508C4" w:rsidRPr="007204B3" w:rsidRDefault="00D508C4" w:rsidP="00D508C4">
      <w:pPr>
        <w:autoSpaceDE w:val="0"/>
        <w:autoSpaceDN w:val="0"/>
        <w:adjustRightInd w:val="0"/>
        <w:spacing w:after="27" w:line="240" w:lineRule="auto"/>
        <w:rPr>
          <w:rFonts w:ascii="Arial" w:hAnsi="Arial" w:cs="Arial"/>
          <w:color w:val="000000"/>
          <w:sz w:val="24"/>
          <w:szCs w:val="24"/>
        </w:rPr>
      </w:pPr>
      <w:r w:rsidRPr="007204B3">
        <w:rPr>
          <w:rFonts w:ascii="Arial" w:hAnsi="Arial" w:cs="Arial"/>
          <w:color w:val="000000"/>
          <w:sz w:val="24"/>
          <w:szCs w:val="24"/>
        </w:rPr>
        <w:t xml:space="preserve">Understanding of the philosophic approaches to the conservation of the historic environment </w:t>
      </w:r>
    </w:p>
    <w:p w:rsidR="00D508C4" w:rsidRPr="007204B3" w:rsidRDefault="00D508C4" w:rsidP="00D508C4">
      <w:pPr>
        <w:autoSpaceDE w:val="0"/>
        <w:autoSpaceDN w:val="0"/>
        <w:adjustRightInd w:val="0"/>
        <w:spacing w:after="27" w:line="240" w:lineRule="auto"/>
        <w:rPr>
          <w:rFonts w:ascii="Arial" w:hAnsi="Arial" w:cs="Arial"/>
          <w:color w:val="000000"/>
          <w:sz w:val="24"/>
          <w:szCs w:val="24"/>
        </w:rPr>
      </w:pPr>
      <w:r w:rsidRPr="007204B3">
        <w:rPr>
          <w:rFonts w:ascii="Arial" w:hAnsi="Arial" w:cs="Arial"/>
          <w:color w:val="000000"/>
          <w:sz w:val="24"/>
          <w:szCs w:val="24"/>
        </w:rPr>
        <w:t>Understanding of the</w:t>
      </w:r>
      <w:r w:rsidR="007204B3">
        <w:rPr>
          <w:rFonts w:ascii="Arial" w:hAnsi="Arial" w:cs="Arial"/>
          <w:color w:val="000000"/>
          <w:sz w:val="24"/>
          <w:szCs w:val="24"/>
        </w:rPr>
        <w:t xml:space="preserve"> UK </w:t>
      </w:r>
      <w:r w:rsidRPr="007204B3">
        <w:rPr>
          <w:rFonts w:ascii="Arial" w:hAnsi="Arial" w:cs="Arial"/>
          <w:color w:val="000000"/>
          <w:sz w:val="24"/>
          <w:szCs w:val="24"/>
        </w:rPr>
        <w:t xml:space="preserve"> legal framework for conservation of the historic environment </w:t>
      </w:r>
    </w:p>
    <w:p w:rsidR="00D508C4" w:rsidRPr="007204B3" w:rsidRDefault="00D508C4" w:rsidP="00D508C4">
      <w:pPr>
        <w:autoSpaceDE w:val="0"/>
        <w:autoSpaceDN w:val="0"/>
        <w:adjustRightInd w:val="0"/>
        <w:spacing w:after="27" w:line="240" w:lineRule="auto"/>
        <w:rPr>
          <w:rFonts w:ascii="Arial" w:hAnsi="Arial" w:cs="Arial"/>
          <w:color w:val="000000"/>
          <w:sz w:val="24"/>
          <w:szCs w:val="24"/>
        </w:rPr>
      </w:pPr>
      <w:r w:rsidRPr="007204B3">
        <w:rPr>
          <w:rFonts w:ascii="Arial" w:hAnsi="Arial" w:cs="Arial"/>
          <w:color w:val="000000"/>
          <w:sz w:val="24"/>
          <w:szCs w:val="24"/>
        </w:rPr>
        <w:t>Ability to record the condition of a building.</w:t>
      </w:r>
    </w:p>
    <w:p w:rsidR="00D508C4" w:rsidRPr="007204B3" w:rsidRDefault="00D508C4" w:rsidP="00D508C4">
      <w:pPr>
        <w:autoSpaceDE w:val="0"/>
        <w:autoSpaceDN w:val="0"/>
        <w:adjustRightInd w:val="0"/>
        <w:spacing w:after="27" w:line="240" w:lineRule="auto"/>
        <w:rPr>
          <w:rFonts w:ascii="Arial" w:hAnsi="Arial" w:cs="Arial"/>
          <w:color w:val="000000"/>
          <w:sz w:val="24"/>
          <w:szCs w:val="24"/>
        </w:rPr>
      </w:pPr>
      <w:r w:rsidRPr="007204B3">
        <w:rPr>
          <w:rFonts w:ascii="Arial" w:hAnsi="Arial" w:cs="Arial"/>
          <w:color w:val="000000"/>
          <w:sz w:val="24"/>
          <w:szCs w:val="24"/>
        </w:rPr>
        <w:t xml:space="preserve">Ability to undertake research into the historic environment </w:t>
      </w:r>
    </w:p>
    <w:p w:rsidR="00D508C4" w:rsidRPr="007204B3" w:rsidRDefault="00D508C4" w:rsidP="00D508C4">
      <w:pPr>
        <w:autoSpaceDE w:val="0"/>
        <w:autoSpaceDN w:val="0"/>
        <w:adjustRightInd w:val="0"/>
        <w:spacing w:after="27" w:line="240" w:lineRule="auto"/>
        <w:rPr>
          <w:rFonts w:ascii="Arial" w:hAnsi="Arial" w:cs="Arial"/>
          <w:color w:val="000000"/>
          <w:sz w:val="24"/>
          <w:szCs w:val="24"/>
        </w:rPr>
      </w:pPr>
      <w:r w:rsidRPr="007204B3">
        <w:rPr>
          <w:rFonts w:ascii="Arial" w:hAnsi="Arial" w:cs="Arial"/>
          <w:color w:val="000000"/>
          <w:sz w:val="24"/>
          <w:szCs w:val="24"/>
        </w:rPr>
        <w:t xml:space="preserve">Ability to evaluate the cultural significance of the historic environment </w:t>
      </w:r>
    </w:p>
    <w:p w:rsidR="00D508C4" w:rsidRDefault="00D508C4" w:rsidP="00D508C4">
      <w:pPr>
        <w:autoSpaceDE w:val="0"/>
        <w:autoSpaceDN w:val="0"/>
        <w:adjustRightInd w:val="0"/>
        <w:spacing w:after="0" w:line="240" w:lineRule="auto"/>
        <w:rPr>
          <w:rFonts w:ascii="Arial" w:hAnsi="Arial" w:cs="Arial"/>
          <w:color w:val="000000"/>
          <w:sz w:val="24"/>
          <w:szCs w:val="24"/>
        </w:rPr>
      </w:pPr>
      <w:r w:rsidRPr="007204B3">
        <w:rPr>
          <w:rFonts w:ascii="Arial" w:hAnsi="Arial" w:cs="Arial"/>
          <w:color w:val="000000"/>
          <w:sz w:val="24"/>
          <w:szCs w:val="24"/>
        </w:rPr>
        <w:t xml:space="preserve">Ability compose effective plans and policies for the care, maintenance and future use of the historic environment </w:t>
      </w:r>
    </w:p>
    <w:p w:rsidR="007204B3" w:rsidRPr="007204B3" w:rsidRDefault="007204B3" w:rsidP="00D508C4">
      <w:pPr>
        <w:autoSpaceDE w:val="0"/>
        <w:autoSpaceDN w:val="0"/>
        <w:adjustRightInd w:val="0"/>
        <w:spacing w:after="0" w:line="240" w:lineRule="auto"/>
        <w:rPr>
          <w:rFonts w:ascii="Arial" w:hAnsi="Arial" w:cs="Arial"/>
          <w:color w:val="000000"/>
          <w:sz w:val="24"/>
          <w:szCs w:val="24"/>
        </w:rPr>
      </w:pPr>
    </w:p>
    <w:p w:rsidR="007204B3" w:rsidRPr="007204B3" w:rsidRDefault="007204B3" w:rsidP="007204B3">
      <w:pPr>
        <w:autoSpaceDE w:val="0"/>
        <w:autoSpaceDN w:val="0"/>
        <w:adjustRightInd w:val="0"/>
        <w:spacing w:after="0" w:line="240" w:lineRule="auto"/>
        <w:rPr>
          <w:rFonts w:ascii="Arial" w:hAnsi="Arial" w:cs="Arial"/>
          <w:color w:val="000000"/>
          <w:sz w:val="24"/>
          <w:szCs w:val="24"/>
        </w:rPr>
      </w:pPr>
      <w:r w:rsidRPr="007204B3">
        <w:rPr>
          <w:rFonts w:ascii="Arial" w:hAnsi="Arial" w:cs="Arial"/>
          <w:b/>
          <w:bCs/>
          <w:color w:val="000000"/>
          <w:sz w:val="24"/>
          <w:szCs w:val="24"/>
        </w:rPr>
        <w:t xml:space="preserve">1.3   Transferable Skills </w:t>
      </w:r>
    </w:p>
    <w:p w:rsidR="007204B3" w:rsidRPr="007204B3" w:rsidRDefault="007204B3" w:rsidP="007204B3">
      <w:pPr>
        <w:autoSpaceDE w:val="0"/>
        <w:autoSpaceDN w:val="0"/>
        <w:adjustRightInd w:val="0"/>
        <w:spacing w:after="26" w:line="240" w:lineRule="auto"/>
        <w:rPr>
          <w:rFonts w:ascii="Arial" w:hAnsi="Arial" w:cs="Arial"/>
          <w:color w:val="000000"/>
          <w:sz w:val="24"/>
          <w:szCs w:val="24"/>
        </w:rPr>
      </w:pPr>
      <w:r w:rsidRPr="007204B3">
        <w:rPr>
          <w:rFonts w:ascii="Arial" w:hAnsi="Arial" w:cs="Arial"/>
          <w:color w:val="000000"/>
          <w:sz w:val="24"/>
          <w:szCs w:val="24"/>
        </w:rPr>
        <w:t xml:space="preserve">Ability to process information from diverse sources </w:t>
      </w:r>
    </w:p>
    <w:p w:rsidR="007204B3" w:rsidRPr="007204B3" w:rsidRDefault="007204B3" w:rsidP="007204B3">
      <w:pPr>
        <w:autoSpaceDE w:val="0"/>
        <w:autoSpaceDN w:val="0"/>
        <w:adjustRightInd w:val="0"/>
        <w:spacing w:after="26" w:line="240" w:lineRule="auto"/>
        <w:rPr>
          <w:rFonts w:ascii="Arial" w:hAnsi="Arial" w:cs="Arial"/>
          <w:color w:val="000000"/>
          <w:sz w:val="24"/>
          <w:szCs w:val="24"/>
        </w:rPr>
      </w:pPr>
      <w:r w:rsidRPr="007204B3">
        <w:rPr>
          <w:rFonts w:ascii="Arial" w:hAnsi="Arial" w:cs="Arial"/>
          <w:color w:val="000000"/>
          <w:sz w:val="24"/>
          <w:szCs w:val="24"/>
        </w:rPr>
        <w:t xml:space="preserve">Ability to carry out evidence-based evaluation </w:t>
      </w:r>
    </w:p>
    <w:p w:rsidR="007204B3" w:rsidRPr="007204B3" w:rsidRDefault="007204B3" w:rsidP="007204B3">
      <w:pPr>
        <w:autoSpaceDE w:val="0"/>
        <w:autoSpaceDN w:val="0"/>
        <w:adjustRightInd w:val="0"/>
        <w:spacing w:after="26" w:line="240" w:lineRule="auto"/>
        <w:rPr>
          <w:rFonts w:ascii="Arial" w:hAnsi="Arial" w:cs="Arial"/>
          <w:color w:val="000000"/>
          <w:sz w:val="24"/>
          <w:szCs w:val="24"/>
        </w:rPr>
      </w:pPr>
      <w:r w:rsidRPr="007204B3">
        <w:rPr>
          <w:rFonts w:ascii="Arial" w:hAnsi="Arial" w:cs="Arial"/>
          <w:color w:val="000000"/>
          <w:sz w:val="24"/>
          <w:szCs w:val="24"/>
        </w:rPr>
        <w:t xml:space="preserve">Ability to evaluate different viewpoints on complex and controversial subjects </w:t>
      </w:r>
    </w:p>
    <w:p w:rsidR="007204B3" w:rsidRPr="007204B3" w:rsidRDefault="007204B3" w:rsidP="007204B3">
      <w:pPr>
        <w:autoSpaceDE w:val="0"/>
        <w:autoSpaceDN w:val="0"/>
        <w:adjustRightInd w:val="0"/>
        <w:spacing w:after="0" w:line="240" w:lineRule="auto"/>
        <w:rPr>
          <w:rFonts w:ascii="Arial" w:hAnsi="Arial" w:cs="Arial"/>
          <w:color w:val="000000"/>
          <w:sz w:val="24"/>
          <w:szCs w:val="24"/>
        </w:rPr>
      </w:pPr>
      <w:r w:rsidRPr="007204B3">
        <w:rPr>
          <w:rFonts w:ascii="Arial" w:hAnsi="Arial" w:cs="Arial"/>
          <w:color w:val="000000"/>
          <w:sz w:val="24"/>
          <w:szCs w:val="24"/>
        </w:rPr>
        <w:t xml:space="preserve">Ability to write well-justified, evidence-based reports </w:t>
      </w:r>
    </w:p>
    <w:p w:rsidR="007204B3" w:rsidRPr="007204B3" w:rsidRDefault="007204B3" w:rsidP="007204B3">
      <w:pPr>
        <w:autoSpaceDE w:val="0"/>
        <w:autoSpaceDN w:val="0"/>
        <w:adjustRightInd w:val="0"/>
        <w:spacing w:after="0" w:line="240" w:lineRule="auto"/>
        <w:rPr>
          <w:rFonts w:ascii="Arial" w:hAnsi="Arial" w:cs="Arial"/>
          <w:sz w:val="24"/>
          <w:szCs w:val="24"/>
        </w:rPr>
      </w:pPr>
    </w:p>
    <w:tbl>
      <w:tblPr>
        <w:tblStyle w:val="TableGrid"/>
        <w:tblW w:w="0" w:type="auto"/>
        <w:tblLook w:val="04A0" w:firstRow="1" w:lastRow="0" w:firstColumn="1" w:lastColumn="0" w:noHBand="0" w:noVBand="1"/>
      </w:tblPr>
      <w:tblGrid>
        <w:gridCol w:w="9016"/>
      </w:tblGrid>
      <w:tr w:rsidR="00164BD8" w:rsidRPr="00BC7AA7" w:rsidTr="008F207F">
        <w:tc>
          <w:tcPr>
            <w:tcW w:w="9242" w:type="dxa"/>
          </w:tcPr>
          <w:p w:rsidR="00164BD8" w:rsidRPr="00BC7AA7" w:rsidRDefault="00164BD8" w:rsidP="008F207F">
            <w:pPr>
              <w:jc w:val="center"/>
              <w:rPr>
                <w:rFonts w:ascii="Arial Black" w:hAnsi="Arial Black"/>
                <w:i/>
                <w:sz w:val="32"/>
                <w:szCs w:val="32"/>
              </w:rPr>
            </w:pPr>
            <w:r w:rsidRPr="00BC7AA7">
              <w:rPr>
                <w:rFonts w:ascii="Arial Black" w:hAnsi="Arial Black"/>
                <w:i/>
                <w:sz w:val="32"/>
                <w:szCs w:val="32"/>
              </w:rPr>
              <w:lastRenderedPageBreak/>
              <w:t>CONSERVATION OF THE BUILT ENVIRONMENT</w:t>
            </w:r>
          </w:p>
          <w:p w:rsidR="00164BD8" w:rsidRPr="00BC7AA7" w:rsidRDefault="00164BD8" w:rsidP="008F207F">
            <w:pPr>
              <w:jc w:val="center"/>
              <w:rPr>
                <w:rFonts w:ascii="Arial Black" w:hAnsi="Arial Black"/>
                <w:i/>
                <w:sz w:val="32"/>
                <w:szCs w:val="32"/>
              </w:rPr>
            </w:pPr>
            <w:r w:rsidRPr="00BC7AA7">
              <w:rPr>
                <w:rFonts w:ascii="Arial Black" w:hAnsi="Arial Black"/>
                <w:i/>
                <w:sz w:val="32"/>
                <w:szCs w:val="32"/>
              </w:rPr>
              <w:t xml:space="preserve">2016 COURSEWORK </w:t>
            </w:r>
            <w:r w:rsidRPr="00BC7AA7">
              <w:rPr>
                <w:rFonts w:ascii="Arial Black" w:hAnsi="Arial Black"/>
                <w:i/>
                <w:sz w:val="32"/>
                <w:szCs w:val="32"/>
                <w:u w:val="single"/>
              </w:rPr>
              <w:t>CASE STUDY</w:t>
            </w:r>
            <w:r w:rsidRPr="00BC7AA7">
              <w:rPr>
                <w:rFonts w:ascii="Arial Black" w:hAnsi="Arial Black"/>
                <w:i/>
                <w:sz w:val="32"/>
                <w:szCs w:val="32"/>
              </w:rPr>
              <w:t xml:space="preserve"> BRIEF</w:t>
            </w:r>
          </w:p>
          <w:p w:rsidR="00164BD8" w:rsidRPr="00BC7AA7" w:rsidRDefault="00164BD8" w:rsidP="007C62BA">
            <w:pPr>
              <w:jc w:val="center"/>
              <w:rPr>
                <w:rFonts w:ascii="Arial Black" w:hAnsi="Arial Black"/>
                <w:sz w:val="32"/>
                <w:szCs w:val="32"/>
              </w:rPr>
            </w:pPr>
            <w:r w:rsidRPr="00BC7AA7">
              <w:rPr>
                <w:rFonts w:ascii="Arial Black" w:hAnsi="Arial Black"/>
                <w:i/>
                <w:sz w:val="32"/>
                <w:szCs w:val="32"/>
              </w:rPr>
              <w:t xml:space="preserve">BRIDGE COTTAGE </w:t>
            </w:r>
            <w:r w:rsidR="009C38EC">
              <w:rPr>
                <w:rFonts w:ascii="Arial Black" w:hAnsi="Arial Black"/>
                <w:i/>
                <w:sz w:val="32"/>
                <w:szCs w:val="32"/>
              </w:rPr>
              <w:t>……………….</w:t>
            </w:r>
            <w:r w:rsidRPr="00BC7AA7">
              <w:rPr>
                <w:rFonts w:ascii="Arial Black" w:hAnsi="Arial Black"/>
                <w:i/>
                <w:sz w:val="32"/>
                <w:szCs w:val="32"/>
              </w:rPr>
              <w:t>VILLAGE</w:t>
            </w:r>
          </w:p>
        </w:tc>
      </w:tr>
      <w:tr w:rsidR="00164BD8" w:rsidRPr="00BC7AA7" w:rsidTr="008F207F">
        <w:tc>
          <w:tcPr>
            <w:tcW w:w="9242" w:type="dxa"/>
          </w:tcPr>
          <w:p w:rsidR="00164BD8" w:rsidRPr="005A7719" w:rsidRDefault="00164BD8" w:rsidP="008F207F">
            <w:pPr>
              <w:shd w:val="clear" w:color="auto" w:fill="E3DEB6"/>
              <w:spacing w:after="144"/>
              <w:rPr>
                <w:rFonts w:ascii="Arial Black" w:eastAsia="Times New Roman" w:hAnsi="Arial Black" w:cs="Arial"/>
                <w:sz w:val="18"/>
                <w:szCs w:val="18"/>
                <w:lang w:val="en" w:eastAsia="en-GB"/>
              </w:rPr>
            </w:pPr>
            <w:r>
              <w:rPr>
                <w:rFonts w:ascii="Arial Black" w:eastAsia="Times New Roman" w:hAnsi="Arial Black" w:cs="Arial"/>
                <w:sz w:val="18"/>
                <w:szCs w:val="18"/>
                <w:lang w:val="en" w:eastAsia="en-GB"/>
              </w:rPr>
              <w:t>“</w:t>
            </w:r>
            <w:r w:rsidR="009C38EC">
              <w:rPr>
                <w:rFonts w:ascii="Arial Black" w:eastAsia="Times New Roman" w:hAnsi="Arial Black" w:cs="Arial"/>
                <w:sz w:val="18"/>
                <w:szCs w:val="18"/>
                <w:lang w:val="en" w:eastAsia="en-GB"/>
              </w:rPr>
              <w:t xml:space="preserve">………………. </w:t>
            </w:r>
            <w:r w:rsidRPr="005A7719">
              <w:rPr>
                <w:rFonts w:ascii="Arial Black" w:eastAsia="Times New Roman" w:hAnsi="Arial Black" w:cs="Arial"/>
                <w:sz w:val="18"/>
                <w:szCs w:val="18"/>
                <w:lang w:val="en" w:eastAsia="en-GB"/>
              </w:rPr>
              <w:t xml:space="preserve"> Trust, the charity responsible for conserving and promoting the industrial garden village of </w:t>
            </w:r>
            <w:r w:rsidR="009C38EC">
              <w:rPr>
                <w:rFonts w:ascii="Arial Black" w:eastAsia="Times New Roman" w:hAnsi="Arial Black" w:cs="Arial"/>
                <w:sz w:val="18"/>
                <w:szCs w:val="18"/>
                <w:lang w:val="en" w:eastAsia="en-GB"/>
              </w:rPr>
              <w:t>………..</w:t>
            </w:r>
            <w:r w:rsidRPr="005A7719">
              <w:rPr>
                <w:rFonts w:ascii="Arial Black" w:eastAsia="Times New Roman" w:hAnsi="Arial Black" w:cs="Arial"/>
                <w:sz w:val="18"/>
                <w:szCs w:val="18"/>
                <w:lang w:val="en" w:eastAsia="en-GB"/>
              </w:rPr>
              <w:t>, has announced that it has just completed on the purchase of Bridge Cottage.</w:t>
            </w:r>
          </w:p>
          <w:p w:rsidR="00164BD8" w:rsidRPr="005A7719" w:rsidRDefault="00164BD8" w:rsidP="008F207F">
            <w:pPr>
              <w:shd w:val="clear" w:color="auto" w:fill="E3DEB6"/>
              <w:spacing w:after="144"/>
              <w:rPr>
                <w:rFonts w:ascii="Arial Black" w:eastAsia="Times New Roman" w:hAnsi="Arial Black" w:cs="Arial"/>
                <w:sz w:val="18"/>
                <w:szCs w:val="18"/>
                <w:lang w:val="en" w:eastAsia="en-GB"/>
              </w:rPr>
            </w:pPr>
            <w:r w:rsidRPr="005A7719">
              <w:rPr>
                <w:rFonts w:ascii="Arial Black" w:eastAsia="Times New Roman" w:hAnsi="Arial Black" w:cs="Arial"/>
                <w:sz w:val="18"/>
                <w:szCs w:val="18"/>
                <w:lang w:val="en" w:eastAsia="en-GB"/>
              </w:rPr>
              <w:t xml:space="preserve">Bridge Cottage is one of the largest and most architecturally significant in </w:t>
            </w:r>
            <w:r w:rsidR="009C38EC">
              <w:rPr>
                <w:rFonts w:ascii="Arial Black" w:eastAsia="Times New Roman" w:hAnsi="Arial Black" w:cs="Arial"/>
                <w:sz w:val="18"/>
                <w:szCs w:val="18"/>
                <w:lang w:val="en" w:eastAsia="en-GB"/>
              </w:rPr>
              <w:t>………..</w:t>
            </w:r>
            <w:r w:rsidRPr="005A7719">
              <w:rPr>
                <w:rFonts w:ascii="Arial Black" w:eastAsia="Times New Roman" w:hAnsi="Arial Black" w:cs="Arial"/>
                <w:sz w:val="18"/>
                <w:szCs w:val="18"/>
                <w:lang w:val="en" w:eastAsia="en-GB"/>
              </w:rPr>
              <w:t xml:space="preserve">. It is thought to have been built for the creator of the </w:t>
            </w:r>
            <w:r w:rsidR="009C38EC">
              <w:rPr>
                <w:rFonts w:ascii="Arial Black" w:eastAsia="Times New Roman" w:hAnsi="Arial Black" w:cs="Arial"/>
                <w:sz w:val="18"/>
                <w:szCs w:val="18"/>
                <w:lang w:val="en" w:eastAsia="en-GB"/>
              </w:rPr>
              <w:t xml:space="preserve">………… </w:t>
            </w:r>
            <w:r w:rsidRPr="005A7719">
              <w:rPr>
                <w:rFonts w:ascii="Arial Black" w:eastAsia="Times New Roman" w:hAnsi="Arial Black" w:cs="Arial"/>
                <w:sz w:val="18"/>
                <w:szCs w:val="18"/>
                <w:lang w:val="en" w:eastAsia="en-GB"/>
              </w:rPr>
              <w:t xml:space="preserve"> Empire </w:t>
            </w:r>
            <w:r w:rsidR="009C38EC">
              <w:rPr>
                <w:rFonts w:ascii="Arial Black" w:eastAsia="Times New Roman" w:hAnsi="Arial Black" w:cs="Arial"/>
                <w:sz w:val="18"/>
                <w:szCs w:val="18"/>
                <w:lang w:val="en" w:eastAsia="en-GB"/>
              </w:rPr>
              <w:t>…………….</w:t>
            </w:r>
            <w:r w:rsidRPr="005A7719">
              <w:rPr>
                <w:rFonts w:ascii="Arial Black" w:eastAsia="Times New Roman" w:hAnsi="Arial Black" w:cs="Arial"/>
                <w:sz w:val="18"/>
                <w:szCs w:val="18"/>
                <w:lang w:val="en" w:eastAsia="en-GB"/>
              </w:rPr>
              <w:t xml:space="preserve"> who lived there on occasion between 1893 and 1900 while his primary residence in </w:t>
            </w:r>
            <w:r w:rsidR="009C38EC">
              <w:rPr>
                <w:rFonts w:ascii="Arial Black" w:eastAsia="Times New Roman" w:hAnsi="Arial Black" w:cs="Arial"/>
                <w:sz w:val="18"/>
                <w:szCs w:val="18"/>
                <w:lang w:val="en" w:eastAsia="en-GB"/>
              </w:rPr>
              <w:t>…………..</w:t>
            </w:r>
            <w:r w:rsidRPr="005A7719">
              <w:rPr>
                <w:rFonts w:ascii="Arial Black" w:eastAsia="Times New Roman" w:hAnsi="Arial Black" w:cs="Arial"/>
                <w:sz w:val="18"/>
                <w:szCs w:val="18"/>
                <w:lang w:val="en" w:eastAsia="en-GB"/>
              </w:rPr>
              <w:t xml:space="preserve"> was being renovated.</w:t>
            </w:r>
          </w:p>
          <w:p w:rsidR="00164BD8" w:rsidRDefault="00164BD8" w:rsidP="008F207F">
            <w:pPr>
              <w:shd w:val="clear" w:color="auto" w:fill="E3DEB6"/>
              <w:spacing w:after="144"/>
              <w:rPr>
                <w:rFonts w:ascii="Arial Black" w:eastAsia="Times New Roman" w:hAnsi="Arial Black" w:cs="Arial"/>
                <w:sz w:val="18"/>
                <w:szCs w:val="18"/>
                <w:lang w:val="en" w:eastAsia="en-GB"/>
              </w:rPr>
            </w:pPr>
            <w:r w:rsidRPr="005A7719">
              <w:rPr>
                <w:rFonts w:ascii="Arial Black" w:eastAsia="Times New Roman" w:hAnsi="Arial Black" w:cs="Arial"/>
                <w:sz w:val="18"/>
                <w:szCs w:val="18"/>
                <w:lang w:val="en" w:eastAsia="en-GB"/>
              </w:rPr>
              <w:t xml:space="preserve">Bridge Cottage has been continuously occupied by someone of important standing within the village and factory communities since 1900, including the schoolmaster, gallery curator, an eminent Dutch scientist, and the </w:t>
            </w:r>
            <w:r w:rsidR="009C38EC">
              <w:rPr>
                <w:rFonts w:ascii="Arial Black" w:eastAsia="Times New Roman" w:hAnsi="Arial Black" w:cs="Arial"/>
                <w:sz w:val="18"/>
                <w:szCs w:val="18"/>
                <w:lang w:val="en" w:eastAsia="en-GB"/>
              </w:rPr>
              <w:t>…………….</w:t>
            </w:r>
            <w:r w:rsidRPr="005A7719">
              <w:rPr>
                <w:rFonts w:ascii="Arial Black" w:eastAsia="Times New Roman" w:hAnsi="Arial Black" w:cs="Arial"/>
                <w:sz w:val="18"/>
                <w:szCs w:val="18"/>
                <w:lang w:val="en" w:eastAsia="en-GB"/>
              </w:rPr>
              <w:t xml:space="preserve"> company secretary. During the First World War it functioned as a crèche for women working in the factory and in the Second World War it suffered bomb damage after a land mine was dropped close by. More recently, the cottage has been home to the ministers of Christ Church until it was sold to </w:t>
            </w:r>
            <w:r w:rsidR="009C38EC">
              <w:rPr>
                <w:rFonts w:ascii="Arial Black" w:eastAsia="Times New Roman" w:hAnsi="Arial Black" w:cs="Arial"/>
                <w:sz w:val="18"/>
                <w:szCs w:val="18"/>
                <w:lang w:val="en" w:eastAsia="en-GB"/>
              </w:rPr>
              <w:t>…………………</w:t>
            </w:r>
            <w:r w:rsidRPr="005A7719">
              <w:rPr>
                <w:rFonts w:ascii="Arial Black" w:eastAsia="Times New Roman" w:hAnsi="Arial Black" w:cs="Arial"/>
                <w:sz w:val="18"/>
                <w:szCs w:val="18"/>
                <w:lang w:val="en" w:eastAsia="en-GB"/>
              </w:rPr>
              <w:t xml:space="preserve"> Trust in July 2015.</w:t>
            </w:r>
            <w:r>
              <w:rPr>
                <w:rFonts w:ascii="Arial Black" w:eastAsia="Times New Roman" w:hAnsi="Arial Black" w:cs="Arial"/>
                <w:sz w:val="18"/>
                <w:szCs w:val="18"/>
                <w:lang w:val="en" w:eastAsia="en-GB"/>
              </w:rPr>
              <w:t>”</w:t>
            </w:r>
          </w:p>
          <w:p w:rsidR="00164BD8" w:rsidRDefault="00164BD8" w:rsidP="008F207F">
            <w:pPr>
              <w:jc w:val="both"/>
              <w:rPr>
                <w:rFonts w:ascii="Arial Black" w:hAnsi="Arial Black"/>
                <w:i/>
                <w:color w:val="FF0000"/>
                <w:sz w:val="24"/>
                <w:szCs w:val="24"/>
              </w:rPr>
            </w:pPr>
            <w:r>
              <w:rPr>
                <w:rFonts w:ascii="Arial Black" w:hAnsi="Arial Black"/>
                <w:i/>
                <w:sz w:val="24"/>
                <w:szCs w:val="24"/>
              </w:rPr>
              <w:t>On Friday 19</w:t>
            </w:r>
            <w:r w:rsidRPr="005A7719">
              <w:rPr>
                <w:rFonts w:ascii="Arial Black" w:hAnsi="Arial Black"/>
                <w:i/>
                <w:sz w:val="24"/>
                <w:szCs w:val="24"/>
                <w:vertAlign w:val="superscript"/>
              </w:rPr>
              <w:t>th</w:t>
            </w:r>
            <w:r>
              <w:rPr>
                <w:rFonts w:ascii="Arial Black" w:hAnsi="Arial Black"/>
                <w:i/>
                <w:sz w:val="24"/>
                <w:szCs w:val="24"/>
              </w:rPr>
              <w:t xml:space="preserve"> February 2016 you will meet the officers of the </w:t>
            </w:r>
            <w:r w:rsidR="009C38EC">
              <w:rPr>
                <w:rFonts w:ascii="Arial Black" w:hAnsi="Arial Black"/>
                <w:i/>
                <w:sz w:val="24"/>
                <w:szCs w:val="24"/>
              </w:rPr>
              <w:t>………….</w:t>
            </w:r>
            <w:r>
              <w:rPr>
                <w:rFonts w:ascii="Arial Black" w:hAnsi="Arial Black"/>
                <w:i/>
                <w:sz w:val="24"/>
                <w:szCs w:val="24"/>
              </w:rPr>
              <w:t xml:space="preserve"> Trust on site.  You will be given a tour of the historic site and will be able to assess Bridge Cottage and undertake a condition survey leading to producing a </w:t>
            </w:r>
            <w:r w:rsidRPr="00BC7AA7">
              <w:rPr>
                <w:rFonts w:ascii="Arial Black" w:hAnsi="Arial Black"/>
                <w:i/>
                <w:sz w:val="24"/>
                <w:szCs w:val="24"/>
                <w:u w:val="single"/>
              </w:rPr>
              <w:t>photographic</w:t>
            </w:r>
            <w:r>
              <w:rPr>
                <w:rFonts w:ascii="Arial Black" w:hAnsi="Arial Black"/>
                <w:i/>
                <w:sz w:val="24"/>
                <w:szCs w:val="24"/>
              </w:rPr>
              <w:t xml:space="preserve">  schedule of condition.  </w:t>
            </w:r>
            <w:r w:rsidRPr="00906840">
              <w:rPr>
                <w:rFonts w:ascii="Arial Black" w:hAnsi="Arial Black"/>
                <w:i/>
                <w:color w:val="FF0000"/>
                <w:sz w:val="24"/>
                <w:szCs w:val="24"/>
              </w:rPr>
              <w:t>(Any participant not</w:t>
            </w:r>
            <w:r>
              <w:rPr>
                <w:rFonts w:ascii="Arial Black" w:hAnsi="Arial Black"/>
                <w:i/>
                <w:color w:val="FF0000"/>
                <w:sz w:val="24"/>
                <w:szCs w:val="24"/>
              </w:rPr>
              <w:t xml:space="preserve"> currently </w:t>
            </w:r>
            <w:r w:rsidRPr="00906840">
              <w:rPr>
                <w:rFonts w:ascii="Arial Black" w:hAnsi="Arial Black"/>
                <w:i/>
                <w:color w:val="FF0000"/>
                <w:sz w:val="24"/>
                <w:szCs w:val="24"/>
              </w:rPr>
              <w:t xml:space="preserve"> </w:t>
            </w:r>
            <w:r>
              <w:rPr>
                <w:rFonts w:ascii="Arial Black" w:hAnsi="Arial Black"/>
                <w:i/>
                <w:color w:val="FF0000"/>
                <w:sz w:val="24"/>
                <w:szCs w:val="24"/>
              </w:rPr>
              <w:t xml:space="preserve">studying on </w:t>
            </w:r>
            <w:r w:rsidRPr="00906840">
              <w:rPr>
                <w:rFonts w:ascii="Arial Black" w:hAnsi="Arial Black"/>
                <w:i/>
                <w:color w:val="FF0000"/>
                <w:sz w:val="24"/>
                <w:szCs w:val="24"/>
              </w:rPr>
              <w:t xml:space="preserve"> a BSc Building Surveying course will undertake this work </w:t>
            </w:r>
            <w:r>
              <w:rPr>
                <w:rFonts w:ascii="Arial Black" w:hAnsi="Arial Black"/>
                <w:i/>
                <w:color w:val="FF0000"/>
                <w:sz w:val="24"/>
                <w:szCs w:val="24"/>
              </w:rPr>
              <w:t xml:space="preserve">alongside </w:t>
            </w:r>
            <w:r w:rsidRPr="00906840">
              <w:rPr>
                <w:rFonts w:ascii="Arial Black" w:hAnsi="Arial Black"/>
                <w:i/>
                <w:color w:val="FF0000"/>
                <w:sz w:val="24"/>
                <w:szCs w:val="24"/>
              </w:rPr>
              <w:t xml:space="preserve"> a Chartered Building Surveyor).</w:t>
            </w:r>
          </w:p>
          <w:p w:rsidR="00164BD8" w:rsidRPr="00906840" w:rsidRDefault="00164BD8" w:rsidP="008F207F">
            <w:pPr>
              <w:jc w:val="both"/>
              <w:rPr>
                <w:rFonts w:ascii="Arial Black" w:hAnsi="Arial Black"/>
                <w:i/>
                <w:color w:val="FF0000"/>
                <w:sz w:val="16"/>
                <w:szCs w:val="16"/>
              </w:rPr>
            </w:pPr>
          </w:p>
          <w:p w:rsidR="00164BD8" w:rsidRDefault="00164BD8" w:rsidP="008F207F">
            <w:pPr>
              <w:jc w:val="both"/>
              <w:rPr>
                <w:rFonts w:ascii="Arial Black" w:hAnsi="Arial Black"/>
                <w:i/>
                <w:sz w:val="24"/>
                <w:szCs w:val="24"/>
              </w:rPr>
            </w:pPr>
            <w:r>
              <w:rPr>
                <w:rFonts w:ascii="Arial Black" w:hAnsi="Arial Black"/>
                <w:i/>
                <w:sz w:val="24"/>
                <w:szCs w:val="24"/>
              </w:rPr>
              <w:t xml:space="preserve">On returning to Salford you will undertake further research and complete a Conservation Statement and Conservation Management Report  in respect of  the cultural significance and the future for this building </w:t>
            </w:r>
            <w:r w:rsidRPr="00096CE3">
              <w:rPr>
                <w:rFonts w:ascii="Arial Black" w:hAnsi="Arial Black"/>
                <w:i/>
                <w:color w:val="FF0000"/>
                <w:sz w:val="24"/>
                <w:szCs w:val="24"/>
              </w:rPr>
              <w:t>(</w:t>
            </w:r>
            <w:r w:rsidRPr="00906840">
              <w:rPr>
                <w:rFonts w:ascii="Arial Black" w:hAnsi="Arial Black"/>
                <w:i/>
                <w:color w:val="FF0000"/>
                <w:sz w:val="24"/>
                <w:szCs w:val="24"/>
              </w:rPr>
              <w:t>use the template for writing these reports advocated by the Princes Trust “How to Write Conservation Reports”</w:t>
            </w:r>
            <w:r w:rsidRPr="00096CE3">
              <w:rPr>
                <w:rFonts w:ascii="Arial Black" w:hAnsi="Arial Black"/>
                <w:i/>
                <w:color w:val="FF0000"/>
                <w:sz w:val="24"/>
                <w:szCs w:val="24"/>
              </w:rPr>
              <w:t>)</w:t>
            </w:r>
            <w:r>
              <w:rPr>
                <w:rFonts w:ascii="Arial Black" w:hAnsi="Arial Black"/>
                <w:i/>
                <w:sz w:val="24"/>
                <w:szCs w:val="24"/>
              </w:rPr>
              <w:t>.</w:t>
            </w:r>
          </w:p>
          <w:p w:rsidR="00164BD8" w:rsidRPr="00BC7AA7" w:rsidRDefault="00164BD8" w:rsidP="008F207F">
            <w:pPr>
              <w:jc w:val="both"/>
              <w:rPr>
                <w:rFonts w:ascii="Arial Black" w:hAnsi="Arial Black"/>
                <w:i/>
                <w:sz w:val="16"/>
                <w:szCs w:val="16"/>
              </w:rPr>
            </w:pPr>
          </w:p>
          <w:p w:rsidR="00164BD8" w:rsidRDefault="00164BD8" w:rsidP="008F207F">
            <w:pPr>
              <w:jc w:val="both"/>
              <w:rPr>
                <w:rFonts w:ascii="Arial Black" w:hAnsi="Arial Black"/>
                <w:i/>
                <w:color w:val="000000" w:themeColor="text1"/>
                <w:sz w:val="24"/>
                <w:szCs w:val="24"/>
              </w:rPr>
            </w:pPr>
            <w:r>
              <w:rPr>
                <w:rFonts w:ascii="Arial Black" w:hAnsi="Arial Black"/>
                <w:i/>
                <w:color w:val="000000" w:themeColor="text1"/>
                <w:sz w:val="24"/>
                <w:szCs w:val="24"/>
              </w:rPr>
              <w:t xml:space="preserve">You will be able to glean </w:t>
            </w:r>
            <w:r w:rsidR="009C38EC">
              <w:rPr>
                <w:rFonts w:ascii="Arial Black" w:hAnsi="Arial Black"/>
                <w:i/>
                <w:color w:val="000000" w:themeColor="text1"/>
                <w:sz w:val="24"/>
                <w:szCs w:val="24"/>
              </w:rPr>
              <w:t>………</w:t>
            </w:r>
            <w:r>
              <w:rPr>
                <w:rFonts w:ascii="Arial Black" w:hAnsi="Arial Black"/>
                <w:i/>
                <w:color w:val="000000" w:themeColor="text1"/>
                <w:sz w:val="24"/>
                <w:szCs w:val="24"/>
              </w:rPr>
              <w:t xml:space="preserve"> philosophies in respect of their building stock whilst on site.  A main one is that buildings must be financially self-supporting, i.e. the cost of any development works and cost of maintaining the building must be covered by an adequate  income stream, (Rent, Fees, increased Tourist Income, etc.).</w:t>
            </w:r>
          </w:p>
          <w:p w:rsidR="00164BD8" w:rsidRDefault="00164BD8" w:rsidP="008F207F">
            <w:pPr>
              <w:jc w:val="both"/>
              <w:rPr>
                <w:rFonts w:ascii="Arial Black" w:hAnsi="Arial Black"/>
                <w:i/>
                <w:color w:val="000000" w:themeColor="text1"/>
                <w:sz w:val="24"/>
                <w:szCs w:val="24"/>
              </w:rPr>
            </w:pPr>
          </w:p>
          <w:p w:rsidR="00164BD8" w:rsidRDefault="00164BD8" w:rsidP="008F207F">
            <w:pPr>
              <w:jc w:val="both"/>
              <w:rPr>
                <w:rFonts w:ascii="Arial Black" w:hAnsi="Arial Black"/>
                <w:i/>
                <w:color w:val="000000" w:themeColor="text1"/>
                <w:sz w:val="24"/>
                <w:szCs w:val="24"/>
              </w:rPr>
            </w:pPr>
            <w:r>
              <w:rPr>
                <w:rFonts w:ascii="Arial Black" w:hAnsi="Arial Black"/>
                <w:i/>
                <w:color w:val="000000" w:themeColor="text1"/>
                <w:sz w:val="24"/>
                <w:szCs w:val="24"/>
              </w:rPr>
              <w:t>Any proposals must be mindful of the legal status of  both building &amp; village, and the planning and conservation requirements</w:t>
            </w:r>
          </w:p>
          <w:p w:rsidR="00164BD8" w:rsidRPr="00BC7AA7" w:rsidRDefault="00164BD8" w:rsidP="008F207F">
            <w:pPr>
              <w:jc w:val="both"/>
              <w:rPr>
                <w:rFonts w:ascii="Arial Black" w:hAnsi="Arial Black"/>
                <w:i/>
                <w:color w:val="000000" w:themeColor="text1"/>
                <w:sz w:val="16"/>
                <w:szCs w:val="16"/>
              </w:rPr>
            </w:pPr>
          </w:p>
        </w:tc>
      </w:tr>
    </w:tbl>
    <w:p w:rsidR="00D508C4" w:rsidRDefault="00D508C4" w:rsidP="00A6258E">
      <w:pPr>
        <w:spacing w:after="0" w:line="360" w:lineRule="auto"/>
        <w:jc w:val="both"/>
        <w:rPr>
          <w:rFonts w:ascii="Arial" w:hAnsi="Arial" w:cs="Arial"/>
          <w:sz w:val="24"/>
          <w:szCs w:val="24"/>
        </w:rPr>
      </w:pPr>
    </w:p>
    <w:p w:rsidR="00A6258E" w:rsidRDefault="00164BD8" w:rsidP="00966FC0">
      <w:pPr>
        <w:spacing w:line="360" w:lineRule="auto"/>
        <w:jc w:val="both"/>
        <w:rPr>
          <w:rFonts w:ascii="Arial" w:hAnsi="Arial" w:cs="Arial"/>
          <w:sz w:val="24"/>
          <w:szCs w:val="24"/>
        </w:rPr>
      </w:pPr>
      <w:r>
        <w:rPr>
          <w:rFonts w:ascii="Arial" w:hAnsi="Arial" w:cs="Arial"/>
          <w:sz w:val="24"/>
          <w:szCs w:val="24"/>
        </w:rPr>
        <w:lastRenderedPageBreak/>
        <w:t xml:space="preserve">Above is described an activity which totally </w:t>
      </w:r>
      <w:r w:rsidR="00E9537F">
        <w:rPr>
          <w:rFonts w:ascii="Arial" w:hAnsi="Arial" w:cs="Arial"/>
          <w:sz w:val="24"/>
          <w:szCs w:val="24"/>
        </w:rPr>
        <w:t xml:space="preserve">meets </w:t>
      </w:r>
      <w:r>
        <w:rPr>
          <w:rFonts w:ascii="Arial" w:hAnsi="Arial" w:cs="Arial"/>
          <w:sz w:val="24"/>
          <w:szCs w:val="24"/>
        </w:rPr>
        <w:t xml:space="preserve"> the specification for </w:t>
      </w:r>
      <w:r w:rsidR="00E9537F">
        <w:rPr>
          <w:rFonts w:ascii="Arial" w:hAnsi="Arial" w:cs="Arial"/>
          <w:sz w:val="24"/>
          <w:szCs w:val="24"/>
        </w:rPr>
        <w:t xml:space="preserve">an </w:t>
      </w:r>
      <w:r>
        <w:rPr>
          <w:rFonts w:ascii="Arial" w:hAnsi="Arial" w:cs="Arial"/>
          <w:sz w:val="24"/>
          <w:szCs w:val="24"/>
        </w:rPr>
        <w:t>enquiry based learning</w:t>
      </w:r>
      <w:r w:rsidR="00E9537F">
        <w:rPr>
          <w:rFonts w:ascii="Arial" w:hAnsi="Arial" w:cs="Arial"/>
          <w:sz w:val="24"/>
          <w:szCs w:val="24"/>
        </w:rPr>
        <w:t xml:space="preserve"> case study</w:t>
      </w:r>
      <w:r>
        <w:rPr>
          <w:rFonts w:ascii="Arial" w:hAnsi="Arial" w:cs="Arial"/>
          <w:sz w:val="24"/>
          <w:szCs w:val="24"/>
        </w:rPr>
        <w:t>.  The activity is fully supported, by a robust regime of imparting vital knowledge, time to practice skills and opportunity to question.</w:t>
      </w:r>
      <w:r w:rsidR="001457F6">
        <w:rPr>
          <w:rFonts w:ascii="Arial" w:hAnsi="Arial" w:cs="Arial"/>
          <w:sz w:val="24"/>
          <w:szCs w:val="24"/>
        </w:rPr>
        <w:t xml:space="preserve"> It is fully scaffolded</w:t>
      </w:r>
      <w:r w:rsidR="00AD2929">
        <w:rPr>
          <w:rFonts w:ascii="Arial" w:hAnsi="Arial" w:cs="Arial"/>
          <w:sz w:val="24"/>
          <w:szCs w:val="24"/>
        </w:rPr>
        <w:t>, (</w:t>
      </w:r>
      <w:r w:rsidR="005C7356">
        <w:rPr>
          <w:rFonts w:ascii="Arial" w:hAnsi="Arial" w:cs="Arial"/>
          <w:sz w:val="24"/>
          <w:szCs w:val="24"/>
        </w:rPr>
        <w:t xml:space="preserve">discrete </w:t>
      </w:r>
      <w:r w:rsidR="00AD2929">
        <w:rPr>
          <w:rFonts w:ascii="Arial" w:hAnsi="Arial" w:cs="Arial"/>
          <w:sz w:val="24"/>
          <w:szCs w:val="24"/>
        </w:rPr>
        <w:t xml:space="preserve">support of each learner to </w:t>
      </w:r>
      <w:r w:rsidR="005C7356">
        <w:rPr>
          <w:rFonts w:ascii="Arial" w:hAnsi="Arial" w:cs="Arial"/>
          <w:sz w:val="24"/>
          <w:szCs w:val="24"/>
        </w:rPr>
        <w:t xml:space="preserve">promote  learning and prevent isolation and disengagement), </w:t>
      </w:r>
      <w:r w:rsidR="00AD2929">
        <w:rPr>
          <w:rFonts w:ascii="Arial" w:hAnsi="Arial" w:cs="Arial"/>
          <w:sz w:val="24"/>
          <w:szCs w:val="24"/>
        </w:rPr>
        <w:t xml:space="preserve"> </w:t>
      </w:r>
      <w:r w:rsidR="001457F6">
        <w:rPr>
          <w:rFonts w:ascii="Arial" w:hAnsi="Arial" w:cs="Arial"/>
          <w:sz w:val="24"/>
          <w:szCs w:val="24"/>
        </w:rPr>
        <w:t xml:space="preserve"> to support all learners as evidenced by the </w:t>
      </w:r>
      <w:r w:rsidR="00AD2A74">
        <w:rPr>
          <w:rFonts w:ascii="Arial" w:hAnsi="Arial" w:cs="Arial"/>
          <w:sz w:val="24"/>
          <w:szCs w:val="24"/>
        </w:rPr>
        <w:t xml:space="preserve">building </w:t>
      </w:r>
      <w:r w:rsidR="001457F6">
        <w:rPr>
          <w:rFonts w:ascii="Arial" w:hAnsi="Arial" w:cs="Arial"/>
          <w:sz w:val="24"/>
          <w:szCs w:val="24"/>
        </w:rPr>
        <w:t xml:space="preserve">surveying </w:t>
      </w:r>
      <w:r w:rsidR="00AD2A74">
        <w:rPr>
          <w:rFonts w:ascii="Arial" w:hAnsi="Arial" w:cs="Arial"/>
          <w:sz w:val="24"/>
          <w:szCs w:val="24"/>
        </w:rPr>
        <w:t xml:space="preserve">tasks </w:t>
      </w:r>
      <w:r w:rsidR="001457F6">
        <w:rPr>
          <w:rFonts w:ascii="Arial" w:hAnsi="Arial" w:cs="Arial"/>
          <w:sz w:val="24"/>
          <w:szCs w:val="24"/>
        </w:rPr>
        <w:t xml:space="preserve">being undertaken by non-building surveyors </w:t>
      </w:r>
      <w:r w:rsidR="00AD2A74">
        <w:rPr>
          <w:rFonts w:ascii="Arial" w:hAnsi="Arial" w:cs="Arial"/>
          <w:sz w:val="24"/>
          <w:szCs w:val="24"/>
        </w:rPr>
        <w:t xml:space="preserve">being completed </w:t>
      </w:r>
      <w:r w:rsidR="001457F6">
        <w:rPr>
          <w:rFonts w:ascii="Arial" w:hAnsi="Arial" w:cs="Arial"/>
          <w:sz w:val="24"/>
          <w:szCs w:val="24"/>
        </w:rPr>
        <w:t xml:space="preserve">alongside a chartered building surveyor.  </w:t>
      </w:r>
      <w:r w:rsidR="009C38EC">
        <w:rPr>
          <w:rFonts w:ascii="Arial" w:hAnsi="Arial" w:cs="Arial"/>
          <w:sz w:val="24"/>
          <w:szCs w:val="24"/>
        </w:rPr>
        <w:t xml:space="preserve">The methodology </w:t>
      </w:r>
      <w:r w:rsidR="00995176">
        <w:rPr>
          <w:rFonts w:ascii="Arial" w:hAnsi="Arial" w:cs="Arial"/>
          <w:sz w:val="24"/>
          <w:szCs w:val="24"/>
        </w:rPr>
        <w:t xml:space="preserve">and rationale </w:t>
      </w:r>
      <w:r w:rsidR="009C38EC">
        <w:rPr>
          <w:rFonts w:ascii="Arial" w:hAnsi="Arial" w:cs="Arial"/>
          <w:sz w:val="24"/>
          <w:szCs w:val="24"/>
        </w:rPr>
        <w:t xml:space="preserve">behind </w:t>
      </w:r>
      <w:r w:rsidR="00995176">
        <w:rPr>
          <w:rFonts w:ascii="Arial" w:hAnsi="Arial" w:cs="Arial"/>
          <w:sz w:val="24"/>
          <w:szCs w:val="24"/>
        </w:rPr>
        <w:t xml:space="preserve">scaffolding learning </w:t>
      </w:r>
      <w:r w:rsidR="009C38EC">
        <w:rPr>
          <w:rFonts w:ascii="Arial" w:hAnsi="Arial" w:cs="Arial"/>
          <w:sz w:val="24"/>
          <w:szCs w:val="24"/>
        </w:rPr>
        <w:t xml:space="preserve"> can be read in another paper </w:t>
      </w:r>
      <w:r w:rsidR="00AD2A74">
        <w:rPr>
          <w:rFonts w:ascii="Arial" w:hAnsi="Arial" w:cs="Arial"/>
          <w:sz w:val="24"/>
          <w:szCs w:val="24"/>
        </w:rPr>
        <w:t xml:space="preserve">written </w:t>
      </w:r>
      <w:r w:rsidR="009C38EC">
        <w:rPr>
          <w:rFonts w:ascii="Arial" w:hAnsi="Arial" w:cs="Arial"/>
          <w:sz w:val="24"/>
          <w:szCs w:val="24"/>
        </w:rPr>
        <w:t xml:space="preserve">by the author, (Mclean  2011), </w:t>
      </w:r>
      <w:r>
        <w:rPr>
          <w:rFonts w:ascii="Arial" w:hAnsi="Arial" w:cs="Arial"/>
          <w:sz w:val="24"/>
          <w:szCs w:val="24"/>
        </w:rPr>
        <w:t xml:space="preserve"> Learning will take place  as the learner evaluates the data from their survey work, </w:t>
      </w:r>
      <w:r w:rsidR="001457F6">
        <w:rPr>
          <w:rFonts w:ascii="Arial" w:hAnsi="Arial" w:cs="Arial"/>
          <w:sz w:val="24"/>
          <w:szCs w:val="24"/>
        </w:rPr>
        <w:t xml:space="preserve">against the problem of forging a future for the building.  Learners will need to apply </w:t>
      </w:r>
      <w:r>
        <w:rPr>
          <w:rFonts w:ascii="Arial" w:hAnsi="Arial" w:cs="Arial"/>
          <w:sz w:val="24"/>
          <w:szCs w:val="24"/>
        </w:rPr>
        <w:t xml:space="preserve"> the requirements of building, </w:t>
      </w:r>
      <w:r w:rsidR="009C1393">
        <w:rPr>
          <w:rFonts w:ascii="Arial" w:hAnsi="Arial" w:cs="Arial"/>
          <w:sz w:val="24"/>
          <w:szCs w:val="24"/>
        </w:rPr>
        <w:t xml:space="preserve">property </w:t>
      </w:r>
      <w:r>
        <w:rPr>
          <w:rFonts w:ascii="Arial" w:hAnsi="Arial" w:cs="Arial"/>
          <w:sz w:val="24"/>
          <w:szCs w:val="24"/>
        </w:rPr>
        <w:t xml:space="preserve">owners, statutory regulators, planners and </w:t>
      </w:r>
      <w:r w:rsidR="009C1393">
        <w:rPr>
          <w:rFonts w:ascii="Arial" w:hAnsi="Arial" w:cs="Arial"/>
          <w:sz w:val="24"/>
          <w:szCs w:val="24"/>
        </w:rPr>
        <w:t xml:space="preserve">village residents. </w:t>
      </w:r>
      <w:r w:rsidR="001457F6">
        <w:rPr>
          <w:rFonts w:ascii="Arial" w:hAnsi="Arial" w:cs="Arial"/>
          <w:sz w:val="24"/>
          <w:szCs w:val="24"/>
        </w:rPr>
        <w:t xml:space="preserve">Learning will start to take place </w:t>
      </w:r>
      <w:r w:rsidR="009C1393">
        <w:rPr>
          <w:rFonts w:ascii="Arial" w:hAnsi="Arial" w:cs="Arial"/>
          <w:sz w:val="24"/>
          <w:szCs w:val="24"/>
        </w:rPr>
        <w:t xml:space="preserve"> as they research the building and site following ICOMOS p</w:t>
      </w:r>
      <w:r w:rsidR="005C7356">
        <w:rPr>
          <w:rFonts w:ascii="Arial" w:hAnsi="Arial" w:cs="Arial"/>
          <w:sz w:val="24"/>
          <w:szCs w:val="24"/>
        </w:rPr>
        <w:t>ractice</w:t>
      </w:r>
      <w:r w:rsidR="009C1393">
        <w:rPr>
          <w:rFonts w:ascii="Arial" w:hAnsi="Arial" w:cs="Arial"/>
          <w:sz w:val="24"/>
          <w:szCs w:val="24"/>
        </w:rPr>
        <w:t xml:space="preserve"> of establishing and applying </w:t>
      </w:r>
      <w:r w:rsidR="00E9537F">
        <w:rPr>
          <w:rFonts w:ascii="Arial" w:hAnsi="Arial" w:cs="Arial"/>
          <w:sz w:val="24"/>
          <w:szCs w:val="24"/>
        </w:rPr>
        <w:t xml:space="preserve">the principles of </w:t>
      </w:r>
      <w:r w:rsidR="009C1393">
        <w:rPr>
          <w:rFonts w:ascii="Arial" w:hAnsi="Arial" w:cs="Arial"/>
          <w:sz w:val="24"/>
          <w:szCs w:val="24"/>
        </w:rPr>
        <w:t>cultural significance</w:t>
      </w:r>
      <w:r w:rsidR="00E9537F">
        <w:rPr>
          <w:rFonts w:ascii="Arial" w:hAnsi="Arial" w:cs="Arial"/>
          <w:sz w:val="24"/>
          <w:szCs w:val="24"/>
        </w:rPr>
        <w:t>.</w:t>
      </w:r>
      <w:r w:rsidR="009C1393">
        <w:rPr>
          <w:rFonts w:ascii="Arial" w:hAnsi="Arial" w:cs="Arial"/>
          <w:sz w:val="24"/>
          <w:szCs w:val="24"/>
        </w:rPr>
        <w:t xml:space="preserve">  Learners will use conservation resources to research solutions to problems and finish by the production of  industry accepted report forms, </w:t>
      </w:r>
      <w:r w:rsidR="00E9537F">
        <w:rPr>
          <w:rFonts w:ascii="Arial" w:hAnsi="Arial" w:cs="Arial"/>
          <w:sz w:val="24"/>
          <w:szCs w:val="24"/>
        </w:rPr>
        <w:t xml:space="preserve">which </w:t>
      </w:r>
      <w:r w:rsidR="001457F6">
        <w:rPr>
          <w:rFonts w:ascii="Arial" w:hAnsi="Arial" w:cs="Arial"/>
          <w:sz w:val="24"/>
          <w:szCs w:val="24"/>
        </w:rPr>
        <w:t xml:space="preserve">in itself </w:t>
      </w:r>
      <w:r w:rsidR="00E9537F">
        <w:rPr>
          <w:rFonts w:ascii="Arial" w:hAnsi="Arial" w:cs="Arial"/>
          <w:sz w:val="24"/>
          <w:szCs w:val="24"/>
        </w:rPr>
        <w:t xml:space="preserve">is skill and </w:t>
      </w:r>
      <w:r w:rsidR="009C1393">
        <w:rPr>
          <w:rFonts w:ascii="Arial" w:hAnsi="Arial" w:cs="Arial"/>
          <w:sz w:val="24"/>
          <w:szCs w:val="24"/>
        </w:rPr>
        <w:t xml:space="preserve"> knowledge</w:t>
      </w:r>
      <w:r w:rsidR="001457F6">
        <w:rPr>
          <w:rFonts w:ascii="Arial" w:hAnsi="Arial" w:cs="Arial"/>
          <w:sz w:val="24"/>
          <w:szCs w:val="24"/>
        </w:rPr>
        <w:t xml:space="preserve"> set </w:t>
      </w:r>
      <w:r w:rsidR="009C1393">
        <w:rPr>
          <w:rFonts w:ascii="Arial" w:hAnsi="Arial" w:cs="Arial"/>
          <w:sz w:val="24"/>
          <w:szCs w:val="24"/>
        </w:rPr>
        <w:t xml:space="preserve"> that would make them valuable in practice.  </w:t>
      </w:r>
    </w:p>
    <w:p w:rsidR="009C1393" w:rsidRDefault="009C1393" w:rsidP="009C1393">
      <w:pPr>
        <w:spacing w:line="360" w:lineRule="auto"/>
        <w:jc w:val="center"/>
        <w:rPr>
          <w:rFonts w:ascii="Arial" w:hAnsi="Arial" w:cs="Arial"/>
          <w:b/>
          <w:sz w:val="24"/>
          <w:szCs w:val="24"/>
          <w:u w:val="single"/>
        </w:rPr>
      </w:pPr>
      <w:r w:rsidRPr="009C1393">
        <w:rPr>
          <w:rFonts w:ascii="Arial" w:hAnsi="Arial" w:cs="Arial"/>
          <w:b/>
          <w:sz w:val="24"/>
          <w:szCs w:val="24"/>
          <w:u w:val="single"/>
        </w:rPr>
        <w:t>Was it Successful?</w:t>
      </w:r>
    </w:p>
    <w:p w:rsidR="002F0326" w:rsidRDefault="009C1393" w:rsidP="009C1393">
      <w:pPr>
        <w:spacing w:line="360" w:lineRule="auto"/>
        <w:jc w:val="both"/>
        <w:rPr>
          <w:rFonts w:ascii="Arial" w:hAnsi="Arial" w:cs="Arial"/>
          <w:sz w:val="24"/>
          <w:szCs w:val="24"/>
        </w:rPr>
      </w:pPr>
      <w:r>
        <w:rPr>
          <w:rFonts w:ascii="Arial" w:hAnsi="Arial" w:cs="Arial"/>
          <w:sz w:val="24"/>
          <w:szCs w:val="24"/>
        </w:rPr>
        <w:t xml:space="preserve">It is impossible to assess </w:t>
      </w:r>
      <w:r w:rsidR="005C7356">
        <w:rPr>
          <w:rFonts w:ascii="Arial" w:hAnsi="Arial" w:cs="Arial"/>
          <w:sz w:val="24"/>
          <w:szCs w:val="24"/>
        </w:rPr>
        <w:t xml:space="preserve">how many </w:t>
      </w:r>
      <w:r w:rsidR="00995176">
        <w:rPr>
          <w:rFonts w:ascii="Arial" w:hAnsi="Arial" w:cs="Arial"/>
          <w:sz w:val="24"/>
          <w:szCs w:val="24"/>
        </w:rPr>
        <w:t xml:space="preserve">of </w:t>
      </w:r>
      <w:r>
        <w:rPr>
          <w:rFonts w:ascii="Arial" w:hAnsi="Arial" w:cs="Arial"/>
          <w:sz w:val="24"/>
          <w:szCs w:val="24"/>
        </w:rPr>
        <w:t xml:space="preserve">the learners are currently </w:t>
      </w:r>
      <w:r w:rsidR="004C0F9E">
        <w:rPr>
          <w:rFonts w:ascii="Arial" w:hAnsi="Arial" w:cs="Arial"/>
          <w:sz w:val="24"/>
          <w:szCs w:val="24"/>
        </w:rPr>
        <w:t>embracing</w:t>
      </w:r>
      <w:r>
        <w:rPr>
          <w:rFonts w:ascii="Arial" w:hAnsi="Arial" w:cs="Arial"/>
          <w:sz w:val="24"/>
          <w:szCs w:val="24"/>
        </w:rPr>
        <w:t xml:space="preserve"> conservation work in practice, however there are two main sets of data which can be used to assess the success or not of a</w:t>
      </w:r>
      <w:r w:rsidR="00AD2A74">
        <w:rPr>
          <w:rFonts w:ascii="Arial" w:hAnsi="Arial" w:cs="Arial"/>
          <w:sz w:val="24"/>
          <w:szCs w:val="24"/>
        </w:rPr>
        <w:t xml:space="preserve">ny </w:t>
      </w:r>
      <w:r>
        <w:rPr>
          <w:rFonts w:ascii="Arial" w:hAnsi="Arial" w:cs="Arial"/>
          <w:sz w:val="24"/>
          <w:szCs w:val="24"/>
        </w:rPr>
        <w:t xml:space="preserve"> taught module.  These are the statistics which </w:t>
      </w:r>
      <w:r w:rsidR="00C31C38">
        <w:rPr>
          <w:rFonts w:ascii="Arial" w:hAnsi="Arial" w:cs="Arial"/>
          <w:sz w:val="24"/>
          <w:szCs w:val="24"/>
        </w:rPr>
        <w:t>are produced after evaluating  the assessed outcomes, and the statistics produced by learners  evaluating the module and its value to them.   In respect of the outcome figures</w:t>
      </w:r>
      <w:r w:rsidR="00AD2A74">
        <w:rPr>
          <w:rFonts w:ascii="Arial" w:hAnsi="Arial" w:cs="Arial"/>
          <w:sz w:val="24"/>
          <w:szCs w:val="24"/>
        </w:rPr>
        <w:t xml:space="preserve">, </w:t>
      </w:r>
      <w:r w:rsidR="00C31C38">
        <w:rPr>
          <w:rFonts w:ascii="Arial" w:hAnsi="Arial" w:cs="Arial"/>
          <w:sz w:val="24"/>
          <w:szCs w:val="24"/>
        </w:rPr>
        <w:t xml:space="preserve"> </w:t>
      </w:r>
      <w:r w:rsidR="00415643">
        <w:rPr>
          <w:rFonts w:ascii="Arial" w:hAnsi="Arial" w:cs="Arial"/>
          <w:sz w:val="24"/>
          <w:szCs w:val="24"/>
        </w:rPr>
        <w:t xml:space="preserve">of 30 participants </w:t>
      </w:r>
      <w:r w:rsidR="00AD2A74">
        <w:rPr>
          <w:rFonts w:ascii="Arial" w:hAnsi="Arial" w:cs="Arial"/>
          <w:sz w:val="24"/>
          <w:szCs w:val="24"/>
        </w:rPr>
        <w:t xml:space="preserve">all </w:t>
      </w:r>
      <w:r w:rsidR="00415643">
        <w:rPr>
          <w:rFonts w:ascii="Arial" w:hAnsi="Arial" w:cs="Arial"/>
          <w:sz w:val="24"/>
          <w:szCs w:val="24"/>
        </w:rPr>
        <w:t xml:space="preserve">30 passed the module.  Grades </w:t>
      </w:r>
      <w:r w:rsidR="00AD2A74">
        <w:rPr>
          <w:rFonts w:ascii="Arial" w:hAnsi="Arial" w:cs="Arial"/>
          <w:sz w:val="24"/>
          <w:szCs w:val="24"/>
        </w:rPr>
        <w:t>ranged</w:t>
      </w:r>
      <w:r w:rsidR="00415643">
        <w:rPr>
          <w:rFonts w:ascii="Arial" w:hAnsi="Arial" w:cs="Arial"/>
          <w:sz w:val="24"/>
          <w:szCs w:val="24"/>
        </w:rPr>
        <w:t xml:space="preserve"> between 50</w:t>
      </w:r>
      <w:r w:rsidR="00F734A0">
        <w:rPr>
          <w:rFonts w:ascii="Arial" w:hAnsi="Arial" w:cs="Arial"/>
          <w:sz w:val="24"/>
          <w:szCs w:val="24"/>
        </w:rPr>
        <w:t>%</w:t>
      </w:r>
      <w:r w:rsidR="00415643">
        <w:rPr>
          <w:rFonts w:ascii="Arial" w:hAnsi="Arial" w:cs="Arial"/>
          <w:sz w:val="24"/>
          <w:szCs w:val="24"/>
        </w:rPr>
        <w:t xml:space="preserve"> and 94</w:t>
      </w:r>
      <w:r w:rsidR="00F734A0">
        <w:rPr>
          <w:rFonts w:ascii="Arial" w:hAnsi="Arial" w:cs="Arial"/>
          <w:sz w:val="24"/>
          <w:szCs w:val="24"/>
        </w:rPr>
        <w:t>%</w:t>
      </w:r>
      <w:r w:rsidR="00415643">
        <w:rPr>
          <w:rFonts w:ascii="Arial" w:hAnsi="Arial" w:cs="Arial"/>
          <w:sz w:val="24"/>
          <w:szCs w:val="24"/>
        </w:rPr>
        <w:t>, with an average</w:t>
      </w:r>
      <w:r w:rsidR="00AD2A74">
        <w:rPr>
          <w:rFonts w:ascii="Arial" w:hAnsi="Arial" w:cs="Arial"/>
          <w:sz w:val="24"/>
          <w:szCs w:val="24"/>
        </w:rPr>
        <w:t xml:space="preserve"> cohort </w:t>
      </w:r>
      <w:r w:rsidR="00415643">
        <w:rPr>
          <w:rFonts w:ascii="Arial" w:hAnsi="Arial" w:cs="Arial"/>
          <w:sz w:val="24"/>
          <w:szCs w:val="24"/>
        </w:rPr>
        <w:t xml:space="preserve"> grade of 75</w:t>
      </w:r>
      <w:r w:rsidR="00E9537F">
        <w:rPr>
          <w:rFonts w:ascii="Arial" w:hAnsi="Arial" w:cs="Arial"/>
          <w:sz w:val="24"/>
          <w:szCs w:val="24"/>
        </w:rPr>
        <w:t>%</w:t>
      </w:r>
      <w:r w:rsidR="00415643">
        <w:rPr>
          <w:rFonts w:ascii="Arial" w:hAnsi="Arial" w:cs="Arial"/>
          <w:sz w:val="24"/>
          <w:szCs w:val="24"/>
        </w:rPr>
        <w:t xml:space="preserve">. </w:t>
      </w:r>
      <w:r w:rsidR="00F734A0">
        <w:rPr>
          <w:rFonts w:ascii="Arial" w:hAnsi="Arial" w:cs="Arial"/>
          <w:sz w:val="24"/>
          <w:szCs w:val="24"/>
        </w:rPr>
        <w:t xml:space="preserve"> The </w:t>
      </w:r>
      <w:r w:rsidR="00423828">
        <w:rPr>
          <w:rFonts w:ascii="Arial" w:hAnsi="Arial" w:cs="Arial"/>
          <w:sz w:val="24"/>
          <w:szCs w:val="24"/>
        </w:rPr>
        <w:t xml:space="preserve">tutor </w:t>
      </w:r>
      <w:r w:rsidR="00F734A0">
        <w:rPr>
          <w:rFonts w:ascii="Arial" w:hAnsi="Arial" w:cs="Arial"/>
          <w:sz w:val="24"/>
          <w:szCs w:val="24"/>
        </w:rPr>
        <w:t xml:space="preserve"> who graded the resultant reports noted that in nearly all cases the display of knowledge, and ability to create meaningful reports with valid </w:t>
      </w:r>
      <w:r w:rsidR="005C7356">
        <w:rPr>
          <w:rFonts w:ascii="Arial" w:hAnsi="Arial" w:cs="Arial"/>
          <w:sz w:val="24"/>
          <w:szCs w:val="24"/>
        </w:rPr>
        <w:t xml:space="preserve">proposals and </w:t>
      </w:r>
      <w:r w:rsidR="00F734A0">
        <w:rPr>
          <w:rFonts w:ascii="Arial" w:hAnsi="Arial" w:cs="Arial"/>
          <w:sz w:val="24"/>
          <w:szCs w:val="24"/>
        </w:rPr>
        <w:t xml:space="preserve">conclusions was outstanding.  </w:t>
      </w:r>
      <w:r w:rsidR="00415643">
        <w:rPr>
          <w:rFonts w:ascii="Arial" w:hAnsi="Arial" w:cs="Arial"/>
          <w:sz w:val="24"/>
          <w:szCs w:val="24"/>
        </w:rPr>
        <w:t xml:space="preserve"> Some reports </w:t>
      </w:r>
      <w:r w:rsidR="00F734A0">
        <w:rPr>
          <w:rFonts w:ascii="Arial" w:hAnsi="Arial" w:cs="Arial"/>
          <w:sz w:val="24"/>
          <w:szCs w:val="24"/>
        </w:rPr>
        <w:t xml:space="preserve">were cited by </w:t>
      </w:r>
      <w:r w:rsidR="005C7356">
        <w:rPr>
          <w:rFonts w:ascii="Arial" w:hAnsi="Arial" w:cs="Arial"/>
          <w:sz w:val="24"/>
          <w:szCs w:val="24"/>
        </w:rPr>
        <w:t xml:space="preserve">scrutinising </w:t>
      </w:r>
      <w:r w:rsidR="00F734A0">
        <w:rPr>
          <w:rFonts w:ascii="Arial" w:hAnsi="Arial" w:cs="Arial"/>
          <w:sz w:val="24"/>
          <w:szCs w:val="24"/>
        </w:rPr>
        <w:t xml:space="preserve">external examiners </w:t>
      </w:r>
      <w:r w:rsidR="00E9537F">
        <w:rPr>
          <w:rFonts w:ascii="Arial" w:hAnsi="Arial" w:cs="Arial"/>
          <w:sz w:val="24"/>
          <w:szCs w:val="24"/>
        </w:rPr>
        <w:t xml:space="preserve">as </w:t>
      </w:r>
      <w:r w:rsidR="00415643">
        <w:rPr>
          <w:rFonts w:ascii="Arial" w:hAnsi="Arial" w:cs="Arial"/>
          <w:sz w:val="24"/>
          <w:szCs w:val="24"/>
        </w:rPr>
        <w:t>exceed</w:t>
      </w:r>
      <w:r w:rsidR="00F734A0">
        <w:rPr>
          <w:rFonts w:ascii="Arial" w:hAnsi="Arial" w:cs="Arial"/>
          <w:sz w:val="24"/>
          <w:szCs w:val="24"/>
        </w:rPr>
        <w:t>ing</w:t>
      </w:r>
      <w:r w:rsidR="00415643">
        <w:rPr>
          <w:rFonts w:ascii="Arial" w:hAnsi="Arial" w:cs="Arial"/>
          <w:sz w:val="24"/>
          <w:szCs w:val="24"/>
        </w:rPr>
        <w:t xml:space="preserve"> </w:t>
      </w:r>
      <w:r w:rsidR="00995176">
        <w:rPr>
          <w:rFonts w:ascii="Arial" w:hAnsi="Arial" w:cs="Arial"/>
          <w:sz w:val="24"/>
          <w:szCs w:val="24"/>
        </w:rPr>
        <w:t xml:space="preserve">even an industry </w:t>
      </w:r>
      <w:r w:rsidR="00415643">
        <w:rPr>
          <w:rFonts w:ascii="Arial" w:hAnsi="Arial" w:cs="Arial"/>
          <w:sz w:val="24"/>
          <w:szCs w:val="24"/>
        </w:rPr>
        <w:t xml:space="preserve"> professional standard.  </w:t>
      </w:r>
    </w:p>
    <w:p w:rsidR="00991F48" w:rsidRDefault="00415643" w:rsidP="009C1393">
      <w:pPr>
        <w:spacing w:line="360" w:lineRule="auto"/>
        <w:jc w:val="both"/>
        <w:rPr>
          <w:rFonts w:ascii="Arial" w:hAnsi="Arial" w:cs="Arial"/>
          <w:sz w:val="24"/>
          <w:szCs w:val="24"/>
        </w:rPr>
      </w:pPr>
      <w:r>
        <w:rPr>
          <w:rFonts w:ascii="Arial" w:hAnsi="Arial" w:cs="Arial"/>
          <w:sz w:val="24"/>
          <w:szCs w:val="24"/>
        </w:rPr>
        <w:t xml:space="preserve">Most learners </w:t>
      </w:r>
      <w:r w:rsidR="00995176">
        <w:rPr>
          <w:rFonts w:ascii="Arial" w:hAnsi="Arial" w:cs="Arial"/>
          <w:sz w:val="24"/>
          <w:szCs w:val="24"/>
        </w:rPr>
        <w:t xml:space="preserve">by choice </w:t>
      </w:r>
      <w:r w:rsidR="00F734A0">
        <w:rPr>
          <w:rFonts w:ascii="Arial" w:hAnsi="Arial" w:cs="Arial"/>
          <w:sz w:val="24"/>
          <w:szCs w:val="24"/>
        </w:rPr>
        <w:t xml:space="preserve">did </w:t>
      </w:r>
      <w:r>
        <w:rPr>
          <w:rFonts w:ascii="Arial" w:hAnsi="Arial" w:cs="Arial"/>
          <w:sz w:val="24"/>
          <w:szCs w:val="24"/>
        </w:rPr>
        <w:t>exceed guideline wordage and completed very comprehensive reports</w:t>
      </w:r>
      <w:r w:rsidR="00F734A0">
        <w:rPr>
          <w:rFonts w:ascii="Arial" w:hAnsi="Arial" w:cs="Arial"/>
          <w:sz w:val="24"/>
          <w:szCs w:val="24"/>
        </w:rPr>
        <w:t>, however learner feedback on the exercise was most positive</w:t>
      </w:r>
      <w:r w:rsidR="004C0F9E">
        <w:rPr>
          <w:rFonts w:ascii="Arial" w:hAnsi="Arial" w:cs="Arial"/>
          <w:sz w:val="24"/>
          <w:szCs w:val="24"/>
        </w:rPr>
        <w:t>.</w:t>
      </w:r>
      <w:r>
        <w:rPr>
          <w:rFonts w:ascii="Arial" w:hAnsi="Arial" w:cs="Arial"/>
          <w:sz w:val="24"/>
          <w:szCs w:val="24"/>
        </w:rPr>
        <w:t xml:space="preserve">  In module feedback 100% of learners were satisfied by the quality of the module, 100% agreed that the module was intellectually stimulating, 100% agreed that things had </w:t>
      </w:r>
      <w:r>
        <w:rPr>
          <w:rFonts w:ascii="Arial" w:hAnsi="Arial" w:cs="Arial"/>
          <w:sz w:val="24"/>
          <w:szCs w:val="24"/>
        </w:rPr>
        <w:lastRenderedPageBreak/>
        <w:t xml:space="preserve">been well explained, 100% thought the assessment requirements were clear, </w:t>
      </w:r>
      <w:r w:rsidR="00991F48">
        <w:rPr>
          <w:rFonts w:ascii="Arial" w:hAnsi="Arial" w:cs="Arial"/>
          <w:sz w:val="24"/>
          <w:szCs w:val="24"/>
        </w:rPr>
        <w:t>100% agreed the module was well organised, 82% thought the module had improved their communication skills, with 18% not sure, 100% thought they had put a lot of effort into the work, and 100% thought their efforts were sufficient to successfully complete the module.</w:t>
      </w:r>
      <w:r w:rsidR="002F0326">
        <w:rPr>
          <w:rFonts w:ascii="Arial" w:hAnsi="Arial" w:cs="Arial"/>
          <w:sz w:val="24"/>
          <w:szCs w:val="24"/>
        </w:rPr>
        <w:t xml:space="preserve"> </w:t>
      </w:r>
    </w:p>
    <w:p w:rsidR="00E9537F" w:rsidRDefault="00E9537F" w:rsidP="009C1393">
      <w:pPr>
        <w:spacing w:line="360" w:lineRule="auto"/>
        <w:jc w:val="both"/>
        <w:rPr>
          <w:rFonts w:ascii="Arial" w:hAnsi="Arial" w:cs="Arial"/>
          <w:sz w:val="24"/>
          <w:szCs w:val="24"/>
        </w:rPr>
      </w:pPr>
    </w:p>
    <w:p w:rsidR="009C1393" w:rsidRDefault="00991F48" w:rsidP="00991F48">
      <w:pPr>
        <w:spacing w:line="360" w:lineRule="auto"/>
        <w:jc w:val="center"/>
        <w:rPr>
          <w:rFonts w:ascii="Arial" w:hAnsi="Arial" w:cs="Arial"/>
          <w:b/>
          <w:sz w:val="24"/>
          <w:szCs w:val="24"/>
          <w:u w:val="single"/>
        </w:rPr>
      </w:pPr>
      <w:r>
        <w:rPr>
          <w:rFonts w:ascii="Arial" w:hAnsi="Arial" w:cs="Arial"/>
          <w:b/>
          <w:sz w:val="24"/>
          <w:szCs w:val="24"/>
          <w:u w:val="single"/>
        </w:rPr>
        <w:t>Conclusion</w:t>
      </w:r>
    </w:p>
    <w:p w:rsidR="00D4078B" w:rsidRDefault="00991F48" w:rsidP="002F0326">
      <w:pPr>
        <w:spacing w:line="360" w:lineRule="auto"/>
        <w:jc w:val="both"/>
        <w:rPr>
          <w:rFonts w:ascii="Arial" w:hAnsi="Arial" w:cs="Arial"/>
          <w:sz w:val="24"/>
          <w:szCs w:val="24"/>
        </w:rPr>
      </w:pPr>
      <w:r w:rsidRPr="00991F48">
        <w:rPr>
          <w:rFonts w:ascii="Arial" w:hAnsi="Arial" w:cs="Arial"/>
          <w:sz w:val="24"/>
          <w:szCs w:val="24"/>
        </w:rPr>
        <w:t>This w</w:t>
      </w:r>
      <w:r>
        <w:rPr>
          <w:rFonts w:ascii="Arial" w:hAnsi="Arial" w:cs="Arial"/>
          <w:sz w:val="24"/>
          <w:szCs w:val="24"/>
        </w:rPr>
        <w:t xml:space="preserve">ork started from </w:t>
      </w:r>
      <w:r w:rsidR="00AD2A74">
        <w:rPr>
          <w:rFonts w:ascii="Arial" w:hAnsi="Arial" w:cs="Arial"/>
          <w:sz w:val="24"/>
          <w:szCs w:val="24"/>
        </w:rPr>
        <w:t xml:space="preserve">the author reading </w:t>
      </w:r>
      <w:r>
        <w:rPr>
          <w:rFonts w:ascii="Arial" w:hAnsi="Arial" w:cs="Arial"/>
          <w:sz w:val="24"/>
          <w:szCs w:val="24"/>
        </w:rPr>
        <w:t xml:space="preserve">a quote from a RICS forum discussion.  The sentiment was that as large surveying  practices mostly felt that establishing  specialist conservation departments is  not economic, there is a possibility that the expertise </w:t>
      </w:r>
      <w:r w:rsidR="00E9537F">
        <w:rPr>
          <w:rFonts w:ascii="Arial" w:hAnsi="Arial" w:cs="Arial"/>
          <w:sz w:val="24"/>
          <w:szCs w:val="24"/>
        </w:rPr>
        <w:t xml:space="preserve">required might fall upon </w:t>
      </w:r>
      <w:r>
        <w:rPr>
          <w:rFonts w:ascii="Arial" w:hAnsi="Arial" w:cs="Arial"/>
          <w:sz w:val="24"/>
          <w:szCs w:val="24"/>
        </w:rPr>
        <w:t xml:space="preserve"> commercial surveyors</w:t>
      </w:r>
      <w:r w:rsidR="00E9537F">
        <w:rPr>
          <w:rFonts w:ascii="Arial" w:hAnsi="Arial" w:cs="Arial"/>
          <w:sz w:val="24"/>
          <w:szCs w:val="24"/>
        </w:rPr>
        <w:t xml:space="preserve">, </w:t>
      </w:r>
      <w:r>
        <w:rPr>
          <w:rFonts w:ascii="Arial" w:hAnsi="Arial" w:cs="Arial"/>
          <w:sz w:val="24"/>
          <w:szCs w:val="24"/>
        </w:rPr>
        <w:t xml:space="preserve"> leading to a </w:t>
      </w:r>
      <w:r w:rsidR="00E9537F">
        <w:rPr>
          <w:rFonts w:ascii="Arial" w:hAnsi="Arial" w:cs="Arial"/>
          <w:sz w:val="24"/>
          <w:szCs w:val="24"/>
        </w:rPr>
        <w:t xml:space="preserve">current </w:t>
      </w:r>
      <w:r>
        <w:rPr>
          <w:rFonts w:ascii="Arial" w:hAnsi="Arial" w:cs="Arial"/>
          <w:sz w:val="24"/>
          <w:szCs w:val="24"/>
        </w:rPr>
        <w:t>skills shortage in building conservation work,   The suggestion was for more conservation</w:t>
      </w:r>
      <w:r w:rsidR="00557A5C">
        <w:rPr>
          <w:rFonts w:ascii="Arial" w:hAnsi="Arial" w:cs="Arial"/>
          <w:sz w:val="24"/>
          <w:szCs w:val="24"/>
        </w:rPr>
        <w:t xml:space="preserve"> related modules </w:t>
      </w:r>
      <w:r w:rsidR="00995176">
        <w:rPr>
          <w:rFonts w:ascii="Arial" w:hAnsi="Arial" w:cs="Arial"/>
          <w:sz w:val="24"/>
          <w:szCs w:val="24"/>
        </w:rPr>
        <w:t xml:space="preserve">to be delivered </w:t>
      </w:r>
      <w:r w:rsidR="00557A5C">
        <w:rPr>
          <w:rFonts w:ascii="Arial" w:hAnsi="Arial" w:cs="Arial"/>
          <w:sz w:val="24"/>
          <w:szCs w:val="24"/>
        </w:rPr>
        <w:t xml:space="preserve">during the university phase of a building surveyor’s </w:t>
      </w:r>
      <w:r w:rsidR="00F734A0">
        <w:rPr>
          <w:rFonts w:ascii="Arial" w:hAnsi="Arial" w:cs="Arial"/>
          <w:sz w:val="24"/>
          <w:szCs w:val="24"/>
        </w:rPr>
        <w:t xml:space="preserve">training to improve the skills of </w:t>
      </w:r>
      <w:r w:rsidR="00995176">
        <w:rPr>
          <w:rFonts w:ascii="Arial" w:hAnsi="Arial" w:cs="Arial"/>
          <w:sz w:val="24"/>
          <w:szCs w:val="24"/>
        </w:rPr>
        <w:t xml:space="preserve">future </w:t>
      </w:r>
      <w:r w:rsidR="00F734A0">
        <w:rPr>
          <w:rFonts w:ascii="Arial" w:hAnsi="Arial" w:cs="Arial"/>
          <w:sz w:val="24"/>
          <w:szCs w:val="24"/>
        </w:rPr>
        <w:t xml:space="preserve">commercial building surveyors </w:t>
      </w:r>
      <w:r w:rsidR="00E9537F">
        <w:rPr>
          <w:rFonts w:ascii="Arial" w:hAnsi="Arial" w:cs="Arial"/>
          <w:sz w:val="24"/>
          <w:szCs w:val="24"/>
        </w:rPr>
        <w:t xml:space="preserve">in dealing </w:t>
      </w:r>
      <w:r w:rsidR="00F734A0">
        <w:rPr>
          <w:rFonts w:ascii="Arial" w:hAnsi="Arial" w:cs="Arial"/>
          <w:sz w:val="24"/>
          <w:szCs w:val="24"/>
        </w:rPr>
        <w:t xml:space="preserve">with conservation matters.  With a typical university module consisting of 48 hours of tuition it was hard to see such a suggestion making a significant difference, given the volume of knowledge and skills advocated by ICOMOS and the RICS.  The author however proposed the use of enquiry based learning </w:t>
      </w:r>
      <w:r w:rsidR="002F0326">
        <w:rPr>
          <w:rFonts w:ascii="Arial" w:hAnsi="Arial" w:cs="Arial"/>
          <w:sz w:val="24"/>
          <w:szCs w:val="24"/>
        </w:rPr>
        <w:t xml:space="preserve">which effectively turns a 48 hour traditional classroom experience in to a 12 week project, with 48 hours of targeted support. </w:t>
      </w:r>
    </w:p>
    <w:p w:rsidR="00991F48" w:rsidRDefault="00D4078B" w:rsidP="002F0326">
      <w:pPr>
        <w:spacing w:line="360" w:lineRule="auto"/>
        <w:jc w:val="both"/>
        <w:rPr>
          <w:rFonts w:ascii="Arial" w:hAnsi="Arial" w:cs="Arial"/>
          <w:sz w:val="24"/>
          <w:szCs w:val="24"/>
        </w:rPr>
      </w:pPr>
      <w:r>
        <w:rPr>
          <w:rFonts w:ascii="Arial" w:hAnsi="Arial" w:cs="Arial"/>
          <w:sz w:val="24"/>
          <w:szCs w:val="24"/>
        </w:rPr>
        <w:t xml:space="preserve">The author is not suggesting that any 12 week training event can ultimately end in competence in any but the most basic  surveying area.  </w:t>
      </w:r>
      <w:r w:rsidR="002F0326">
        <w:rPr>
          <w:rFonts w:ascii="Arial" w:hAnsi="Arial" w:cs="Arial"/>
          <w:sz w:val="24"/>
          <w:szCs w:val="24"/>
        </w:rPr>
        <w:t xml:space="preserve"> The evidence </w:t>
      </w:r>
      <w:r>
        <w:rPr>
          <w:rFonts w:ascii="Arial" w:hAnsi="Arial" w:cs="Arial"/>
          <w:sz w:val="24"/>
          <w:szCs w:val="24"/>
        </w:rPr>
        <w:t xml:space="preserve">however </w:t>
      </w:r>
      <w:r w:rsidR="002F0326">
        <w:rPr>
          <w:rFonts w:ascii="Arial" w:hAnsi="Arial" w:cs="Arial"/>
          <w:sz w:val="24"/>
          <w:szCs w:val="24"/>
        </w:rPr>
        <w:t xml:space="preserve">suggests that incorporation of </w:t>
      </w:r>
      <w:r w:rsidR="00995176">
        <w:rPr>
          <w:rFonts w:ascii="Arial" w:hAnsi="Arial" w:cs="Arial"/>
          <w:sz w:val="24"/>
          <w:szCs w:val="24"/>
        </w:rPr>
        <w:t xml:space="preserve">a </w:t>
      </w:r>
      <w:r w:rsidR="002F0326">
        <w:rPr>
          <w:rFonts w:ascii="Arial" w:hAnsi="Arial" w:cs="Arial"/>
          <w:sz w:val="24"/>
          <w:szCs w:val="24"/>
        </w:rPr>
        <w:t>specialist conservation module in to undergraduate bu</w:t>
      </w:r>
      <w:r w:rsidR="00AD2A74">
        <w:rPr>
          <w:rFonts w:ascii="Arial" w:hAnsi="Arial" w:cs="Arial"/>
          <w:sz w:val="24"/>
          <w:szCs w:val="24"/>
        </w:rPr>
        <w:t>ilding surveying curriculum,  if it follows</w:t>
      </w:r>
      <w:r w:rsidR="00E9537F">
        <w:rPr>
          <w:rFonts w:ascii="Arial" w:hAnsi="Arial" w:cs="Arial"/>
          <w:sz w:val="24"/>
          <w:szCs w:val="24"/>
        </w:rPr>
        <w:t xml:space="preserve"> </w:t>
      </w:r>
      <w:r w:rsidR="002F0326">
        <w:rPr>
          <w:rFonts w:ascii="Arial" w:hAnsi="Arial" w:cs="Arial"/>
          <w:sz w:val="24"/>
          <w:szCs w:val="24"/>
        </w:rPr>
        <w:t>educational research</w:t>
      </w:r>
      <w:r w:rsidR="00AD2A74">
        <w:rPr>
          <w:rFonts w:ascii="Arial" w:hAnsi="Arial" w:cs="Arial"/>
          <w:sz w:val="24"/>
          <w:szCs w:val="24"/>
        </w:rPr>
        <w:t xml:space="preserve"> into enquiry based learning pedagogy, and</w:t>
      </w:r>
      <w:r w:rsidR="00BB50B6">
        <w:rPr>
          <w:rFonts w:ascii="Arial" w:hAnsi="Arial" w:cs="Arial"/>
          <w:sz w:val="24"/>
          <w:szCs w:val="24"/>
        </w:rPr>
        <w:t xml:space="preserve"> if</w:t>
      </w:r>
      <w:r w:rsidR="002F0326">
        <w:rPr>
          <w:rFonts w:ascii="Arial" w:hAnsi="Arial" w:cs="Arial"/>
          <w:sz w:val="24"/>
          <w:szCs w:val="24"/>
        </w:rPr>
        <w:t xml:space="preserve"> creatively delivered</w:t>
      </w:r>
      <w:r w:rsidR="00AD2A74">
        <w:rPr>
          <w:rFonts w:ascii="Arial" w:hAnsi="Arial" w:cs="Arial"/>
          <w:sz w:val="24"/>
          <w:szCs w:val="24"/>
        </w:rPr>
        <w:t xml:space="preserve"> </w:t>
      </w:r>
      <w:r w:rsidR="002F0326">
        <w:rPr>
          <w:rFonts w:ascii="Arial" w:hAnsi="Arial" w:cs="Arial"/>
          <w:sz w:val="24"/>
          <w:szCs w:val="24"/>
        </w:rPr>
        <w:t xml:space="preserve"> </w:t>
      </w:r>
      <w:r w:rsidR="00AD2A74">
        <w:rPr>
          <w:rFonts w:ascii="Arial" w:hAnsi="Arial" w:cs="Arial"/>
          <w:sz w:val="24"/>
          <w:szCs w:val="24"/>
        </w:rPr>
        <w:t xml:space="preserve">can </w:t>
      </w:r>
      <w:r w:rsidR="002F0326">
        <w:rPr>
          <w:rFonts w:ascii="Arial" w:hAnsi="Arial" w:cs="Arial"/>
          <w:sz w:val="24"/>
          <w:szCs w:val="24"/>
        </w:rPr>
        <w:t xml:space="preserve">bridge some of the skills gap identified </w:t>
      </w:r>
      <w:r w:rsidR="00AD2A74">
        <w:rPr>
          <w:rFonts w:ascii="Arial" w:hAnsi="Arial" w:cs="Arial"/>
          <w:sz w:val="24"/>
          <w:szCs w:val="24"/>
        </w:rPr>
        <w:t xml:space="preserve">by </w:t>
      </w:r>
      <w:r w:rsidR="002F0326">
        <w:rPr>
          <w:rFonts w:ascii="Arial" w:hAnsi="Arial" w:cs="Arial"/>
          <w:sz w:val="24"/>
          <w:szCs w:val="24"/>
        </w:rPr>
        <w:t xml:space="preserve"> the RICS forum.</w:t>
      </w:r>
      <w:r>
        <w:rPr>
          <w:rFonts w:ascii="Arial" w:hAnsi="Arial" w:cs="Arial"/>
          <w:sz w:val="24"/>
          <w:szCs w:val="24"/>
        </w:rPr>
        <w:t xml:space="preserve">  As evidenced by Dempsey this hands on form of learning can trigger lifelong learning and a desire to continue to develop knowledge and skills beyond the end of the module, and in to practice.</w:t>
      </w:r>
      <w:r w:rsidR="001740DE">
        <w:rPr>
          <w:rFonts w:ascii="Arial" w:hAnsi="Arial" w:cs="Arial"/>
          <w:sz w:val="24"/>
          <w:szCs w:val="24"/>
        </w:rPr>
        <w:t xml:space="preserve">  The author must agree with Brian Gowthorpe that perhaps the starting point for bridging the skills gap in building conservation surveying should be specialist conservation modules taught on RICS accredited building surveying courses, just not </w:t>
      </w:r>
      <w:r w:rsidR="00AD2A74">
        <w:rPr>
          <w:rFonts w:ascii="Arial" w:hAnsi="Arial" w:cs="Arial"/>
          <w:sz w:val="24"/>
          <w:szCs w:val="24"/>
        </w:rPr>
        <w:t xml:space="preserve"> ones </w:t>
      </w:r>
      <w:r w:rsidR="001740DE">
        <w:rPr>
          <w:rFonts w:ascii="Arial" w:hAnsi="Arial" w:cs="Arial"/>
          <w:sz w:val="24"/>
          <w:szCs w:val="24"/>
        </w:rPr>
        <w:t>delivered in a traditional chalk and talk format.</w:t>
      </w:r>
    </w:p>
    <w:p w:rsidR="009035AE" w:rsidRDefault="009035AE" w:rsidP="009035AE">
      <w:pPr>
        <w:pStyle w:val="NormalWeb"/>
        <w:jc w:val="center"/>
        <w:rPr>
          <w:rFonts w:ascii="Arial" w:hAnsi="Arial" w:cs="Arial"/>
          <w:b/>
          <w:u w:val="single"/>
        </w:rPr>
      </w:pPr>
      <w:r>
        <w:rPr>
          <w:rFonts w:ascii="Arial" w:hAnsi="Arial" w:cs="Arial"/>
          <w:b/>
          <w:u w:val="single"/>
        </w:rPr>
        <w:lastRenderedPageBreak/>
        <w:t>References</w:t>
      </w:r>
    </w:p>
    <w:p w:rsidR="00ED34FC" w:rsidRDefault="00ED34FC" w:rsidP="009035AE">
      <w:pPr>
        <w:pStyle w:val="NormalWeb"/>
        <w:jc w:val="center"/>
        <w:rPr>
          <w:rFonts w:ascii="Arial" w:hAnsi="Arial" w:cs="Arial"/>
          <w:b/>
          <w:u w:val="single"/>
        </w:rPr>
      </w:pPr>
    </w:p>
    <w:p w:rsidR="00966FC0" w:rsidRPr="00966FC0" w:rsidRDefault="00966FC0" w:rsidP="00966FC0">
      <w:pPr>
        <w:spacing w:after="120" w:line="360" w:lineRule="auto"/>
        <w:rPr>
          <w:rFonts w:ascii="Arial" w:hAnsi="Arial" w:cs="Arial"/>
          <w:sz w:val="24"/>
          <w:szCs w:val="24"/>
        </w:rPr>
      </w:pPr>
      <w:r w:rsidRPr="00966FC0">
        <w:rPr>
          <w:rFonts w:ascii="Arial" w:hAnsi="Arial" w:cs="Arial"/>
          <w:sz w:val="24"/>
          <w:szCs w:val="24"/>
        </w:rPr>
        <w:t xml:space="preserve">Bradbeer J (1996) </w:t>
      </w:r>
      <w:r w:rsidRPr="00966FC0">
        <w:rPr>
          <w:rFonts w:ascii="Arial" w:hAnsi="Arial" w:cs="Arial"/>
          <w:sz w:val="24"/>
          <w:szCs w:val="24"/>
          <w:u w:val="single"/>
        </w:rPr>
        <w:t>Problem Based Learning &amp; Fieldwork a Better Method of Preparation</w:t>
      </w:r>
      <w:r w:rsidRPr="00966FC0">
        <w:rPr>
          <w:rFonts w:ascii="Arial" w:hAnsi="Arial" w:cs="Arial"/>
          <w:sz w:val="24"/>
          <w:szCs w:val="24"/>
        </w:rPr>
        <w:t>. Published in Journal of Geography in Higher Education Vol 29 No 2 July 2009, Rutledge Publications, London</w:t>
      </w:r>
    </w:p>
    <w:p w:rsidR="00966FC0" w:rsidRDefault="00966FC0" w:rsidP="00ED34FC">
      <w:pPr>
        <w:spacing w:after="0" w:line="360" w:lineRule="auto"/>
        <w:rPr>
          <w:rFonts w:ascii="Arial" w:hAnsi="Arial" w:cs="Arial"/>
          <w:sz w:val="24"/>
          <w:szCs w:val="24"/>
        </w:rPr>
      </w:pPr>
    </w:p>
    <w:p w:rsidR="00ED34FC" w:rsidRDefault="00ED34FC" w:rsidP="00ED34FC">
      <w:pPr>
        <w:spacing w:after="0" w:line="360" w:lineRule="auto"/>
        <w:rPr>
          <w:rStyle w:val="Hyperlink"/>
          <w:rFonts w:ascii="Arial" w:hAnsi="Arial" w:cs="Arial"/>
          <w:sz w:val="24"/>
          <w:szCs w:val="24"/>
        </w:rPr>
      </w:pPr>
      <w:r w:rsidRPr="00ED34FC">
        <w:rPr>
          <w:rFonts w:ascii="Arial" w:hAnsi="Arial" w:cs="Arial"/>
          <w:sz w:val="24"/>
          <w:szCs w:val="24"/>
        </w:rPr>
        <w:t xml:space="preserve">Centre for Excellence in Enquiry Based Learning (CEEBL), (2009), </w:t>
      </w:r>
      <w:r w:rsidRPr="00ED34FC">
        <w:rPr>
          <w:rFonts w:ascii="Arial" w:hAnsi="Arial" w:cs="Arial"/>
          <w:sz w:val="24"/>
          <w:szCs w:val="24"/>
          <w:u w:val="single"/>
        </w:rPr>
        <w:t>What is Enquiry Based Learning</w:t>
      </w:r>
      <w:r w:rsidRPr="00ED34FC">
        <w:rPr>
          <w:rFonts w:ascii="Arial" w:hAnsi="Arial" w:cs="Arial"/>
          <w:sz w:val="24"/>
          <w:szCs w:val="24"/>
        </w:rPr>
        <w:t xml:space="preserve">, Manchester University, </w:t>
      </w:r>
      <w:hyperlink r:id="rId6" w:history="1">
        <w:r w:rsidRPr="00ED34FC">
          <w:rPr>
            <w:rStyle w:val="Hyperlink"/>
            <w:rFonts w:ascii="Arial" w:hAnsi="Arial" w:cs="Arial"/>
            <w:sz w:val="24"/>
            <w:szCs w:val="24"/>
          </w:rPr>
          <w:t>www.campus.manchester.ac.uk/ceebl/ebl/</w:t>
        </w:r>
      </w:hyperlink>
    </w:p>
    <w:p w:rsidR="00B52E07" w:rsidRDefault="00B52E07" w:rsidP="00ED34FC">
      <w:pPr>
        <w:spacing w:after="0" w:line="360" w:lineRule="auto"/>
        <w:rPr>
          <w:rStyle w:val="Hyperlink"/>
          <w:rFonts w:ascii="Arial" w:hAnsi="Arial" w:cs="Arial"/>
          <w:sz w:val="24"/>
          <w:szCs w:val="24"/>
        </w:rPr>
      </w:pPr>
    </w:p>
    <w:p w:rsidR="00B52E07" w:rsidRDefault="00B52E07" w:rsidP="00B52E07">
      <w:pPr>
        <w:spacing w:after="0" w:line="360" w:lineRule="auto"/>
        <w:rPr>
          <w:rFonts w:ascii="Arial" w:hAnsi="Arial" w:cs="Arial"/>
          <w:sz w:val="24"/>
          <w:szCs w:val="24"/>
        </w:rPr>
      </w:pPr>
      <w:r w:rsidRPr="00ED00B8">
        <w:rPr>
          <w:rFonts w:ascii="Arial" w:hAnsi="Arial" w:cs="Arial"/>
          <w:sz w:val="24"/>
          <w:szCs w:val="24"/>
        </w:rPr>
        <w:t xml:space="preserve">Dempsey M, Halton C, Murphy M, (2001),  </w:t>
      </w:r>
      <w:r w:rsidRPr="00ED00B8">
        <w:rPr>
          <w:rFonts w:ascii="Arial" w:hAnsi="Arial" w:cs="Arial"/>
          <w:sz w:val="24"/>
          <w:szCs w:val="24"/>
          <w:u w:val="single"/>
        </w:rPr>
        <w:t>Reflective Learning in Social Education, Scaffolding the Process,</w:t>
      </w:r>
      <w:r w:rsidRPr="00ED00B8">
        <w:rPr>
          <w:rFonts w:ascii="Arial" w:hAnsi="Arial" w:cs="Arial"/>
          <w:sz w:val="24"/>
          <w:szCs w:val="24"/>
        </w:rPr>
        <w:t xml:space="preserve">  Vol  20 No 6,  Social Work Education, Routledge,  </w:t>
      </w:r>
    </w:p>
    <w:p w:rsidR="00B52E07" w:rsidRPr="00ED00B8" w:rsidRDefault="00B52E07" w:rsidP="00B52E07">
      <w:pPr>
        <w:spacing w:after="0" w:line="360" w:lineRule="auto"/>
        <w:rPr>
          <w:rFonts w:ascii="Arial" w:hAnsi="Arial" w:cs="Arial"/>
          <w:sz w:val="24"/>
          <w:szCs w:val="24"/>
        </w:rPr>
      </w:pPr>
      <w:r>
        <w:rPr>
          <w:rFonts w:ascii="Arial" w:hAnsi="Arial" w:cs="Arial"/>
          <w:sz w:val="24"/>
          <w:szCs w:val="24"/>
        </w:rPr>
        <w:t>Abingdon, Oxon</w:t>
      </w:r>
    </w:p>
    <w:p w:rsidR="009035AE" w:rsidRDefault="009035AE" w:rsidP="009035AE">
      <w:pPr>
        <w:pStyle w:val="NormalWeb"/>
        <w:rPr>
          <w:rFonts w:ascii="Arial" w:hAnsi="Arial" w:cs="Arial"/>
        </w:rPr>
      </w:pPr>
      <w:r>
        <w:rPr>
          <w:rFonts w:ascii="Arial" w:hAnsi="Arial" w:cs="Arial"/>
        </w:rPr>
        <w:t xml:space="preserve">Gowthorpe B, (2016),  </w:t>
      </w:r>
      <w:r w:rsidRPr="000F55EA">
        <w:rPr>
          <w:rFonts w:ascii="Arial" w:hAnsi="Arial" w:cs="Arial"/>
          <w:u w:val="single"/>
        </w:rPr>
        <w:t>RICS Communities @ RICS Building Conservation Forum</w:t>
      </w:r>
      <w:r>
        <w:rPr>
          <w:rFonts w:ascii="Arial" w:hAnsi="Arial" w:cs="Arial"/>
        </w:rPr>
        <w:t xml:space="preserve">  </w:t>
      </w:r>
      <w:hyperlink r:id="rId7" w:history="1">
        <w:r w:rsidRPr="00BB4DCE">
          <w:rPr>
            <w:rStyle w:val="Hyperlink"/>
            <w:rFonts w:ascii="Arial" w:hAnsi="Arial" w:cs="Arial"/>
          </w:rPr>
          <w:t>rc+59074+4594507+0ADF76DF785865ED32F071D5ED2BC9F4@communities.rics.org</w:t>
        </w:r>
      </w:hyperlink>
    </w:p>
    <w:p w:rsidR="00CB2F48" w:rsidRDefault="00CB2F48" w:rsidP="00CB2F48">
      <w:pPr>
        <w:pStyle w:val="Heading2"/>
        <w:shd w:val="clear" w:color="auto" w:fill="FFFFFF"/>
        <w:spacing w:before="150" w:beforeAutospacing="0" w:after="150" w:afterAutospacing="0" w:line="300" w:lineRule="atLeast"/>
        <w:rPr>
          <w:rFonts w:ascii="Arial" w:hAnsi="Arial" w:cs="Arial"/>
          <w:b w:val="0"/>
          <w:bCs w:val="0"/>
          <w:color w:val="555555"/>
          <w:sz w:val="24"/>
          <w:szCs w:val="24"/>
        </w:rPr>
      </w:pPr>
      <w:r w:rsidRPr="00CB2F48">
        <w:rPr>
          <w:rFonts w:ascii="Arial" w:hAnsi="Arial" w:cs="Arial"/>
          <w:b w:val="0"/>
          <w:sz w:val="24"/>
          <w:szCs w:val="24"/>
        </w:rPr>
        <w:t>ICOMOS, (1993),</w:t>
      </w:r>
      <w:r w:rsidRPr="000F55EA">
        <w:rPr>
          <w:rFonts w:ascii="Arial" w:hAnsi="Arial" w:cs="Arial"/>
          <w:b w:val="0"/>
          <w:sz w:val="24"/>
          <w:szCs w:val="24"/>
          <w:u w:val="single"/>
        </w:rPr>
        <w:t>International Council on Monuments and Sites</w:t>
      </w:r>
      <w:r w:rsidRPr="000F55EA">
        <w:rPr>
          <w:rFonts w:ascii="Arial" w:hAnsi="Arial" w:cs="Arial"/>
          <w:sz w:val="24"/>
          <w:szCs w:val="24"/>
          <w:u w:val="single"/>
        </w:rPr>
        <w:t xml:space="preserve"> </w:t>
      </w:r>
      <w:r w:rsidRPr="000F55EA">
        <w:rPr>
          <w:rFonts w:ascii="Arial" w:hAnsi="Arial" w:cs="Arial"/>
          <w:b w:val="0"/>
          <w:bCs w:val="0"/>
          <w:color w:val="555555"/>
          <w:sz w:val="24"/>
          <w:szCs w:val="24"/>
          <w:u w:val="single"/>
        </w:rPr>
        <w:t>Guidelines for Education and training in the conservation of Monuments, Ensembles and Sites</w:t>
      </w:r>
      <w:r>
        <w:rPr>
          <w:rFonts w:ascii="Arial" w:hAnsi="Arial" w:cs="Arial"/>
          <w:b w:val="0"/>
          <w:bCs w:val="0"/>
          <w:color w:val="555555"/>
          <w:sz w:val="24"/>
          <w:szCs w:val="24"/>
        </w:rPr>
        <w:t>, General Assembly held in Columbo, Sri Lanka, July 30 to August 7</w:t>
      </w:r>
      <w:r w:rsidRPr="00CB2F48">
        <w:rPr>
          <w:rFonts w:ascii="Arial" w:hAnsi="Arial" w:cs="Arial"/>
          <w:b w:val="0"/>
          <w:bCs w:val="0"/>
          <w:color w:val="555555"/>
          <w:sz w:val="24"/>
          <w:szCs w:val="24"/>
          <w:vertAlign w:val="superscript"/>
        </w:rPr>
        <w:t>th</w:t>
      </w:r>
      <w:r>
        <w:rPr>
          <w:rFonts w:ascii="Arial" w:hAnsi="Arial" w:cs="Arial"/>
          <w:b w:val="0"/>
          <w:bCs w:val="0"/>
          <w:color w:val="555555"/>
          <w:sz w:val="24"/>
          <w:szCs w:val="24"/>
        </w:rPr>
        <w:t xml:space="preserve"> 1993.</w:t>
      </w:r>
      <w:r w:rsidRPr="00CB2F48">
        <w:t xml:space="preserve"> </w:t>
      </w:r>
      <w:hyperlink r:id="rId8" w:history="1">
        <w:r w:rsidR="00966FC0" w:rsidRPr="00780150">
          <w:rPr>
            <w:rStyle w:val="Hyperlink"/>
            <w:rFonts w:ascii="Arial" w:hAnsi="Arial" w:cs="Arial"/>
            <w:b w:val="0"/>
            <w:bCs w:val="0"/>
            <w:sz w:val="24"/>
            <w:szCs w:val="24"/>
          </w:rPr>
          <w:t>http://www.icomos.org/en/charters-and-texts/179-articles-en-francais/ressources/charters-and-standards/187-guidelines-for-education-and-training-in-the-conservation-of-monuments-ensembles-and-sites</w:t>
        </w:r>
      </w:hyperlink>
      <w:r w:rsidRPr="00CB2F48">
        <w:rPr>
          <w:rFonts w:ascii="Arial" w:hAnsi="Arial" w:cs="Arial"/>
          <w:b w:val="0"/>
          <w:bCs w:val="0"/>
          <w:color w:val="555555"/>
          <w:sz w:val="24"/>
          <w:szCs w:val="24"/>
        </w:rPr>
        <w:t xml:space="preserve"> </w:t>
      </w:r>
    </w:p>
    <w:p w:rsidR="00B52E07" w:rsidRPr="00B52E07" w:rsidRDefault="00B52E07" w:rsidP="00B52E07">
      <w:pPr>
        <w:spacing w:after="0" w:line="360" w:lineRule="auto"/>
        <w:rPr>
          <w:rFonts w:ascii="Arial" w:hAnsi="Arial" w:cs="Arial"/>
          <w:sz w:val="24"/>
          <w:szCs w:val="24"/>
        </w:rPr>
      </w:pPr>
      <w:r w:rsidRPr="00B52E07">
        <w:rPr>
          <w:rFonts w:ascii="Arial" w:hAnsi="Arial" w:cs="Arial"/>
          <w:sz w:val="24"/>
          <w:szCs w:val="24"/>
        </w:rPr>
        <w:t xml:space="preserve">Khan P, O'Rourke K, (2004) </w:t>
      </w:r>
      <w:r w:rsidRPr="00B52E07">
        <w:rPr>
          <w:rFonts w:ascii="Arial" w:hAnsi="Arial" w:cs="Arial"/>
          <w:sz w:val="24"/>
          <w:szCs w:val="24"/>
          <w:u w:val="single"/>
        </w:rPr>
        <w:t>Guide to Curriculum Design, Enquiry-Based Learning,</w:t>
      </w:r>
      <w:r w:rsidRPr="00B52E07">
        <w:rPr>
          <w:rFonts w:ascii="Arial" w:hAnsi="Arial" w:cs="Arial"/>
          <w:sz w:val="24"/>
          <w:szCs w:val="24"/>
        </w:rPr>
        <w:t xml:space="preserve"> Produced by the Imaginative Curriculum Network, Higher Education Academy, York, UK</w:t>
      </w:r>
    </w:p>
    <w:p w:rsidR="00966FC0" w:rsidRDefault="00966FC0" w:rsidP="00966FC0">
      <w:pPr>
        <w:rPr>
          <w:rFonts w:ascii="Arial" w:hAnsi="Arial" w:cs="Arial"/>
          <w:sz w:val="24"/>
          <w:szCs w:val="24"/>
          <w:lang w:val="en"/>
        </w:rPr>
      </w:pPr>
      <w:r w:rsidRPr="00623113">
        <w:rPr>
          <w:rFonts w:ascii="Arial" w:hAnsi="Arial" w:cs="Arial"/>
          <w:sz w:val="24"/>
          <w:szCs w:val="24"/>
          <w:lang w:val="en"/>
        </w:rPr>
        <w:t xml:space="preserve">Mclean S (2010), </w:t>
      </w:r>
      <w:r w:rsidRPr="00623113">
        <w:rPr>
          <w:rFonts w:ascii="Arial" w:hAnsi="Arial" w:cs="Arial"/>
          <w:sz w:val="24"/>
          <w:szCs w:val="24"/>
          <w:u w:val="single"/>
          <w:lang w:val="en"/>
        </w:rPr>
        <w:t>Pedagogy of Using Industrial Simulation in Surveying Education: A Study of Two Models Run at Sheffield Hallam University, 2008/9</w:t>
      </w:r>
      <w:r w:rsidRPr="00623113">
        <w:rPr>
          <w:rFonts w:ascii="Arial" w:hAnsi="Arial" w:cs="Arial"/>
          <w:sz w:val="24"/>
          <w:szCs w:val="24"/>
          <w:lang w:val="en"/>
        </w:rPr>
        <w:t>, Peer Reviewed Paper Presented @ FIG International Surveying Conference, Sydney, Australia 11-16 April 2010</w:t>
      </w:r>
    </w:p>
    <w:p w:rsidR="009C38EC" w:rsidRPr="009C38EC" w:rsidRDefault="009C38EC" w:rsidP="009C38EC">
      <w:pPr>
        <w:spacing w:after="0" w:line="240" w:lineRule="auto"/>
        <w:rPr>
          <w:rFonts w:ascii="Arial" w:hAnsi="Arial" w:cs="Arial"/>
          <w:bCs/>
          <w:sz w:val="24"/>
          <w:szCs w:val="24"/>
        </w:rPr>
      </w:pPr>
      <w:r w:rsidRPr="009C38EC">
        <w:rPr>
          <w:rFonts w:ascii="Arial" w:hAnsi="Arial" w:cs="Arial"/>
          <w:bCs/>
          <w:sz w:val="24"/>
          <w:szCs w:val="24"/>
        </w:rPr>
        <w:t>Mclean S (2011), Imparting Work Based Skills on Vocational Courses, Pedagogy of Using Industrial Simulation in Surveying Education: A Study of a Model Run at Sheffield Hallam University in 2011, Student Engagement and Experience Journal</w:t>
      </w:r>
    </w:p>
    <w:p w:rsidR="009C38EC" w:rsidRPr="00623113" w:rsidRDefault="009C38EC" w:rsidP="00966FC0">
      <w:pPr>
        <w:rPr>
          <w:rFonts w:ascii="Arial" w:hAnsi="Arial" w:cs="Arial"/>
          <w:bCs/>
          <w:sz w:val="24"/>
          <w:szCs w:val="24"/>
        </w:rPr>
      </w:pPr>
    </w:p>
    <w:p w:rsidR="00ED34FC" w:rsidRPr="00ED34FC" w:rsidRDefault="00ED34FC" w:rsidP="00ED34FC">
      <w:pPr>
        <w:spacing w:after="0" w:line="360" w:lineRule="auto"/>
        <w:rPr>
          <w:rFonts w:ascii="Arial" w:hAnsi="Arial" w:cs="Arial"/>
          <w:sz w:val="24"/>
          <w:szCs w:val="24"/>
        </w:rPr>
      </w:pPr>
      <w:r w:rsidRPr="00ED34FC">
        <w:rPr>
          <w:rFonts w:ascii="Arial" w:hAnsi="Arial" w:cs="Arial"/>
          <w:sz w:val="24"/>
          <w:szCs w:val="24"/>
        </w:rPr>
        <w:t xml:space="preserve">Park M, Chan S L, Verma Y I. (2003), </w:t>
      </w:r>
      <w:r w:rsidRPr="00ED34FC">
        <w:rPr>
          <w:rFonts w:ascii="Arial" w:hAnsi="Arial" w:cs="Arial"/>
          <w:sz w:val="24"/>
          <w:szCs w:val="24"/>
          <w:u w:val="single"/>
        </w:rPr>
        <w:t>Three Success Factors for Simulation Based Construction Education</w:t>
      </w:r>
      <w:r w:rsidRPr="00ED34FC">
        <w:rPr>
          <w:rFonts w:ascii="Arial" w:hAnsi="Arial" w:cs="Arial"/>
          <w:sz w:val="24"/>
          <w:szCs w:val="24"/>
        </w:rPr>
        <w:t>, The Journal of Construction Education Volume 8 No 2 Brigham Young University Publication, Utah, USA</w:t>
      </w:r>
    </w:p>
    <w:p w:rsidR="00CB2F48" w:rsidRPr="00E05FBA" w:rsidRDefault="00E05FBA" w:rsidP="009035AE">
      <w:pPr>
        <w:pStyle w:val="NormalWeb"/>
        <w:rPr>
          <w:rFonts w:ascii="Arial" w:hAnsi="Arial" w:cs="Arial"/>
        </w:rPr>
      </w:pPr>
      <w:r w:rsidRPr="00E05FBA">
        <w:rPr>
          <w:rFonts w:ascii="Arial" w:hAnsi="Arial" w:cs="Arial"/>
        </w:rPr>
        <w:lastRenderedPageBreak/>
        <w:t xml:space="preserve">RICS, (2015), </w:t>
      </w:r>
      <w:r w:rsidRPr="000F55EA">
        <w:rPr>
          <w:rFonts w:ascii="Arial" w:hAnsi="Arial" w:cs="Arial"/>
          <w:u w:val="single"/>
        </w:rPr>
        <w:t>Assessment of Pr</w:t>
      </w:r>
      <w:r w:rsidR="002550A1" w:rsidRPr="000F55EA">
        <w:rPr>
          <w:rFonts w:ascii="Arial" w:hAnsi="Arial" w:cs="Arial"/>
          <w:u w:val="single"/>
        </w:rPr>
        <w:t>ofessional Competence Building S</w:t>
      </w:r>
      <w:r w:rsidRPr="000F55EA">
        <w:rPr>
          <w:rFonts w:ascii="Arial" w:hAnsi="Arial" w:cs="Arial"/>
          <w:u w:val="single"/>
        </w:rPr>
        <w:t>urveying August 2015,</w:t>
      </w:r>
      <w:r w:rsidRPr="00E05FBA">
        <w:rPr>
          <w:rFonts w:ascii="Arial" w:hAnsi="Arial" w:cs="Arial"/>
        </w:rPr>
        <w:t xml:space="preserve"> RICS Publication, London</w:t>
      </w:r>
    </w:p>
    <w:p w:rsidR="009035AE" w:rsidRDefault="009035AE" w:rsidP="009035AE">
      <w:pPr>
        <w:pStyle w:val="NormalWeb"/>
        <w:rPr>
          <w:rFonts w:ascii="Arial" w:hAnsi="Arial" w:cs="Arial"/>
        </w:rPr>
      </w:pPr>
      <w:r>
        <w:rPr>
          <w:rFonts w:ascii="Arial" w:hAnsi="Arial" w:cs="Arial"/>
        </w:rPr>
        <w:t>RICS, (2016)</w:t>
      </w:r>
      <w:r w:rsidR="00D749B2">
        <w:rPr>
          <w:rFonts w:ascii="Arial" w:hAnsi="Arial" w:cs="Arial"/>
        </w:rPr>
        <w:t>, List</w:t>
      </w:r>
      <w:r w:rsidRPr="000F55EA">
        <w:rPr>
          <w:rFonts w:ascii="Arial" w:hAnsi="Arial" w:cs="Arial"/>
          <w:u w:val="single"/>
        </w:rPr>
        <w:t xml:space="preserve"> of </w:t>
      </w:r>
      <w:r w:rsidR="00D749B2" w:rsidRPr="000F55EA">
        <w:rPr>
          <w:rFonts w:ascii="Arial" w:hAnsi="Arial" w:cs="Arial"/>
          <w:u w:val="single"/>
        </w:rPr>
        <w:t>Accredited Building</w:t>
      </w:r>
      <w:r w:rsidRPr="000F55EA">
        <w:rPr>
          <w:rFonts w:ascii="Arial" w:hAnsi="Arial" w:cs="Arial"/>
          <w:u w:val="single"/>
        </w:rPr>
        <w:t xml:space="preserve"> Conservation Surveyors</w:t>
      </w:r>
      <w:r>
        <w:rPr>
          <w:rFonts w:ascii="Arial" w:hAnsi="Arial" w:cs="Arial"/>
        </w:rPr>
        <w:t xml:space="preserve">, </w:t>
      </w:r>
      <w:hyperlink r:id="rId9" w:history="1">
        <w:r w:rsidR="002550A1" w:rsidRPr="00BB4DCE">
          <w:rPr>
            <w:rStyle w:val="Hyperlink"/>
            <w:rFonts w:ascii="Arial" w:hAnsi="Arial" w:cs="Arial"/>
          </w:rPr>
          <w:t>http://www.rics.org/Global/Downloads/BCAS%20Register%203%20October%202016.pdf</w:t>
        </w:r>
      </w:hyperlink>
    </w:p>
    <w:p w:rsidR="002550A1" w:rsidRPr="000F55EA" w:rsidRDefault="002550A1" w:rsidP="002550A1">
      <w:pPr>
        <w:pStyle w:val="Heading1"/>
        <w:rPr>
          <w:rFonts w:ascii="Arial" w:hAnsi="Arial" w:cs="Arial"/>
          <w:color w:val="auto"/>
          <w:sz w:val="24"/>
          <w:szCs w:val="24"/>
        </w:rPr>
      </w:pPr>
      <w:r w:rsidRPr="000F55EA">
        <w:rPr>
          <w:rFonts w:ascii="Arial" w:hAnsi="Arial" w:cs="Arial"/>
          <w:color w:val="auto"/>
          <w:sz w:val="24"/>
          <w:szCs w:val="24"/>
        </w:rPr>
        <w:t>Walker P, Marquis-Kyle P, (2004)</w:t>
      </w:r>
      <w:r w:rsidR="00D749B2" w:rsidRPr="000F55EA">
        <w:rPr>
          <w:rFonts w:ascii="Arial" w:hAnsi="Arial" w:cs="Arial"/>
          <w:color w:val="auto"/>
          <w:sz w:val="24"/>
          <w:szCs w:val="24"/>
        </w:rPr>
        <w:t>, The</w:t>
      </w:r>
      <w:r w:rsidRPr="000F55EA">
        <w:rPr>
          <w:rStyle w:val="a-size-large"/>
          <w:rFonts w:ascii="Arial" w:hAnsi="Arial" w:cs="Arial"/>
          <w:color w:val="auto"/>
          <w:sz w:val="24"/>
          <w:szCs w:val="24"/>
          <w:u w:val="single"/>
        </w:rPr>
        <w:t xml:space="preserve"> Illustrated Burra Charter: Good Practice for Heritage Places</w:t>
      </w:r>
      <w:r w:rsidRPr="000F55EA">
        <w:rPr>
          <w:rFonts w:ascii="Arial" w:hAnsi="Arial" w:cs="Arial"/>
          <w:color w:val="auto"/>
          <w:sz w:val="24"/>
          <w:szCs w:val="24"/>
          <w:u w:val="single"/>
        </w:rPr>
        <w:t>, Australia</w:t>
      </w:r>
      <w:r w:rsidRPr="000F55EA">
        <w:rPr>
          <w:rFonts w:ascii="Arial" w:hAnsi="Arial" w:cs="Arial"/>
          <w:color w:val="auto"/>
          <w:sz w:val="24"/>
          <w:szCs w:val="24"/>
        </w:rPr>
        <w:t xml:space="preserve"> Icomos Publication, </w:t>
      </w:r>
      <w:r w:rsidRPr="000F55EA">
        <w:rPr>
          <w:rFonts w:ascii="Arial" w:hAnsi="Arial" w:cs="Arial"/>
          <w:bCs/>
          <w:color w:val="auto"/>
          <w:sz w:val="24"/>
          <w:szCs w:val="24"/>
        </w:rPr>
        <w:t>ISBN-10</w:t>
      </w:r>
      <w:r w:rsidRPr="000F55EA">
        <w:rPr>
          <w:rFonts w:ascii="Arial" w:hAnsi="Arial" w:cs="Arial"/>
          <w:b/>
          <w:bCs/>
          <w:color w:val="auto"/>
          <w:sz w:val="24"/>
          <w:szCs w:val="24"/>
        </w:rPr>
        <w:t>:</w:t>
      </w:r>
      <w:r w:rsidRPr="000F55EA">
        <w:rPr>
          <w:rFonts w:ascii="Arial" w:hAnsi="Arial" w:cs="Arial"/>
          <w:color w:val="auto"/>
          <w:sz w:val="24"/>
          <w:szCs w:val="24"/>
        </w:rPr>
        <w:t xml:space="preserve"> 0957852827</w:t>
      </w:r>
    </w:p>
    <w:p w:rsidR="002550A1" w:rsidRDefault="002550A1" w:rsidP="002550A1">
      <w:r>
        <w:rPr>
          <w:rStyle w:val="contribution"/>
        </w:rPr>
        <w:t xml:space="preserve"> </w:t>
      </w:r>
    </w:p>
    <w:p w:rsidR="002550A1" w:rsidRDefault="002550A1" w:rsidP="009035AE">
      <w:pPr>
        <w:pStyle w:val="NormalWeb"/>
        <w:rPr>
          <w:rFonts w:ascii="Arial" w:hAnsi="Arial" w:cs="Arial"/>
        </w:rPr>
      </w:pPr>
    </w:p>
    <w:p w:rsidR="002550A1" w:rsidRPr="009035AE" w:rsidRDefault="002550A1" w:rsidP="009035AE">
      <w:pPr>
        <w:pStyle w:val="NormalWeb"/>
        <w:rPr>
          <w:rFonts w:ascii="Arial" w:hAnsi="Arial" w:cs="Arial"/>
        </w:rPr>
      </w:pPr>
    </w:p>
    <w:p w:rsidR="009035AE" w:rsidRPr="009035AE" w:rsidRDefault="009035AE" w:rsidP="009035AE">
      <w:pPr>
        <w:pStyle w:val="NormalWeb"/>
        <w:jc w:val="center"/>
        <w:rPr>
          <w:rFonts w:ascii="Arial" w:hAnsi="Arial" w:cs="Arial"/>
          <w:b/>
          <w:u w:val="single"/>
        </w:rPr>
      </w:pPr>
    </w:p>
    <w:p w:rsidR="009761E3" w:rsidRDefault="009761E3" w:rsidP="009761E3">
      <w:pPr>
        <w:pStyle w:val="NormalWeb"/>
      </w:pPr>
    </w:p>
    <w:p w:rsidR="00727B82" w:rsidRDefault="00727B82"/>
    <w:sectPr w:rsidR="00727B82" w:rsidSect="00ED34F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Black">
    <w:panose1 w:val="020B0A040201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2CE6BBA"/>
    <w:multiLevelType w:val="hybridMultilevel"/>
    <w:tmpl w:val="DD0212F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F865A2F"/>
    <w:multiLevelType w:val="hybridMultilevel"/>
    <w:tmpl w:val="9202E85E"/>
    <w:lvl w:ilvl="0" w:tplc="0809000F">
      <w:start w:val="12"/>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B5D66CC"/>
    <w:multiLevelType w:val="multilevel"/>
    <w:tmpl w:val="273465F2"/>
    <w:lvl w:ilvl="0">
      <w:start w:val="1"/>
      <w:numFmt w:val="decimal"/>
      <w:lvlText w:val="%1."/>
      <w:lvlJc w:val="left"/>
      <w:pPr>
        <w:tabs>
          <w:tab w:val="num" w:pos="720"/>
        </w:tabs>
        <w:ind w:left="720" w:hanging="360"/>
      </w:pPr>
      <w:rPr>
        <w:rFonts w:ascii="Arial" w:eastAsia="Times New Roman" w:hAnsi="Arial" w:cs="Arial"/>
      </w:rPr>
    </w:lvl>
    <w:lvl w:ilvl="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61E3"/>
    <w:rsid w:val="00044A9E"/>
    <w:rsid w:val="00096CE3"/>
    <w:rsid w:val="000F55EA"/>
    <w:rsid w:val="001457F6"/>
    <w:rsid w:val="00164BD8"/>
    <w:rsid w:val="001740DE"/>
    <w:rsid w:val="00247F90"/>
    <w:rsid w:val="002550A1"/>
    <w:rsid w:val="002C4442"/>
    <w:rsid w:val="002F0326"/>
    <w:rsid w:val="003F5EE1"/>
    <w:rsid w:val="00415643"/>
    <w:rsid w:val="00423828"/>
    <w:rsid w:val="00424B32"/>
    <w:rsid w:val="0045045B"/>
    <w:rsid w:val="004C0F9E"/>
    <w:rsid w:val="00557A5C"/>
    <w:rsid w:val="005A3C1A"/>
    <w:rsid w:val="005C7356"/>
    <w:rsid w:val="00663220"/>
    <w:rsid w:val="006665D7"/>
    <w:rsid w:val="006F4D29"/>
    <w:rsid w:val="007204B3"/>
    <w:rsid w:val="00727B82"/>
    <w:rsid w:val="00736EC8"/>
    <w:rsid w:val="007C5153"/>
    <w:rsid w:val="007C62BA"/>
    <w:rsid w:val="007E4191"/>
    <w:rsid w:val="008357EF"/>
    <w:rsid w:val="00847372"/>
    <w:rsid w:val="008864EB"/>
    <w:rsid w:val="009035AE"/>
    <w:rsid w:val="00966FC0"/>
    <w:rsid w:val="009761E3"/>
    <w:rsid w:val="00991F48"/>
    <w:rsid w:val="00995176"/>
    <w:rsid w:val="009C1393"/>
    <w:rsid w:val="009C38EC"/>
    <w:rsid w:val="00A000CC"/>
    <w:rsid w:val="00A60665"/>
    <w:rsid w:val="00A6258E"/>
    <w:rsid w:val="00AD2929"/>
    <w:rsid w:val="00AD2A74"/>
    <w:rsid w:val="00B52E07"/>
    <w:rsid w:val="00BB50B6"/>
    <w:rsid w:val="00C31C38"/>
    <w:rsid w:val="00C420C5"/>
    <w:rsid w:val="00CB2F48"/>
    <w:rsid w:val="00D4078B"/>
    <w:rsid w:val="00D508C4"/>
    <w:rsid w:val="00D5701D"/>
    <w:rsid w:val="00D64E27"/>
    <w:rsid w:val="00D749B2"/>
    <w:rsid w:val="00E05FBA"/>
    <w:rsid w:val="00E4159D"/>
    <w:rsid w:val="00E87641"/>
    <w:rsid w:val="00E9537F"/>
    <w:rsid w:val="00ED34FC"/>
    <w:rsid w:val="00F734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45258F4-D0DF-49E1-A3AD-930A9C2D9B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2550A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CB2F48"/>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761E3"/>
    <w:pPr>
      <w:spacing w:before="100" w:beforeAutospacing="1" w:after="100" w:afterAutospacing="1" w:line="240" w:lineRule="auto"/>
    </w:pPr>
    <w:rPr>
      <w:rFonts w:ascii="Times New Roman" w:hAnsi="Times New Roman" w:cs="Times New Roman"/>
      <w:sz w:val="24"/>
      <w:szCs w:val="24"/>
      <w:lang w:eastAsia="en-GB"/>
    </w:rPr>
  </w:style>
  <w:style w:type="character" w:styleId="Emphasis">
    <w:name w:val="Emphasis"/>
    <w:basedOn w:val="DefaultParagraphFont"/>
    <w:uiPriority w:val="20"/>
    <w:qFormat/>
    <w:rsid w:val="009761E3"/>
    <w:rPr>
      <w:i/>
      <w:iCs/>
    </w:rPr>
  </w:style>
  <w:style w:type="character" w:styleId="Hyperlink">
    <w:name w:val="Hyperlink"/>
    <w:basedOn w:val="DefaultParagraphFont"/>
    <w:uiPriority w:val="99"/>
    <w:unhideWhenUsed/>
    <w:rsid w:val="009035AE"/>
    <w:rPr>
      <w:color w:val="0563C1" w:themeColor="hyperlink"/>
      <w:u w:val="single"/>
    </w:rPr>
  </w:style>
  <w:style w:type="character" w:customStyle="1" w:styleId="Heading2Char">
    <w:name w:val="Heading 2 Char"/>
    <w:basedOn w:val="DefaultParagraphFont"/>
    <w:link w:val="Heading2"/>
    <w:uiPriority w:val="9"/>
    <w:rsid w:val="00CB2F48"/>
    <w:rPr>
      <w:rFonts w:ascii="Times New Roman" w:eastAsia="Times New Roman" w:hAnsi="Times New Roman" w:cs="Times New Roman"/>
      <w:b/>
      <w:bCs/>
      <w:sz w:val="36"/>
      <w:szCs w:val="36"/>
      <w:lang w:eastAsia="en-GB"/>
    </w:rPr>
  </w:style>
  <w:style w:type="paragraph" w:styleId="ListParagraph">
    <w:name w:val="List Paragraph"/>
    <w:basedOn w:val="Normal"/>
    <w:uiPriority w:val="34"/>
    <w:qFormat/>
    <w:rsid w:val="00CB2F48"/>
    <w:pPr>
      <w:ind w:left="720"/>
      <w:contextualSpacing/>
    </w:pPr>
  </w:style>
  <w:style w:type="character" w:customStyle="1" w:styleId="Heading1Char">
    <w:name w:val="Heading 1 Char"/>
    <w:basedOn w:val="DefaultParagraphFont"/>
    <w:link w:val="Heading1"/>
    <w:uiPriority w:val="9"/>
    <w:rsid w:val="002550A1"/>
    <w:rPr>
      <w:rFonts w:asciiTheme="majorHAnsi" w:eastAsiaTheme="majorEastAsia" w:hAnsiTheme="majorHAnsi" w:cstheme="majorBidi"/>
      <w:color w:val="2E74B5" w:themeColor="accent1" w:themeShade="BF"/>
      <w:sz w:val="32"/>
      <w:szCs w:val="32"/>
    </w:rPr>
  </w:style>
  <w:style w:type="character" w:customStyle="1" w:styleId="a-size-large">
    <w:name w:val="a-size-large"/>
    <w:basedOn w:val="DefaultParagraphFont"/>
    <w:rsid w:val="002550A1"/>
  </w:style>
  <w:style w:type="character" w:customStyle="1" w:styleId="a-size-medium">
    <w:name w:val="a-size-medium"/>
    <w:basedOn w:val="DefaultParagraphFont"/>
    <w:rsid w:val="002550A1"/>
  </w:style>
  <w:style w:type="character" w:customStyle="1" w:styleId="author">
    <w:name w:val="author"/>
    <w:basedOn w:val="DefaultParagraphFont"/>
    <w:rsid w:val="002550A1"/>
  </w:style>
  <w:style w:type="character" w:customStyle="1" w:styleId="a-declarative">
    <w:name w:val="a-declarative"/>
    <w:basedOn w:val="DefaultParagraphFont"/>
    <w:rsid w:val="002550A1"/>
  </w:style>
  <w:style w:type="character" w:customStyle="1" w:styleId="contribution">
    <w:name w:val="contribution"/>
    <w:basedOn w:val="DefaultParagraphFont"/>
    <w:rsid w:val="002550A1"/>
  </w:style>
  <w:style w:type="character" w:customStyle="1" w:styleId="a-color-secondary">
    <w:name w:val="a-color-secondary"/>
    <w:basedOn w:val="DefaultParagraphFont"/>
    <w:rsid w:val="002550A1"/>
  </w:style>
  <w:style w:type="character" w:styleId="LineNumber">
    <w:name w:val="line number"/>
    <w:basedOn w:val="DefaultParagraphFont"/>
    <w:uiPriority w:val="99"/>
    <w:semiHidden/>
    <w:unhideWhenUsed/>
    <w:rsid w:val="00ED34FC"/>
  </w:style>
  <w:style w:type="table" w:styleId="TableGrid">
    <w:name w:val="Table Grid"/>
    <w:basedOn w:val="TableNormal"/>
    <w:uiPriority w:val="59"/>
    <w:rsid w:val="00D508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508C4"/>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7713028">
      <w:bodyDiv w:val="1"/>
      <w:marLeft w:val="0"/>
      <w:marRight w:val="0"/>
      <w:marTop w:val="0"/>
      <w:marBottom w:val="0"/>
      <w:divBdr>
        <w:top w:val="none" w:sz="0" w:space="0" w:color="auto"/>
        <w:left w:val="none" w:sz="0" w:space="0" w:color="auto"/>
        <w:bottom w:val="none" w:sz="0" w:space="0" w:color="auto"/>
        <w:right w:val="none" w:sz="0" w:space="0" w:color="auto"/>
      </w:divBdr>
    </w:div>
    <w:div w:id="1351176928">
      <w:bodyDiv w:val="1"/>
      <w:marLeft w:val="0"/>
      <w:marRight w:val="0"/>
      <w:marTop w:val="0"/>
      <w:marBottom w:val="0"/>
      <w:divBdr>
        <w:top w:val="none" w:sz="0" w:space="0" w:color="auto"/>
        <w:left w:val="none" w:sz="0" w:space="0" w:color="auto"/>
        <w:bottom w:val="none" w:sz="0" w:space="0" w:color="auto"/>
        <w:right w:val="none" w:sz="0" w:space="0" w:color="auto"/>
      </w:divBdr>
      <w:divsChild>
        <w:div w:id="875969612">
          <w:marLeft w:val="0"/>
          <w:marRight w:val="0"/>
          <w:marTop w:val="0"/>
          <w:marBottom w:val="0"/>
          <w:divBdr>
            <w:top w:val="none" w:sz="0" w:space="0" w:color="auto"/>
            <w:left w:val="none" w:sz="0" w:space="0" w:color="auto"/>
            <w:bottom w:val="none" w:sz="0" w:space="0" w:color="auto"/>
            <w:right w:val="none" w:sz="0" w:space="0" w:color="auto"/>
          </w:divBdr>
          <w:divsChild>
            <w:div w:id="545340898">
              <w:marLeft w:val="0"/>
              <w:marRight w:val="0"/>
              <w:marTop w:val="0"/>
              <w:marBottom w:val="0"/>
              <w:divBdr>
                <w:top w:val="none" w:sz="0" w:space="0" w:color="auto"/>
                <w:left w:val="none" w:sz="0" w:space="0" w:color="auto"/>
                <w:bottom w:val="none" w:sz="0" w:space="0" w:color="auto"/>
                <w:right w:val="none" w:sz="0" w:space="0" w:color="auto"/>
              </w:divBdr>
            </w:div>
            <w:div w:id="48775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1211201">
      <w:bodyDiv w:val="1"/>
      <w:marLeft w:val="0"/>
      <w:marRight w:val="0"/>
      <w:marTop w:val="0"/>
      <w:marBottom w:val="0"/>
      <w:divBdr>
        <w:top w:val="none" w:sz="0" w:space="0" w:color="auto"/>
        <w:left w:val="none" w:sz="0" w:space="0" w:color="auto"/>
        <w:bottom w:val="none" w:sz="0" w:space="0" w:color="auto"/>
        <w:right w:val="none" w:sz="0" w:space="0" w:color="auto"/>
      </w:divBdr>
    </w:div>
    <w:div w:id="1533491057">
      <w:bodyDiv w:val="1"/>
      <w:marLeft w:val="0"/>
      <w:marRight w:val="0"/>
      <w:marTop w:val="0"/>
      <w:marBottom w:val="0"/>
      <w:divBdr>
        <w:top w:val="none" w:sz="0" w:space="0" w:color="auto"/>
        <w:left w:val="none" w:sz="0" w:space="0" w:color="auto"/>
        <w:bottom w:val="none" w:sz="0" w:space="0" w:color="auto"/>
        <w:right w:val="none" w:sz="0" w:space="0" w:color="auto"/>
      </w:divBdr>
    </w:div>
    <w:div w:id="1632907408">
      <w:bodyDiv w:val="1"/>
      <w:marLeft w:val="0"/>
      <w:marRight w:val="0"/>
      <w:marTop w:val="0"/>
      <w:marBottom w:val="0"/>
      <w:divBdr>
        <w:top w:val="none" w:sz="0" w:space="0" w:color="auto"/>
        <w:left w:val="none" w:sz="0" w:space="0" w:color="auto"/>
        <w:bottom w:val="none" w:sz="0" w:space="0" w:color="auto"/>
        <w:right w:val="none" w:sz="0" w:space="0" w:color="auto"/>
      </w:divBdr>
    </w:div>
    <w:div w:id="1824736537">
      <w:bodyDiv w:val="1"/>
      <w:marLeft w:val="0"/>
      <w:marRight w:val="0"/>
      <w:marTop w:val="0"/>
      <w:marBottom w:val="0"/>
      <w:divBdr>
        <w:top w:val="none" w:sz="0" w:space="0" w:color="auto"/>
        <w:left w:val="none" w:sz="0" w:space="0" w:color="auto"/>
        <w:bottom w:val="none" w:sz="0" w:space="0" w:color="auto"/>
        <w:right w:val="none" w:sz="0" w:space="0" w:color="auto"/>
      </w:divBdr>
      <w:divsChild>
        <w:div w:id="1168207919">
          <w:marLeft w:val="0"/>
          <w:marRight w:val="0"/>
          <w:marTop w:val="0"/>
          <w:marBottom w:val="0"/>
          <w:divBdr>
            <w:top w:val="none" w:sz="0" w:space="0" w:color="auto"/>
            <w:left w:val="none" w:sz="0" w:space="0" w:color="auto"/>
            <w:bottom w:val="none" w:sz="0" w:space="0" w:color="auto"/>
            <w:right w:val="none" w:sz="0" w:space="0" w:color="auto"/>
          </w:divBdr>
          <w:divsChild>
            <w:div w:id="213927754">
              <w:marLeft w:val="0"/>
              <w:marRight w:val="0"/>
              <w:marTop w:val="0"/>
              <w:marBottom w:val="0"/>
              <w:divBdr>
                <w:top w:val="none" w:sz="0" w:space="0" w:color="auto"/>
                <w:left w:val="none" w:sz="0" w:space="0" w:color="auto"/>
                <w:bottom w:val="none" w:sz="0" w:space="0" w:color="auto"/>
                <w:right w:val="none" w:sz="0" w:space="0" w:color="auto"/>
              </w:divBdr>
            </w:div>
            <w:div w:id="1863085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mos.org/en/charters-and-texts/179-articles-en-francais/ressources/charters-and-standards/187-guidelines-for-education-and-training-in-the-conservation-of-monuments-ensembles-and-sites" TargetMode="External"/><Relationship Id="rId3" Type="http://schemas.openxmlformats.org/officeDocument/2006/relationships/styles" Target="styles.xml"/><Relationship Id="rId7" Type="http://schemas.openxmlformats.org/officeDocument/2006/relationships/hyperlink" Target="mailto:rc+59074+4594507+0ADF76DF785865ED32F071D5ED2BC9F4@communities.rics.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campus.manchester.ac.uk/ceebl/ebl/"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rics.org/Global/Downloads/BCAS%20Register%203%20October%202016.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B5C250-4FD0-4D67-B897-2672AA41A3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13</Pages>
  <Words>4390</Words>
  <Characters>25028</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University of Salford</Company>
  <LinksUpToDate>false</LinksUpToDate>
  <CharactersWithSpaces>29360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McLean Simon Napier</dc:creator>
  <cp:keywords/>
  <dc:description/>
  <cp:lastModifiedBy>McLean Simon Napier</cp:lastModifiedBy>
  <cp:revision>4</cp:revision>
  <dcterms:created xsi:type="dcterms:W3CDTF">2016-10-21T15:25:00Z</dcterms:created>
  <dcterms:modified xsi:type="dcterms:W3CDTF">2016-11-06T12:27:00Z</dcterms:modified>
</cp:coreProperties>
</file>