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02" w:rsidRPr="00511826" w:rsidRDefault="00FE2A02" w:rsidP="00FE2A02">
      <w:pPr>
        <w:jc w:val="center"/>
        <w:rPr>
          <w:rFonts w:ascii="Arial Black" w:hAnsi="Arial Black" w:cs="Arial"/>
          <w:sz w:val="28"/>
          <w:szCs w:val="28"/>
          <w:u w:val="single"/>
        </w:rPr>
      </w:pPr>
      <w:r w:rsidRPr="00511826">
        <w:rPr>
          <w:rFonts w:ascii="Arial Black" w:hAnsi="Arial Black" w:cs="Arial"/>
          <w:sz w:val="28"/>
          <w:szCs w:val="28"/>
          <w:u w:val="single"/>
        </w:rPr>
        <w:t>Dementia</w:t>
      </w:r>
      <w:r w:rsidR="00511826" w:rsidRPr="00511826">
        <w:rPr>
          <w:rFonts w:ascii="Arial Black" w:hAnsi="Arial Black" w:cs="Arial"/>
          <w:sz w:val="28"/>
          <w:szCs w:val="28"/>
          <w:u w:val="single"/>
        </w:rPr>
        <w:t>:  A</w:t>
      </w:r>
      <w:r w:rsidRPr="00511826">
        <w:rPr>
          <w:rFonts w:ascii="Arial Black" w:hAnsi="Arial Black" w:cs="Arial"/>
          <w:sz w:val="28"/>
          <w:szCs w:val="28"/>
          <w:u w:val="single"/>
        </w:rPr>
        <w:t>n Investigation into Whether the Current Process of Identifying Reasonable Adjustment</w:t>
      </w:r>
      <w:r w:rsidR="00511826" w:rsidRPr="00511826">
        <w:rPr>
          <w:rFonts w:ascii="Arial Black" w:hAnsi="Arial Black" w:cs="Arial"/>
          <w:sz w:val="28"/>
          <w:szCs w:val="28"/>
          <w:u w:val="single"/>
        </w:rPr>
        <w:t xml:space="preserve"> to Buildings By Access Audit </w:t>
      </w:r>
      <w:r w:rsidRPr="00511826">
        <w:rPr>
          <w:rFonts w:ascii="Arial Black" w:hAnsi="Arial Black" w:cs="Arial"/>
          <w:sz w:val="28"/>
          <w:szCs w:val="28"/>
          <w:u w:val="single"/>
        </w:rPr>
        <w:t xml:space="preserve"> is Consistent for all Disabilities.</w:t>
      </w:r>
    </w:p>
    <w:p w:rsidR="00F017F4" w:rsidRPr="00F017F4" w:rsidRDefault="00F017F4" w:rsidP="00FE2A02">
      <w:pPr>
        <w:jc w:val="center"/>
        <w:rPr>
          <w:rFonts w:ascii="Arial" w:hAnsi="Arial" w:cs="Arial"/>
          <w:sz w:val="24"/>
          <w:szCs w:val="24"/>
        </w:rPr>
      </w:pPr>
      <w:r w:rsidRPr="00F017F4">
        <w:rPr>
          <w:rFonts w:ascii="Arial" w:hAnsi="Arial" w:cs="Arial"/>
          <w:sz w:val="24"/>
          <w:szCs w:val="24"/>
        </w:rPr>
        <w:t>Simon Mclean</w:t>
      </w:r>
      <w:r>
        <w:rPr>
          <w:rFonts w:ascii="Arial" w:hAnsi="Arial" w:cs="Arial"/>
          <w:sz w:val="24"/>
          <w:szCs w:val="24"/>
        </w:rPr>
        <w:t xml:space="preserve"> BSc hons, MA,  PGCE, FHEA, MRICS,</w:t>
      </w:r>
      <w:r w:rsidR="00511826">
        <w:rPr>
          <w:rFonts w:ascii="Arial" w:hAnsi="Arial" w:cs="Arial"/>
          <w:sz w:val="24"/>
          <w:szCs w:val="24"/>
        </w:rPr>
        <w:t xml:space="preserve"> </w:t>
      </w:r>
      <w:r>
        <w:rPr>
          <w:rFonts w:ascii="Arial" w:hAnsi="Arial" w:cs="Arial"/>
          <w:sz w:val="24"/>
          <w:szCs w:val="24"/>
        </w:rPr>
        <w:t xml:space="preserve"> Lecturer in Building S</w:t>
      </w:r>
      <w:r w:rsidR="00867E64">
        <w:rPr>
          <w:rFonts w:ascii="Arial" w:hAnsi="Arial" w:cs="Arial"/>
          <w:sz w:val="24"/>
          <w:szCs w:val="24"/>
        </w:rPr>
        <w:t>urveying, University of Salford, UK</w:t>
      </w:r>
    </w:p>
    <w:p w:rsidR="00F07FF3" w:rsidRDefault="00F07FF3" w:rsidP="00F07FF3">
      <w:pPr>
        <w:jc w:val="center"/>
        <w:rPr>
          <w:rFonts w:ascii="Arial Black" w:hAnsi="Arial Black" w:cs="Arial"/>
          <w:sz w:val="24"/>
          <w:szCs w:val="24"/>
          <w:u w:val="single"/>
        </w:rPr>
      </w:pPr>
      <w:r>
        <w:rPr>
          <w:rFonts w:ascii="Arial Black" w:hAnsi="Arial Black" w:cs="Arial"/>
          <w:sz w:val="24"/>
          <w:szCs w:val="24"/>
          <w:u w:val="single"/>
        </w:rPr>
        <w:t>ABSTRACT</w:t>
      </w:r>
    </w:p>
    <w:p w:rsidR="00F07FF3" w:rsidRPr="00F07FF3" w:rsidRDefault="00F07FF3" w:rsidP="00F07FF3">
      <w:pPr>
        <w:jc w:val="both"/>
        <w:rPr>
          <w:rFonts w:ascii="Arial" w:hAnsi="Arial" w:cs="Arial"/>
          <w:sz w:val="24"/>
          <w:szCs w:val="24"/>
        </w:rPr>
      </w:pPr>
      <w:r>
        <w:rPr>
          <w:rFonts w:ascii="Arial" w:hAnsi="Arial" w:cs="Arial"/>
          <w:sz w:val="24"/>
          <w:szCs w:val="24"/>
        </w:rPr>
        <w:t>This is part of an investigation by the author, which looks at disabled access to goods and services</w:t>
      </w:r>
      <w:r w:rsidR="00867E64">
        <w:rPr>
          <w:rFonts w:ascii="Arial" w:hAnsi="Arial" w:cs="Arial"/>
          <w:sz w:val="24"/>
          <w:szCs w:val="24"/>
        </w:rPr>
        <w:t>,</w:t>
      </w:r>
      <w:r>
        <w:rPr>
          <w:rFonts w:ascii="Arial" w:hAnsi="Arial" w:cs="Arial"/>
          <w:sz w:val="24"/>
          <w:szCs w:val="24"/>
        </w:rPr>
        <w:t xml:space="preserve"> to assess whether current legislation, policing of that legislation and the processes adopted to facilitate the terms of the legisl</w:t>
      </w:r>
      <w:r w:rsidR="00162E03">
        <w:rPr>
          <w:rFonts w:ascii="Arial" w:hAnsi="Arial" w:cs="Arial"/>
          <w:sz w:val="24"/>
          <w:szCs w:val="24"/>
        </w:rPr>
        <w:t xml:space="preserve">ation are </w:t>
      </w:r>
      <w:r w:rsidR="00F602B6">
        <w:rPr>
          <w:rFonts w:ascii="Arial" w:hAnsi="Arial" w:cs="Arial"/>
          <w:sz w:val="24"/>
          <w:szCs w:val="24"/>
        </w:rPr>
        <w:t xml:space="preserve">delivering as intended. </w:t>
      </w:r>
      <w:r w:rsidR="00162E03">
        <w:rPr>
          <w:rFonts w:ascii="Arial" w:hAnsi="Arial" w:cs="Arial"/>
          <w:sz w:val="24"/>
          <w:szCs w:val="24"/>
        </w:rPr>
        <w:t xml:space="preserve"> </w:t>
      </w:r>
      <w:r w:rsidR="00F602B6">
        <w:rPr>
          <w:rFonts w:ascii="Arial" w:hAnsi="Arial" w:cs="Arial"/>
          <w:sz w:val="24"/>
          <w:szCs w:val="24"/>
        </w:rPr>
        <w:t>Signs of d</w:t>
      </w:r>
      <w:r w:rsidR="00162E03">
        <w:rPr>
          <w:rFonts w:ascii="Arial" w:hAnsi="Arial" w:cs="Arial"/>
          <w:sz w:val="24"/>
          <w:szCs w:val="24"/>
        </w:rPr>
        <w:t xml:space="preserve">ementia </w:t>
      </w:r>
      <w:r w:rsidR="00F602B6">
        <w:rPr>
          <w:rFonts w:ascii="Arial" w:hAnsi="Arial" w:cs="Arial"/>
          <w:sz w:val="24"/>
          <w:szCs w:val="24"/>
        </w:rPr>
        <w:t>are</w:t>
      </w:r>
      <w:r w:rsidR="00162E03">
        <w:rPr>
          <w:rFonts w:ascii="Arial" w:hAnsi="Arial" w:cs="Arial"/>
          <w:sz w:val="24"/>
          <w:szCs w:val="24"/>
        </w:rPr>
        <w:t xml:space="preserve"> </w:t>
      </w:r>
      <w:r w:rsidR="00834882">
        <w:rPr>
          <w:rFonts w:ascii="Arial" w:hAnsi="Arial" w:cs="Arial"/>
          <w:sz w:val="24"/>
          <w:szCs w:val="24"/>
        </w:rPr>
        <w:t xml:space="preserve">often  </w:t>
      </w:r>
      <w:r>
        <w:rPr>
          <w:rFonts w:ascii="Arial" w:hAnsi="Arial" w:cs="Arial"/>
          <w:sz w:val="24"/>
          <w:szCs w:val="24"/>
        </w:rPr>
        <w:t xml:space="preserve"> hidden, but </w:t>
      </w:r>
      <w:r w:rsidR="00F602B6">
        <w:rPr>
          <w:rFonts w:ascii="Arial" w:hAnsi="Arial" w:cs="Arial"/>
          <w:sz w:val="24"/>
          <w:szCs w:val="24"/>
        </w:rPr>
        <w:t>they meet</w:t>
      </w:r>
      <w:r>
        <w:rPr>
          <w:rFonts w:ascii="Arial" w:hAnsi="Arial" w:cs="Arial"/>
          <w:sz w:val="24"/>
          <w:szCs w:val="24"/>
        </w:rPr>
        <w:t xml:space="preserve"> Equality Act definitions </w:t>
      </w:r>
      <w:r w:rsidR="00F602B6">
        <w:rPr>
          <w:rFonts w:ascii="Arial" w:hAnsi="Arial" w:cs="Arial"/>
          <w:sz w:val="24"/>
          <w:szCs w:val="24"/>
        </w:rPr>
        <w:t>for</w:t>
      </w:r>
      <w:r>
        <w:rPr>
          <w:rFonts w:ascii="Arial" w:hAnsi="Arial" w:cs="Arial"/>
          <w:sz w:val="24"/>
          <w:szCs w:val="24"/>
        </w:rPr>
        <w:t xml:space="preserve"> </w:t>
      </w:r>
      <w:r w:rsidR="00834882">
        <w:rPr>
          <w:rFonts w:ascii="Arial" w:hAnsi="Arial" w:cs="Arial"/>
          <w:sz w:val="24"/>
          <w:szCs w:val="24"/>
        </w:rPr>
        <w:t xml:space="preserve">being </w:t>
      </w:r>
      <w:r>
        <w:rPr>
          <w:rFonts w:ascii="Arial" w:hAnsi="Arial" w:cs="Arial"/>
          <w:sz w:val="24"/>
          <w:szCs w:val="24"/>
        </w:rPr>
        <w:t>a disability.  Dementia creates conditions which can make the use of buildings difficult.  Having established the statutory  position for providing equal access to goods and services, the paper looks at the building block of any access strategy, the access audit.   Access audit templates are</w:t>
      </w:r>
      <w:r w:rsidR="00F017F4">
        <w:rPr>
          <w:rFonts w:ascii="Arial" w:hAnsi="Arial" w:cs="Arial"/>
          <w:sz w:val="24"/>
          <w:szCs w:val="24"/>
        </w:rPr>
        <w:t xml:space="preserve"> often used to undertake the survey part of an access </w:t>
      </w:r>
      <w:r w:rsidR="00F602B6">
        <w:rPr>
          <w:rFonts w:ascii="Arial" w:hAnsi="Arial" w:cs="Arial"/>
          <w:sz w:val="24"/>
          <w:szCs w:val="24"/>
        </w:rPr>
        <w:t>strategy</w:t>
      </w:r>
      <w:r w:rsidR="00F017F4">
        <w:rPr>
          <w:rFonts w:ascii="Arial" w:hAnsi="Arial" w:cs="Arial"/>
          <w:sz w:val="24"/>
          <w:szCs w:val="24"/>
        </w:rPr>
        <w:t xml:space="preserve">. These often refer directly to guide documents and standards. </w:t>
      </w:r>
      <w:r w:rsidR="00834882">
        <w:rPr>
          <w:rFonts w:ascii="Arial" w:hAnsi="Arial" w:cs="Arial"/>
          <w:sz w:val="24"/>
          <w:szCs w:val="24"/>
        </w:rPr>
        <w:t xml:space="preserve">The paper investigates whether </w:t>
      </w:r>
      <w:r w:rsidR="00F017F4">
        <w:rPr>
          <w:rFonts w:ascii="Arial" w:hAnsi="Arial" w:cs="Arial"/>
          <w:sz w:val="24"/>
          <w:szCs w:val="24"/>
        </w:rPr>
        <w:t xml:space="preserve">these templates, guides and standards contain the specific checklist items required </w:t>
      </w:r>
      <w:r w:rsidR="00F602B6">
        <w:rPr>
          <w:rFonts w:ascii="Arial" w:hAnsi="Arial" w:cs="Arial"/>
          <w:sz w:val="24"/>
          <w:szCs w:val="24"/>
        </w:rPr>
        <w:t xml:space="preserve">to </w:t>
      </w:r>
      <w:r w:rsidR="00F017F4">
        <w:rPr>
          <w:rFonts w:ascii="Arial" w:hAnsi="Arial" w:cs="Arial"/>
          <w:sz w:val="24"/>
          <w:szCs w:val="24"/>
        </w:rPr>
        <w:t xml:space="preserve">specifically  provide equal access for those living with dementia. The paper looks at some of the most commonly used guide documents and templates, against a specific checklist for dementia, to see </w:t>
      </w:r>
      <w:r w:rsidR="00162E03">
        <w:rPr>
          <w:rFonts w:ascii="Arial" w:hAnsi="Arial" w:cs="Arial"/>
          <w:sz w:val="24"/>
          <w:szCs w:val="24"/>
        </w:rPr>
        <w:t>how</w:t>
      </w:r>
      <w:r w:rsidR="00F017F4">
        <w:rPr>
          <w:rFonts w:ascii="Arial" w:hAnsi="Arial" w:cs="Arial"/>
          <w:sz w:val="24"/>
          <w:szCs w:val="24"/>
        </w:rPr>
        <w:t xml:space="preserve"> the required </w:t>
      </w:r>
      <w:r w:rsidR="00867E64">
        <w:rPr>
          <w:rFonts w:ascii="Arial" w:hAnsi="Arial" w:cs="Arial"/>
          <w:sz w:val="24"/>
          <w:szCs w:val="24"/>
        </w:rPr>
        <w:t>adjustments</w:t>
      </w:r>
      <w:r w:rsidR="00F017F4">
        <w:rPr>
          <w:rFonts w:ascii="Arial" w:hAnsi="Arial" w:cs="Arial"/>
          <w:sz w:val="24"/>
          <w:szCs w:val="24"/>
        </w:rPr>
        <w:t xml:space="preserve"> are included.  The research  concludes by access  auditing </w:t>
      </w:r>
      <w:r w:rsidR="00834882">
        <w:rPr>
          <w:rFonts w:ascii="Arial" w:hAnsi="Arial" w:cs="Arial"/>
          <w:sz w:val="24"/>
          <w:szCs w:val="24"/>
        </w:rPr>
        <w:t>buildings</w:t>
      </w:r>
      <w:r w:rsidR="00162E03">
        <w:rPr>
          <w:rFonts w:ascii="Arial" w:hAnsi="Arial" w:cs="Arial"/>
          <w:sz w:val="24"/>
          <w:szCs w:val="24"/>
        </w:rPr>
        <w:t xml:space="preserve"> against </w:t>
      </w:r>
      <w:r w:rsidR="00F602B6">
        <w:rPr>
          <w:rFonts w:ascii="Arial" w:hAnsi="Arial" w:cs="Arial"/>
          <w:sz w:val="24"/>
          <w:szCs w:val="24"/>
        </w:rPr>
        <w:t xml:space="preserve">the </w:t>
      </w:r>
      <w:r w:rsidR="00162E03">
        <w:rPr>
          <w:rFonts w:ascii="Arial" w:hAnsi="Arial" w:cs="Arial"/>
          <w:sz w:val="24"/>
          <w:szCs w:val="24"/>
        </w:rPr>
        <w:t xml:space="preserve"> dementia checklist.  The</w:t>
      </w:r>
      <w:r w:rsidR="00F602B6">
        <w:rPr>
          <w:rFonts w:ascii="Arial" w:hAnsi="Arial" w:cs="Arial"/>
          <w:sz w:val="24"/>
          <w:szCs w:val="24"/>
        </w:rPr>
        <w:t xml:space="preserve"> buildings have </w:t>
      </w:r>
      <w:r w:rsidR="00F017F4">
        <w:rPr>
          <w:rFonts w:ascii="Arial" w:hAnsi="Arial" w:cs="Arial"/>
          <w:sz w:val="24"/>
          <w:szCs w:val="24"/>
        </w:rPr>
        <w:t xml:space="preserve"> been significantly adjusted to offer enhanced disability access</w:t>
      </w:r>
      <w:r w:rsidR="00162E03">
        <w:rPr>
          <w:rFonts w:ascii="Arial" w:hAnsi="Arial" w:cs="Arial"/>
          <w:sz w:val="24"/>
          <w:szCs w:val="24"/>
        </w:rPr>
        <w:t>.  The audit will</w:t>
      </w:r>
      <w:r w:rsidR="00F017F4">
        <w:rPr>
          <w:rFonts w:ascii="Arial" w:hAnsi="Arial" w:cs="Arial"/>
          <w:sz w:val="24"/>
          <w:szCs w:val="24"/>
        </w:rPr>
        <w:t xml:space="preserve"> establish if core adjustments for dementia are included amongst th</w:t>
      </w:r>
      <w:r w:rsidR="00834882">
        <w:rPr>
          <w:rFonts w:ascii="Arial" w:hAnsi="Arial" w:cs="Arial"/>
          <w:sz w:val="24"/>
          <w:szCs w:val="24"/>
        </w:rPr>
        <w:t>os</w:t>
      </w:r>
      <w:r w:rsidR="00F017F4">
        <w:rPr>
          <w:rFonts w:ascii="Arial" w:hAnsi="Arial" w:cs="Arial"/>
          <w:sz w:val="24"/>
          <w:szCs w:val="24"/>
        </w:rPr>
        <w:t xml:space="preserve">e measures.  Unfortunately the paper concludes by noting that </w:t>
      </w:r>
      <w:r w:rsidR="00F602B6">
        <w:rPr>
          <w:rFonts w:ascii="Arial" w:hAnsi="Arial" w:cs="Arial"/>
          <w:sz w:val="24"/>
          <w:szCs w:val="24"/>
        </w:rPr>
        <w:t>in these case studies,</w:t>
      </w:r>
      <w:r w:rsidR="00F017F4">
        <w:rPr>
          <w:rFonts w:ascii="Arial" w:hAnsi="Arial" w:cs="Arial"/>
          <w:sz w:val="24"/>
          <w:szCs w:val="24"/>
        </w:rPr>
        <w:t xml:space="preserve"> </w:t>
      </w:r>
      <w:r w:rsidR="00162E03">
        <w:rPr>
          <w:rFonts w:ascii="Arial" w:hAnsi="Arial" w:cs="Arial"/>
          <w:sz w:val="24"/>
          <w:szCs w:val="24"/>
        </w:rPr>
        <w:t>they mostly  have not.</w:t>
      </w:r>
    </w:p>
    <w:p w:rsidR="00FE2A02" w:rsidRPr="00BA092F" w:rsidRDefault="00BA092F" w:rsidP="00BA092F">
      <w:pPr>
        <w:jc w:val="center"/>
        <w:rPr>
          <w:rFonts w:ascii="Arial Black" w:hAnsi="Arial Black" w:cs="Arial"/>
          <w:sz w:val="24"/>
          <w:szCs w:val="24"/>
          <w:u w:val="single"/>
        </w:rPr>
      </w:pPr>
      <w:r w:rsidRPr="00BA092F">
        <w:rPr>
          <w:rFonts w:ascii="Arial Black" w:hAnsi="Arial Black" w:cs="Arial"/>
          <w:sz w:val="24"/>
          <w:szCs w:val="24"/>
          <w:u w:val="single"/>
        </w:rPr>
        <w:t>KEY WORDS</w:t>
      </w:r>
    </w:p>
    <w:p w:rsidR="00BA092F" w:rsidRDefault="00BA092F" w:rsidP="00BA092F">
      <w:pPr>
        <w:jc w:val="center"/>
        <w:rPr>
          <w:rFonts w:ascii="Arial" w:hAnsi="Arial" w:cs="Arial"/>
          <w:sz w:val="24"/>
          <w:szCs w:val="24"/>
        </w:rPr>
      </w:pPr>
      <w:r>
        <w:rPr>
          <w:rFonts w:ascii="Arial" w:hAnsi="Arial" w:cs="Arial"/>
          <w:sz w:val="24"/>
          <w:szCs w:val="24"/>
        </w:rPr>
        <w:t>Dementia,  Access Audit,  Reasonable Adjustment,  Audit Template</w:t>
      </w:r>
    </w:p>
    <w:p w:rsidR="00BA092F" w:rsidRDefault="00BA092F" w:rsidP="00BA092F">
      <w:pPr>
        <w:jc w:val="center"/>
        <w:rPr>
          <w:rFonts w:ascii="Arial" w:hAnsi="Arial" w:cs="Arial"/>
          <w:sz w:val="24"/>
          <w:szCs w:val="24"/>
        </w:rPr>
      </w:pPr>
    </w:p>
    <w:p w:rsidR="00BA092F" w:rsidRPr="00BA092F" w:rsidRDefault="00BA092F" w:rsidP="00BA092F">
      <w:pPr>
        <w:rPr>
          <w:rFonts w:ascii="Arial Black" w:hAnsi="Arial Black" w:cs="Arial"/>
          <w:sz w:val="24"/>
          <w:szCs w:val="24"/>
          <w:u w:val="single"/>
        </w:rPr>
      </w:pPr>
      <w:r w:rsidRPr="00BA092F">
        <w:rPr>
          <w:rFonts w:ascii="Arial Black" w:hAnsi="Arial Black" w:cs="Arial"/>
          <w:sz w:val="24"/>
          <w:szCs w:val="24"/>
          <w:u w:val="single"/>
        </w:rPr>
        <w:t>INTRODUCTION</w:t>
      </w:r>
    </w:p>
    <w:p w:rsidR="00736D0F" w:rsidRDefault="002C5EB0" w:rsidP="002C5EB0">
      <w:pPr>
        <w:jc w:val="both"/>
        <w:rPr>
          <w:rFonts w:ascii="Arial" w:hAnsi="Arial" w:cs="Arial"/>
          <w:sz w:val="24"/>
          <w:szCs w:val="24"/>
          <w:lang w:val="en"/>
        </w:rPr>
      </w:pPr>
      <w:r w:rsidRPr="002C5EB0">
        <w:rPr>
          <w:rFonts w:ascii="Arial" w:hAnsi="Arial" w:cs="Arial"/>
          <w:sz w:val="24"/>
          <w:szCs w:val="24"/>
        </w:rPr>
        <w:t>Legislation to enforce the equal treatment of disabled persons in the procurement of goods and services within buildings has been on the statute book since 1995</w:t>
      </w:r>
      <w:r w:rsidR="00B04670">
        <w:rPr>
          <w:rFonts w:ascii="Arial" w:hAnsi="Arial" w:cs="Arial"/>
          <w:sz w:val="24"/>
          <w:szCs w:val="24"/>
        </w:rPr>
        <w:t xml:space="preserve">, albeit that the statutory obligation to adjust buildings to improve accessibility only took </w:t>
      </w:r>
      <w:r w:rsidR="00162E03">
        <w:rPr>
          <w:rFonts w:ascii="Arial" w:hAnsi="Arial" w:cs="Arial"/>
          <w:sz w:val="24"/>
          <w:szCs w:val="24"/>
        </w:rPr>
        <w:t xml:space="preserve">total </w:t>
      </w:r>
      <w:r w:rsidR="00B04670">
        <w:rPr>
          <w:rFonts w:ascii="Arial" w:hAnsi="Arial" w:cs="Arial"/>
          <w:sz w:val="24"/>
          <w:szCs w:val="24"/>
        </w:rPr>
        <w:t>effect in 2004, (LABC, 2012)</w:t>
      </w:r>
      <w:r w:rsidR="001C0C12">
        <w:rPr>
          <w:rFonts w:ascii="Arial" w:hAnsi="Arial" w:cs="Arial"/>
          <w:sz w:val="24"/>
          <w:szCs w:val="24"/>
        </w:rPr>
        <w:t>.</w:t>
      </w:r>
      <w:r w:rsidR="00736D0F">
        <w:rPr>
          <w:rFonts w:ascii="Arial" w:hAnsi="Arial" w:cs="Arial"/>
          <w:sz w:val="24"/>
          <w:szCs w:val="24"/>
        </w:rPr>
        <w:t xml:space="preserve"> </w:t>
      </w:r>
      <w:r w:rsidRPr="002C5EB0">
        <w:rPr>
          <w:rFonts w:ascii="Arial" w:hAnsi="Arial" w:cs="Arial"/>
          <w:sz w:val="24"/>
          <w:szCs w:val="24"/>
        </w:rPr>
        <w:t xml:space="preserve">The Disability Discrimination Act 1995 </w:t>
      </w:r>
      <w:r w:rsidR="007F2F21">
        <w:rPr>
          <w:rFonts w:ascii="Arial" w:hAnsi="Arial" w:cs="Arial"/>
          <w:sz w:val="24"/>
          <w:szCs w:val="24"/>
        </w:rPr>
        <w:t xml:space="preserve">(DDA), </w:t>
      </w:r>
      <w:r w:rsidRPr="002C5EB0">
        <w:rPr>
          <w:rFonts w:ascii="Arial" w:hAnsi="Arial" w:cs="Arial"/>
          <w:sz w:val="24"/>
          <w:szCs w:val="24"/>
        </w:rPr>
        <w:t>and its subsequent updates was</w:t>
      </w:r>
      <w:r w:rsidR="00736D0F">
        <w:rPr>
          <w:rFonts w:ascii="Arial" w:hAnsi="Arial" w:cs="Arial"/>
          <w:sz w:val="24"/>
          <w:szCs w:val="24"/>
        </w:rPr>
        <w:t xml:space="preserve"> repealed and its terms </w:t>
      </w:r>
      <w:r w:rsidRPr="002C5EB0">
        <w:rPr>
          <w:rFonts w:ascii="Arial" w:hAnsi="Arial" w:cs="Arial"/>
          <w:sz w:val="24"/>
          <w:szCs w:val="24"/>
        </w:rPr>
        <w:t xml:space="preserve"> absorbed with other anti-discrimination statutes within the Equality Act 2010.  </w:t>
      </w:r>
      <w:r w:rsidR="00162E03">
        <w:rPr>
          <w:rFonts w:ascii="Arial" w:hAnsi="Arial" w:cs="Arial"/>
          <w:sz w:val="24"/>
          <w:szCs w:val="24"/>
        </w:rPr>
        <w:t xml:space="preserve">Disability became a protected characteristic under the Equality Act.  </w:t>
      </w:r>
      <w:r w:rsidR="00834882">
        <w:rPr>
          <w:rFonts w:ascii="Arial" w:hAnsi="Arial" w:cs="Arial"/>
          <w:sz w:val="24"/>
          <w:szCs w:val="24"/>
        </w:rPr>
        <w:t>DDA</w:t>
      </w:r>
      <w:r w:rsidR="00162E03">
        <w:rPr>
          <w:rFonts w:ascii="Arial" w:hAnsi="Arial" w:cs="Arial"/>
          <w:sz w:val="24"/>
          <w:szCs w:val="24"/>
        </w:rPr>
        <w:t xml:space="preserve"> legislation made</w:t>
      </w:r>
      <w:r w:rsidRPr="002C5EB0">
        <w:rPr>
          <w:rFonts w:ascii="Arial" w:hAnsi="Arial" w:cs="Arial"/>
          <w:sz w:val="24"/>
          <w:szCs w:val="24"/>
        </w:rPr>
        <w:t xml:space="preserve">  </w:t>
      </w:r>
      <w:r w:rsidRPr="002C5EB0">
        <w:rPr>
          <w:rFonts w:ascii="Arial" w:hAnsi="Arial" w:cs="Arial"/>
          <w:i/>
          <w:sz w:val="24"/>
          <w:szCs w:val="24"/>
        </w:rPr>
        <w:t>“</w:t>
      </w:r>
      <w:r w:rsidRPr="002C5EB0">
        <w:rPr>
          <w:rFonts w:ascii="Arial" w:hAnsi="Arial" w:cs="Arial"/>
          <w:i/>
          <w:sz w:val="24"/>
          <w:szCs w:val="24"/>
          <w:lang w:val="en"/>
        </w:rPr>
        <w:t>it unlawful to discriminate against disabled persons in connection with employment, the provision of goods, facilities and services or the disposal or management of premises</w:t>
      </w:r>
      <w:r>
        <w:rPr>
          <w:rFonts w:ascii="Arial" w:hAnsi="Arial" w:cs="Arial"/>
          <w:i/>
          <w:sz w:val="24"/>
          <w:szCs w:val="24"/>
          <w:lang w:val="en"/>
        </w:rPr>
        <w:t xml:space="preserve">”, </w:t>
      </w:r>
      <w:r w:rsidRPr="00282BAA">
        <w:rPr>
          <w:rFonts w:ascii="Arial" w:hAnsi="Arial" w:cs="Arial"/>
          <w:sz w:val="24"/>
          <w:szCs w:val="24"/>
          <w:lang w:val="en"/>
        </w:rPr>
        <w:t>(UKGov, 1995).</w:t>
      </w:r>
      <w:r w:rsidR="00282BAA">
        <w:rPr>
          <w:rFonts w:ascii="Arial" w:hAnsi="Arial" w:cs="Arial"/>
          <w:i/>
          <w:sz w:val="24"/>
          <w:szCs w:val="24"/>
          <w:lang w:val="en"/>
        </w:rPr>
        <w:t xml:space="preserve">  </w:t>
      </w:r>
      <w:r w:rsidR="00282BAA" w:rsidRPr="00282BAA">
        <w:rPr>
          <w:rFonts w:ascii="Arial" w:hAnsi="Arial" w:cs="Arial"/>
          <w:sz w:val="24"/>
          <w:szCs w:val="24"/>
          <w:lang w:val="en"/>
        </w:rPr>
        <w:t xml:space="preserve">In simple terms </w:t>
      </w:r>
      <w:r w:rsidR="00282BAA">
        <w:rPr>
          <w:rFonts w:ascii="Arial" w:hAnsi="Arial" w:cs="Arial"/>
          <w:sz w:val="24"/>
          <w:szCs w:val="24"/>
          <w:lang w:val="en"/>
        </w:rPr>
        <w:t xml:space="preserve">those who offer goods and services are prohibited by law </w:t>
      </w:r>
      <w:r w:rsidR="001C0C12">
        <w:rPr>
          <w:rFonts w:ascii="Arial" w:hAnsi="Arial" w:cs="Arial"/>
          <w:sz w:val="24"/>
          <w:szCs w:val="24"/>
          <w:lang w:val="en"/>
        </w:rPr>
        <w:t xml:space="preserve">from </w:t>
      </w:r>
      <w:r w:rsidR="00282BAA">
        <w:rPr>
          <w:rFonts w:ascii="Arial" w:hAnsi="Arial" w:cs="Arial"/>
          <w:sz w:val="24"/>
          <w:szCs w:val="24"/>
          <w:lang w:val="en"/>
        </w:rPr>
        <w:t xml:space="preserve"> unreasonably offer</w:t>
      </w:r>
      <w:r w:rsidR="001C0C12">
        <w:rPr>
          <w:rFonts w:ascii="Arial" w:hAnsi="Arial" w:cs="Arial"/>
          <w:sz w:val="24"/>
          <w:szCs w:val="24"/>
          <w:lang w:val="en"/>
        </w:rPr>
        <w:t xml:space="preserve">ing </w:t>
      </w:r>
      <w:r w:rsidR="00282BAA">
        <w:rPr>
          <w:rFonts w:ascii="Arial" w:hAnsi="Arial" w:cs="Arial"/>
          <w:sz w:val="24"/>
          <w:szCs w:val="24"/>
          <w:lang w:val="en"/>
        </w:rPr>
        <w:t xml:space="preserve"> those goods and services to disabled persons at lesser terms than th</w:t>
      </w:r>
      <w:r w:rsidR="001C0C12">
        <w:rPr>
          <w:rFonts w:ascii="Arial" w:hAnsi="Arial" w:cs="Arial"/>
          <w:sz w:val="24"/>
          <w:szCs w:val="24"/>
          <w:lang w:val="en"/>
        </w:rPr>
        <w:t xml:space="preserve">ey are </w:t>
      </w:r>
      <w:r w:rsidR="00282BAA">
        <w:rPr>
          <w:rFonts w:ascii="Arial" w:hAnsi="Arial" w:cs="Arial"/>
          <w:sz w:val="24"/>
          <w:szCs w:val="24"/>
          <w:lang w:val="en"/>
        </w:rPr>
        <w:t xml:space="preserve"> offered to </w:t>
      </w:r>
      <w:r w:rsidR="001C0C12">
        <w:rPr>
          <w:rFonts w:ascii="Arial" w:hAnsi="Arial" w:cs="Arial"/>
          <w:sz w:val="24"/>
          <w:szCs w:val="24"/>
          <w:lang w:val="en"/>
        </w:rPr>
        <w:t>non-disabled persons</w:t>
      </w:r>
      <w:r w:rsidR="00282BAA">
        <w:rPr>
          <w:rFonts w:ascii="Arial" w:hAnsi="Arial" w:cs="Arial"/>
          <w:sz w:val="24"/>
          <w:szCs w:val="24"/>
          <w:lang w:val="en"/>
        </w:rPr>
        <w:t xml:space="preserve">, or to prevent equal access to those </w:t>
      </w:r>
      <w:r w:rsidR="00282BAA">
        <w:rPr>
          <w:rFonts w:ascii="Arial" w:hAnsi="Arial" w:cs="Arial"/>
          <w:sz w:val="24"/>
          <w:szCs w:val="24"/>
          <w:lang w:val="en"/>
        </w:rPr>
        <w:lastRenderedPageBreak/>
        <w:t>goods and services by disabled persons.</w:t>
      </w:r>
      <w:r w:rsidR="00736D0F">
        <w:rPr>
          <w:rFonts w:ascii="Arial" w:hAnsi="Arial" w:cs="Arial"/>
          <w:sz w:val="24"/>
          <w:szCs w:val="24"/>
          <w:lang w:val="en"/>
        </w:rPr>
        <w:t xml:space="preserve"> </w:t>
      </w:r>
      <w:r w:rsidR="001C0C12">
        <w:rPr>
          <w:rFonts w:ascii="Arial" w:hAnsi="Arial" w:cs="Arial"/>
          <w:sz w:val="24"/>
          <w:szCs w:val="24"/>
          <w:lang w:val="en"/>
        </w:rPr>
        <w:t xml:space="preserve"> </w:t>
      </w:r>
      <w:r w:rsidR="00736D0F">
        <w:rPr>
          <w:rFonts w:ascii="Arial" w:hAnsi="Arial" w:cs="Arial"/>
          <w:sz w:val="24"/>
          <w:szCs w:val="24"/>
          <w:lang w:val="en"/>
        </w:rPr>
        <w:t xml:space="preserve">A disabled person is defined by DDA 1995 as being </w:t>
      </w:r>
      <w:r w:rsidR="00551F21">
        <w:rPr>
          <w:rFonts w:ascii="Arial" w:hAnsi="Arial" w:cs="Arial"/>
          <w:sz w:val="24"/>
          <w:szCs w:val="24"/>
          <w:lang w:val="en"/>
        </w:rPr>
        <w:t xml:space="preserve">one </w:t>
      </w:r>
      <w:r w:rsidR="00736D0F">
        <w:rPr>
          <w:rFonts w:ascii="Arial" w:hAnsi="Arial" w:cs="Arial"/>
          <w:sz w:val="24"/>
          <w:szCs w:val="24"/>
          <w:lang w:val="en"/>
        </w:rPr>
        <w:t xml:space="preserve"> with a condition which has a long term impact of their daily life, (UKGov, 1995).</w:t>
      </w:r>
      <w:r w:rsidR="00B35614">
        <w:rPr>
          <w:rFonts w:ascii="Arial" w:hAnsi="Arial" w:cs="Arial"/>
          <w:sz w:val="24"/>
          <w:szCs w:val="24"/>
          <w:lang w:val="en"/>
        </w:rPr>
        <w:t xml:space="preserve">  The four characteristics of disability are listed as</w:t>
      </w:r>
      <w:r w:rsidR="001C0C12">
        <w:rPr>
          <w:rFonts w:ascii="Arial" w:hAnsi="Arial" w:cs="Arial"/>
          <w:sz w:val="24"/>
          <w:szCs w:val="24"/>
          <w:lang w:val="en"/>
        </w:rPr>
        <w:t xml:space="preserve"> being </w:t>
      </w:r>
      <w:r w:rsidR="00B35614">
        <w:rPr>
          <w:rFonts w:ascii="Arial" w:hAnsi="Arial" w:cs="Arial"/>
          <w:sz w:val="24"/>
          <w:szCs w:val="24"/>
          <w:lang w:val="en"/>
        </w:rPr>
        <w:t xml:space="preserve"> Physical, Visual, Auditory and Mental. </w:t>
      </w:r>
      <w:r w:rsidR="001C0C12">
        <w:rPr>
          <w:rFonts w:ascii="Arial" w:hAnsi="Arial" w:cs="Arial"/>
          <w:sz w:val="24"/>
          <w:szCs w:val="24"/>
          <w:lang w:val="en"/>
        </w:rPr>
        <w:t>It is believed that any condition which adversely impacts upon daily life can be categorised under one of these characteristics.</w:t>
      </w:r>
      <w:r w:rsidR="00B35614">
        <w:rPr>
          <w:rFonts w:ascii="Arial" w:hAnsi="Arial" w:cs="Arial"/>
          <w:sz w:val="24"/>
          <w:szCs w:val="24"/>
          <w:lang w:val="en"/>
        </w:rPr>
        <w:t xml:space="preserve"> No differentiation is made as to different </w:t>
      </w:r>
      <w:r w:rsidR="001C0C12">
        <w:rPr>
          <w:rFonts w:ascii="Arial" w:hAnsi="Arial" w:cs="Arial"/>
          <w:sz w:val="24"/>
          <w:szCs w:val="24"/>
          <w:lang w:val="en"/>
        </w:rPr>
        <w:t xml:space="preserve">characteristics </w:t>
      </w:r>
      <w:r w:rsidR="00B35614">
        <w:rPr>
          <w:rFonts w:ascii="Arial" w:hAnsi="Arial" w:cs="Arial"/>
          <w:sz w:val="24"/>
          <w:szCs w:val="24"/>
          <w:lang w:val="en"/>
        </w:rPr>
        <w:t>requiring lesser</w:t>
      </w:r>
      <w:r w:rsidR="007F2F21">
        <w:rPr>
          <w:rFonts w:ascii="Arial" w:hAnsi="Arial" w:cs="Arial"/>
          <w:sz w:val="24"/>
          <w:szCs w:val="24"/>
          <w:lang w:val="en"/>
        </w:rPr>
        <w:t xml:space="preserve"> or greater </w:t>
      </w:r>
      <w:r w:rsidR="00B35614">
        <w:rPr>
          <w:rFonts w:ascii="Arial" w:hAnsi="Arial" w:cs="Arial"/>
          <w:sz w:val="24"/>
          <w:szCs w:val="24"/>
          <w:lang w:val="en"/>
        </w:rPr>
        <w:t xml:space="preserve"> levels of adjustment planning</w:t>
      </w:r>
      <w:r w:rsidR="001C0C12">
        <w:rPr>
          <w:rFonts w:ascii="Arial" w:hAnsi="Arial" w:cs="Arial"/>
          <w:sz w:val="24"/>
          <w:szCs w:val="24"/>
          <w:lang w:val="en"/>
        </w:rPr>
        <w:t xml:space="preserve">, hence service providers are required to make adjustment </w:t>
      </w:r>
      <w:r w:rsidR="00162E03">
        <w:rPr>
          <w:rFonts w:ascii="Arial" w:hAnsi="Arial" w:cs="Arial"/>
          <w:sz w:val="24"/>
          <w:szCs w:val="24"/>
          <w:lang w:val="en"/>
        </w:rPr>
        <w:t xml:space="preserve">as required, </w:t>
      </w:r>
      <w:r w:rsidR="00834882">
        <w:rPr>
          <w:rFonts w:ascii="Arial" w:hAnsi="Arial" w:cs="Arial"/>
          <w:sz w:val="24"/>
          <w:szCs w:val="24"/>
          <w:lang w:val="en"/>
        </w:rPr>
        <w:t xml:space="preserve">equally </w:t>
      </w:r>
      <w:r w:rsidR="001C0C12">
        <w:rPr>
          <w:rFonts w:ascii="Arial" w:hAnsi="Arial" w:cs="Arial"/>
          <w:sz w:val="24"/>
          <w:szCs w:val="24"/>
          <w:lang w:val="en"/>
        </w:rPr>
        <w:t>for every disability characteristic.</w:t>
      </w:r>
    </w:p>
    <w:p w:rsidR="00516FB0" w:rsidRDefault="00BF3EBF" w:rsidP="002C5EB0">
      <w:pPr>
        <w:jc w:val="both"/>
        <w:rPr>
          <w:rFonts w:ascii="Arial" w:hAnsi="Arial" w:cs="Arial"/>
          <w:sz w:val="24"/>
          <w:szCs w:val="24"/>
          <w:lang w:val="en"/>
        </w:rPr>
      </w:pPr>
      <w:r>
        <w:rPr>
          <w:rFonts w:ascii="Arial" w:hAnsi="Arial" w:cs="Arial"/>
          <w:sz w:val="24"/>
          <w:szCs w:val="24"/>
          <w:lang w:val="en"/>
        </w:rPr>
        <w:t xml:space="preserve">The potential penalties for failing to make the reasonable adjustments to a property required to facilitate equal access could be prosecution and a fine of up to £50,000, or litigation from </w:t>
      </w:r>
      <w:r w:rsidR="00551F21">
        <w:rPr>
          <w:rFonts w:ascii="Arial" w:hAnsi="Arial" w:cs="Arial"/>
          <w:sz w:val="24"/>
          <w:szCs w:val="24"/>
          <w:lang w:val="en"/>
        </w:rPr>
        <w:t>a</w:t>
      </w:r>
      <w:r>
        <w:rPr>
          <w:rFonts w:ascii="Arial" w:hAnsi="Arial" w:cs="Arial"/>
          <w:sz w:val="24"/>
          <w:szCs w:val="24"/>
          <w:lang w:val="en"/>
        </w:rPr>
        <w:t xml:space="preserve"> wronged disabled persons with no limits to the  potential damages awarded.  Another penalty might be withholding building control approval </w:t>
      </w:r>
      <w:r w:rsidR="00020D49">
        <w:rPr>
          <w:rFonts w:ascii="Arial" w:hAnsi="Arial" w:cs="Arial"/>
          <w:sz w:val="24"/>
          <w:szCs w:val="24"/>
          <w:lang w:val="en"/>
        </w:rPr>
        <w:t xml:space="preserve">for planned development of the building </w:t>
      </w:r>
      <w:r w:rsidR="001C0C12">
        <w:rPr>
          <w:rFonts w:ascii="Arial" w:hAnsi="Arial" w:cs="Arial"/>
          <w:sz w:val="24"/>
          <w:szCs w:val="24"/>
          <w:lang w:val="en"/>
        </w:rPr>
        <w:t xml:space="preserve">citing </w:t>
      </w:r>
      <w:r w:rsidR="00020D49">
        <w:rPr>
          <w:rFonts w:ascii="Arial" w:hAnsi="Arial" w:cs="Arial"/>
          <w:sz w:val="24"/>
          <w:szCs w:val="24"/>
          <w:lang w:val="en"/>
        </w:rPr>
        <w:t xml:space="preserve"> a breach of the requirements of approved document M (Access and Use of Buildings), of the Building Regulations 2010, (UKGov, 2010).</w:t>
      </w:r>
      <w:r w:rsidR="00B35614">
        <w:rPr>
          <w:rFonts w:ascii="Arial" w:hAnsi="Arial" w:cs="Arial"/>
          <w:sz w:val="24"/>
          <w:szCs w:val="24"/>
          <w:lang w:val="en"/>
        </w:rPr>
        <w:t xml:space="preserve"> </w:t>
      </w:r>
      <w:r w:rsidR="00282BAA">
        <w:rPr>
          <w:rFonts w:ascii="Arial" w:hAnsi="Arial" w:cs="Arial"/>
          <w:sz w:val="24"/>
          <w:szCs w:val="24"/>
          <w:lang w:val="en"/>
        </w:rPr>
        <w:t xml:space="preserve"> In order for this to be prevented statute dictates that premises should be subjected to reasonable adjustment to remove, modify or manage barriers to access, providing such action is reasonable.  Identification of these barriers to equal access </w:t>
      </w:r>
      <w:r w:rsidR="002B7408">
        <w:rPr>
          <w:rFonts w:ascii="Arial" w:hAnsi="Arial" w:cs="Arial"/>
          <w:sz w:val="24"/>
          <w:szCs w:val="24"/>
          <w:lang w:val="en"/>
        </w:rPr>
        <w:t xml:space="preserve">and an essential part of the process of deciding what is and what is not reasonable adjustment is the access audit.  </w:t>
      </w:r>
      <w:r w:rsidR="001C0C12">
        <w:rPr>
          <w:rFonts w:ascii="Arial" w:hAnsi="Arial" w:cs="Arial"/>
          <w:sz w:val="24"/>
          <w:szCs w:val="24"/>
          <w:lang w:val="en"/>
        </w:rPr>
        <w:t>I</w:t>
      </w:r>
      <w:r w:rsidR="002B7408">
        <w:rPr>
          <w:rFonts w:ascii="Arial" w:hAnsi="Arial" w:cs="Arial"/>
          <w:sz w:val="24"/>
          <w:szCs w:val="24"/>
          <w:lang w:val="en"/>
        </w:rPr>
        <w:t xml:space="preserve">n simple terms this is mostly a </w:t>
      </w:r>
      <w:r w:rsidR="001C0C12">
        <w:rPr>
          <w:rFonts w:ascii="Arial" w:hAnsi="Arial" w:cs="Arial"/>
          <w:sz w:val="24"/>
          <w:szCs w:val="24"/>
          <w:lang w:val="en"/>
        </w:rPr>
        <w:t xml:space="preserve">stock </w:t>
      </w:r>
      <w:r w:rsidR="002B7408">
        <w:rPr>
          <w:rFonts w:ascii="Arial" w:hAnsi="Arial" w:cs="Arial"/>
          <w:sz w:val="24"/>
          <w:szCs w:val="24"/>
          <w:lang w:val="en"/>
        </w:rPr>
        <w:t xml:space="preserve">building survey, </w:t>
      </w:r>
      <w:r w:rsidR="00162E03">
        <w:rPr>
          <w:rFonts w:ascii="Arial" w:hAnsi="Arial" w:cs="Arial"/>
          <w:sz w:val="24"/>
          <w:szCs w:val="24"/>
          <w:lang w:val="en"/>
        </w:rPr>
        <w:t>often</w:t>
      </w:r>
      <w:r w:rsidR="002B7408">
        <w:rPr>
          <w:rFonts w:ascii="Arial" w:hAnsi="Arial" w:cs="Arial"/>
          <w:sz w:val="24"/>
          <w:szCs w:val="24"/>
          <w:lang w:val="en"/>
        </w:rPr>
        <w:t xml:space="preserve"> employing a template of </w:t>
      </w:r>
      <w:r w:rsidR="001C0C12">
        <w:rPr>
          <w:rFonts w:ascii="Arial" w:hAnsi="Arial" w:cs="Arial"/>
          <w:sz w:val="24"/>
          <w:szCs w:val="24"/>
          <w:lang w:val="en"/>
        </w:rPr>
        <w:t xml:space="preserve">access </w:t>
      </w:r>
      <w:r w:rsidR="002B7408">
        <w:rPr>
          <w:rFonts w:ascii="Arial" w:hAnsi="Arial" w:cs="Arial"/>
          <w:sz w:val="24"/>
          <w:szCs w:val="24"/>
          <w:lang w:val="en"/>
        </w:rPr>
        <w:t>issues</w:t>
      </w:r>
      <w:r w:rsidR="00834882">
        <w:rPr>
          <w:rFonts w:ascii="Arial" w:hAnsi="Arial" w:cs="Arial"/>
          <w:sz w:val="24"/>
          <w:szCs w:val="24"/>
          <w:lang w:val="en"/>
        </w:rPr>
        <w:t xml:space="preserve"> for the surveyor </w:t>
      </w:r>
      <w:r w:rsidR="002B7408">
        <w:rPr>
          <w:rFonts w:ascii="Arial" w:hAnsi="Arial" w:cs="Arial"/>
          <w:sz w:val="24"/>
          <w:szCs w:val="24"/>
          <w:lang w:val="en"/>
        </w:rPr>
        <w:t xml:space="preserve"> to investigate</w:t>
      </w:r>
      <w:r w:rsidR="007F2F21">
        <w:rPr>
          <w:rFonts w:ascii="Arial" w:hAnsi="Arial" w:cs="Arial"/>
          <w:sz w:val="24"/>
          <w:szCs w:val="24"/>
          <w:lang w:val="en"/>
        </w:rPr>
        <w:t>,</w:t>
      </w:r>
      <w:r w:rsidR="002B7408">
        <w:rPr>
          <w:rFonts w:ascii="Arial" w:hAnsi="Arial" w:cs="Arial"/>
          <w:sz w:val="24"/>
          <w:szCs w:val="24"/>
          <w:lang w:val="en"/>
        </w:rPr>
        <w:t xml:space="preserve"> culminating in a client report identifying barriers to access by </w:t>
      </w:r>
      <w:r w:rsidR="001C0C12">
        <w:rPr>
          <w:rFonts w:ascii="Arial" w:hAnsi="Arial" w:cs="Arial"/>
          <w:sz w:val="24"/>
          <w:szCs w:val="24"/>
          <w:lang w:val="en"/>
        </w:rPr>
        <w:t xml:space="preserve"> reference to the </w:t>
      </w:r>
      <w:r w:rsidR="002B7408">
        <w:rPr>
          <w:rFonts w:ascii="Arial" w:hAnsi="Arial" w:cs="Arial"/>
          <w:sz w:val="24"/>
          <w:szCs w:val="24"/>
          <w:lang w:val="en"/>
        </w:rPr>
        <w:t>standards set down in BS8300</w:t>
      </w:r>
      <w:r w:rsidR="00162E03">
        <w:rPr>
          <w:rFonts w:ascii="Arial" w:hAnsi="Arial" w:cs="Arial"/>
          <w:sz w:val="24"/>
          <w:szCs w:val="24"/>
          <w:lang w:val="en"/>
        </w:rPr>
        <w:t>:2009</w:t>
      </w:r>
      <w:r w:rsidR="002B7408">
        <w:rPr>
          <w:rFonts w:ascii="Arial" w:hAnsi="Arial" w:cs="Arial"/>
          <w:sz w:val="24"/>
          <w:szCs w:val="24"/>
          <w:lang w:val="en"/>
        </w:rPr>
        <w:t>.</w:t>
      </w:r>
      <w:r w:rsidR="006538F3">
        <w:rPr>
          <w:rFonts w:ascii="Arial" w:hAnsi="Arial" w:cs="Arial"/>
          <w:sz w:val="24"/>
          <w:szCs w:val="24"/>
          <w:lang w:val="en"/>
        </w:rPr>
        <w:t xml:space="preserve"> If a surveyor measures the opening to a</w:t>
      </w:r>
      <w:r w:rsidR="000E19D6">
        <w:rPr>
          <w:rFonts w:ascii="Arial" w:hAnsi="Arial" w:cs="Arial"/>
          <w:sz w:val="24"/>
          <w:szCs w:val="24"/>
          <w:lang w:val="en"/>
        </w:rPr>
        <w:t>n external</w:t>
      </w:r>
      <w:r w:rsidR="006538F3">
        <w:rPr>
          <w:rFonts w:ascii="Arial" w:hAnsi="Arial" w:cs="Arial"/>
          <w:sz w:val="24"/>
          <w:szCs w:val="24"/>
          <w:lang w:val="en"/>
        </w:rPr>
        <w:t xml:space="preserve"> door and finds it to be 770mm that is</w:t>
      </w:r>
      <w:r w:rsidR="00020D49">
        <w:rPr>
          <w:rFonts w:ascii="Arial" w:hAnsi="Arial" w:cs="Arial"/>
          <w:sz w:val="24"/>
          <w:szCs w:val="24"/>
          <w:lang w:val="en"/>
        </w:rPr>
        <w:t xml:space="preserve"> reported as </w:t>
      </w:r>
      <w:r w:rsidR="006538F3">
        <w:rPr>
          <w:rFonts w:ascii="Arial" w:hAnsi="Arial" w:cs="Arial"/>
          <w:sz w:val="24"/>
          <w:szCs w:val="24"/>
          <w:lang w:val="en"/>
        </w:rPr>
        <w:t xml:space="preserve">a barrier, whereas 780mm is not.  That is because the </w:t>
      </w:r>
      <w:r>
        <w:rPr>
          <w:rFonts w:ascii="Arial" w:hAnsi="Arial" w:cs="Arial"/>
          <w:sz w:val="24"/>
          <w:szCs w:val="24"/>
          <w:lang w:val="en"/>
        </w:rPr>
        <w:t>BS8300</w:t>
      </w:r>
      <w:r w:rsidR="00162E03">
        <w:rPr>
          <w:rFonts w:ascii="Arial" w:hAnsi="Arial" w:cs="Arial"/>
          <w:sz w:val="24"/>
          <w:szCs w:val="24"/>
          <w:lang w:val="en"/>
        </w:rPr>
        <w:t>:2009</w:t>
      </w:r>
      <w:r>
        <w:rPr>
          <w:rFonts w:ascii="Arial" w:hAnsi="Arial" w:cs="Arial"/>
          <w:sz w:val="24"/>
          <w:szCs w:val="24"/>
          <w:lang w:val="en"/>
        </w:rPr>
        <w:t xml:space="preserve"> </w:t>
      </w:r>
      <w:r w:rsidR="006538F3">
        <w:rPr>
          <w:rFonts w:ascii="Arial" w:hAnsi="Arial" w:cs="Arial"/>
          <w:sz w:val="24"/>
          <w:szCs w:val="24"/>
          <w:lang w:val="en"/>
        </w:rPr>
        <w:t>standard for</w:t>
      </w:r>
      <w:r w:rsidR="000E19D6">
        <w:rPr>
          <w:rFonts w:ascii="Arial" w:hAnsi="Arial" w:cs="Arial"/>
          <w:sz w:val="24"/>
          <w:szCs w:val="24"/>
          <w:lang w:val="en"/>
        </w:rPr>
        <w:t xml:space="preserve"> external </w:t>
      </w:r>
      <w:r w:rsidR="006538F3">
        <w:rPr>
          <w:rFonts w:ascii="Arial" w:hAnsi="Arial" w:cs="Arial"/>
          <w:sz w:val="24"/>
          <w:szCs w:val="24"/>
          <w:lang w:val="en"/>
        </w:rPr>
        <w:t xml:space="preserve"> door widths</w:t>
      </w:r>
      <w:r w:rsidR="00020D49">
        <w:rPr>
          <w:rFonts w:ascii="Arial" w:hAnsi="Arial" w:cs="Arial"/>
          <w:sz w:val="24"/>
          <w:szCs w:val="24"/>
          <w:lang w:val="en"/>
        </w:rPr>
        <w:t xml:space="preserve">, </w:t>
      </w:r>
      <w:r w:rsidR="008A115F">
        <w:rPr>
          <w:rFonts w:ascii="Arial" w:hAnsi="Arial" w:cs="Arial"/>
          <w:sz w:val="24"/>
          <w:szCs w:val="24"/>
          <w:lang w:val="en"/>
        </w:rPr>
        <w:t>albeit</w:t>
      </w:r>
      <w:r w:rsidR="00020D49">
        <w:rPr>
          <w:rFonts w:ascii="Arial" w:hAnsi="Arial" w:cs="Arial"/>
          <w:sz w:val="24"/>
          <w:szCs w:val="24"/>
          <w:lang w:val="en"/>
        </w:rPr>
        <w:t xml:space="preserve"> advised as being a minimum of 1000mm, is in fact for </w:t>
      </w:r>
      <w:r w:rsidR="006538F3">
        <w:rPr>
          <w:rFonts w:ascii="Arial" w:hAnsi="Arial" w:cs="Arial"/>
          <w:sz w:val="24"/>
          <w:szCs w:val="24"/>
          <w:lang w:val="en"/>
        </w:rPr>
        <w:t xml:space="preserve"> existing buildings  set at 775mm, (Lacey, 2004).</w:t>
      </w:r>
      <w:r>
        <w:rPr>
          <w:rFonts w:ascii="Arial" w:hAnsi="Arial" w:cs="Arial"/>
          <w:sz w:val="24"/>
          <w:szCs w:val="24"/>
          <w:lang w:val="en"/>
        </w:rPr>
        <w:t xml:space="preserve">  From a surveying perspective that encapsulates much of the process of access auditing</w:t>
      </w:r>
      <w:r w:rsidR="00020D49">
        <w:rPr>
          <w:rFonts w:ascii="Arial" w:hAnsi="Arial" w:cs="Arial"/>
          <w:sz w:val="24"/>
          <w:szCs w:val="24"/>
          <w:lang w:val="en"/>
        </w:rPr>
        <w:t>, using a template approach.</w:t>
      </w:r>
      <w:r>
        <w:rPr>
          <w:rFonts w:ascii="Arial" w:hAnsi="Arial" w:cs="Arial"/>
          <w:sz w:val="24"/>
          <w:szCs w:val="24"/>
          <w:lang w:val="en"/>
        </w:rPr>
        <w:t xml:space="preserve">  </w:t>
      </w:r>
    </w:p>
    <w:p w:rsidR="00BA092F" w:rsidRPr="00BA092F" w:rsidRDefault="00162E03" w:rsidP="002C5EB0">
      <w:pPr>
        <w:jc w:val="both"/>
        <w:rPr>
          <w:rFonts w:ascii="Arial Black" w:hAnsi="Arial Black" w:cs="Arial"/>
          <w:sz w:val="24"/>
          <w:szCs w:val="24"/>
          <w:u w:val="single"/>
          <w:lang w:val="en"/>
        </w:rPr>
      </w:pPr>
      <w:r>
        <w:rPr>
          <w:rFonts w:ascii="Arial Black" w:hAnsi="Arial Black" w:cs="Arial"/>
          <w:sz w:val="24"/>
          <w:szCs w:val="24"/>
          <w:u w:val="single"/>
          <w:lang w:val="en"/>
        </w:rPr>
        <w:t>RATIONALE</w:t>
      </w:r>
    </w:p>
    <w:p w:rsidR="00C77942" w:rsidRDefault="00020D49" w:rsidP="002C5EB0">
      <w:pPr>
        <w:jc w:val="both"/>
        <w:rPr>
          <w:rFonts w:ascii="Arial" w:hAnsi="Arial" w:cs="Arial"/>
          <w:sz w:val="24"/>
          <w:szCs w:val="24"/>
          <w:lang w:val="en"/>
        </w:rPr>
      </w:pPr>
      <w:r>
        <w:rPr>
          <w:rFonts w:ascii="Arial" w:hAnsi="Arial" w:cs="Arial"/>
          <w:sz w:val="24"/>
          <w:szCs w:val="24"/>
          <w:lang w:val="en"/>
        </w:rPr>
        <w:t>The author was involved in access auditing two venues</w:t>
      </w:r>
      <w:r w:rsidR="00736D0F">
        <w:rPr>
          <w:rFonts w:ascii="Arial" w:hAnsi="Arial" w:cs="Arial"/>
          <w:sz w:val="24"/>
          <w:szCs w:val="24"/>
          <w:lang w:val="en"/>
        </w:rPr>
        <w:t xml:space="preserve">, one retail, commercial and catering and  the other a tourist venue, </w:t>
      </w:r>
      <w:r>
        <w:rPr>
          <w:rFonts w:ascii="Arial" w:hAnsi="Arial" w:cs="Arial"/>
          <w:sz w:val="24"/>
          <w:szCs w:val="24"/>
          <w:lang w:val="en"/>
        </w:rPr>
        <w:t xml:space="preserve"> to establish if the </w:t>
      </w:r>
      <w:r w:rsidR="00736D0F">
        <w:rPr>
          <w:rFonts w:ascii="Arial" w:hAnsi="Arial" w:cs="Arial"/>
          <w:sz w:val="24"/>
          <w:szCs w:val="24"/>
          <w:lang w:val="en"/>
        </w:rPr>
        <w:t xml:space="preserve">requirements for facilitating equal access are apparent on the ground, (Mclean 2015).  Amongst the </w:t>
      </w:r>
      <w:r w:rsidR="00B35614">
        <w:rPr>
          <w:rFonts w:ascii="Arial" w:hAnsi="Arial" w:cs="Arial"/>
          <w:sz w:val="24"/>
          <w:szCs w:val="24"/>
          <w:lang w:val="en"/>
        </w:rPr>
        <w:t>discovery  that many adjustments had not been made, was a realisation that of the few that had, these were mostly to accommodate wheel chair users, a small proportion of just one of the four categories of disabled person, (Mclean, 2015).  This fact would indicate one of the following scenarios.  Access auditing and provision</w:t>
      </w:r>
      <w:r w:rsidR="00834882">
        <w:rPr>
          <w:rFonts w:ascii="Arial" w:hAnsi="Arial" w:cs="Arial"/>
          <w:sz w:val="24"/>
          <w:szCs w:val="24"/>
          <w:lang w:val="en"/>
        </w:rPr>
        <w:t xml:space="preserve"> for </w:t>
      </w:r>
      <w:r w:rsidR="00B35614">
        <w:rPr>
          <w:rFonts w:ascii="Arial" w:hAnsi="Arial" w:cs="Arial"/>
          <w:sz w:val="24"/>
          <w:szCs w:val="24"/>
          <w:lang w:val="en"/>
        </w:rPr>
        <w:t xml:space="preserve"> disabled customers is being ignored</w:t>
      </w:r>
      <w:r w:rsidR="00BC30DF">
        <w:rPr>
          <w:rFonts w:ascii="Arial" w:hAnsi="Arial" w:cs="Arial"/>
          <w:sz w:val="24"/>
          <w:szCs w:val="24"/>
          <w:lang w:val="en"/>
        </w:rPr>
        <w:t>.  Adjustments are being made without recourse to a full access audit.  Finally the access audit using a template methodology</w:t>
      </w:r>
      <w:r w:rsidR="00C22A13">
        <w:rPr>
          <w:rFonts w:ascii="Arial" w:hAnsi="Arial" w:cs="Arial"/>
          <w:sz w:val="24"/>
          <w:szCs w:val="24"/>
          <w:lang w:val="en"/>
        </w:rPr>
        <w:t xml:space="preserve"> might be </w:t>
      </w:r>
      <w:r w:rsidR="00BC30DF">
        <w:rPr>
          <w:rFonts w:ascii="Arial" w:hAnsi="Arial" w:cs="Arial"/>
          <w:sz w:val="24"/>
          <w:szCs w:val="24"/>
          <w:lang w:val="en"/>
        </w:rPr>
        <w:t xml:space="preserve">flawed in that it does not include </w:t>
      </w:r>
      <w:r w:rsidR="00C7298C">
        <w:rPr>
          <w:rFonts w:ascii="Arial" w:hAnsi="Arial" w:cs="Arial"/>
          <w:sz w:val="24"/>
          <w:szCs w:val="24"/>
          <w:lang w:val="en"/>
        </w:rPr>
        <w:t xml:space="preserve">full </w:t>
      </w:r>
      <w:r w:rsidR="00BC30DF">
        <w:rPr>
          <w:rFonts w:ascii="Arial" w:hAnsi="Arial" w:cs="Arial"/>
          <w:sz w:val="24"/>
          <w:szCs w:val="24"/>
          <w:lang w:val="en"/>
        </w:rPr>
        <w:t xml:space="preserve">provision for </w:t>
      </w:r>
      <w:r w:rsidR="007F2F21">
        <w:rPr>
          <w:rFonts w:ascii="Arial" w:hAnsi="Arial" w:cs="Arial"/>
          <w:sz w:val="24"/>
          <w:szCs w:val="24"/>
          <w:lang w:val="en"/>
        </w:rPr>
        <w:t xml:space="preserve">all </w:t>
      </w:r>
      <w:r w:rsidR="00BC30DF">
        <w:rPr>
          <w:rFonts w:ascii="Arial" w:hAnsi="Arial" w:cs="Arial"/>
          <w:sz w:val="24"/>
          <w:szCs w:val="24"/>
          <w:lang w:val="en"/>
        </w:rPr>
        <w:t xml:space="preserve">disability </w:t>
      </w:r>
      <w:r w:rsidR="00C77942">
        <w:rPr>
          <w:rFonts w:ascii="Arial" w:hAnsi="Arial" w:cs="Arial"/>
          <w:sz w:val="24"/>
          <w:szCs w:val="24"/>
          <w:lang w:val="en"/>
        </w:rPr>
        <w:t xml:space="preserve">as described by statute. </w:t>
      </w:r>
    </w:p>
    <w:p w:rsidR="00C77942" w:rsidRDefault="00C77942" w:rsidP="002C5EB0">
      <w:pPr>
        <w:jc w:val="both"/>
        <w:rPr>
          <w:rFonts w:ascii="Arial" w:hAnsi="Arial" w:cs="Arial"/>
          <w:sz w:val="24"/>
          <w:szCs w:val="24"/>
          <w:lang w:val="en"/>
        </w:rPr>
      </w:pPr>
      <w:r>
        <w:rPr>
          <w:rFonts w:ascii="Arial" w:hAnsi="Arial" w:cs="Arial"/>
          <w:sz w:val="24"/>
          <w:szCs w:val="24"/>
          <w:lang w:val="en"/>
        </w:rPr>
        <w:t xml:space="preserve"> </w:t>
      </w:r>
      <w:r w:rsidRPr="003279AA">
        <w:rPr>
          <w:rFonts w:ascii="Arial" w:hAnsi="Arial" w:cs="Arial"/>
          <w:sz w:val="24"/>
          <w:szCs w:val="24"/>
          <w:lang w:val="en"/>
        </w:rPr>
        <w:t>1 in 4 UK shoppers either has a disability or is close to someone who has,</w:t>
      </w:r>
      <w:r>
        <w:rPr>
          <w:rFonts w:ascii="Arial" w:hAnsi="Arial" w:cs="Arial"/>
          <w:sz w:val="24"/>
          <w:szCs w:val="24"/>
          <w:lang w:val="en"/>
        </w:rPr>
        <w:t xml:space="preserve"> </w:t>
      </w:r>
      <w:r w:rsidRPr="003279AA">
        <w:rPr>
          <w:rFonts w:ascii="Arial" w:hAnsi="Arial" w:cs="Arial"/>
          <w:sz w:val="24"/>
          <w:szCs w:val="24"/>
          <w:lang w:val="en"/>
        </w:rPr>
        <w:t>(Waterman &amp; Bell   2013).   Government figures support this</w:t>
      </w:r>
      <w:r w:rsidR="007F2F21">
        <w:rPr>
          <w:rFonts w:ascii="Arial" w:hAnsi="Arial" w:cs="Arial"/>
          <w:sz w:val="24"/>
          <w:szCs w:val="24"/>
          <w:lang w:val="en"/>
        </w:rPr>
        <w:t>,</w:t>
      </w:r>
      <w:r w:rsidRPr="003279AA">
        <w:rPr>
          <w:rFonts w:ascii="Arial" w:hAnsi="Arial" w:cs="Arial"/>
          <w:sz w:val="24"/>
          <w:szCs w:val="24"/>
          <w:lang w:val="en"/>
        </w:rPr>
        <w:t xml:space="preserve"> citing 1 in 5 of the working population and 1 in 2 retirees as being disabled, (EFDS,  2015).</w:t>
      </w:r>
      <w:r>
        <w:rPr>
          <w:rFonts w:ascii="Arial" w:hAnsi="Arial" w:cs="Arial"/>
          <w:sz w:val="24"/>
          <w:szCs w:val="24"/>
          <w:lang w:val="en"/>
        </w:rPr>
        <w:t xml:space="preserve">  This is a large number of people, however wheel chair users amount to a small proportion of these</w:t>
      </w:r>
      <w:r w:rsidR="001253DB">
        <w:rPr>
          <w:rFonts w:ascii="Arial" w:hAnsi="Arial" w:cs="Arial"/>
          <w:sz w:val="24"/>
          <w:szCs w:val="24"/>
          <w:lang w:val="en"/>
        </w:rPr>
        <w:t xml:space="preserve">.  The Papworth Trust cite a figure of only 8% of </w:t>
      </w:r>
      <w:r w:rsidR="00C22A13">
        <w:rPr>
          <w:rFonts w:ascii="Arial" w:hAnsi="Arial" w:cs="Arial"/>
          <w:sz w:val="24"/>
          <w:szCs w:val="24"/>
          <w:lang w:val="en"/>
        </w:rPr>
        <w:t xml:space="preserve">registered </w:t>
      </w:r>
      <w:r w:rsidR="001253DB">
        <w:rPr>
          <w:rFonts w:ascii="Arial" w:hAnsi="Arial" w:cs="Arial"/>
          <w:sz w:val="24"/>
          <w:szCs w:val="24"/>
          <w:lang w:val="en"/>
        </w:rPr>
        <w:t xml:space="preserve">disabled persons using a wheel chair, </w:t>
      </w:r>
      <w:r w:rsidR="00C7298C">
        <w:rPr>
          <w:rFonts w:ascii="Arial" w:hAnsi="Arial" w:cs="Arial"/>
          <w:sz w:val="24"/>
          <w:szCs w:val="24"/>
          <w:lang w:val="en"/>
        </w:rPr>
        <w:t>(</w:t>
      </w:r>
      <w:r w:rsidR="001253DB">
        <w:rPr>
          <w:rFonts w:ascii="Arial" w:hAnsi="Arial" w:cs="Arial"/>
          <w:sz w:val="24"/>
          <w:szCs w:val="24"/>
          <w:lang w:val="en"/>
        </w:rPr>
        <w:t>Papworth Trust, 2013).  Interestingly Papworth also cite that</w:t>
      </w:r>
      <w:r w:rsidR="00C801E5">
        <w:rPr>
          <w:rFonts w:ascii="Arial" w:hAnsi="Arial" w:cs="Arial"/>
          <w:sz w:val="24"/>
          <w:szCs w:val="24"/>
          <w:lang w:val="en"/>
        </w:rPr>
        <w:t xml:space="preserve"> more disabled persons have </w:t>
      </w:r>
      <w:r w:rsidR="00C801E5">
        <w:rPr>
          <w:rFonts w:ascii="Arial" w:hAnsi="Arial" w:cs="Arial"/>
          <w:sz w:val="24"/>
          <w:szCs w:val="24"/>
          <w:lang w:val="en"/>
        </w:rPr>
        <w:lastRenderedPageBreak/>
        <w:t xml:space="preserve">disabilities which are not immediately </w:t>
      </w:r>
      <w:r w:rsidR="006657BB">
        <w:rPr>
          <w:rFonts w:ascii="Arial" w:hAnsi="Arial" w:cs="Arial"/>
          <w:sz w:val="24"/>
          <w:szCs w:val="24"/>
          <w:lang w:val="en"/>
        </w:rPr>
        <w:t>visi</w:t>
      </w:r>
      <w:r w:rsidR="00C801E5">
        <w:rPr>
          <w:rFonts w:ascii="Arial" w:hAnsi="Arial" w:cs="Arial"/>
          <w:sz w:val="24"/>
          <w:szCs w:val="24"/>
          <w:lang w:val="en"/>
        </w:rPr>
        <w:t xml:space="preserve">ble, than those that are.  </w:t>
      </w:r>
      <w:r w:rsidR="001253DB">
        <w:rPr>
          <w:rFonts w:ascii="Arial" w:hAnsi="Arial" w:cs="Arial"/>
          <w:sz w:val="24"/>
          <w:szCs w:val="24"/>
          <w:lang w:val="en"/>
        </w:rPr>
        <w:t xml:space="preserve"> 770, 000 people in the UK </w:t>
      </w:r>
      <w:r w:rsidR="00834882">
        <w:rPr>
          <w:rFonts w:ascii="Arial" w:hAnsi="Arial" w:cs="Arial"/>
          <w:sz w:val="24"/>
          <w:szCs w:val="24"/>
          <w:lang w:val="en"/>
        </w:rPr>
        <w:t>were</w:t>
      </w:r>
      <w:r w:rsidR="001253DB">
        <w:rPr>
          <w:rFonts w:ascii="Arial" w:hAnsi="Arial" w:cs="Arial"/>
          <w:sz w:val="24"/>
          <w:szCs w:val="24"/>
          <w:lang w:val="en"/>
        </w:rPr>
        <w:t xml:space="preserve"> disabled by means of the often hidden disability of dementia</w:t>
      </w:r>
      <w:r w:rsidR="00834882">
        <w:rPr>
          <w:rFonts w:ascii="Arial" w:hAnsi="Arial" w:cs="Arial"/>
          <w:sz w:val="24"/>
          <w:szCs w:val="24"/>
          <w:lang w:val="en"/>
        </w:rPr>
        <w:t xml:space="preserve"> in 2013</w:t>
      </w:r>
      <w:r w:rsidR="001253DB">
        <w:rPr>
          <w:rFonts w:ascii="Arial" w:hAnsi="Arial" w:cs="Arial"/>
          <w:sz w:val="24"/>
          <w:szCs w:val="24"/>
          <w:lang w:val="en"/>
        </w:rPr>
        <w:t xml:space="preserve">, a figure estimated to rise to 1,400, 000 by 2030, </w:t>
      </w:r>
      <w:r w:rsidR="00C7298C">
        <w:rPr>
          <w:rFonts w:ascii="Arial" w:hAnsi="Arial" w:cs="Arial"/>
          <w:sz w:val="24"/>
          <w:szCs w:val="24"/>
          <w:lang w:val="en"/>
        </w:rPr>
        <w:t>(</w:t>
      </w:r>
      <w:r w:rsidR="001253DB">
        <w:rPr>
          <w:rFonts w:ascii="Arial" w:hAnsi="Arial" w:cs="Arial"/>
          <w:sz w:val="24"/>
          <w:szCs w:val="24"/>
          <w:lang w:val="en"/>
        </w:rPr>
        <w:t>Papworth Trust, 2013).</w:t>
      </w:r>
      <w:r w:rsidR="00C801E5">
        <w:rPr>
          <w:rFonts w:ascii="Arial" w:hAnsi="Arial" w:cs="Arial"/>
          <w:sz w:val="24"/>
          <w:szCs w:val="24"/>
          <w:lang w:val="en"/>
        </w:rPr>
        <w:t xml:space="preserve">  The methodology for this study is to investigate the adjustments which research has deemed to make the lives of those </w:t>
      </w:r>
      <w:r w:rsidR="00C7298C">
        <w:rPr>
          <w:rFonts w:ascii="Arial" w:hAnsi="Arial" w:cs="Arial"/>
          <w:sz w:val="24"/>
          <w:szCs w:val="24"/>
          <w:lang w:val="en"/>
        </w:rPr>
        <w:t xml:space="preserve">living </w:t>
      </w:r>
      <w:r w:rsidR="00C801E5">
        <w:rPr>
          <w:rFonts w:ascii="Arial" w:hAnsi="Arial" w:cs="Arial"/>
          <w:sz w:val="24"/>
          <w:szCs w:val="24"/>
          <w:lang w:val="en"/>
        </w:rPr>
        <w:t>with dementia</w:t>
      </w:r>
      <w:r w:rsidR="00C7298C">
        <w:rPr>
          <w:rFonts w:ascii="Arial" w:hAnsi="Arial" w:cs="Arial"/>
          <w:sz w:val="24"/>
          <w:szCs w:val="24"/>
          <w:lang w:val="en"/>
        </w:rPr>
        <w:t>,</w:t>
      </w:r>
      <w:r w:rsidR="00C801E5">
        <w:rPr>
          <w:rFonts w:ascii="Arial" w:hAnsi="Arial" w:cs="Arial"/>
          <w:sz w:val="24"/>
          <w:szCs w:val="24"/>
          <w:lang w:val="en"/>
        </w:rPr>
        <w:t xml:space="preserve"> who are using buildings</w:t>
      </w:r>
      <w:r w:rsidR="00C7298C">
        <w:rPr>
          <w:rFonts w:ascii="Arial" w:hAnsi="Arial" w:cs="Arial"/>
          <w:sz w:val="24"/>
          <w:szCs w:val="24"/>
          <w:lang w:val="en"/>
        </w:rPr>
        <w:t>,</w:t>
      </w:r>
      <w:r w:rsidR="00C801E5">
        <w:rPr>
          <w:rFonts w:ascii="Arial" w:hAnsi="Arial" w:cs="Arial"/>
          <w:sz w:val="24"/>
          <w:szCs w:val="24"/>
          <w:lang w:val="en"/>
        </w:rPr>
        <w:t xml:space="preserve"> easier.  The study will then investigate whether some commonly used access audit </w:t>
      </w:r>
      <w:r w:rsidR="007F2F21">
        <w:rPr>
          <w:rFonts w:ascii="Arial" w:hAnsi="Arial" w:cs="Arial"/>
          <w:sz w:val="24"/>
          <w:szCs w:val="24"/>
          <w:lang w:val="en"/>
        </w:rPr>
        <w:t xml:space="preserve">guides and </w:t>
      </w:r>
      <w:r w:rsidR="00C801E5">
        <w:rPr>
          <w:rFonts w:ascii="Arial" w:hAnsi="Arial" w:cs="Arial"/>
          <w:sz w:val="24"/>
          <w:szCs w:val="24"/>
          <w:lang w:val="en"/>
        </w:rPr>
        <w:t xml:space="preserve">templates would </w:t>
      </w:r>
      <w:r w:rsidR="007F2F21">
        <w:rPr>
          <w:rFonts w:ascii="Arial" w:hAnsi="Arial" w:cs="Arial"/>
          <w:sz w:val="24"/>
          <w:szCs w:val="24"/>
          <w:lang w:val="en"/>
        </w:rPr>
        <w:t xml:space="preserve">if followed faithfully </w:t>
      </w:r>
      <w:r w:rsidR="006657BB">
        <w:rPr>
          <w:rFonts w:ascii="Arial" w:hAnsi="Arial" w:cs="Arial"/>
          <w:sz w:val="24"/>
          <w:szCs w:val="24"/>
          <w:lang w:val="en"/>
        </w:rPr>
        <w:t>establish reasonable adjustments for those with dementia, whether currently used standards reflect adjustments for dementia and whether the surveyors who employ the template methodology for access audits are in fact doing the full set of tasks required for a thorough compliance with current statute.</w:t>
      </w:r>
    </w:p>
    <w:p w:rsidR="00BA092F" w:rsidRDefault="00BA092F" w:rsidP="002C5EB0">
      <w:pPr>
        <w:jc w:val="both"/>
        <w:rPr>
          <w:rFonts w:ascii="Arial" w:hAnsi="Arial" w:cs="Arial"/>
          <w:sz w:val="24"/>
          <w:szCs w:val="24"/>
          <w:lang w:val="en"/>
        </w:rPr>
      </w:pPr>
    </w:p>
    <w:p w:rsidR="00BA092F" w:rsidRPr="00BA092F" w:rsidRDefault="00BA092F" w:rsidP="002C5EB0">
      <w:pPr>
        <w:jc w:val="both"/>
        <w:rPr>
          <w:rFonts w:ascii="Arial Black" w:hAnsi="Arial Black" w:cs="Arial"/>
          <w:sz w:val="24"/>
          <w:szCs w:val="24"/>
          <w:u w:val="single"/>
          <w:lang w:val="en"/>
        </w:rPr>
      </w:pPr>
      <w:r w:rsidRPr="00BA092F">
        <w:rPr>
          <w:rFonts w:ascii="Arial Black" w:hAnsi="Arial Black" w:cs="Arial"/>
          <w:sz w:val="24"/>
          <w:szCs w:val="24"/>
          <w:u w:val="single"/>
          <w:lang w:val="en"/>
        </w:rPr>
        <w:t>WHAT IS DEMENTIA</w:t>
      </w:r>
    </w:p>
    <w:p w:rsidR="00C7298C" w:rsidRDefault="00C7298C" w:rsidP="0028652C">
      <w:pPr>
        <w:spacing w:after="0"/>
        <w:jc w:val="both"/>
        <w:rPr>
          <w:rFonts w:ascii="Arial" w:hAnsi="Arial" w:cs="Arial"/>
          <w:sz w:val="24"/>
          <w:szCs w:val="24"/>
          <w:lang w:val="en"/>
        </w:rPr>
      </w:pPr>
      <w:r>
        <w:rPr>
          <w:rFonts w:ascii="Arial" w:hAnsi="Arial" w:cs="Arial"/>
          <w:i/>
          <w:sz w:val="24"/>
          <w:szCs w:val="24"/>
        </w:rPr>
        <w:t>“</w:t>
      </w:r>
      <w:r w:rsidRPr="00C7298C">
        <w:rPr>
          <w:rFonts w:ascii="Arial" w:hAnsi="Arial" w:cs="Arial"/>
          <w:i/>
          <w:sz w:val="24"/>
          <w:szCs w:val="24"/>
        </w:rPr>
        <w:t>Dementia is not a disease in itself. Dementia is a word used to describe a group of symptoms that occur when brain cells stop working properly</w:t>
      </w:r>
      <w:r>
        <w:rPr>
          <w:rFonts w:ascii="Arial" w:hAnsi="Arial" w:cs="Arial"/>
          <w:i/>
          <w:sz w:val="24"/>
          <w:szCs w:val="24"/>
        </w:rPr>
        <w:t>”, (ARUK, 2016</w:t>
      </w:r>
      <w:r w:rsidRPr="0028652C">
        <w:rPr>
          <w:rFonts w:ascii="Arial" w:hAnsi="Arial" w:cs="Arial"/>
          <w:i/>
          <w:sz w:val="24"/>
          <w:szCs w:val="24"/>
        </w:rPr>
        <w:t>)</w:t>
      </w:r>
      <w:r w:rsidR="00A30CB2">
        <w:rPr>
          <w:rFonts w:ascii="Arial" w:hAnsi="Arial" w:cs="Arial"/>
          <w:i/>
          <w:sz w:val="24"/>
          <w:szCs w:val="24"/>
        </w:rPr>
        <w:t>.</w:t>
      </w:r>
      <w:r w:rsidR="0028652C" w:rsidRPr="0028652C">
        <w:rPr>
          <w:rFonts w:ascii="Arial" w:hAnsi="Arial" w:cs="Arial"/>
          <w:i/>
          <w:sz w:val="24"/>
          <w:szCs w:val="24"/>
        </w:rPr>
        <w:t xml:space="preserve">  </w:t>
      </w:r>
      <w:r w:rsidR="0028652C">
        <w:rPr>
          <w:rFonts w:ascii="Arial" w:hAnsi="Arial" w:cs="Arial"/>
          <w:i/>
          <w:sz w:val="24"/>
          <w:szCs w:val="24"/>
        </w:rPr>
        <w:t xml:space="preserve">  </w:t>
      </w:r>
      <w:r w:rsidRPr="0028652C">
        <w:rPr>
          <w:rFonts w:ascii="Arial" w:hAnsi="Arial" w:cs="Arial"/>
          <w:sz w:val="24"/>
          <w:szCs w:val="24"/>
          <w:lang w:val="en"/>
        </w:rPr>
        <w:t xml:space="preserve">The </w:t>
      </w:r>
      <w:r w:rsidR="0028652C" w:rsidRPr="0028652C">
        <w:rPr>
          <w:rFonts w:ascii="Arial" w:hAnsi="Arial" w:cs="Arial"/>
          <w:sz w:val="24"/>
          <w:szCs w:val="24"/>
          <w:lang w:val="en"/>
        </w:rPr>
        <w:t xml:space="preserve">term </w:t>
      </w:r>
      <w:r w:rsidRPr="0028652C">
        <w:rPr>
          <w:rFonts w:ascii="Arial" w:hAnsi="Arial" w:cs="Arial"/>
          <w:sz w:val="24"/>
          <w:szCs w:val="24"/>
          <w:lang w:val="en"/>
        </w:rPr>
        <w:t xml:space="preserve">dementia describes a set of </w:t>
      </w:r>
      <w:r w:rsidR="00A30CB2" w:rsidRPr="0028652C">
        <w:rPr>
          <w:rFonts w:ascii="Arial" w:hAnsi="Arial" w:cs="Arial"/>
          <w:sz w:val="24"/>
          <w:szCs w:val="24"/>
          <w:lang w:val="en"/>
        </w:rPr>
        <w:t>debilitating</w:t>
      </w:r>
      <w:r w:rsidR="0028652C" w:rsidRPr="0028652C">
        <w:rPr>
          <w:rFonts w:ascii="Arial" w:hAnsi="Arial" w:cs="Arial"/>
          <w:sz w:val="24"/>
          <w:szCs w:val="24"/>
          <w:lang w:val="en"/>
        </w:rPr>
        <w:t xml:space="preserve"> </w:t>
      </w:r>
      <w:r w:rsidR="00A841A8">
        <w:rPr>
          <w:rFonts w:ascii="Arial" w:hAnsi="Arial" w:cs="Arial"/>
          <w:sz w:val="24"/>
          <w:szCs w:val="24"/>
          <w:lang w:val="en"/>
        </w:rPr>
        <w:t>conditions</w:t>
      </w:r>
      <w:r w:rsidR="0028652C" w:rsidRPr="0028652C">
        <w:rPr>
          <w:rFonts w:ascii="Arial" w:hAnsi="Arial" w:cs="Arial"/>
          <w:sz w:val="24"/>
          <w:szCs w:val="24"/>
          <w:lang w:val="en"/>
        </w:rPr>
        <w:t xml:space="preserve">.  These might </w:t>
      </w:r>
      <w:r w:rsidRPr="0028652C">
        <w:rPr>
          <w:rFonts w:ascii="Arial" w:hAnsi="Arial" w:cs="Arial"/>
          <w:sz w:val="24"/>
          <w:szCs w:val="24"/>
          <w:lang w:val="en"/>
        </w:rPr>
        <w:t xml:space="preserve"> include memory loss and</w:t>
      </w:r>
      <w:r w:rsidR="0028652C" w:rsidRPr="0028652C">
        <w:rPr>
          <w:rFonts w:ascii="Arial" w:hAnsi="Arial" w:cs="Arial"/>
          <w:sz w:val="24"/>
          <w:szCs w:val="24"/>
          <w:lang w:val="en"/>
        </w:rPr>
        <w:t xml:space="preserve">/or </w:t>
      </w:r>
      <w:r w:rsidRPr="0028652C">
        <w:rPr>
          <w:rFonts w:ascii="Arial" w:hAnsi="Arial" w:cs="Arial"/>
          <w:sz w:val="24"/>
          <w:szCs w:val="24"/>
          <w:lang w:val="en"/>
        </w:rPr>
        <w:t xml:space="preserve"> difficulties</w:t>
      </w:r>
      <w:r w:rsidR="0028652C" w:rsidRPr="0028652C">
        <w:rPr>
          <w:rFonts w:ascii="Arial" w:hAnsi="Arial" w:cs="Arial"/>
          <w:sz w:val="24"/>
          <w:szCs w:val="24"/>
          <w:lang w:val="en"/>
        </w:rPr>
        <w:t xml:space="preserve"> with</w:t>
      </w:r>
      <w:r w:rsidRPr="0028652C">
        <w:rPr>
          <w:rFonts w:ascii="Arial" w:hAnsi="Arial" w:cs="Arial"/>
          <w:sz w:val="24"/>
          <w:szCs w:val="24"/>
          <w:lang w:val="en"/>
        </w:rPr>
        <w:t xml:space="preserve"> problem-solving or</w:t>
      </w:r>
      <w:r w:rsidR="0028652C" w:rsidRPr="0028652C">
        <w:rPr>
          <w:rFonts w:ascii="Arial" w:hAnsi="Arial" w:cs="Arial"/>
          <w:sz w:val="24"/>
          <w:szCs w:val="24"/>
          <w:lang w:val="en"/>
        </w:rPr>
        <w:t xml:space="preserve"> coping with </w:t>
      </w:r>
      <w:r w:rsidRPr="0028652C">
        <w:rPr>
          <w:rFonts w:ascii="Arial" w:hAnsi="Arial" w:cs="Arial"/>
          <w:sz w:val="24"/>
          <w:szCs w:val="24"/>
          <w:lang w:val="en"/>
        </w:rPr>
        <w:t xml:space="preserve"> language.</w:t>
      </w:r>
      <w:r w:rsidR="007F2F21">
        <w:rPr>
          <w:rFonts w:ascii="Arial" w:hAnsi="Arial" w:cs="Arial"/>
          <w:sz w:val="24"/>
          <w:szCs w:val="24"/>
          <w:lang w:val="en"/>
        </w:rPr>
        <w:t xml:space="preserve"> Common </w:t>
      </w:r>
      <w:r w:rsidR="00A841A8">
        <w:rPr>
          <w:rFonts w:ascii="Arial" w:hAnsi="Arial" w:cs="Arial"/>
          <w:sz w:val="24"/>
          <w:szCs w:val="24"/>
          <w:lang w:val="en"/>
        </w:rPr>
        <w:t xml:space="preserve">conditions </w:t>
      </w:r>
      <w:r w:rsidR="007F2F21">
        <w:rPr>
          <w:rFonts w:ascii="Arial" w:hAnsi="Arial" w:cs="Arial"/>
          <w:sz w:val="24"/>
          <w:szCs w:val="24"/>
          <w:lang w:val="en"/>
        </w:rPr>
        <w:t xml:space="preserve"> might include anxiety and confusion.  </w:t>
      </w:r>
      <w:r w:rsidRPr="0028652C">
        <w:rPr>
          <w:rFonts w:ascii="Arial" w:hAnsi="Arial" w:cs="Arial"/>
          <w:sz w:val="24"/>
          <w:szCs w:val="24"/>
          <w:lang w:val="en"/>
        </w:rPr>
        <w:t xml:space="preserve">Dementia </w:t>
      </w:r>
      <w:r w:rsidR="00A841A8">
        <w:rPr>
          <w:rFonts w:ascii="Arial" w:hAnsi="Arial" w:cs="Arial"/>
          <w:sz w:val="24"/>
          <w:szCs w:val="24"/>
          <w:lang w:val="en"/>
        </w:rPr>
        <w:t xml:space="preserve">can be </w:t>
      </w:r>
      <w:r w:rsidR="007F2F21">
        <w:rPr>
          <w:rFonts w:ascii="Arial" w:hAnsi="Arial" w:cs="Arial"/>
          <w:sz w:val="24"/>
          <w:szCs w:val="24"/>
          <w:lang w:val="en"/>
        </w:rPr>
        <w:t xml:space="preserve"> </w:t>
      </w:r>
      <w:r w:rsidRPr="0028652C">
        <w:rPr>
          <w:rFonts w:ascii="Arial" w:hAnsi="Arial" w:cs="Arial"/>
          <w:sz w:val="24"/>
          <w:szCs w:val="24"/>
          <w:lang w:val="en"/>
        </w:rPr>
        <w:t xml:space="preserve">caused </w:t>
      </w:r>
      <w:r w:rsidR="0028652C" w:rsidRPr="0028652C">
        <w:rPr>
          <w:rFonts w:ascii="Arial" w:hAnsi="Arial" w:cs="Arial"/>
          <w:sz w:val="24"/>
          <w:szCs w:val="24"/>
          <w:lang w:val="en"/>
        </w:rPr>
        <w:t>by brain damage.  This might be caused by a stroke or by a disease such as Alzheimers</w:t>
      </w:r>
      <w:r w:rsidR="0028652C">
        <w:rPr>
          <w:rFonts w:ascii="Arial" w:hAnsi="Arial" w:cs="Arial"/>
          <w:sz w:val="24"/>
          <w:szCs w:val="24"/>
          <w:lang w:val="en"/>
        </w:rPr>
        <w:t>, (ARUK, 2016)</w:t>
      </w:r>
      <w:r w:rsidR="0028652C" w:rsidRPr="0028652C">
        <w:rPr>
          <w:rFonts w:ascii="Arial" w:hAnsi="Arial" w:cs="Arial"/>
          <w:sz w:val="24"/>
          <w:szCs w:val="24"/>
          <w:lang w:val="en"/>
        </w:rPr>
        <w:t>.</w:t>
      </w:r>
      <w:r w:rsidR="0028652C">
        <w:rPr>
          <w:rFonts w:ascii="Arial" w:hAnsi="Arial" w:cs="Arial"/>
          <w:sz w:val="24"/>
          <w:szCs w:val="24"/>
          <w:lang w:val="en"/>
        </w:rPr>
        <w:t xml:space="preserve">  This means that the damage can be caused suddenly, or can be de</w:t>
      </w:r>
      <w:r w:rsidR="0013440B">
        <w:rPr>
          <w:rFonts w:ascii="Arial" w:hAnsi="Arial" w:cs="Arial"/>
          <w:sz w:val="24"/>
          <w:szCs w:val="24"/>
          <w:lang w:val="en"/>
        </w:rPr>
        <w:t>generative as di</w:t>
      </w:r>
      <w:r w:rsidR="0028652C">
        <w:rPr>
          <w:rFonts w:ascii="Arial" w:hAnsi="Arial" w:cs="Arial"/>
          <w:sz w:val="24"/>
          <w:szCs w:val="24"/>
          <w:lang w:val="en"/>
        </w:rPr>
        <w:t xml:space="preserve">sease causes brain cells to die more rapidly than a normal aging process would expect.  The catalyst is </w:t>
      </w:r>
      <w:r w:rsidR="00A30CB2">
        <w:rPr>
          <w:rFonts w:ascii="Arial" w:hAnsi="Arial" w:cs="Arial"/>
          <w:sz w:val="24"/>
          <w:szCs w:val="24"/>
          <w:lang w:val="en"/>
        </w:rPr>
        <w:t>often</w:t>
      </w:r>
      <w:r w:rsidR="0028652C">
        <w:rPr>
          <w:rFonts w:ascii="Arial" w:hAnsi="Arial" w:cs="Arial"/>
          <w:sz w:val="24"/>
          <w:szCs w:val="24"/>
          <w:lang w:val="en"/>
        </w:rPr>
        <w:t xml:space="preserve"> a buildup of abnormal proteins in the brain, (NHS</w:t>
      </w:r>
      <w:r w:rsidR="0013440B">
        <w:rPr>
          <w:rFonts w:ascii="Arial" w:hAnsi="Arial" w:cs="Arial"/>
          <w:sz w:val="24"/>
          <w:szCs w:val="24"/>
          <w:lang w:val="en"/>
        </w:rPr>
        <w:t xml:space="preserve">, 2015). Sometimes dementia can be triggered by damage caused by a brain tumor, </w:t>
      </w:r>
      <w:r w:rsidR="00A30CB2">
        <w:rPr>
          <w:rFonts w:ascii="Arial" w:hAnsi="Arial" w:cs="Arial"/>
          <w:sz w:val="24"/>
          <w:szCs w:val="24"/>
          <w:lang w:val="en"/>
        </w:rPr>
        <w:t xml:space="preserve">suffering </w:t>
      </w:r>
      <w:r w:rsidR="0013440B">
        <w:rPr>
          <w:rFonts w:ascii="Arial" w:hAnsi="Arial" w:cs="Arial"/>
          <w:sz w:val="24"/>
          <w:szCs w:val="24"/>
          <w:lang w:val="en"/>
        </w:rPr>
        <w:t xml:space="preserve">a head injury, HIV infection, Vitamin B </w:t>
      </w:r>
      <w:r w:rsidR="00A30CB2">
        <w:rPr>
          <w:rFonts w:ascii="Arial" w:hAnsi="Arial" w:cs="Arial"/>
          <w:sz w:val="24"/>
          <w:szCs w:val="24"/>
          <w:lang w:val="en"/>
        </w:rPr>
        <w:t>deficiency</w:t>
      </w:r>
      <w:r w:rsidR="0013440B">
        <w:rPr>
          <w:rFonts w:ascii="Arial" w:hAnsi="Arial" w:cs="Arial"/>
          <w:sz w:val="24"/>
          <w:szCs w:val="24"/>
          <w:lang w:val="en"/>
        </w:rPr>
        <w:t xml:space="preserve"> or substance or alcohol abuse</w:t>
      </w:r>
      <w:r w:rsidR="00A30CB2">
        <w:rPr>
          <w:rFonts w:ascii="Arial" w:hAnsi="Arial" w:cs="Arial"/>
          <w:sz w:val="24"/>
          <w:szCs w:val="24"/>
          <w:lang w:val="en"/>
        </w:rPr>
        <w:t>, (NHS 2015).</w:t>
      </w:r>
      <w:r w:rsidR="0013440B">
        <w:rPr>
          <w:rFonts w:ascii="Arial" w:hAnsi="Arial" w:cs="Arial"/>
          <w:sz w:val="24"/>
          <w:szCs w:val="24"/>
          <w:lang w:val="en"/>
        </w:rPr>
        <w:t xml:space="preserve">  The actual cause in terms of the  disease, or physical trauma is not really important in terms of disability legislation, as anyone living with dementia has a mental condition which impacts upon their ability to live their daily lives, such as accessing goods and services</w:t>
      </w:r>
      <w:r w:rsidR="00551F21">
        <w:rPr>
          <w:rFonts w:ascii="Arial" w:hAnsi="Arial" w:cs="Arial"/>
          <w:sz w:val="24"/>
          <w:szCs w:val="24"/>
          <w:lang w:val="en"/>
        </w:rPr>
        <w:t>.  U</w:t>
      </w:r>
      <w:r w:rsidR="0013440B">
        <w:rPr>
          <w:rFonts w:ascii="Arial" w:hAnsi="Arial" w:cs="Arial"/>
          <w:sz w:val="24"/>
          <w:szCs w:val="24"/>
          <w:lang w:val="en"/>
        </w:rPr>
        <w:t xml:space="preserve">nder the terms of the Equality Act 2010, reasonable adjustment should be made to </w:t>
      </w:r>
      <w:r w:rsidR="00E36BAD">
        <w:rPr>
          <w:rFonts w:ascii="Arial" w:hAnsi="Arial" w:cs="Arial"/>
          <w:sz w:val="24"/>
          <w:szCs w:val="24"/>
          <w:lang w:val="en"/>
        </w:rPr>
        <w:t xml:space="preserve">those </w:t>
      </w:r>
      <w:r w:rsidR="00A30CB2">
        <w:rPr>
          <w:rFonts w:ascii="Arial" w:hAnsi="Arial" w:cs="Arial"/>
          <w:sz w:val="24"/>
          <w:szCs w:val="24"/>
          <w:lang w:val="en"/>
        </w:rPr>
        <w:t xml:space="preserve">commercial premises to accommodate customers and clients living with any manifestation of dementia. </w:t>
      </w:r>
    </w:p>
    <w:p w:rsidR="00BA092F" w:rsidRDefault="00BA092F" w:rsidP="0028652C">
      <w:pPr>
        <w:spacing w:after="0"/>
        <w:jc w:val="both"/>
        <w:rPr>
          <w:rFonts w:ascii="Arial" w:hAnsi="Arial" w:cs="Arial"/>
          <w:sz w:val="24"/>
          <w:szCs w:val="24"/>
          <w:lang w:val="en"/>
        </w:rPr>
      </w:pPr>
    </w:p>
    <w:p w:rsidR="00BA092F" w:rsidRPr="00BA092F" w:rsidRDefault="00BA092F" w:rsidP="0028652C">
      <w:pPr>
        <w:spacing w:after="0"/>
        <w:jc w:val="both"/>
        <w:rPr>
          <w:rFonts w:ascii="Arial Black" w:hAnsi="Arial Black" w:cs="Arial"/>
          <w:sz w:val="24"/>
          <w:szCs w:val="24"/>
          <w:u w:val="single"/>
          <w:lang w:val="en"/>
        </w:rPr>
      </w:pPr>
      <w:r w:rsidRPr="00BA092F">
        <w:rPr>
          <w:rFonts w:ascii="Arial Black" w:hAnsi="Arial Black" w:cs="Arial"/>
          <w:sz w:val="24"/>
          <w:szCs w:val="24"/>
          <w:u w:val="single"/>
          <w:lang w:val="en"/>
        </w:rPr>
        <w:t>SPECIFIC ADJUSTMENTS FOR DEMENTIA</w:t>
      </w:r>
    </w:p>
    <w:p w:rsidR="00012136" w:rsidRDefault="00012136" w:rsidP="0028652C">
      <w:pPr>
        <w:spacing w:after="0"/>
        <w:jc w:val="both"/>
        <w:rPr>
          <w:rFonts w:ascii="Arial" w:hAnsi="Arial" w:cs="Arial"/>
          <w:sz w:val="24"/>
          <w:szCs w:val="24"/>
          <w:lang w:val="en"/>
        </w:rPr>
      </w:pPr>
    </w:p>
    <w:p w:rsidR="00732C29" w:rsidRDefault="002440BE" w:rsidP="00A841A8">
      <w:pPr>
        <w:spacing w:after="0"/>
        <w:jc w:val="both"/>
        <w:rPr>
          <w:rFonts w:ascii="Arial" w:hAnsi="Arial" w:cs="Arial"/>
          <w:sz w:val="24"/>
          <w:szCs w:val="24"/>
          <w:lang w:val="en"/>
        </w:rPr>
      </w:pPr>
      <w:r>
        <w:rPr>
          <w:rFonts w:ascii="Arial" w:hAnsi="Arial" w:cs="Arial"/>
          <w:sz w:val="24"/>
          <w:szCs w:val="24"/>
          <w:lang w:val="en"/>
        </w:rPr>
        <w:t>It has been identified that for those living with dementia it is often beneficial for them to take part in activities such as sports and shopping:</w:t>
      </w:r>
      <w:r w:rsidR="00A841A8">
        <w:rPr>
          <w:rFonts w:ascii="Arial" w:hAnsi="Arial" w:cs="Arial"/>
          <w:sz w:val="24"/>
          <w:szCs w:val="24"/>
          <w:lang w:val="en"/>
        </w:rPr>
        <w:t xml:space="preserve"> </w:t>
      </w:r>
      <w:r>
        <w:rPr>
          <w:rFonts w:ascii="Arial" w:eastAsia="Times New Roman" w:hAnsi="Arial" w:cs="Arial"/>
          <w:i/>
          <w:sz w:val="24"/>
          <w:szCs w:val="24"/>
          <w:lang w:eastAsia="en-GB"/>
        </w:rPr>
        <w:t>“</w:t>
      </w:r>
      <w:r w:rsidRPr="002440BE">
        <w:rPr>
          <w:rFonts w:ascii="Arial" w:eastAsia="Times New Roman" w:hAnsi="Arial" w:cs="Arial"/>
          <w:i/>
          <w:sz w:val="24"/>
          <w:szCs w:val="24"/>
          <w:lang w:eastAsia="en-GB"/>
        </w:rPr>
        <w:t>Yet – enabling people with dementia to take part in ‘everyday activities’ – to meet up with friends, take part in sporting activities, enjoy green space, go shopping – is key not only to enabling them to live healthier and more fulfilling lives, but to reducing and delaying their dependence on expensive health and social care servic</w:t>
      </w:r>
      <w:r>
        <w:rPr>
          <w:rFonts w:ascii="Arial" w:eastAsia="Times New Roman" w:hAnsi="Arial" w:cs="Arial"/>
          <w:i/>
          <w:sz w:val="24"/>
          <w:szCs w:val="24"/>
          <w:lang w:eastAsia="en-GB"/>
        </w:rPr>
        <w:t xml:space="preserve">es”, (LGA2, 2015).  </w:t>
      </w:r>
      <w:r>
        <w:rPr>
          <w:rFonts w:ascii="Arial" w:hAnsi="Arial" w:cs="Arial"/>
          <w:sz w:val="24"/>
          <w:szCs w:val="24"/>
          <w:lang w:val="en"/>
        </w:rPr>
        <w:t xml:space="preserve"> </w:t>
      </w:r>
      <w:r w:rsidR="00261AAC">
        <w:rPr>
          <w:rFonts w:ascii="Arial" w:hAnsi="Arial" w:cs="Arial"/>
          <w:sz w:val="24"/>
          <w:szCs w:val="24"/>
          <w:lang w:val="en"/>
        </w:rPr>
        <w:t>Ther</w:t>
      </w:r>
      <w:r w:rsidR="00FA4A96">
        <w:rPr>
          <w:rFonts w:ascii="Arial" w:hAnsi="Arial" w:cs="Arial"/>
          <w:sz w:val="24"/>
          <w:szCs w:val="24"/>
          <w:lang w:val="en"/>
        </w:rPr>
        <w:t xml:space="preserve">e have been a number of studies undertaken into making the built environment easier for those living with dementia.  </w:t>
      </w:r>
      <w:r w:rsidR="009C7DE5">
        <w:rPr>
          <w:rFonts w:ascii="Arial" w:hAnsi="Arial" w:cs="Arial"/>
          <w:sz w:val="24"/>
          <w:szCs w:val="24"/>
          <w:lang w:val="en"/>
        </w:rPr>
        <w:t>The larger focus is upon dwelling</w:t>
      </w:r>
      <w:r w:rsidR="000E19D6">
        <w:rPr>
          <w:rFonts w:ascii="Arial" w:hAnsi="Arial" w:cs="Arial"/>
          <w:sz w:val="24"/>
          <w:szCs w:val="24"/>
          <w:lang w:val="en"/>
        </w:rPr>
        <w:t>s</w:t>
      </w:r>
      <w:r w:rsidR="009C7DE5">
        <w:rPr>
          <w:rFonts w:ascii="Arial" w:hAnsi="Arial" w:cs="Arial"/>
          <w:sz w:val="24"/>
          <w:szCs w:val="24"/>
          <w:lang w:val="en"/>
        </w:rPr>
        <w:t xml:space="preserve"> and care places for dementia.  It would not be reasonable for a service provider to include that level of detail as a reasonable adjustment, (Department of Health 2015).    </w:t>
      </w:r>
      <w:r w:rsidR="00FA4A96">
        <w:rPr>
          <w:rFonts w:ascii="Arial" w:hAnsi="Arial" w:cs="Arial"/>
          <w:sz w:val="24"/>
          <w:szCs w:val="24"/>
          <w:lang w:val="en"/>
        </w:rPr>
        <w:t xml:space="preserve">The Local Government Association </w:t>
      </w:r>
      <w:r w:rsidR="000E19D6">
        <w:rPr>
          <w:rFonts w:ascii="Arial" w:hAnsi="Arial" w:cs="Arial"/>
          <w:sz w:val="24"/>
          <w:szCs w:val="24"/>
          <w:lang w:val="en"/>
        </w:rPr>
        <w:t xml:space="preserve">in association with Bradford Alzheimers Society </w:t>
      </w:r>
      <w:r w:rsidR="00FA4A96">
        <w:rPr>
          <w:rFonts w:ascii="Arial" w:hAnsi="Arial" w:cs="Arial"/>
          <w:sz w:val="24"/>
          <w:szCs w:val="24"/>
          <w:lang w:val="en"/>
        </w:rPr>
        <w:t xml:space="preserve">have produced a checklist </w:t>
      </w:r>
      <w:r w:rsidR="00FA4A96">
        <w:rPr>
          <w:rFonts w:ascii="Arial" w:hAnsi="Arial" w:cs="Arial"/>
          <w:sz w:val="24"/>
          <w:szCs w:val="24"/>
          <w:lang w:val="en"/>
        </w:rPr>
        <w:lastRenderedPageBreak/>
        <w:t>for</w:t>
      </w:r>
      <w:r w:rsidR="002A73A9">
        <w:rPr>
          <w:rFonts w:ascii="Arial" w:hAnsi="Arial" w:cs="Arial"/>
          <w:sz w:val="24"/>
          <w:szCs w:val="24"/>
          <w:lang w:val="en"/>
        </w:rPr>
        <w:t xml:space="preserve"> commercial </w:t>
      </w:r>
      <w:r w:rsidR="00FA4A96">
        <w:rPr>
          <w:rFonts w:ascii="Arial" w:hAnsi="Arial" w:cs="Arial"/>
          <w:sz w:val="24"/>
          <w:szCs w:val="24"/>
          <w:lang w:val="en"/>
        </w:rPr>
        <w:t xml:space="preserve"> building owners, to make their building more suitable for users with dementia</w:t>
      </w:r>
      <w:r w:rsidR="009C7DE5">
        <w:rPr>
          <w:rFonts w:ascii="Arial" w:hAnsi="Arial" w:cs="Arial"/>
          <w:sz w:val="24"/>
          <w:szCs w:val="24"/>
          <w:lang w:val="en"/>
        </w:rPr>
        <w:t>, (LGA</w:t>
      </w:r>
      <w:r>
        <w:rPr>
          <w:rFonts w:ascii="Arial" w:hAnsi="Arial" w:cs="Arial"/>
          <w:sz w:val="24"/>
          <w:szCs w:val="24"/>
          <w:lang w:val="en"/>
        </w:rPr>
        <w:t>1</w:t>
      </w:r>
      <w:r w:rsidR="009C7DE5">
        <w:rPr>
          <w:rFonts w:ascii="Arial" w:hAnsi="Arial" w:cs="Arial"/>
          <w:sz w:val="24"/>
          <w:szCs w:val="24"/>
          <w:lang w:val="en"/>
        </w:rPr>
        <w:t>,</w:t>
      </w:r>
      <w:r w:rsidR="00FA4A96">
        <w:rPr>
          <w:rFonts w:ascii="Arial" w:hAnsi="Arial" w:cs="Arial"/>
          <w:sz w:val="24"/>
          <w:szCs w:val="24"/>
          <w:lang w:val="en"/>
        </w:rPr>
        <w:t xml:space="preserve"> </w:t>
      </w:r>
      <w:r w:rsidR="009C7DE5">
        <w:rPr>
          <w:rFonts w:ascii="Arial" w:hAnsi="Arial" w:cs="Arial"/>
          <w:sz w:val="24"/>
          <w:szCs w:val="24"/>
          <w:lang w:val="en"/>
        </w:rPr>
        <w:t xml:space="preserve">2015).  This focuses on a few measures which allow those living with dementia to use buildings in pursuit of goods and services.  </w:t>
      </w:r>
      <w:r w:rsidR="00FA4A96">
        <w:rPr>
          <w:rFonts w:ascii="Arial" w:hAnsi="Arial" w:cs="Arial"/>
          <w:sz w:val="24"/>
          <w:szCs w:val="24"/>
          <w:lang w:val="en"/>
        </w:rPr>
        <w:t xml:space="preserve"> It cites the need for bold, clear, </w:t>
      </w:r>
      <w:r w:rsidR="00D303F9">
        <w:rPr>
          <w:rFonts w:ascii="Arial" w:hAnsi="Arial" w:cs="Arial"/>
          <w:sz w:val="24"/>
          <w:szCs w:val="24"/>
          <w:lang w:val="en"/>
        </w:rPr>
        <w:t>well-lit</w:t>
      </w:r>
      <w:r w:rsidR="00FA4A96">
        <w:rPr>
          <w:rFonts w:ascii="Arial" w:hAnsi="Arial" w:cs="Arial"/>
          <w:sz w:val="24"/>
          <w:szCs w:val="24"/>
          <w:lang w:val="en"/>
        </w:rPr>
        <w:t xml:space="preserve"> signag</w:t>
      </w:r>
      <w:r w:rsidR="00CF2089">
        <w:rPr>
          <w:rFonts w:ascii="Arial" w:hAnsi="Arial" w:cs="Arial"/>
          <w:sz w:val="24"/>
          <w:szCs w:val="24"/>
          <w:lang w:val="en"/>
        </w:rPr>
        <w:t>e that can be easily understood, and does not require memory to retrace the steps that the signage led to, i.e. directions to a toilet</w:t>
      </w:r>
      <w:r w:rsidR="00261AAC">
        <w:rPr>
          <w:rFonts w:ascii="Arial" w:hAnsi="Arial" w:cs="Arial"/>
          <w:sz w:val="24"/>
          <w:szCs w:val="24"/>
          <w:lang w:val="en"/>
        </w:rPr>
        <w:t xml:space="preserve"> and </w:t>
      </w:r>
      <w:r w:rsidR="00E36BAD">
        <w:rPr>
          <w:rFonts w:ascii="Arial" w:hAnsi="Arial" w:cs="Arial"/>
          <w:sz w:val="24"/>
          <w:szCs w:val="24"/>
          <w:lang w:val="en"/>
        </w:rPr>
        <w:t xml:space="preserve">also </w:t>
      </w:r>
      <w:r w:rsidR="00261AAC">
        <w:rPr>
          <w:rFonts w:ascii="Arial" w:hAnsi="Arial" w:cs="Arial"/>
          <w:sz w:val="24"/>
          <w:szCs w:val="24"/>
          <w:lang w:val="en"/>
        </w:rPr>
        <w:t>out of it again.</w:t>
      </w:r>
      <w:r w:rsidR="00CF2089">
        <w:rPr>
          <w:rFonts w:ascii="Arial" w:hAnsi="Arial" w:cs="Arial"/>
          <w:sz w:val="24"/>
          <w:szCs w:val="24"/>
          <w:lang w:val="en"/>
        </w:rPr>
        <w:t xml:space="preserve">  Lighting is cited as being both beneficial and confusing.  Natural light and </w:t>
      </w:r>
      <w:r w:rsidR="00D303F9">
        <w:rPr>
          <w:rFonts w:ascii="Arial" w:hAnsi="Arial" w:cs="Arial"/>
          <w:sz w:val="24"/>
          <w:szCs w:val="24"/>
          <w:lang w:val="en"/>
        </w:rPr>
        <w:t>consistent</w:t>
      </w:r>
      <w:r w:rsidR="00CF2089">
        <w:rPr>
          <w:rFonts w:ascii="Arial" w:hAnsi="Arial" w:cs="Arial"/>
          <w:sz w:val="24"/>
          <w:szCs w:val="24"/>
          <w:lang w:val="en"/>
        </w:rPr>
        <w:t xml:space="preserve"> light sources aid  wayfinding, </w:t>
      </w:r>
      <w:r w:rsidR="00D303F9">
        <w:rPr>
          <w:rFonts w:ascii="Arial" w:hAnsi="Arial" w:cs="Arial"/>
          <w:sz w:val="24"/>
          <w:szCs w:val="24"/>
          <w:lang w:val="en"/>
        </w:rPr>
        <w:t>whereas</w:t>
      </w:r>
      <w:r w:rsidR="00CF2089">
        <w:rPr>
          <w:rFonts w:ascii="Arial" w:hAnsi="Arial" w:cs="Arial"/>
          <w:sz w:val="24"/>
          <w:szCs w:val="24"/>
          <w:lang w:val="en"/>
        </w:rPr>
        <w:t xml:space="preserve"> pools of light and shadows can cause confusion.  Flooring should be </w:t>
      </w:r>
      <w:r w:rsidR="00D303F9">
        <w:rPr>
          <w:rFonts w:ascii="Arial" w:hAnsi="Arial" w:cs="Arial"/>
          <w:sz w:val="24"/>
          <w:szCs w:val="24"/>
          <w:lang w:val="en"/>
        </w:rPr>
        <w:t>non-reflective</w:t>
      </w:r>
      <w:r w:rsidR="00CF2089">
        <w:rPr>
          <w:rFonts w:ascii="Arial" w:hAnsi="Arial" w:cs="Arial"/>
          <w:sz w:val="24"/>
          <w:szCs w:val="24"/>
          <w:lang w:val="en"/>
        </w:rPr>
        <w:t xml:space="preserve">, avoid bold patterns and be texturally </w:t>
      </w:r>
      <w:r w:rsidR="00D303F9">
        <w:rPr>
          <w:rFonts w:ascii="Arial" w:hAnsi="Arial" w:cs="Arial"/>
          <w:sz w:val="24"/>
          <w:szCs w:val="24"/>
          <w:lang w:val="en"/>
        </w:rPr>
        <w:t>consistent</w:t>
      </w:r>
      <w:r w:rsidR="00CF2089">
        <w:rPr>
          <w:rFonts w:ascii="Arial" w:hAnsi="Arial" w:cs="Arial"/>
          <w:sz w:val="24"/>
          <w:szCs w:val="24"/>
          <w:lang w:val="en"/>
        </w:rPr>
        <w:t xml:space="preserve"> as continuous changes in colour and texture can cause confusion.  Traditional dedicated disabled toilets where someone can be aided by a carer of the opposite sex are recommended, however the typical all white colouring of a toilet space and its fittings could confuse and contrasting coloured toilets and sanitary fitting are co</w:t>
      </w:r>
      <w:r w:rsidR="0030752C">
        <w:rPr>
          <w:rFonts w:ascii="Arial" w:hAnsi="Arial" w:cs="Arial"/>
          <w:sz w:val="24"/>
          <w:szCs w:val="24"/>
          <w:lang w:val="en"/>
        </w:rPr>
        <w:t xml:space="preserve">nsidered to be more beneficial. </w:t>
      </w:r>
      <w:r w:rsidR="00711A1C">
        <w:rPr>
          <w:rFonts w:ascii="Arial" w:hAnsi="Arial" w:cs="Arial"/>
          <w:sz w:val="24"/>
          <w:szCs w:val="24"/>
          <w:lang w:val="en"/>
        </w:rPr>
        <w:t>The use of clearly identified seating is beneficial to allow people to gather themselves, however modern designs of seating may not be perceived as being such. Having dementia can impact upon wayfinding.  It was felt that having interesting landmarks in a building like an attractive painting allows people to break a building down into smaller areas and navigate better.  Finally dementia often causes anxiety and confusion.  Having an area where someone can be served in a quiet environment can be beneficial, (LGA</w:t>
      </w:r>
      <w:r w:rsidR="002A73A9">
        <w:rPr>
          <w:rFonts w:ascii="Arial" w:hAnsi="Arial" w:cs="Arial"/>
          <w:sz w:val="24"/>
          <w:szCs w:val="24"/>
          <w:lang w:val="en"/>
        </w:rPr>
        <w:t>1</w:t>
      </w:r>
      <w:r w:rsidR="00711A1C">
        <w:rPr>
          <w:rFonts w:ascii="Arial" w:hAnsi="Arial" w:cs="Arial"/>
          <w:sz w:val="24"/>
          <w:szCs w:val="24"/>
          <w:lang w:val="en"/>
        </w:rPr>
        <w:t xml:space="preserve">, 2015).  </w:t>
      </w:r>
      <w:r w:rsidR="009979B4">
        <w:rPr>
          <w:rFonts w:ascii="Arial" w:hAnsi="Arial" w:cs="Arial"/>
          <w:sz w:val="24"/>
          <w:szCs w:val="24"/>
          <w:lang w:val="en"/>
        </w:rPr>
        <w:t>This is vitally important as this state can lead to combative behavior, which needs to be managed by people trained to understand dementia, (</w:t>
      </w:r>
      <w:r w:rsidR="001B258E">
        <w:rPr>
          <w:rFonts w:ascii="Arial" w:hAnsi="Arial" w:cs="Arial"/>
          <w:sz w:val="24"/>
          <w:szCs w:val="24"/>
          <w:lang w:val="en"/>
        </w:rPr>
        <w:t>About Health, 2015).</w:t>
      </w:r>
      <w:r w:rsidR="009979B4">
        <w:rPr>
          <w:rFonts w:ascii="Arial" w:hAnsi="Arial" w:cs="Arial"/>
          <w:sz w:val="24"/>
          <w:szCs w:val="24"/>
          <w:lang w:val="en"/>
        </w:rPr>
        <w:t xml:space="preserve">   </w:t>
      </w:r>
      <w:r w:rsidR="00711A1C">
        <w:rPr>
          <w:rFonts w:ascii="Arial" w:hAnsi="Arial" w:cs="Arial"/>
          <w:sz w:val="24"/>
          <w:szCs w:val="24"/>
          <w:lang w:val="en"/>
        </w:rPr>
        <w:t xml:space="preserve">This is a summary of a specialist access audit for dementia.  </w:t>
      </w:r>
      <w:r w:rsidR="00A841A8">
        <w:rPr>
          <w:rFonts w:ascii="Arial" w:hAnsi="Arial" w:cs="Arial"/>
          <w:sz w:val="24"/>
          <w:szCs w:val="24"/>
          <w:lang w:val="en"/>
        </w:rPr>
        <w:t>W</w:t>
      </w:r>
      <w:r w:rsidR="00711A1C">
        <w:rPr>
          <w:rFonts w:ascii="Arial" w:hAnsi="Arial" w:cs="Arial"/>
          <w:sz w:val="24"/>
          <w:szCs w:val="24"/>
          <w:lang w:val="en"/>
        </w:rPr>
        <w:t>hether these points are contained within a typical</w:t>
      </w:r>
      <w:r w:rsidR="00780EF3">
        <w:rPr>
          <w:rFonts w:ascii="Arial" w:hAnsi="Arial" w:cs="Arial"/>
          <w:sz w:val="24"/>
          <w:szCs w:val="24"/>
          <w:lang w:val="en"/>
        </w:rPr>
        <w:t xml:space="preserve"> all-purpose access audit form</w:t>
      </w:r>
      <w:r w:rsidR="006A6CCD">
        <w:rPr>
          <w:rFonts w:ascii="Arial" w:hAnsi="Arial" w:cs="Arial"/>
          <w:sz w:val="24"/>
          <w:szCs w:val="24"/>
          <w:lang w:val="en"/>
        </w:rPr>
        <w:t>,</w:t>
      </w:r>
      <w:r w:rsidR="00A841A8">
        <w:rPr>
          <w:rFonts w:ascii="Arial" w:hAnsi="Arial" w:cs="Arial"/>
          <w:sz w:val="24"/>
          <w:szCs w:val="24"/>
          <w:lang w:val="en"/>
        </w:rPr>
        <w:t xml:space="preserve"> must be investigated, </w:t>
      </w:r>
      <w:r w:rsidR="006A6CCD">
        <w:rPr>
          <w:rFonts w:ascii="Arial" w:hAnsi="Arial" w:cs="Arial"/>
          <w:sz w:val="24"/>
          <w:szCs w:val="24"/>
          <w:lang w:val="en"/>
        </w:rPr>
        <w:t xml:space="preserve"> because if not the</w:t>
      </w:r>
      <w:r w:rsidR="00A841A8">
        <w:rPr>
          <w:rFonts w:ascii="Arial" w:hAnsi="Arial" w:cs="Arial"/>
          <w:sz w:val="24"/>
          <w:szCs w:val="24"/>
          <w:lang w:val="en"/>
        </w:rPr>
        <w:t xml:space="preserve">y might not be </w:t>
      </w:r>
      <w:r w:rsidR="00E36BAD">
        <w:rPr>
          <w:rFonts w:ascii="Arial" w:hAnsi="Arial" w:cs="Arial"/>
          <w:sz w:val="24"/>
          <w:szCs w:val="24"/>
          <w:lang w:val="en"/>
        </w:rPr>
        <w:t xml:space="preserve">taken into </w:t>
      </w:r>
      <w:r w:rsidR="006A6CCD">
        <w:rPr>
          <w:rFonts w:ascii="Arial" w:hAnsi="Arial" w:cs="Arial"/>
          <w:sz w:val="24"/>
          <w:szCs w:val="24"/>
          <w:lang w:val="en"/>
        </w:rPr>
        <w:t xml:space="preserve"> consideration as reasonable adjustments</w:t>
      </w:r>
      <w:r w:rsidR="00A841A8">
        <w:rPr>
          <w:rFonts w:ascii="Arial" w:hAnsi="Arial" w:cs="Arial"/>
          <w:sz w:val="24"/>
          <w:szCs w:val="24"/>
          <w:lang w:val="en"/>
        </w:rPr>
        <w:t xml:space="preserve"> in an access strategy, and </w:t>
      </w:r>
      <w:r w:rsidR="00E36BAD">
        <w:rPr>
          <w:rFonts w:ascii="Arial" w:hAnsi="Arial" w:cs="Arial"/>
          <w:sz w:val="24"/>
          <w:szCs w:val="24"/>
          <w:lang w:val="en"/>
        </w:rPr>
        <w:t xml:space="preserve">would </w:t>
      </w:r>
      <w:r w:rsidR="00A841A8">
        <w:rPr>
          <w:rFonts w:ascii="Arial" w:hAnsi="Arial" w:cs="Arial"/>
          <w:sz w:val="24"/>
          <w:szCs w:val="24"/>
          <w:lang w:val="en"/>
        </w:rPr>
        <w:t xml:space="preserve"> therefore </w:t>
      </w:r>
      <w:r w:rsidR="006A6CCD">
        <w:rPr>
          <w:rFonts w:ascii="Arial" w:hAnsi="Arial" w:cs="Arial"/>
          <w:sz w:val="24"/>
          <w:szCs w:val="24"/>
          <w:lang w:val="en"/>
        </w:rPr>
        <w:t xml:space="preserve"> not be </w:t>
      </w:r>
      <w:r w:rsidR="00426A43">
        <w:rPr>
          <w:rFonts w:ascii="Arial" w:hAnsi="Arial" w:cs="Arial"/>
          <w:sz w:val="24"/>
          <w:szCs w:val="24"/>
          <w:lang w:val="en"/>
        </w:rPr>
        <w:t>implemented</w:t>
      </w:r>
      <w:r w:rsidR="006A6CCD">
        <w:rPr>
          <w:rFonts w:ascii="Arial" w:hAnsi="Arial" w:cs="Arial"/>
          <w:sz w:val="24"/>
          <w:szCs w:val="24"/>
          <w:lang w:val="en"/>
        </w:rPr>
        <w:t>.</w:t>
      </w:r>
      <w:r w:rsidR="00780EF3">
        <w:rPr>
          <w:rFonts w:ascii="Arial" w:hAnsi="Arial" w:cs="Arial"/>
          <w:sz w:val="24"/>
          <w:szCs w:val="24"/>
          <w:lang w:val="en"/>
        </w:rPr>
        <w:t xml:space="preserve">  </w:t>
      </w:r>
    </w:p>
    <w:p w:rsidR="00BA092F" w:rsidRDefault="00BA092F" w:rsidP="0028652C">
      <w:pPr>
        <w:spacing w:after="0"/>
        <w:jc w:val="both"/>
        <w:rPr>
          <w:rFonts w:ascii="Arial" w:hAnsi="Arial" w:cs="Arial"/>
          <w:sz w:val="24"/>
          <w:szCs w:val="24"/>
          <w:lang w:val="en"/>
        </w:rPr>
      </w:pPr>
    </w:p>
    <w:p w:rsidR="00BA092F" w:rsidRPr="00BA092F" w:rsidRDefault="00BA092F" w:rsidP="0028652C">
      <w:pPr>
        <w:spacing w:after="0"/>
        <w:jc w:val="both"/>
        <w:rPr>
          <w:rFonts w:ascii="Arial Black" w:hAnsi="Arial Black" w:cs="Arial"/>
          <w:sz w:val="24"/>
          <w:szCs w:val="24"/>
          <w:u w:val="single"/>
          <w:lang w:val="en"/>
        </w:rPr>
      </w:pPr>
      <w:r w:rsidRPr="00BA092F">
        <w:rPr>
          <w:rFonts w:ascii="Arial Black" w:hAnsi="Arial Black" w:cs="Arial"/>
          <w:sz w:val="24"/>
          <w:szCs w:val="24"/>
          <w:u w:val="single"/>
          <w:lang w:val="en"/>
        </w:rPr>
        <w:t>COMMONLY ADOPTED GUIDELINES</w:t>
      </w:r>
    </w:p>
    <w:p w:rsidR="00261AAC" w:rsidRDefault="00261AAC" w:rsidP="0028652C">
      <w:pPr>
        <w:spacing w:after="0"/>
        <w:jc w:val="both"/>
        <w:rPr>
          <w:rFonts w:ascii="Arial" w:hAnsi="Arial" w:cs="Arial"/>
          <w:sz w:val="24"/>
          <w:szCs w:val="24"/>
          <w:lang w:val="en"/>
        </w:rPr>
      </w:pPr>
    </w:p>
    <w:p w:rsidR="00732C29" w:rsidRDefault="00732C29" w:rsidP="0028652C">
      <w:pPr>
        <w:spacing w:after="0"/>
        <w:jc w:val="both"/>
        <w:rPr>
          <w:rFonts w:ascii="Arial" w:hAnsi="Arial" w:cs="Arial"/>
          <w:sz w:val="24"/>
          <w:szCs w:val="24"/>
          <w:lang w:val="en" w:eastAsia="en-GB"/>
        </w:rPr>
      </w:pPr>
      <w:r>
        <w:rPr>
          <w:rFonts w:ascii="Arial" w:hAnsi="Arial" w:cs="Arial"/>
          <w:sz w:val="24"/>
          <w:szCs w:val="24"/>
          <w:lang w:val="en"/>
        </w:rPr>
        <w:t>There are a number of guides issued for compliance with the requirement for undertaking reasonable adjustment.  Two of the premier of these would be the guide “</w:t>
      </w:r>
      <w:r w:rsidRPr="00732C29">
        <w:rPr>
          <w:rFonts w:ascii="Arial" w:hAnsi="Arial" w:cs="Arial"/>
          <w:i/>
          <w:iCs/>
          <w:color w:val="231F20"/>
          <w:sz w:val="24"/>
          <w:szCs w:val="24"/>
        </w:rPr>
        <w:t>Accessibility By Design</w:t>
      </w:r>
      <w:r>
        <w:rPr>
          <w:rFonts w:ascii="Arial" w:hAnsi="Arial" w:cs="Arial"/>
          <w:i/>
          <w:iCs/>
          <w:color w:val="231F20"/>
          <w:sz w:val="24"/>
          <w:szCs w:val="24"/>
        </w:rPr>
        <w:t xml:space="preserve">”, </w:t>
      </w:r>
      <w:r w:rsidRPr="00732C29">
        <w:rPr>
          <w:rFonts w:ascii="Arial" w:hAnsi="Arial" w:cs="Arial"/>
          <w:iCs/>
          <w:color w:val="231F20"/>
          <w:sz w:val="24"/>
          <w:szCs w:val="24"/>
        </w:rPr>
        <w:t xml:space="preserve">produced </w:t>
      </w:r>
      <w:r>
        <w:rPr>
          <w:rFonts w:ascii="Arial" w:hAnsi="Arial" w:cs="Arial"/>
          <w:i/>
          <w:iCs/>
          <w:color w:val="231F20"/>
          <w:sz w:val="24"/>
          <w:szCs w:val="24"/>
        </w:rPr>
        <w:t xml:space="preserve">by </w:t>
      </w:r>
      <w:r w:rsidRPr="00732C29">
        <w:rPr>
          <w:rFonts w:ascii="Arial" w:hAnsi="Arial" w:cs="Arial"/>
          <w:iCs/>
          <w:color w:val="231F20"/>
          <w:sz w:val="24"/>
          <w:szCs w:val="24"/>
        </w:rPr>
        <w:t>Local Authority Building Control</w:t>
      </w:r>
      <w:r>
        <w:rPr>
          <w:rFonts w:ascii="Arial" w:hAnsi="Arial" w:cs="Arial"/>
          <w:i/>
          <w:iCs/>
          <w:color w:val="231F20"/>
          <w:sz w:val="24"/>
          <w:szCs w:val="24"/>
        </w:rPr>
        <w:t>, (LABC), and “</w:t>
      </w:r>
      <w:r w:rsidRPr="00732C29">
        <w:rPr>
          <w:rFonts w:ascii="Arial" w:hAnsi="Arial" w:cs="Arial"/>
          <w:i/>
          <w:sz w:val="24"/>
          <w:szCs w:val="24"/>
          <w:lang w:val="en"/>
        </w:rPr>
        <w:t>Designing for Accessibility</w:t>
      </w:r>
      <w:r>
        <w:rPr>
          <w:rFonts w:ascii="Arial" w:hAnsi="Arial" w:cs="Arial"/>
          <w:i/>
          <w:sz w:val="24"/>
          <w:szCs w:val="24"/>
          <w:lang w:val="en"/>
        </w:rPr>
        <w:t xml:space="preserve">” </w:t>
      </w:r>
      <w:r w:rsidRPr="00732C29">
        <w:rPr>
          <w:rFonts w:ascii="Arial" w:hAnsi="Arial" w:cs="Arial"/>
          <w:sz w:val="24"/>
          <w:szCs w:val="24"/>
          <w:lang w:val="en"/>
        </w:rPr>
        <w:t>produced by the Royal Institute of British Architects, (RIBA)</w:t>
      </w:r>
      <w:r>
        <w:rPr>
          <w:rFonts w:ascii="Arial" w:hAnsi="Arial" w:cs="Arial"/>
          <w:sz w:val="24"/>
          <w:szCs w:val="24"/>
          <w:lang w:val="en"/>
        </w:rPr>
        <w:t xml:space="preserve">.  From these guides which are both based upon the standards laid down in BS8300:2009 </w:t>
      </w:r>
      <w:r w:rsidRPr="00732C29">
        <w:rPr>
          <w:rStyle w:val="st"/>
          <w:rFonts w:ascii="Arial" w:hAnsi="Arial" w:cs="Arial"/>
          <w:i/>
          <w:sz w:val="24"/>
          <w:szCs w:val="24"/>
        </w:rPr>
        <w:t>Design of buildings and their approaches to meet the needs of disabled people</w:t>
      </w:r>
      <w:r>
        <w:rPr>
          <w:rStyle w:val="st"/>
          <w:rFonts w:ascii="Arial" w:hAnsi="Arial" w:cs="Arial"/>
          <w:i/>
          <w:sz w:val="24"/>
          <w:szCs w:val="24"/>
        </w:rPr>
        <w:t xml:space="preserve">, </w:t>
      </w:r>
      <w:r w:rsidRPr="00732C29">
        <w:rPr>
          <w:rStyle w:val="st"/>
          <w:rFonts w:ascii="Arial" w:hAnsi="Arial" w:cs="Arial"/>
          <w:sz w:val="24"/>
          <w:szCs w:val="24"/>
        </w:rPr>
        <w:t xml:space="preserve">are </w:t>
      </w:r>
      <w:r w:rsidR="00A841A8">
        <w:rPr>
          <w:rStyle w:val="st"/>
          <w:rFonts w:ascii="Arial" w:hAnsi="Arial" w:cs="Arial"/>
          <w:sz w:val="24"/>
          <w:szCs w:val="24"/>
        </w:rPr>
        <w:t xml:space="preserve">many </w:t>
      </w:r>
      <w:r w:rsidRPr="00732C29">
        <w:rPr>
          <w:rStyle w:val="st"/>
          <w:rFonts w:ascii="Arial" w:hAnsi="Arial" w:cs="Arial"/>
          <w:sz w:val="24"/>
          <w:szCs w:val="24"/>
        </w:rPr>
        <w:t xml:space="preserve"> access audit templates based</w:t>
      </w:r>
      <w:r>
        <w:rPr>
          <w:rStyle w:val="st"/>
          <w:rFonts w:ascii="Arial" w:hAnsi="Arial" w:cs="Arial"/>
          <w:i/>
          <w:sz w:val="24"/>
          <w:szCs w:val="24"/>
        </w:rPr>
        <w:t xml:space="preserve">.  </w:t>
      </w:r>
      <w:r w:rsidRPr="00732C29">
        <w:rPr>
          <w:rStyle w:val="st"/>
          <w:rFonts w:ascii="Arial" w:hAnsi="Arial" w:cs="Arial"/>
          <w:sz w:val="24"/>
          <w:szCs w:val="24"/>
        </w:rPr>
        <w:t>Investigation of LABC, however</w:t>
      </w:r>
      <w:r>
        <w:rPr>
          <w:i/>
          <w:lang w:val="en" w:eastAsia="en-GB"/>
        </w:rPr>
        <w:t xml:space="preserve"> </w:t>
      </w:r>
      <w:r w:rsidRPr="00732C29">
        <w:rPr>
          <w:rFonts w:ascii="Arial" w:hAnsi="Arial" w:cs="Arial"/>
          <w:sz w:val="24"/>
          <w:szCs w:val="24"/>
          <w:lang w:val="en" w:eastAsia="en-GB"/>
        </w:rPr>
        <w:t xml:space="preserve">notes that provision for </w:t>
      </w:r>
      <w:r>
        <w:rPr>
          <w:rFonts w:ascii="Arial" w:hAnsi="Arial" w:cs="Arial"/>
          <w:sz w:val="24"/>
          <w:szCs w:val="24"/>
          <w:lang w:val="en" w:eastAsia="en-GB"/>
        </w:rPr>
        <w:t>dual sex toilets where carers of the opposite sex</w:t>
      </w:r>
      <w:r w:rsidRPr="00732C29">
        <w:rPr>
          <w:rFonts w:ascii="Arial" w:hAnsi="Arial" w:cs="Arial"/>
          <w:i/>
          <w:sz w:val="24"/>
          <w:szCs w:val="24"/>
          <w:lang w:val="en" w:eastAsia="en-GB"/>
        </w:rPr>
        <w:t xml:space="preserve"> </w:t>
      </w:r>
      <w:r w:rsidR="00585FBD">
        <w:rPr>
          <w:rFonts w:ascii="Arial" w:hAnsi="Arial" w:cs="Arial"/>
          <w:sz w:val="24"/>
          <w:szCs w:val="24"/>
          <w:lang w:val="en" w:eastAsia="en-GB"/>
        </w:rPr>
        <w:t xml:space="preserve">can assist someone with dementia </w:t>
      </w:r>
      <w:r w:rsidR="00F77262">
        <w:rPr>
          <w:rFonts w:ascii="Arial" w:hAnsi="Arial" w:cs="Arial"/>
          <w:sz w:val="24"/>
          <w:szCs w:val="24"/>
          <w:lang w:val="en" w:eastAsia="en-GB"/>
        </w:rPr>
        <w:t>are</w:t>
      </w:r>
      <w:r w:rsidR="00585FBD">
        <w:rPr>
          <w:rFonts w:ascii="Arial" w:hAnsi="Arial" w:cs="Arial"/>
          <w:sz w:val="24"/>
          <w:szCs w:val="24"/>
          <w:lang w:val="en" w:eastAsia="en-GB"/>
        </w:rPr>
        <w:t xml:space="preserve"> recommended only for larger buildings</w:t>
      </w:r>
      <w:r w:rsidR="00F77262">
        <w:rPr>
          <w:rFonts w:ascii="Arial" w:hAnsi="Arial" w:cs="Arial"/>
          <w:sz w:val="24"/>
          <w:szCs w:val="24"/>
          <w:lang w:val="en" w:eastAsia="en-GB"/>
        </w:rPr>
        <w:t xml:space="preserve">.  </w:t>
      </w:r>
      <w:r w:rsidR="00585FBD">
        <w:rPr>
          <w:rFonts w:ascii="Arial" w:hAnsi="Arial" w:cs="Arial"/>
          <w:sz w:val="24"/>
          <w:szCs w:val="24"/>
          <w:lang w:val="en" w:eastAsia="en-GB"/>
        </w:rPr>
        <w:t xml:space="preserve"> </w:t>
      </w:r>
      <w:r w:rsidR="00F77262">
        <w:rPr>
          <w:rFonts w:ascii="Arial" w:hAnsi="Arial" w:cs="Arial"/>
          <w:sz w:val="24"/>
          <w:szCs w:val="24"/>
          <w:lang w:val="en" w:eastAsia="en-GB"/>
        </w:rPr>
        <w:t xml:space="preserve">There is no mention of the need for seating, or for provision of quiet areas where anxious customers can be </w:t>
      </w:r>
      <w:r w:rsidR="00C62D35">
        <w:rPr>
          <w:rFonts w:ascii="Arial" w:hAnsi="Arial" w:cs="Arial"/>
          <w:sz w:val="24"/>
          <w:szCs w:val="24"/>
          <w:lang w:val="en" w:eastAsia="en-GB"/>
        </w:rPr>
        <w:t>accommodated</w:t>
      </w:r>
      <w:r w:rsidR="00F77262">
        <w:rPr>
          <w:rFonts w:ascii="Arial" w:hAnsi="Arial" w:cs="Arial"/>
          <w:sz w:val="24"/>
          <w:szCs w:val="24"/>
          <w:lang w:val="en" w:eastAsia="en-GB"/>
        </w:rPr>
        <w:t xml:space="preserve">. Also absent from LABC is the recommendation for the inclusion of landmarks within the decorative scheme to facilitate confident wayfinding, and signage which shows the way out as well as in to sanitary facilities. Similarly RIBA whilst it does recommend obvious seating being placed in buildings it does not </w:t>
      </w:r>
      <w:r w:rsidR="00C62D35">
        <w:rPr>
          <w:rFonts w:ascii="Arial" w:hAnsi="Arial" w:cs="Arial"/>
          <w:sz w:val="24"/>
          <w:szCs w:val="24"/>
          <w:lang w:val="en" w:eastAsia="en-GB"/>
        </w:rPr>
        <w:t>advocate</w:t>
      </w:r>
      <w:r w:rsidR="00C163D2">
        <w:rPr>
          <w:rFonts w:ascii="Arial" w:hAnsi="Arial" w:cs="Arial"/>
          <w:sz w:val="24"/>
          <w:szCs w:val="24"/>
          <w:lang w:val="en" w:eastAsia="en-GB"/>
        </w:rPr>
        <w:t xml:space="preserve"> the provision of quiet areas. </w:t>
      </w:r>
      <w:r w:rsidR="006A6CCD">
        <w:rPr>
          <w:rFonts w:ascii="Arial" w:hAnsi="Arial" w:cs="Arial"/>
          <w:sz w:val="24"/>
          <w:szCs w:val="24"/>
          <w:lang w:val="en" w:eastAsia="en-GB"/>
        </w:rPr>
        <w:t>It l</w:t>
      </w:r>
      <w:r w:rsidR="00C163D2">
        <w:rPr>
          <w:rFonts w:ascii="Arial" w:hAnsi="Arial" w:cs="Arial"/>
          <w:sz w:val="24"/>
          <w:szCs w:val="24"/>
          <w:lang w:val="en" w:eastAsia="en-GB"/>
        </w:rPr>
        <w:t xml:space="preserve">ooks purely to signage for wayfinding and whilst it recommends unisex disabled toilets their design </w:t>
      </w:r>
      <w:r w:rsidR="00A841A8">
        <w:rPr>
          <w:rFonts w:ascii="Arial" w:hAnsi="Arial" w:cs="Arial"/>
          <w:sz w:val="24"/>
          <w:szCs w:val="24"/>
          <w:lang w:val="en" w:eastAsia="en-GB"/>
        </w:rPr>
        <w:t>might</w:t>
      </w:r>
      <w:r w:rsidR="00C163D2">
        <w:rPr>
          <w:rFonts w:ascii="Arial" w:hAnsi="Arial" w:cs="Arial"/>
          <w:sz w:val="24"/>
          <w:szCs w:val="24"/>
          <w:lang w:val="en" w:eastAsia="en-GB"/>
        </w:rPr>
        <w:t xml:space="preserve"> not</w:t>
      </w:r>
      <w:r w:rsidR="006A6CCD">
        <w:rPr>
          <w:rFonts w:ascii="Arial" w:hAnsi="Arial" w:cs="Arial"/>
          <w:sz w:val="24"/>
          <w:szCs w:val="24"/>
          <w:lang w:val="en" w:eastAsia="en-GB"/>
        </w:rPr>
        <w:t xml:space="preserve"> adequately </w:t>
      </w:r>
      <w:r w:rsidR="00C163D2">
        <w:rPr>
          <w:rFonts w:ascii="Arial" w:hAnsi="Arial" w:cs="Arial"/>
          <w:sz w:val="24"/>
          <w:szCs w:val="24"/>
          <w:lang w:val="en" w:eastAsia="en-GB"/>
        </w:rPr>
        <w:t xml:space="preserve"> include provision for a carer too.  An observation which is inescapable in both works is that whilst there are particular recommendations for wheel chair users, people with </w:t>
      </w:r>
      <w:r w:rsidR="00A841A8">
        <w:rPr>
          <w:rFonts w:ascii="Arial" w:hAnsi="Arial" w:cs="Arial"/>
          <w:sz w:val="24"/>
          <w:szCs w:val="24"/>
          <w:lang w:val="en" w:eastAsia="en-GB"/>
        </w:rPr>
        <w:lastRenderedPageBreak/>
        <w:t xml:space="preserve">visual conditions and </w:t>
      </w:r>
      <w:r w:rsidR="00C163D2">
        <w:rPr>
          <w:rFonts w:ascii="Arial" w:hAnsi="Arial" w:cs="Arial"/>
          <w:sz w:val="24"/>
          <w:szCs w:val="24"/>
          <w:lang w:val="en" w:eastAsia="en-GB"/>
        </w:rPr>
        <w:t xml:space="preserve"> people </w:t>
      </w:r>
      <w:r w:rsidR="00A841A8">
        <w:rPr>
          <w:rFonts w:ascii="Arial" w:hAnsi="Arial" w:cs="Arial"/>
          <w:sz w:val="24"/>
          <w:szCs w:val="24"/>
          <w:lang w:val="en" w:eastAsia="en-GB"/>
        </w:rPr>
        <w:t>with auditory conditions</w:t>
      </w:r>
      <w:r w:rsidR="00C163D2">
        <w:rPr>
          <w:rFonts w:ascii="Arial" w:hAnsi="Arial" w:cs="Arial"/>
          <w:sz w:val="24"/>
          <w:szCs w:val="24"/>
          <w:lang w:val="en" w:eastAsia="en-GB"/>
        </w:rPr>
        <w:t>,</w:t>
      </w:r>
      <w:r w:rsidR="00A841A8">
        <w:rPr>
          <w:rFonts w:ascii="Arial" w:hAnsi="Arial" w:cs="Arial"/>
          <w:sz w:val="24"/>
          <w:szCs w:val="24"/>
          <w:lang w:val="en" w:eastAsia="en-GB"/>
        </w:rPr>
        <w:t xml:space="preserve"> but </w:t>
      </w:r>
      <w:r w:rsidR="00C163D2">
        <w:rPr>
          <w:rFonts w:ascii="Arial" w:hAnsi="Arial" w:cs="Arial"/>
          <w:sz w:val="24"/>
          <w:szCs w:val="24"/>
          <w:lang w:val="en" w:eastAsia="en-GB"/>
        </w:rPr>
        <w:t xml:space="preserve"> there are no recommendations </w:t>
      </w:r>
      <w:r w:rsidR="00261AAC">
        <w:rPr>
          <w:rFonts w:ascii="Arial" w:hAnsi="Arial" w:cs="Arial"/>
          <w:sz w:val="24"/>
          <w:szCs w:val="24"/>
          <w:lang w:val="en" w:eastAsia="en-GB"/>
        </w:rPr>
        <w:t xml:space="preserve">obviously made </w:t>
      </w:r>
      <w:r w:rsidR="00655A9D">
        <w:rPr>
          <w:rFonts w:ascii="Arial" w:hAnsi="Arial" w:cs="Arial"/>
          <w:sz w:val="24"/>
          <w:szCs w:val="24"/>
          <w:lang w:val="en" w:eastAsia="en-GB"/>
        </w:rPr>
        <w:t xml:space="preserve">specifically for dementia. </w:t>
      </w:r>
    </w:p>
    <w:p w:rsidR="002A73A9" w:rsidRDefault="002A73A9" w:rsidP="0028652C">
      <w:pPr>
        <w:spacing w:after="0"/>
        <w:jc w:val="both"/>
        <w:rPr>
          <w:rFonts w:ascii="Arial" w:hAnsi="Arial" w:cs="Arial"/>
          <w:sz w:val="24"/>
          <w:szCs w:val="24"/>
          <w:lang w:val="en" w:eastAsia="en-GB"/>
        </w:rPr>
      </w:pPr>
    </w:p>
    <w:p w:rsidR="00BA092F" w:rsidRPr="00BA092F" w:rsidRDefault="00BA092F" w:rsidP="0028652C">
      <w:pPr>
        <w:spacing w:after="0"/>
        <w:jc w:val="both"/>
        <w:rPr>
          <w:rFonts w:ascii="Arial Black" w:hAnsi="Arial Black" w:cs="Arial"/>
          <w:sz w:val="24"/>
          <w:szCs w:val="24"/>
          <w:u w:val="single"/>
          <w:lang w:val="en" w:eastAsia="en-GB"/>
        </w:rPr>
      </w:pPr>
      <w:r w:rsidRPr="00BA092F">
        <w:rPr>
          <w:rFonts w:ascii="Arial Black" w:hAnsi="Arial Black" w:cs="Arial"/>
          <w:sz w:val="24"/>
          <w:szCs w:val="24"/>
          <w:u w:val="single"/>
          <w:lang w:val="en" w:eastAsia="en-GB"/>
        </w:rPr>
        <w:t>COMMONLY USED TEMPLATES</w:t>
      </w:r>
    </w:p>
    <w:p w:rsidR="00655A9D" w:rsidRDefault="00655A9D" w:rsidP="0028652C">
      <w:pPr>
        <w:spacing w:after="0"/>
        <w:jc w:val="both"/>
        <w:rPr>
          <w:rFonts w:ascii="Arial" w:hAnsi="Arial" w:cs="Arial"/>
          <w:sz w:val="24"/>
          <w:szCs w:val="24"/>
          <w:lang w:val="en" w:eastAsia="en-GB"/>
        </w:rPr>
      </w:pPr>
    </w:p>
    <w:p w:rsidR="00780EF3" w:rsidRDefault="00655A9D" w:rsidP="00780EF3">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 w:eastAsia="en-GB"/>
        </w:rPr>
        <w:t xml:space="preserve">As undertaken above the author intends to investigate two widely used access audit templates, to look for reasonable adjustment recommendations focused upon dementia.  These are the  </w:t>
      </w:r>
      <w:r w:rsidRPr="00655A9D">
        <w:rPr>
          <w:rFonts w:ascii="Arial" w:hAnsi="Arial" w:cs="Arial"/>
          <w:i/>
          <w:sz w:val="24"/>
          <w:szCs w:val="24"/>
        </w:rPr>
        <w:t>Design Guidance Note Audit Check List</w:t>
      </w:r>
      <w:r>
        <w:rPr>
          <w:rFonts w:ascii="Arial" w:hAnsi="Arial" w:cs="Arial"/>
          <w:sz w:val="24"/>
          <w:szCs w:val="24"/>
        </w:rPr>
        <w:t xml:space="preserve"> produced by Sport England, (Sport England, </w:t>
      </w:r>
      <w:r w:rsidR="00780EF3">
        <w:rPr>
          <w:rFonts w:ascii="Arial" w:hAnsi="Arial" w:cs="Arial"/>
          <w:sz w:val="24"/>
          <w:szCs w:val="24"/>
        </w:rPr>
        <w:t>2012), and</w:t>
      </w:r>
      <w:r w:rsidR="00CA5291">
        <w:rPr>
          <w:rFonts w:ascii="Arial" w:hAnsi="Arial" w:cs="Arial"/>
          <w:sz w:val="24"/>
          <w:szCs w:val="24"/>
        </w:rPr>
        <w:t xml:space="preserve"> </w:t>
      </w:r>
      <w:r w:rsidR="00261AAC">
        <w:rPr>
          <w:rFonts w:ascii="Arial" w:hAnsi="Arial" w:cs="Arial"/>
          <w:sz w:val="24"/>
          <w:szCs w:val="24"/>
        </w:rPr>
        <w:t xml:space="preserve">the </w:t>
      </w:r>
      <w:r w:rsidR="00CA5291">
        <w:rPr>
          <w:rFonts w:ascii="Arial" w:hAnsi="Arial" w:cs="Arial"/>
          <w:sz w:val="24"/>
          <w:szCs w:val="24"/>
        </w:rPr>
        <w:t xml:space="preserve">Equality </w:t>
      </w:r>
      <w:r w:rsidR="00C62D35">
        <w:rPr>
          <w:rFonts w:ascii="Arial" w:hAnsi="Arial" w:cs="Arial"/>
          <w:sz w:val="24"/>
          <w:szCs w:val="24"/>
        </w:rPr>
        <w:t>Commission</w:t>
      </w:r>
      <w:r w:rsidR="00CA5291">
        <w:rPr>
          <w:rFonts w:ascii="Arial" w:hAnsi="Arial" w:cs="Arial"/>
          <w:sz w:val="24"/>
          <w:szCs w:val="24"/>
        </w:rPr>
        <w:t xml:space="preserve">, </w:t>
      </w:r>
      <w:r w:rsidR="00B95C1D">
        <w:rPr>
          <w:rFonts w:ascii="Arial" w:hAnsi="Arial" w:cs="Arial"/>
          <w:sz w:val="24"/>
          <w:szCs w:val="24"/>
        </w:rPr>
        <w:t xml:space="preserve">Accessible Business Checklist, </w:t>
      </w:r>
      <w:r w:rsidR="00CA5291">
        <w:rPr>
          <w:rFonts w:ascii="Arial" w:hAnsi="Arial" w:cs="Arial"/>
          <w:sz w:val="24"/>
          <w:szCs w:val="24"/>
        </w:rPr>
        <w:t>(</w:t>
      </w:r>
      <w:r w:rsidR="00B95C1D">
        <w:rPr>
          <w:rFonts w:ascii="Arial" w:hAnsi="Arial" w:cs="Arial"/>
          <w:sz w:val="24"/>
          <w:szCs w:val="24"/>
        </w:rPr>
        <w:t xml:space="preserve">ECNI, 2014). </w:t>
      </w:r>
      <w:r w:rsidR="00780EF3">
        <w:rPr>
          <w:rFonts w:ascii="Arial" w:hAnsi="Arial" w:cs="Arial"/>
          <w:sz w:val="24"/>
          <w:szCs w:val="24"/>
        </w:rPr>
        <w:t>Sport England written in checklist rather than guide form is more comprehensive in terms of specific issues.  There are checklist items for seating, provision of quiet areas, provision of “visual clues”, to aid circulation, provision of “family” unisex changing and toilet areas areas.</w:t>
      </w:r>
      <w:r w:rsidR="00AB7087">
        <w:rPr>
          <w:rFonts w:ascii="Arial" w:hAnsi="Arial" w:cs="Arial"/>
          <w:sz w:val="24"/>
          <w:szCs w:val="24"/>
        </w:rPr>
        <w:t xml:space="preserve"> The only issue which is not to be checked is signage which leads out as well as in.  </w:t>
      </w:r>
      <w:r w:rsidR="00CA5291">
        <w:rPr>
          <w:rFonts w:ascii="Arial" w:hAnsi="Arial" w:cs="Arial"/>
          <w:sz w:val="24"/>
          <w:szCs w:val="24"/>
        </w:rPr>
        <w:t xml:space="preserve">In contrast however </w:t>
      </w:r>
      <w:r w:rsidR="00B95C1D">
        <w:rPr>
          <w:rFonts w:ascii="Arial" w:hAnsi="Arial" w:cs="Arial"/>
          <w:sz w:val="24"/>
          <w:szCs w:val="24"/>
        </w:rPr>
        <w:t xml:space="preserve">ECNI provides a package of measures specifically for </w:t>
      </w:r>
      <w:r w:rsidR="006A6CCD">
        <w:rPr>
          <w:rFonts w:ascii="Arial" w:hAnsi="Arial" w:cs="Arial"/>
          <w:sz w:val="24"/>
          <w:szCs w:val="24"/>
        </w:rPr>
        <w:t xml:space="preserve">disability </w:t>
      </w:r>
      <w:r w:rsidR="00B95C1D">
        <w:rPr>
          <w:rFonts w:ascii="Arial" w:hAnsi="Arial" w:cs="Arial"/>
          <w:sz w:val="24"/>
          <w:szCs w:val="24"/>
        </w:rPr>
        <w:t xml:space="preserve"> in line with the guides examined above.  Quiet areas, landmarking, and provision of toilets which allow different sex carers to operate are </w:t>
      </w:r>
      <w:r w:rsidR="006A6CCD">
        <w:rPr>
          <w:rFonts w:ascii="Arial" w:hAnsi="Arial" w:cs="Arial"/>
          <w:sz w:val="24"/>
          <w:szCs w:val="24"/>
        </w:rPr>
        <w:t xml:space="preserve">however </w:t>
      </w:r>
      <w:r w:rsidR="00B95C1D">
        <w:rPr>
          <w:rFonts w:ascii="Arial" w:hAnsi="Arial" w:cs="Arial"/>
          <w:sz w:val="24"/>
          <w:szCs w:val="24"/>
        </w:rPr>
        <w:t>notable by their absence.</w:t>
      </w:r>
      <w:r w:rsidR="000D2840">
        <w:rPr>
          <w:rFonts w:ascii="Arial" w:hAnsi="Arial" w:cs="Arial"/>
          <w:sz w:val="24"/>
          <w:szCs w:val="24"/>
        </w:rPr>
        <w:t xml:space="preserve">  Another somewhat parochial checklist often recommended by the author when instructing students to undertake access audits is issued by the Diocese of Blackburn, (Diocese of Bl</w:t>
      </w:r>
      <w:r w:rsidR="0022722F">
        <w:rPr>
          <w:rFonts w:ascii="Arial" w:hAnsi="Arial" w:cs="Arial"/>
          <w:sz w:val="24"/>
          <w:szCs w:val="24"/>
        </w:rPr>
        <w:t xml:space="preserve">ackburn, 2012).  This, perhaps because they are a given in church property, </w:t>
      </w:r>
      <w:r w:rsidR="00397B44">
        <w:rPr>
          <w:rFonts w:ascii="Arial" w:hAnsi="Arial" w:cs="Arial"/>
          <w:sz w:val="24"/>
          <w:szCs w:val="24"/>
        </w:rPr>
        <w:t>does advocate</w:t>
      </w:r>
      <w:r w:rsidR="000D2840">
        <w:rPr>
          <w:rFonts w:ascii="Arial" w:hAnsi="Arial" w:cs="Arial"/>
          <w:sz w:val="24"/>
          <w:szCs w:val="24"/>
        </w:rPr>
        <w:t xml:space="preserve"> quiet areas</w:t>
      </w:r>
      <w:r w:rsidR="00397B44">
        <w:rPr>
          <w:rFonts w:ascii="Arial" w:hAnsi="Arial" w:cs="Arial"/>
          <w:sz w:val="24"/>
          <w:szCs w:val="24"/>
        </w:rPr>
        <w:t>, but not unisex toilets for those needing carers, however this checklist strongly advocates a management policy covering all forms of disability in the event of fire, when alarms and flashing lights designed to inform, might cause anxiety and confusion, and the presence of officers trained in dealing with all forms of disability.</w:t>
      </w:r>
    </w:p>
    <w:p w:rsidR="00BA092F" w:rsidRDefault="00BA092F" w:rsidP="00780EF3">
      <w:pPr>
        <w:autoSpaceDE w:val="0"/>
        <w:autoSpaceDN w:val="0"/>
        <w:adjustRightInd w:val="0"/>
        <w:spacing w:after="0" w:line="240" w:lineRule="auto"/>
        <w:jc w:val="both"/>
        <w:rPr>
          <w:rFonts w:ascii="Arial" w:hAnsi="Arial" w:cs="Arial"/>
          <w:sz w:val="24"/>
          <w:szCs w:val="24"/>
        </w:rPr>
      </w:pPr>
    </w:p>
    <w:p w:rsidR="00BA092F" w:rsidRPr="00BA092F" w:rsidRDefault="00BA092F" w:rsidP="00780EF3">
      <w:pPr>
        <w:autoSpaceDE w:val="0"/>
        <w:autoSpaceDN w:val="0"/>
        <w:adjustRightInd w:val="0"/>
        <w:spacing w:after="0" w:line="240" w:lineRule="auto"/>
        <w:jc w:val="both"/>
        <w:rPr>
          <w:rFonts w:ascii="Arial Black" w:hAnsi="Arial Black" w:cs="Arial"/>
          <w:sz w:val="24"/>
          <w:szCs w:val="24"/>
          <w:u w:val="single"/>
        </w:rPr>
      </w:pPr>
      <w:r w:rsidRPr="00BA092F">
        <w:rPr>
          <w:rFonts w:ascii="Arial Black" w:hAnsi="Arial Black" w:cs="Arial"/>
          <w:sz w:val="24"/>
          <w:szCs w:val="24"/>
          <w:u w:val="single"/>
        </w:rPr>
        <w:t>UNDERSTANDING DEMENTIA</w:t>
      </w:r>
    </w:p>
    <w:p w:rsidR="00397B44" w:rsidRDefault="00397B44" w:rsidP="00780EF3">
      <w:pPr>
        <w:autoSpaceDE w:val="0"/>
        <w:autoSpaceDN w:val="0"/>
        <w:adjustRightInd w:val="0"/>
        <w:spacing w:after="0" w:line="240" w:lineRule="auto"/>
        <w:jc w:val="both"/>
        <w:rPr>
          <w:rFonts w:ascii="Arial" w:hAnsi="Arial" w:cs="Arial"/>
          <w:sz w:val="24"/>
          <w:szCs w:val="24"/>
        </w:rPr>
      </w:pPr>
    </w:p>
    <w:p w:rsidR="00397B44" w:rsidRDefault="00397B44" w:rsidP="00780EF3">
      <w:pPr>
        <w:autoSpaceDE w:val="0"/>
        <w:autoSpaceDN w:val="0"/>
        <w:adjustRightInd w:val="0"/>
        <w:spacing w:after="0" w:line="240" w:lineRule="auto"/>
        <w:jc w:val="both"/>
        <w:rPr>
          <w:rStyle w:val="nlm-surname"/>
          <w:rFonts w:ascii="Arial" w:hAnsi="Arial" w:cs="Arial"/>
          <w:color w:val="000000"/>
          <w:sz w:val="24"/>
          <w:szCs w:val="24"/>
          <w:bdr w:val="none" w:sz="0" w:space="0" w:color="auto" w:frame="1"/>
          <w:shd w:val="clear" w:color="auto" w:fill="FFFFFF"/>
        </w:rPr>
      </w:pPr>
      <w:r>
        <w:rPr>
          <w:rFonts w:ascii="Arial" w:hAnsi="Arial" w:cs="Arial"/>
          <w:sz w:val="24"/>
          <w:szCs w:val="24"/>
        </w:rPr>
        <w:t>An investigation of guides and widely used access audit check lists does suggest that particular requirements for dementia might</w:t>
      </w:r>
      <w:r w:rsidR="00396F47">
        <w:rPr>
          <w:rFonts w:ascii="Arial" w:hAnsi="Arial" w:cs="Arial"/>
          <w:sz w:val="24"/>
          <w:szCs w:val="24"/>
        </w:rPr>
        <w:t xml:space="preserve">, </w:t>
      </w:r>
      <w:r>
        <w:rPr>
          <w:rFonts w:ascii="Arial" w:hAnsi="Arial" w:cs="Arial"/>
          <w:sz w:val="24"/>
          <w:szCs w:val="24"/>
        </w:rPr>
        <w:t xml:space="preserve"> </w:t>
      </w:r>
      <w:r w:rsidR="00396F47">
        <w:rPr>
          <w:rFonts w:ascii="Arial" w:hAnsi="Arial" w:cs="Arial"/>
          <w:sz w:val="24"/>
          <w:szCs w:val="24"/>
        </w:rPr>
        <w:t xml:space="preserve">if the surveyor works strictly to the chosen guide, </w:t>
      </w:r>
      <w:r>
        <w:rPr>
          <w:rFonts w:ascii="Arial" w:hAnsi="Arial" w:cs="Arial"/>
          <w:sz w:val="24"/>
          <w:szCs w:val="24"/>
        </w:rPr>
        <w:t xml:space="preserve">not become part of every accessibility strategy, even in buildings where their inclusion might have been considered as reasonable.  </w:t>
      </w:r>
      <w:r w:rsidR="00120A3F">
        <w:rPr>
          <w:rFonts w:ascii="Arial" w:hAnsi="Arial" w:cs="Arial"/>
          <w:sz w:val="24"/>
          <w:szCs w:val="24"/>
        </w:rPr>
        <w:t>A report by the National Union of Journalists in respect of hidden disability may provide some of an answer.  It  is written in respect of hidden disabilities, and states that hidden disabilities are often ignored or demeaned, (Brooks et al, 2008). It also makes the point that those with visual disabilities may also have hidden ones, (Brooks et al, 2008).  An elderly person living with dementia may</w:t>
      </w:r>
      <w:r w:rsidR="002A73A9">
        <w:rPr>
          <w:rFonts w:ascii="Arial" w:hAnsi="Arial" w:cs="Arial"/>
          <w:sz w:val="24"/>
          <w:szCs w:val="24"/>
        </w:rPr>
        <w:t xml:space="preserve"> also </w:t>
      </w:r>
      <w:r w:rsidR="00120A3F">
        <w:rPr>
          <w:rFonts w:ascii="Arial" w:hAnsi="Arial" w:cs="Arial"/>
          <w:sz w:val="24"/>
          <w:szCs w:val="24"/>
        </w:rPr>
        <w:t xml:space="preserve"> have visible physical </w:t>
      </w:r>
      <w:r w:rsidR="00CC1461">
        <w:rPr>
          <w:rFonts w:ascii="Arial" w:hAnsi="Arial" w:cs="Arial"/>
          <w:sz w:val="24"/>
          <w:szCs w:val="24"/>
        </w:rPr>
        <w:t xml:space="preserve">frailties, </w:t>
      </w:r>
      <w:r w:rsidR="00120A3F">
        <w:rPr>
          <w:rFonts w:ascii="Arial" w:hAnsi="Arial" w:cs="Arial"/>
          <w:sz w:val="24"/>
          <w:szCs w:val="24"/>
        </w:rPr>
        <w:t xml:space="preserve"> but the </w:t>
      </w:r>
      <w:r w:rsidR="00CC1461">
        <w:rPr>
          <w:rFonts w:ascii="Arial" w:hAnsi="Arial" w:cs="Arial"/>
          <w:sz w:val="24"/>
          <w:szCs w:val="24"/>
        </w:rPr>
        <w:t xml:space="preserve">impact of </w:t>
      </w:r>
      <w:r w:rsidR="00120A3F">
        <w:rPr>
          <w:rFonts w:ascii="Arial" w:hAnsi="Arial" w:cs="Arial"/>
          <w:sz w:val="24"/>
          <w:szCs w:val="24"/>
        </w:rPr>
        <w:t>dementia may not be so obvious</w:t>
      </w:r>
      <w:r w:rsidR="00CC1461">
        <w:rPr>
          <w:rFonts w:ascii="Arial" w:hAnsi="Arial" w:cs="Arial"/>
          <w:sz w:val="24"/>
          <w:szCs w:val="24"/>
        </w:rPr>
        <w:t>.</w:t>
      </w:r>
      <w:r w:rsidR="00F63CA9">
        <w:rPr>
          <w:rFonts w:ascii="Arial" w:hAnsi="Arial" w:cs="Arial"/>
          <w:sz w:val="24"/>
          <w:szCs w:val="24"/>
        </w:rPr>
        <w:t xml:space="preserve"> </w:t>
      </w:r>
      <w:r w:rsidR="00F63CA9" w:rsidRPr="00CC1461">
        <w:rPr>
          <w:rStyle w:val="nlm-surname"/>
          <w:rFonts w:ascii="Arial" w:hAnsi="Arial" w:cs="Arial"/>
          <w:color w:val="000000"/>
          <w:sz w:val="24"/>
          <w:szCs w:val="24"/>
          <w:bdr w:val="none" w:sz="0" w:space="0" w:color="auto" w:frame="1"/>
          <w:shd w:val="clear" w:color="auto" w:fill="FFFFFF"/>
        </w:rPr>
        <w:t>Badrakalimuthu</w:t>
      </w:r>
      <w:r w:rsidR="00F63CA9">
        <w:rPr>
          <w:rStyle w:val="nlm-surname"/>
          <w:rFonts w:ascii="Arial" w:hAnsi="Arial" w:cs="Arial"/>
          <w:color w:val="000000"/>
          <w:sz w:val="24"/>
          <w:szCs w:val="24"/>
          <w:bdr w:val="none" w:sz="0" w:space="0" w:color="auto" w:frame="1"/>
          <w:shd w:val="clear" w:color="auto" w:fill="FFFFFF"/>
        </w:rPr>
        <w:t xml:space="preserve"> and Tarbuck cite an instance of between 38</w:t>
      </w:r>
      <w:r w:rsidR="000E19D6">
        <w:rPr>
          <w:rStyle w:val="nlm-surname"/>
          <w:rFonts w:ascii="Arial" w:hAnsi="Arial" w:cs="Arial"/>
          <w:color w:val="000000"/>
          <w:sz w:val="24"/>
          <w:szCs w:val="24"/>
          <w:bdr w:val="none" w:sz="0" w:space="0" w:color="auto" w:frame="1"/>
          <w:shd w:val="clear" w:color="auto" w:fill="FFFFFF"/>
        </w:rPr>
        <w:t xml:space="preserve">% </w:t>
      </w:r>
      <w:r w:rsidR="00F63CA9">
        <w:rPr>
          <w:rStyle w:val="nlm-surname"/>
          <w:rFonts w:ascii="Arial" w:hAnsi="Arial" w:cs="Arial"/>
          <w:color w:val="000000"/>
          <w:sz w:val="24"/>
          <w:szCs w:val="24"/>
          <w:bdr w:val="none" w:sz="0" w:space="0" w:color="auto" w:frame="1"/>
          <w:shd w:val="clear" w:color="auto" w:fill="FFFFFF"/>
        </w:rPr>
        <w:t xml:space="preserve"> and 72% of those living with dementia as suffering from anxiety, whilst they claim that very little research has been carried out about managing this anxiety, (</w:t>
      </w:r>
      <w:r w:rsidR="00F63CA9" w:rsidRPr="00CC1461">
        <w:rPr>
          <w:rStyle w:val="nlm-surname"/>
          <w:rFonts w:ascii="Arial" w:hAnsi="Arial" w:cs="Arial"/>
          <w:color w:val="000000"/>
          <w:sz w:val="24"/>
          <w:szCs w:val="24"/>
          <w:bdr w:val="none" w:sz="0" w:space="0" w:color="auto" w:frame="1"/>
          <w:shd w:val="clear" w:color="auto" w:fill="FFFFFF"/>
        </w:rPr>
        <w:t>Badrakalimuthu</w:t>
      </w:r>
      <w:r w:rsidR="00F63CA9">
        <w:rPr>
          <w:rStyle w:val="nlm-surname"/>
          <w:rFonts w:ascii="Arial" w:hAnsi="Arial" w:cs="Arial"/>
          <w:color w:val="000000"/>
          <w:sz w:val="24"/>
          <w:szCs w:val="24"/>
          <w:bdr w:val="none" w:sz="0" w:space="0" w:color="auto" w:frame="1"/>
          <w:shd w:val="clear" w:color="auto" w:fill="FFFFFF"/>
        </w:rPr>
        <w:t xml:space="preserve"> &amp;  Tarbuck, 2016).  This would put pressure upon people who are </w:t>
      </w:r>
      <w:r w:rsidR="00A45BEB">
        <w:rPr>
          <w:rStyle w:val="nlm-surname"/>
          <w:rFonts w:ascii="Arial" w:hAnsi="Arial" w:cs="Arial"/>
          <w:color w:val="000000"/>
          <w:sz w:val="24"/>
          <w:szCs w:val="24"/>
          <w:bdr w:val="none" w:sz="0" w:space="0" w:color="auto" w:frame="1"/>
          <w:shd w:val="clear" w:color="auto" w:fill="FFFFFF"/>
        </w:rPr>
        <w:t>essentially entrepreneurs</w:t>
      </w:r>
      <w:r w:rsidR="00EE67AA">
        <w:rPr>
          <w:rStyle w:val="nlm-surname"/>
          <w:rFonts w:ascii="Arial" w:hAnsi="Arial" w:cs="Arial"/>
          <w:color w:val="000000"/>
          <w:sz w:val="24"/>
          <w:szCs w:val="24"/>
          <w:bdr w:val="none" w:sz="0" w:space="0" w:color="auto" w:frame="1"/>
          <w:shd w:val="clear" w:color="auto" w:fill="FFFFFF"/>
        </w:rPr>
        <w:t xml:space="preserve">, service providers and surveyors to understand exactly what </w:t>
      </w:r>
      <w:r w:rsidR="00FE2A02">
        <w:rPr>
          <w:rStyle w:val="nlm-surname"/>
          <w:rFonts w:ascii="Arial" w:hAnsi="Arial" w:cs="Arial"/>
          <w:color w:val="000000"/>
          <w:sz w:val="24"/>
          <w:szCs w:val="24"/>
          <w:bdr w:val="none" w:sz="0" w:space="0" w:color="auto" w:frame="1"/>
          <w:shd w:val="clear" w:color="auto" w:fill="FFFFFF"/>
        </w:rPr>
        <w:t>reasonable</w:t>
      </w:r>
      <w:r w:rsidR="00EE67AA">
        <w:rPr>
          <w:rStyle w:val="nlm-surname"/>
          <w:rFonts w:ascii="Arial" w:hAnsi="Arial" w:cs="Arial"/>
          <w:color w:val="000000"/>
          <w:sz w:val="24"/>
          <w:szCs w:val="24"/>
          <w:bdr w:val="none" w:sz="0" w:space="0" w:color="auto" w:frame="1"/>
          <w:shd w:val="clear" w:color="auto" w:fill="FFFFFF"/>
        </w:rPr>
        <w:t xml:space="preserve"> adjustment</w:t>
      </w:r>
      <w:r w:rsidR="000E19D6">
        <w:rPr>
          <w:rStyle w:val="nlm-surname"/>
          <w:rFonts w:ascii="Arial" w:hAnsi="Arial" w:cs="Arial"/>
          <w:color w:val="000000"/>
          <w:sz w:val="24"/>
          <w:szCs w:val="24"/>
          <w:bdr w:val="none" w:sz="0" w:space="0" w:color="auto" w:frame="1"/>
          <w:shd w:val="clear" w:color="auto" w:fill="FFFFFF"/>
        </w:rPr>
        <w:t>s are</w:t>
      </w:r>
      <w:r w:rsidR="00EE67AA">
        <w:rPr>
          <w:rStyle w:val="nlm-surname"/>
          <w:rFonts w:ascii="Arial" w:hAnsi="Arial" w:cs="Arial"/>
          <w:color w:val="000000"/>
          <w:sz w:val="24"/>
          <w:szCs w:val="24"/>
          <w:bdr w:val="none" w:sz="0" w:space="0" w:color="auto" w:frame="1"/>
          <w:shd w:val="clear" w:color="auto" w:fill="FFFFFF"/>
        </w:rPr>
        <w:t xml:space="preserve"> required for dementia.  </w:t>
      </w:r>
      <w:r w:rsidR="000F19B3">
        <w:rPr>
          <w:rStyle w:val="nlm-surname"/>
          <w:rFonts w:ascii="Arial" w:hAnsi="Arial" w:cs="Arial"/>
          <w:color w:val="000000"/>
          <w:sz w:val="24"/>
          <w:szCs w:val="24"/>
          <w:bdr w:val="none" w:sz="0" w:space="0" w:color="auto" w:frame="1"/>
          <w:shd w:val="clear" w:color="auto" w:fill="FFFFFF"/>
        </w:rPr>
        <w:t>Beattie et al  make an important point in relation to dementia</w:t>
      </w:r>
      <w:r w:rsidR="000E19D6">
        <w:rPr>
          <w:rStyle w:val="nlm-surname"/>
          <w:rFonts w:ascii="Arial" w:hAnsi="Arial" w:cs="Arial"/>
          <w:color w:val="000000"/>
          <w:sz w:val="24"/>
          <w:szCs w:val="24"/>
          <w:bdr w:val="none" w:sz="0" w:space="0" w:color="auto" w:frame="1"/>
          <w:shd w:val="clear" w:color="auto" w:fill="FFFFFF"/>
        </w:rPr>
        <w:t xml:space="preserve">, </w:t>
      </w:r>
      <w:r w:rsidR="000F19B3">
        <w:rPr>
          <w:rStyle w:val="nlm-surname"/>
          <w:rFonts w:ascii="Arial" w:hAnsi="Arial" w:cs="Arial"/>
          <w:color w:val="000000"/>
          <w:sz w:val="24"/>
          <w:szCs w:val="24"/>
          <w:bdr w:val="none" w:sz="0" w:space="0" w:color="auto" w:frame="1"/>
          <w:shd w:val="clear" w:color="auto" w:fill="FFFFFF"/>
        </w:rPr>
        <w:t xml:space="preserve"> that not all those living with the condition are elderly, </w:t>
      </w:r>
      <w:r w:rsidR="000E19D6">
        <w:rPr>
          <w:rStyle w:val="nlm-surname"/>
          <w:rFonts w:ascii="Arial" w:hAnsi="Arial" w:cs="Arial"/>
          <w:color w:val="000000"/>
          <w:sz w:val="24"/>
          <w:szCs w:val="24"/>
          <w:bdr w:val="none" w:sz="0" w:space="0" w:color="auto" w:frame="1"/>
          <w:shd w:val="clear" w:color="auto" w:fill="FFFFFF"/>
        </w:rPr>
        <w:t xml:space="preserve">and </w:t>
      </w:r>
      <w:r w:rsidR="000F19B3">
        <w:rPr>
          <w:rStyle w:val="nlm-surname"/>
          <w:rFonts w:ascii="Arial" w:hAnsi="Arial" w:cs="Arial"/>
          <w:color w:val="000000"/>
          <w:sz w:val="24"/>
          <w:szCs w:val="24"/>
          <w:bdr w:val="none" w:sz="0" w:space="0" w:color="auto" w:frame="1"/>
          <w:shd w:val="clear" w:color="auto" w:fill="FFFFFF"/>
        </w:rPr>
        <w:t xml:space="preserve"> those under 65 </w:t>
      </w:r>
      <w:r w:rsidR="000E19D6">
        <w:rPr>
          <w:rStyle w:val="nlm-surname"/>
          <w:rFonts w:ascii="Arial" w:hAnsi="Arial" w:cs="Arial"/>
          <w:color w:val="000000"/>
          <w:sz w:val="24"/>
          <w:szCs w:val="24"/>
          <w:bdr w:val="none" w:sz="0" w:space="0" w:color="auto" w:frame="1"/>
          <w:shd w:val="clear" w:color="auto" w:fill="FFFFFF"/>
        </w:rPr>
        <w:t>may not be</w:t>
      </w:r>
      <w:r w:rsidR="000F19B3">
        <w:rPr>
          <w:rStyle w:val="nlm-surname"/>
          <w:rFonts w:ascii="Arial" w:hAnsi="Arial" w:cs="Arial"/>
          <w:color w:val="000000"/>
          <w:sz w:val="24"/>
          <w:szCs w:val="24"/>
          <w:bdr w:val="none" w:sz="0" w:space="0" w:color="auto" w:frame="1"/>
          <w:shd w:val="clear" w:color="auto" w:fill="FFFFFF"/>
        </w:rPr>
        <w:t xml:space="preserve"> fully understood as having a disability, (Beattie et al, 2005)</w:t>
      </w:r>
      <w:r w:rsidR="00D424FA">
        <w:rPr>
          <w:rStyle w:val="nlm-surname"/>
          <w:rFonts w:ascii="Arial" w:hAnsi="Arial" w:cs="Arial"/>
          <w:color w:val="000000"/>
          <w:sz w:val="24"/>
          <w:szCs w:val="24"/>
          <w:bdr w:val="none" w:sz="0" w:space="0" w:color="auto" w:frame="1"/>
          <w:shd w:val="clear" w:color="auto" w:fill="FFFFFF"/>
        </w:rPr>
        <w:t xml:space="preserve">.  Disability </w:t>
      </w:r>
      <w:r w:rsidR="00723FD0">
        <w:rPr>
          <w:rStyle w:val="nlm-surname"/>
          <w:rFonts w:ascii="Arial" w:hAnsi="Arial" w:cs="Arial"/>
          <w:color w:val="000000"/>
          <w:sz w:val="24"/>
          <w:szCs w:val="24"/>
          <w:bdr w:val="none" w:sz="0" w:space="0" w:color="auto" w:frame="1"/>
          <w:shd w:val="clear" w:color="auto" w:fill="FFFFFF"/>
        </w:rPr>
        <w:t>Rights UK however are inequivo</w:t>
      </w:r>
      <w:r w:rsidR="00D424FA">
        <w:rPr>
          <w:rStyle w:val="nlm-surname"/>
          <w:rFonts w:ascii="Arial" w:hAnsi="Arial" w:cs="Arial"/>
          <w:color w:val="000000"/>
          <w:sz w:val="24"/>
          <w:szCs w:val="24"/>
          <w:bdr w:val="none" w:sz="0" w:space="0" w:color="auto" w:frame="1"/>
          <w:shd w:val="clear" w:color="auto" w:fill="FFFFFF"/>
        </w:rPr>
        <w:t>cab</w:t>
      </w:r>
      <w:r w:rsidR="00723FD0">
        <w:rPr>
          <w:rStyle w:val="nlm-surname"/>
          <w:rFonts w:ascii="Arial" w:hAnsi="Arial" w:cs="Arial"/>
          <w:color w:val="000000"/>
          <w:sz w:val="24"/>
          <w:szCs w:val="24"/>
          <w:bdr w:val="none" w:sz="0" w:space="0" w:color="auto" w:frame="1"/>
          <w:shd w:val="clear" w:color="auto" w:fill="FFFFFF"/>
        </w:rPr>
        <w:t>i</w:t>
      </w:r>
      <w:r w:rsidR="00D424FA">
        <w:rPr>
          <w:rStyle w:val="nlm-surname"/>
          <w:rFonts w:ascii="Arial" w:hAnsi="Arial" w:cs="Arial"/>
          <w:color w:val="000000"/>
          <w:sz w:val="24"/>
          <w:szCs w:val="24"/>
          <w:bdr w:val="none" w:sz="0" w:space="0" w:color="auto" w:frame="1"/>
          <w:shd w:val="clear" w:color="auto" w:fill="FFFFFF"/>
        </w:rPr>
        <w:t xml:space="preserve">le about stating that disability whether hidden or visible is still </w:t>
      </w:r>
      <w:r w:rsidR="00362E16">
        <w:rPr>
          <w:rStyle w:val="nlm-surname"/>
          <w:rFonts w:ascii="Arial" w:hAnsi="Arial" w:cs="Arial"/>
          <w:color w:val="000000"/>
          <w:sz w:val="24"/>
          <w:szCs w:val="24"/>
          <w:bdr w:val="none" w:sz="0" w:space="0" w:color="auto" w:frame="1"/>
          <w:shd w:val="clear" w:color="auto" w:fill="FFFFFF"/>
        </w:rPr>
        <w:t xml:space="preserve">a </w:t>
      </w:r>
      <w:r w:rsidR="00D424FA">
        <w:rPr>
          <w:rStyle w:val="nlm-surname"/>
          <w:rFonts w:ascii="Arial" w:hAnsi="Arial" w:cs="Arial"/>
          <w:color w:val="000000"/>
          <w:sz w:val="24"/>
          <w:szCs w:val="24"/>
          <w:bdr w:val="none" w:sz="0" w:space="0" w:color="auto" w:frame="1"/>
          <w:shd w:val="clear" w:color="auto" w:fill="FFFFFF"/>
        </w:rPr>
        <w:t>disability, and the Equality Act does not differentiate,  (</w:t>
      </w:r>
      <w:r w:rsidR="00723FD0">
        <w:rPr>
          <w:rStyle w:val="nlm-surname"/>
          <w:rFonts w:ascii="Arial" w:hAnsi="Arial" w:cs="Arial"/>
          <w:color w:val="000000"/>
          <w:sz w:val="24"/>
          <w:szCs w:val="24"/>
          <w:bdr w:val="none" w:sz="0" w:space="0" w:color="auto" w:frame="1"/>
          <w:shd w:val="clear" w:color="auto" w:fill="FFFFFF"/>
        </w:rPr>
        <w:t>Disability Rights, 2015).</w:t>
      </w:r>
      <w:r w:rsidR="006C08C5">
        <w:rPr>
          <w:rStyle w:val="nlm-surname"/>
          <w:rFonts w:ascii="Arial" w:hAnsi="Arial" w:cs="Arial"/>
          <w:color w:val="000000"/>
          <w:sz w:val="24"/>
          <w:szCs w:val="24"/>
          <w:bdr w:val="none" w:sz="0" w:space="0" w:color="auto" w:frame="1"/>
          <w:shd w:val="clear" w:color="auto" w:fill="FFFFFF"/>
        </w:rPr>
        <w:t xml:space="preserve">  Perhaps the aci</w:t>
      </w:r>
      <w:r w:rsidR="00B62972">
        <w:rPr>
          <w:rStyle w:val="nlm-surname"/>
          <w:rFonts w:ascii="Arial" w:hAnsi="Arial" w:cs="Arial"/>
          <w:color w:val="000000"/>
          <w:sz w:val="24"/>
          <w:szCs w:val="24"/>
          <w:bdr w:val="none" w:sz="0" w:space="0" w:color="auto" w:frame="1"/>
          <w:shd w:val="clear" w:color="auto" w:fill="FFFFFF"/>
        </w:rPr>
        <w:t>d test of reasonable adjustments being made for dementia, is to audit  building</w:t>
      </w:r>
      <w:r w:rsidR="006A6CCD">
        <w:rPr>
          <w:rStyle w:val="nlm-surname"/>
          <w:rFonts w:ascii="Arial" w:hAnsi="Arial" w:cs="Arial"/>
          <w:color w:val="000000"/>
          <w:sz w:val="24"/>
          <w:szCs w:val="24"/>
          <w:bdr w:val="none" w:sz="0" w:space="0" w:color="auto" w:frame="1"/>
          <w:shd w:val="clear" w:color="auto" w:fill="FFFFFF"/>
        </w:rPr>
        <w:t>’s</w:t>
      </w:r>
      <w:r w:rsidR="00B62972">
        <w:rPr>
          <w:rStyle w:val="nlm-surname"/>
          <w:rFonts w:ascii="Arial" w:hAnsi="Arial" w:cs="Arial"/>
          <w:color w:val="000000"/>
          <w:sz w:val="24"/>
          <w:szCs w:val="24"/>
          <w:bdr w:val="none" w:sz="0" w:space="0" w:color="auto" w:frame="1"/>
          <w:shd w:val="clear" w:color="auto" w:fill="FFFFFF"/>
        </w:rPr>
        <w:t xml:space="preserve"> where reasonable adjustments have clearly been made to comply with </w:t>
      </w:r>
      <w:r w:rsidR="00BA092F">
        <w:rPr>
          <w:rStyle w:val="nlm-surname"/>
          <w:rFonts w:ascii="Arial" w:hAnsi="Arial" w:cs="Arial"/>
          <w:color w:val="000000"/>
          <w:sz w:val="24"/>
          <w:szCs w:val="24"/>
          <w:bdr w:val="none" w:sz="0" w:space="0" w:color="auto" w:frame="1"/>
          <w:shd w:val="clear" w:color="auto" w:fill="FFFFFF"/>
        </w:rPr>
        <w:t>the Equality Act.</w:t>
      </w:r>
    </w:p>
    <w:p w:rsidR="00BA092F" w:rsidRDefault="00BA092F" w:rsidP="00780EF3">
      <w:pPr>
        <w:autoSpaceDE w:val="0"/>
        <w:autoSpaceDN w:val="0"/>
        <w:adjustRightInd w:val="0"/>
        <w:spacing w:after="0" w:line="240" w:lineRule="auto"/>
        <w:jc w:val="both"/>
        <w:rPr>
          <w:rStyle w:val="nlm-surname"/>
          <w:rFonts w:ascii="Arial" w:hAnsi="Arial" w:cs="Arial"/>
          <w:color w:val="000000"/>
          <w:sz w:val="24"/>
          <w:szCs w:val="24"/>
          <w:bdr w:val="none" w:sz="0" w:space="0" w:color="auto" w:frame="1"/>
          <w:shd w:val="clear" w:color="auto" w:fill="FFFFFF"/>
        </w:rPr>
      </w:pPr>
    </w:p>
    <w:p w:rsidR="00BA092F" w:rsidRPr="009C0527" w:rsidRDefault="0022722F" w:rsidP="00780EF3">
      <w:pPr>
        <w:autoSpaceDE w:val="0"/>
        <w:autoSpaceDN w:val="0"/>
        <w:adjustRightInd w:val="0"/>
        <w:spacing w:after="0" w:line="240" w:lineRule="auto"/>
        <w:jc w:val="both"/>
        <w:rPr>
          <w:rStyle w:val="nlm-surname"/>
          <w:rFonts w:ascii="Arial" w:hAnsi="Arial" w:cs="Arial"/>
          <w:color w:val="000000"/>
          <w:sz w:val="24"/>
          <w:szCs w:val="24"/>
          <w:bdr w:val="none" w:sz="0" w:space="0" w:color="auto" w:frame="1"/>
          <w:shd w:val="clear" w:color="auto" w:fill="FFFFFF"/>
        </w:rPr>
      </w:pPr>
      <w:r>
        <w:rPr>
          <w:rStyle w:val="nlm-surname"/>
          <w:rFonts w:ascii="Arial" w:hAnsi="Arial" w:cs="Arial"/>
          <w:color w:val="000000"/>
          <w:sz w:val="24"/>
          <w:szCs w:val="24"/>
          <w:bdr w:val="none" w:sz="0" w:space="0" w:color="auto" w:frame="1"/>
          <w:shd w:val="clear" w:color="auto" w:fill="FFFFFF"/>
        </w:rPr>
        <w:t>W</w:t>
      </w:r>
      <w:r w:rsidR="009C0527" w:rsidRPr="009C0527">
        <w:rPr>
          <w:rStyle w:val="nlm-surname"/>
          <w:rFonts w:ascii="Arial" w:hAnsi="Arial" w:cs="Arial"/>
          <w:color w:val="000000"/>
          <w:sz w:val="24"/>
          <w:szCs w:val="24"/>
          <w:bdr w:val="none" w:sz="0" w:space="0" w:color="auto" w:frame="1"/>
          <w:shd w:val="clear" w:color="auto" w:fill="FFFFFF"/>
        </w:rPr>
        <w:t xml:space="preserve">hen looking for </w:t>
      </w:r>
      <w:r w:rsidR="009C0527">
        <w:rPr>
          <w:rStyle w:val="nlm-surname"/>
          <w:rFonts w:ascii="Arial" w:hAnsi="Arial" w:cs="Arial"/>
          <w:color w:val="000000"/>
          <w:sz w:val="24"/>
          <w:szCs w:val="24"/>
          <w:bdr w:val="none" w:sz="0" w:space="0" w:color="auto" w:frame="1"/>
          <w:shd w:val="clear" w:color="auto" w:fill="FFFFFF"/>
        </w:rPr>
        <w:t xml:space="preserve">a specific dementia access audit form there are several available.  There is a comprehensive form available from Innovations in Dementia, however this covers many  issues which might be considered more best practice than issues likely to inhibit access to goods and services, (Innovations in Dementia, 2015). A </w:t>
      </w:r>
      <w:r w:rsidR="00A45BEB">
        <w:rPr>
          <w:rStyle w:val="nlm-surname"/>
          <w:rFonts w:ascii="Arial" w:hAnsi="Arial" w:cs="Arial"/>
          <w:color w:val="000000"/>
          <w:sz w:val="24"/>
          <w:szCs w:val="24"/>
          <w:bdr w:val="none" w:sz="0" w:space="0" w:color="auto" w:frame="1"/>
          <w:shd w:val="clear" w:color="auto" w:fill="FFFFFF"/>
        </w:rPr>
        <w:t>checklist which</w:t>
      </w:r>
      <w:r w:rsidR="009C0527">
        <w:rPr>
          <w:rStyle w:val="nlm-surname"/>
          <w:rFonts w:ascii="Arial" w:hAnsi="Arial" w:cs="Arial"/>
          <w:color w:val="000000"/>
          <w:sz w:val="24"/>
          <w:szCs w:val="24"/>
          <w:bdr w:val="none" w:sz="0" w:space="0" w:color="auto" w:frame="1"/>
          <w:shd w:val="clear" w:color="auto" w:fill="FFFFFF"/>
        </w:rPr>
        <w:t xml:space="preserve"> focuses more on issues likely to be considered barriers to access is provided by Bradford </w:t>
      </w:r>
      <w:r w:rsidR="00A45BEB">
        <w:rPr>
          <w:rStyle w:val="nlm-surname"/>
          <w:rFonts w:ascii="Arial" w:hAnsi="Arial" w:cs="Arial"/>
          <w:color w:val="000000"/>
          <w:sz w:val="24"/>
          <w:szCs w:val="24"/>
          <w:bdr w:val="none" w:sz="0" w:space="0" w:color="auto" w:frame="1"/>
          <w:shd w:val="clear" w:color="auto" w:fill="FFFFFF"/>
        </w:rPr>
        <w:t>Alzheimer’s</w:t>
      </w:r>
      <w:r w:rsidR="009C0527">
        <w:rPr>
          <w:rStyle w:val="nlm-surname"/>
          <w:rFonts w:ascii="Arial" w:hAnsi="Arial" w:cs="Arial"/>
          <w:color w:val="000000"/>
          <w:sz w:val="24"/>
          <w:szCs w:val="24"/>
          <w:bdr w:val="none" w:sz="0" w:space="0" w:color="auto" w:frame="1"/>
          <w:shd w:val="clear" w:color="auto" w:fill="FFFFFF"/>
        </w:rPr>
        <w:t xml:space="preserve"> Society, and a copy of this can be found below.</w:t>
      </w:r>
      <w:r w:rsidR="00FF7D74">
        <w:rPr>
          <w:rStyle w:val="nlm-surname"/>
          <w:rFonts w:ascii="Arial" w:hAnsi="Arial" w:cs="Arial"/>
          <w:color w:val="000000"/>
          <w:sz w:val="24"/>
          <w:szCs w:val="24"/>
          <w:bdr w:val="none" w:sz="0" w:space="0" w:color="auto" w:frame="1"/>
          <w:shd w:val="clear" w:color="auto" w:fill="FFFFFF"/>
        </w:rPr>
        <w:t xml:space="preserve"> It is upon  this checklist that any access audit work will be based,</w:t>
      </w:r>
      <w:r w:rsidR="002A73A9">
        <w:rPr>
          <w:rStyle w:val="nlm-surname"/>
          <w:rFonts w:ascii="Arial" w:hAnsi="Arial" w:cs="Arial"/>
          <w:color w:val="000000"/>
          <w:sz w:val="24"/>
          <w:szCs w:val="24"/>
          <w:bdr w:val="none" w:sz="0" w:space="0" w:color="auto" w:frame="1"/>
          <w:shd w:val="clear" w:color="auto" w:fill="FFFFFF"/>
        </w:rPr>
        <w:t xml:space="preserve"> (LGA1</w:t>
      </w:r>
      <w:r w:rsidR="00466AB5">
        <w:rPr>
          <w:rStyle w:val="nlm-surname"/>
          <w:rFonts w:ascii="Arial" w:hAnsi="Arial" w:cs="Arial"/>
          <w:color w:val="000000"/>
          <w:sz w:val="24"/>
          <w:szCs w:val="24"/>
          <w:bdr w:val="none" w:sz="0" w:space="0" w:color="auto" w:frame="1"/>
          <w:shd w:val="clear" w:color="auto" w:fill="FFFFFF"/>
        </w:rPr>
        <w:t>, 2015)</w:t>
      </w:r>
    </w:p>
    <w:p w:rsidR="00362E16" w:rsidRDefault="00362E16" w:rsidP="000800AC">
      <w:pPr>
        <w:spacing w:after="0" w:line="240" w:lineRule="auto"/>
        <w:rPr>
          <w:rFonts w:ascii="Arial" w:eastAsia="Times New Roman" w:hAnsi="Arial" w:cs="Arial"/>
          <w:b/>
          <w:sz w:val="24"/>
          <w:szCs w:val="24"/>
          <w:u w:val="single"/>
          <w:lang w:eastAsia="en-GB"/>
        </w:rPr>
      </w:pPr>
    </w:p>
    <w:p w:rsidR="000800AC" w:rsidRPr="000800AC" w:rsidRDefault="000800AC" w:rsidP="000800AC">
      <w:pPr>
        <w:spacing w:after="0" w:line="240" w:lineRule="auto"/>
        <w:rPr>
          <w:rFonts w:ascii="Arial" w:eastAsia="Times New Roman" w:hAnsi="Arial" w:cs="Arial"/>
          <w:b/>
          <w:sz w:val="24"/>
          <w:szCs w:val="24"/>
          <w:u w:val="single"/>
          <w:lang w:eastAsia="en-GB"/>
        </w:rPr>
      </w:pPr>
      <w:r w:rsidRPr="000800AC">
        <w:rPr>
          <w:rFonts w:ascii="Arial" w:eastAsia="Times New Roman" w:hAnsi="Arial" w:cs="Arial"/>
          <w:b/>
          <w:sz w:val="24"/>
          <w:szCs w:val="24"/>
          <w:u w:val="single"/>
          <w:lang w:eastAsia="en-GB"/>
        </w:rPr>
        <w:t>Quiet Space</w:t>
      </w:r>
    </w:p>
    <w:p w:rsid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Pr>
          <w:rFonts w:ascii="Arial" w:eastAsia="Times New Roman" w:hAnsi="Arial" w:cs="Arial"/>
          <w:sz w:val="51"/>
          <w:szCs w:val="51"/>
          <w:lang w:eastAsia="en-GB"/>
        </w:rPr>
        <w:t xml:space="preserve"> </w:t>
      </w:r>
      <w:r w:rsidRPr="000800AC">
        <w:rPr>
          <w:rFonts w:ascii="Arial" w:eastAsia="Times New Roman" w:hAnsi="Arial" w:cs="Arial"/>
          <w:sz w:val="24"/>
          <w:szCs w:val="24"/>
          <w:lang w:eastAsia="en-GB"/>
        </w:rPr>
        <w:t>Do you have a quiet space for someone who might be feeling anxious or confused? A few minutes with a supportive person might be all that’s needed to continue the transaction.</w:t>
      </w:r>
    </w:p>
    <w:p w:rsidR="000800AC" w:rsidRPr="000800AC" w:rsidRDefault="000800AC" w:rsidP="000800AC">
      <w:pPr>
        <w:spacing w:after="0" w:line="240" w:lineRule="auto"/>
        <w:rPr>
          <w:rFonts w:ascii="Arial" w:eastAsia="Times New Roman" w:hAnsi="Arial" w:cs="Arial"/>
          <w:b/>
          <w:sz w:val="24"/>
          <w:szCs w:val="24"/>
          <w:u w:val="single"/>
          <w:lang w:eastAsia="en-GB"/>
        </w:rPr>
      </w:pPr>
      <w:r w:rsidRPr="000800AC">
        <w:rPr>
          <w:rFonts w:ascii="Arial" w:eastAsia="Times New Roman" w:hAnsi="Arial" w:cs="Arial"/>
          <w:b/>
          <w:sz w:val="24"/>
          <w:szCs w:val="24"/>
          <w:u w:val="single"/>
          <w:lang w:eastAsia="en-GB"/>
        </w:rPr>
        <w:t>Signage:</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Are your signs clear, in bold face with good contrast between text and background?</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Is there a contrast between the sign and the surface it is mounted on? This will allow the person to recognise it as a sign</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 xml:space="preserve">Are the signs fixed to the doors they refer to? </w:t>
      </w:r>
      <w:r>
        <w:rPr>
          <w:rFonts w:ascii="Arial" w:eastAsia="Times New Roman" w:hAnsi="Arial" w:cs="Arial"/>
          <w:sz w:val="24"/>
          <w:szCs w:val="24"/>
          <w:lang w:eastAsia="en-GB"/>
        </w:rPr>
        <w:t xml:space="preserve"> </w:t>
      </w:r>
      <w:r w:rsidRPr="000800AC">
        <w:rPr>
          <w:rFonts w:ascii="Arial" w:eastAsia="Times New Roman" w:hAnsi="Arial" w:cs="Arial"/>
          <w:sz w:val="24"/>
          <w:szCs w:val="24"/>
          <w:lang w:eastAsia="en-GB"/>
        </w:rPr>
        <w:t>They should not be on adjacent surfaces if at all possible.</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Are signs at eye level and well</w:t>
      </w:r>
      <w:r>
        <w:rPr>
          <w:rFonts w:ascii="Arial" w:eastAsia="Times New Roman" w:hAnsi="Arial" w:cs="Arial"/>
          <w:sz w:val="24"/>
          <w:szCs w:val="24"/>
          <w:lang w:eastAsia="en-GB"/>
        </w:rPr>
        <w:t xml:space="preserve"> </w:t>
      </w:r>
      <w:r w:rsidRPr="000800AC">
        <w:rPr>
          <w:rFonts w:ascii="Arial" w:eastAsia="Times New Roman" w:hAnsi="Arial" w:cs="Arial"/>
          <w:sz w:val="24"/>
          <w:szCs w:val="24"/>
          <w:lang w:eastAsia="en-GB"/>
        </w:rPr>
        <w:t>lit?</w:t>
      </w:r>
    </w:p>
    <w:p w:rsidR="000800AC" w:rsidRPr="000800AC" w:rsidRDefault="000800AC" w:rsidP="000800AC">
      <w:pPr>
        <w:spacing w:after="0" w:line="240" w:lineRule="auto"/>
        <w:rPr>
          <w:rFonts w:ascii="Arial" w:eastAsia="Times New Roman" w:hAnsi="Arial" w:cs="Arial"/>
          <w:sz w:val="30"/>
          <w:szCs w:val="30"/>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Are signs highly stylized or use abstract images or icons as representations? (These should be avoided</w:t>
      </w:r>
      <w:r w:rsidRPr="000800AC">
        <w:rPr>
          <w:rFonts w:ascii="Arial" w:eastAsia="Times New Roman" w:hAnsi="Arial" w:cs="Arial"/>
          <w:sz w:val="30"/>
          <w:szCs w:val="30"/>
          <w:lang w:eastAsia="en-GB"/>
        </w:rPr>
        <w:t>)</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Are signs placed at key decision points for someone who is trying to navigate your premises for the first time? People with dementia may need such signs every time they come to your building</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Are signs for toilets and exits clear? These are particularly important.</w:t>
      </w:r>
    </w:p>
    <w:p w:rsid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Pr>
          <w:rFonts w:ascii="Arial" w:eastAsia="Times New Roman" w:hAnsi="Arial" w:cs="Arial"/>
          <w:sz w:val="51"/>
          <w:szCs w:val="51"/>
          <w:lang w:eastAsia="en-GB"/>
        </w:rPr>
        <w:t xml:space="preserve"> </w:t>
      </w:r>
      <w:r w:rsidRPr="000800AC">
        <w:rPr>
          <w:rFonts w:ascii="Arial" w:eastAsia="Times New Roman" w:hAnsi="Arial" w:cs="Arial"/>
          <w:sz w:val="24"/>
          <w:szCs w:val="24"/>
          <w:lang w:eastAsia="en-GB"/>
        </w:rPr>
        <w:t>Are glass doors clearly marked</w:t>
      </w:r>
    </w:p>
    <w:p w:rsidR="000800AC" w:rsidRPr="000800AC" w:rsidRDefault="000800AC" w:rsidP="000800AC">
      <w:pPr>
        <w:spacing w:after="0" w:line="240" w:lineRule="auto"/>
        <w:rPr>
          <w:rFonts w:ascii="Arial" w:eastAsia="Times New Roman" w:hAnsi="Arial" w:cs="Arial"/>
          <w:b/>
          <w:sz w:val="24"/>
          <w:szCs w:val="24"/>
          <w:u w:val="single"/>
          <w:lang w:eastAsia="en-GB"/>
        </w:rPr>
      </w:pPr>
      <w:r w:rsidRPr="000800AC">
        <w:rPr>
          <w:rFonts w:ascii="Arial" w:eastAsia="Times New Roman" w:hAnsi="Arial" w:cs="Arial"/>
          <w:b/>
          <w:sz w:val="24"/>
          <w:szCs w:val="24"/>
          <w:u w:val="single"/>
          <w:lang w:eastAsia="en-GB"/>
        </w:rPr>
        <w:t>Lighting:</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Are entrances well</w:t>
      </w:r>
      <w:r>
        <w:rPr>
          <w:rFonts w:ascii="Arial" w:eastAsia="Times New Roman" w:hAnsi="Arial" w:cs="Arial"/>
          <w:sz w:val="24"/>
          <w:szCs w:val="24"/>
          <w:lang w:eastAsia="en-GB"/>
        </w:rPr>
        <w:t xml:space="preserve"> </w:t>
      </w:r>
      <w:r w:rsidRPr="000800AC">
        <w:rPr>
          <w:rFonts w:ascii="Arial" w:eastAsia="Times New Roman" w:hAnsi="Arial" w:cs="Arial"/>
          <w:sz w:val="24"/>
          <w:szCs w:val="24"/>
          <w:lang w:eastAsia="en-GB"/>
        </w:rPr>
        <w:t>lit and make as much use of natural light as possible?</w:t>
      </w:r>
    </w:p>
    <w:p w:rsid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48"/>
          <w:szCs w:val="48"/>
          <w:lang w:eastAsia="en-GB"/>
        </w:rPr>
        <w:t>□</w:t>
      </w:r>
      <w:r w:rsidRPr="000800AC">
        <w:rPr>
          <w:rFonts w:ascii="Arial" w:eastAsia="Times New Roman" w:hAnsi="Arial" w:cs="Arial"/>
          <w:sz w:val="24"/>
          <w:szCs w:val="24"/>
          <w:lang w:eastAsia="en-GB"/>
        </w:rPr>
        <w:t>Are there pools of bright light or deep shadows (these should be avoided)?</w:t>
      </w:r>
    </w:p>
    <w:p w:rsidR="00466AB5" w:rsidRDefault="00466AB5" w:rsidP="000800AC">
      <w:pPr>
        <w:spacing w:after="0" w:line="240" w:lineRule="auto"/>
        <w:rPr>
          <w:rFonts w:ascii="Arial" w:eastAsia="Times New Roman" w:hAnsi="Arial" w:cs="Arial"/>
          <w:b/>
          <w:sz w:val="24"/>
          <w:szCs w:val="24"/>
          <w:u w:val="single"/>
          <w:lang w:eastAsia="en-GB"/>
        </w:rPr>
      </w:pPr>
    </w:p>
    <w:p w:rsidR="00466AB5" w:rsidRDefault="00466AB5" w:rsidP="000800AC">
      <w:pPr>
        <w:spacing w:after="0" w:line="240" w:lineRule="auto"/>
        <w:rPr>
          <w:rFonts w:ascii="Arial" w:eastAsia="Times New Roman" w:hAnsi="Arial" w:cs="Arial"/>
          <w:b/>
          <w:sz w:val="24"/>
          <w:szCs w:val="24"/>
          <w:u w:val="single"/>
          <w:lang w:eastAsia="en-GB"/>
        </w:rPr>
      </w:pPr>
    </w:p>
    <w:p w:rsidR="00466AB5" w:rsidRDefault="00466AB5" w:rsidP="000800AC">
      <w:pPr>
        <w:spacing w:after="0" w:line="240" w:lineRule="auto"/>
        <w:rPr>
          <w:rFonts w:ascii="Arial" w:eastAsia="Times New Roman" w:hAnsi="Arial" w:cs="Arial"/>
          <w:b/>
          <w:sz w:val="24"/>
          <w:szCs w:val="24"/>
          <w:u w:val="single"/>
          <w:lang w:eastAsia="en-GB"/>
        </w:rPr>
      </w:pPr>
    </w:p>
    <w:p w:rsidR="00C13605" w:rsidRDefault="00C13605" w:rsidP="000800AC">
      <w:pPr>
        <w:spacing w:after="0" w:line="240" w:lineRule="auto"/>
        <w:rPr>
          <w:rFonts w:ascii="Arial" w:eastAsia="Times New Roman" w:hAnsi="Arial" w:cs="Arial"/>
          <w:b/>
          <w:sz w:val="24"/>
          <w:szCs w:val="24"/>
          <w:u w:val="single"/>
          <w:lang w:eastAsia="en-GB"/>
        </w:rPr>
      </w:pPr>
    </w:p>
    <w:p w:rsidR="00C13605" w:rsidRDefault="00C13605" w:rsidP="000800AC">
      <w:pPr>
        <w:spacing w:after="0" w:line="240" w:lineRule="auto"/>
        <w:rPr>
          <w:rFonts w:ascii="Arial" w:eastAsia="Times New Roman" w:hAnsi="Arial" w:cs="Arial"/>
          <w:b/>
          <w:sz w:val="24"/>
          <w:szCs w:val="24"/>
          <w:u w:val="single"/>
          <w:lang w:eastAsia="en-GB"/>
        </w:rPr>
      </w:pPr>
    </w:p>
    <w:p w:rsidR="00466AB5" w:rsidRDefault="00466AB5" w:rsidP="000800AC">
      <w:pPr>
        <w:spacing w:after="0" w:line="240" w:lineRule="auto"/>
        <w:rPr>
          <w:rFonts w:ascii="Arial" w:eastAsia="Times New Roman" w:hAnsi="Arial" w:cs="Arial"/>
          <w:b/>
          <w:sz w:val="24"/>
          <w:szCs w:val="24"/>
          <w:u w:val="single"/>
          <w:lang w:eastAsia="en-GB"/>
        </w:rPr>
      </w:pPr>
    </w:p>
    <w:p w:rsidR="00466AB5" w:rsidRDefault="00466AB5" w:rsidP="000800AC">
      <w:pPr>
        <w:spacing w:after="0" w:line="240" w:lineRule="auto"/>
        <w:rPr>
          <w:rFonts w:ascii="Arial" w:eastAsia="Times New Roman" w:hAnsi="Arial" w:cs="Arial"/>
          <w:b/>
          <w:sz w:val="24"/>
          <w:szCs w:val="24"/>
          <w:u w:val="single"/>
          <w:lang w:eastAsia="en-GB"/>
        </w:rPr>
      </w:pPr>
    </w:p>
    <w:p w:rsidR="000800AC" w:rsidRPr="000800AC" w:rsidRDefault="000800AC" w:rsidP="000800AC">
      <w:pPr>
        <w:spacing w:after="0" w:line="240" w:lineRule="auto"/>
        <w:rPr>
          <w:rFonts w:ascii="Arial" w:eastAsia="Times New Roman" w:hAnsi="Arial" w:cs="Arial"/>
          <w:b/>
          <w:sz w:val="24"/>
          <w:szCs w:val="24"/>
          <w:u w:val="single"/>
          <w:lang w:eastAsia="en-GB"/>
        </w:rPr>
      </w:pPr>
      <w:r w:rsidRPr="000800AC">
        <w:rPr>
          <w:rFonts w:ascii="Arial" w:eastAsia="Times New Roman" w:hAnsi="Arial" w:cs="Arial"/>
          <w:b/>
          <w:sz w:val="24"/>
          <w:szCs w:val="24"/>
          <w:u w:val="single"/>
          <w:lang w:eastAsia="en-GB"/>
        </w:rPr>
        <w:lastRenderedPageBreak/>
        <w:t>Flooring:</w:t>
      </w:r>
    </w:p>
    <w:p w:rsidR="000800AC" w:rsidRPr="000800AC" w:rsidRDefault="000800AC" w:rsidP="000800AC">
      <w:pPr>
        <w:spacing w:after="0" w:line="240" w:lineRule="auto"/>
        <w:rPr>
          <w:rFonts w:ascii="Arial" w:eastAsia="Times New Roman" w:hAnsi="Arial" w:cs="Arial"/>
          <w:sz w:val="30"/>
          <w:szCs w:val="30"/>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Are there any highly reflective or slippery floor surfaces? Reflections can cause confusion</w:t>
      </w:r>
      <w:r w:rsidRPr="000800AC">
        <w:rPr>
          <w:rFonts w:ascii="Arial" w:eastAsia="Times New Roman" w:hAnsi="Arial" w:cs="Arial"/>
          <w:sz w:val="30"/>
          <w:szCs w:val="30"/>
          <w:lang w:eastAsia="en-GB"/>
        </w:rPr>
        <w:t>.</w:t>
      </w:r>
    </w:p>
    <w:p w:rsidR="000800AC" w:rsidRPr="000800AC" w:rsidRDefault="000800AC" w:rsidP="000800AC">
      <w:pPr>
        <w:spacing w:after="0" w:line="240" w:lineRule="auto"/>
        <w:rPr>
          <w:rFonts w:ascii="Arial" w:eastAsia="Times New Roman" w:hAnsi="Arial" w:cs="Arial"/>
          <w:sz w:val="30"/>
          <w:szCs w:val="30"/>
          <w:lang w:eastAsia="en-GB"/>
        </w:rPr>
      </w:pPr>
      <w:r w:rsidRPr="000800AC">
        <w:rPr>
          <w:rFonts w:ascii="Arial" w:eastAsia="Times New Roman" w:hAnsi="Arial" w:cs="Arial"/>
          <w:sz w:val="51"/>
          <w:szCs w:val="51"/>
          <w:lang w:eastAsia="en-GB"/>
        </w:rPr>
        <w:t>□</w:t>
      </w:r>
      <w:r w:rsidR="00354E5D">
        <w:rPr>
          <w:rFonts w:ascii="Arial" w:eastAsia="Times New Roman" w:hAnsi="Arial" w:cs="Arial"/>
          <w:sz w:val="51"/>
          <w:szCs w:val="51"/>
          <w:lang w:eastAsia="en-GB"/>
        </w:rPr>
        <w:t xml:space="preserve"> </w:t>
      </w:r>
      <w:r w:rsidRPr="000800AC">
        <w:rPr>
          <w:rFonts w:ascii="Arial" w:eastAsia="Times New Roman" w:hAnsi="Arial" w:cs="Arial"/>
          <w:sz w:val="24"/>
          <w:szCs w:val="24"/>
          <w:lang w:eastAsia="en-GB"/>
        </w:rPr>
        <w:t>Do you have bold patterned carpets? Plain or mottled surfaces are easier; patterns can cause problems to people with perceptual problems</w:t>
      </w:r>
      <w:r w:rsidRPr="000800AC">
        <w:rPr>
          <w:rFonts w:ascii="Arial" w:eastAsia="Times New Roman" w:hAnsi="Arial" w:cs="Arial"/>
          <w:sz w:val="30"/>
          <w:szCs w:val="30"/>
          <w:lang w:eastAsia="en-GB"/>
        </w:rPr>
        <w:t>.</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Are changes in floor finish flush rather than stepped</w:t>
      </w:r>
      <w:r w:rsidR="00354E5D" w:rsidRPr="00354E5D">
        <w:rPr>
          <w:rFonts w:ascii="Arial" w:eastAsia="Times New Roman" w:hAnsi="Arial" w:cs="Arial"/>
          <w:sz w:val="24"/>
          <w:szCs w:val="24"/>
          <w:lang w:eastAsia="en-GB"/>
        </w:rPr>
        <w:t xml:space="preserve"> </w:t>
      </w:r>
      <w:r w:rsidRPr="000800AC">
        <w:rPr>
          <w:rFonts w:ascii="Arial" w:eastAsia="Times New Roman" w:hAnsi="Arial" w:cs="Arial"/>
          <w:sz w:val="24"/>
          <w:szCs w:val="24"/>
          <w:lang w:eastAsia="en-GB"/>
        </w:rPr>
        <w:t>changes in floor surfaces can cause some confusion due to perceptual</w:t>
      </w:r>
      <w:r w:rsidR="00354E5D" w:rsidRPr="00354E5D">
        <w:rPr>
          <w:rFonts w:ascii="Arial" w:eastAsia="Times New Roman" w:hAnsi="Arial" w:cs="Arial"/>
          <w:sz w:val="24"/>
          <w:szCs w:val="24"/>
          <w:lang w:eastAsia="en-GB"/>
        </w:rPr>
        <w:t xml:space="preserve"> </w:t>
      </w:r>
      <w:r w:rsidRPr="000800AC">
        <w:rPr>
          <w:rFonts w:ascii="Arial" w:eastAsia="Times New Roman" w:hAnsi="Arial" w:cs="Arial"/>
          <w:sz w:val="24"/>
          <w:szCs w:val="24"/>
          <w:lang w:eastAsia="en-GB"/>
        </w:rPr>
        <w:t>problems. If there is a step at the same time you also introduce a trip hazard.</w:t>
      </w:r>
    </w:p>
    <w:p w:rsidR="000800AC" w:rsidRPr="000800AC" w:rsidRDefault="000800AC" w:rsidP="000800AC">
      <w:pPr>
        <w:spacing w:after="0" w:line="240" w:lineRule="auto"/>
        <w:rPr>
          <w:rFonts w:ascii="Arial" w:eastAsia="Times New Roman" w:hAnsi="Arial" w:cs="Arial"/>
          <w:b/>
          <w:sz w:val="24"/>
          <w:szCs w:val="24"/>
          <w:u w:val="single"/>
          <w:lang w:eastAsia="en-GB"/>
        </w:rPr>
      </w:pPr>
      <w:r w:rsidRPr="000800AC">
        <w:rPr>
          <w:rFonts w:ascii="Arial" w:eastAsia="Times New Roman" w:hAnsi="Arial" w:cs="Arial"/>
          <w:b/>
          <w:sz w:val="24"/>
          <w:szCs w:val="24"/>
          <w:u w:val="single"/>
          <w:lang w:eastAsia="en-GB"/>
        </w:rPr>
        <w:t>Changing rooms and toilets:</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00354E5D">
        <w:rPr>
          <w:rFonts w:ascii="Arial" w:eastAsia="Times New Roman" w:hAnsi="Arial" w:cs="Arial"/>
          <w:sz w:val="51"/>
          <w:szCs w:val="51"/>
          <w:lang w:eastAsia="en-GB"/>
        </w:rPr>
        <w:t xml:space="preserve"> </w:t>
      </w:r>
      <w:r w:rsidRPr="000800AC">
        <w:rPr>
          <w:rFonts w:ascii="Arial" w:eastAsia="Times New Roman" w:hAnsi="Arial" w:cs="Arial"/>
          <w:sz w:val="24"/>
          <w:szCs w:val="24"/>
          <w:lang w:eastAsia="en-GB"/>
        </w:rPr>
        <w:t xml:space="preserve">Do you have a changing room (where applicable) where an opposite sex carer or partner can helpout if the person needs help with their clothes? If not are staff briefed in how to meet this need </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24"/>
          <w:szCs w:val="24"/>
          <w:lang w:eastAsia="en-GB"/>
        </w:rPr>
        <w:t>sensitively.</w:t>
      </w:r>
    </w:p>
    <w:p w:rsidR="000800AC" w:rsidRP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00354E5D">
        <w:rPr>
          <w:rFonts w:ascii="Arial" w:eastAsia="Times New Roman" w:hAnsi="Arial" w:cs="Arial"/>
          <w:sz w:val="51"/>
          <w:szCs w:val="51"/>
          <w:lang w:eastAsia="en-GB"/>
        </w:rPr>
        <w:t xml:space="preserve"> </w:t>
      </w:r>
      <w:r w:rsidRPr="000800AC">
        <w:rPr>
          <w:rFonts w:ascii="Arial" w:eastAsia="Times New Roman" w:hAnsi="Arial" w:cs="Arial"/>
          <w:sz w:val="24"/>
          <w:szCs w:val="24"/>
          <w:lang w:eastAsia="en-GB"/>
        </w:rPr>
        <w:t>Do you have a unisex toilet or other facility which would allow someone to have assistance without causing them or other user’s embarrassment?</w:t>
      </w:r>
    </w:p>
    <w:p w:rsid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00354E5D">
        <w:rPr>
          <w:rFonts w:ascii="Arial" w:eastAsia="Times New Roman" w:hAnsi="Arial" w:cs="Arial"/>
          <w:sz w:val="51"/>
          <w:szCs w:val="51"/>
          <w:lang w:eastAsia="en-GB"/>
        </w:rPr>
        <w:t xml:space="preserve"> </w:t>
      </w:r>
      <w:r w:rsidRPr="000800AC">
        <w:rPr>
          <w:rFonts w:ascii="Arial" w:eastAsia="Times New Roman" w:hAnsi="Arial" w:cs="Arial"/>
          <w:sz w:val="24"/>
          <w:szCs w:val="24"/>
          <w:lang w:eastAsia="en-GB"/>
        </w:rPr>
        <w:t>Toilet seats that are of a contrasting colour to the walls and rest of the toilet are easer to see if someone has visual problems.</w:t>
      </w:r>
    </w:p>
    <w:p w:rsidR="000800AC" w:rsidRPr="000800AC" w:rsidRDefault="000800AC" w:rsidP="000800AC">
      <w:pPr>
        <w:spacing w:after="0" w:line="240" w:lineRule="auto"/>
        <w:rPr>
          <w:rFonts w:ascii="Arial" w:eastAsia="Times New Roman" w:hAnsi="Arial" w:cs="Arial"/>
          <w:b/>
          <w:sz w:val="24"/>
          <w:szCs w:val="24"/>
          <w:u w:val="single"/>
          <w:lang w:eastAsia="en-GB"/>
        </w:rPr>
      </w:pPr>
      <w:r w:rsidRPr="000800AC">
        <w:rPr>
          <w:rFonts w:ascii="Arial" w:eastAsia="Times New Roman" w:hAnsi="Arial" w:cs="Arial"/>
          <w:b/>
          <w:sz w:val="24"/>
          <w:szCs w:val="24"/>
          <w:u w:val="single"/>
          <w:lang w:eastAsia="en-GB"/>
        </w:rPr>
        <w:t>Seating:</w:t>
      </w:r>
    </w:p>
    <w:p w:rsidR="000800AC" w:rsidRPr="000800AC" w:rsidRDefault="000800AC" w:rsidP="000800AC">
      <w:pPr>
        <w:spacing w:after="0" w:line="240" w:lineRule="auto"/>
        <w:rPr>
          <w:rFonts w:ascii="Arial" w:eastAsia="Times New Roman" w:hAnsi="Arial" w:cs="Arial"/>
          <w:sz w:val="30"/>
          <w:szCs w:val="30"/>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In larger premises do you have seating area, especially in areas where people are waiting? This</w:t>
      </w:r>
      <w:r w:rsidR="00354E5D" w:rsidRPr="00354E5D">
        <w:rPr>
          <w:rFonts w:ascii="Arial" w:eastAsia="Times New Roman" w:hAnsi="Arial" w:cs="Arial"/>
          <w:sz w:val="24"/>
          <w:szCs w:val="24"/>
          <w:lang w:eastAsia="en-GB"/>
        </w:rPr>
        <w:t xml:space="preserve"> </w:t>
      </w:r>
      <w:r w:rsidRPr="000800AC">
        <w:rPr>
          <w:rFonts w:ascii="Arial" w:eastAsia="Times New Roman" w:hAnsi="Arial" w:cs="Arial"/>
          <w:sz w:val="24"/>
          <w:szCs w:val="24"/>
          <w:lang w:eastAsia="en-GB"/>
        </w:rPr>
        <w:t>can be a big help.</w:t>
      </w:r>
    </w:p>
    <w:p w:rsidR="000800AC" w:rsidRPr="00354E5D"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Pr="000800AC">
        <w:rPr>
          <w:rFonts w:ascii="Arial" w:eastAsia="Times New Roman" w:hAnsi="Arial" w:cs="Arial"/>
          <w:sz w:val="24"/>
          <w:szCs w:val="24"/>
          <w:lang w:eastAsia="en-GB"/>
        </w:rPr>
        <w:t>Does any seating look like seating? People with dementia will find this easier so for example a wooden bench would be preferable to an abstract metal Z</w:t>
      </w:r>
      <w:r w:rsidR="00354E5D" w:rsidRPr="00354E5D">
        <w:rPr>
          <w:rFonts w:ascii="Arial" w:eastAsia="Times New Roman" w:hAnsi="Arial" w:cs="Arial"/>
          <w:sz w:val="24"/>
          <w:szCs w:val="24"/>
          <w:lang w:eastAsia="en-GB"/>
        </w:rPr>
        <w:t xml:space="preserve"> </w:t>
      </w:r>
      <w:r w:rsidRPr="000800AC">
        <w:rPr>
          <w:rFonts w:ascii="Arial" w:eastAsia="Times New Roman" w:hAnsi="Arial" w:cs="Arial"/>
          <w:sz w:val="24"/>
          <w:szCs w:val="24"/>
          <w:lang w:eastAsia="en-GB"/>
        </w:rPr>
        <w:t>shaped bench</w:t>
      </w:r>
    </w:p>
    <w:p w:rsidR="000800AC" w:rsidRPr="000800AC" w:rsidRDefault="000800AC" w:rsidP="000800AC">
      <w:pPr>
        <w:spacing w:after="0" w:line="240" w:lineRule="auto"/>
        <w:rPr>
          <w:rFonts w:ascii="Arial" w:eastAsia="Times New Roman" w:hAnsi="Arial" w:cs="Arial"/>
          <w:b/>
          <w:sz w:val="24"/>
          <w:szCs w:val="24"/>
          <w:u w:val="single"/>
          <w:lang w:eastAsia="en-GB"/>
        </w:rPr>
      </w:pPr>
      <w:r w:rsidRPr="000800AC">
        <w:rPr>
          <w:rFonts w:ascii="Arial" w:eastAsia="Times New Roman" w:hAnsi="Arial" w:cs="Arial"/>
          <w:b/>
          <w:sz w:val="24"/>
          <w:szCs w:val="24"/>
          <w:u w:val="single"/>
          <w:lang w:eastAsia="en-GB"/>
        </w:rPr>
        <w:t>Navigation:</w:t>
      </w:r>
    </w:p>
    <w:p w:rsidR="000800AC" w:rsidRDefault="000800AC" w:rsidP="000800AC">
      <w:pPr>
        <w:spacing w:after="0" w:line="240" w:lineRule="auto"/>
        <w:rPr>
          <w:rFonts w:ascii="Arial" w:eastAsia="Times New Roman" w:hAnsi="Arial" w:cs="Arial"/>
          <w:sz w:val="30"/>
          <w:szCs w:val="30"/>
          <w:lang w:eastAsia="en-GB"/>
        </w:rPr>
      </w:pPr>
      <w:r w:rsidRPr="000800AC">
        <w:rPr>
          <w:rFonts w:ascii="Arial" w:eastAsia="Times New Roman" w:hAnsi="Arial" w:cs="Arial"/>
          <w:sz w:val="51"/>
          <w:szCs w:val="51"/>
          <w:lang w:eastAsia="en-GB"/>
        </w:rPr>
        <w:t>□</w:t>
      </w:r>
      <w:r w:rsidR="00354E5D">
        <w:rPr>
          <w:rFonts w:ascii="Arial" w:eastAsia="Times New Roman" w:hAnsi="Arial" w:cs="Arial"/>
          <w:sz w:val="51"/>
          <w:szCs w:val="51"/>
          <w:lang w:eastAsia="en-GB"/>
        </w:rPr>
        <w:t xml:space="preserve"> </w:t>
      </w:r>
      <w:r w:rsidRPr="000800AC">
        <w:rPr>
          <w:rFonts w:ascii="Arial" w:eastAsia="Times New Roman" w:hAnsi="Arial" w:cs="Arial"/>
          <w:sz w:val="24"/>
          <w:szCs w:val="24"/>
          <w:lang w:eastAsia="en-GB"/>
        </w:rPr>
        <w:t>Research shows that people with dementia use “landmarks” to navigate their way around, both inside and outside. The more attractive and interesting the landmark (which could be a painting, or a plant) the easier it is to use it as a landmark. Have you had a good look round and thought about these landmarks</w:t>
      </w:r>
      <w:r w:rsidRPr="000800AC">
        <w:rPr>
          <w:rFonts w:ascii="Arial" w:eastAsia="Times New Roman" w:hAnsi="Arial" w:cs="Arial"/>
          <w:sz w:val="30"/>
          <w:szCs w:val="30"/>
          <w:lang w:eastAsia="en-GB"/>
        </w:rPr>
        <w:t>?</w:t>
      </w:r>
    </w:p>
    <w:p w:rsidR="000800AC" w:rsidRPr="000800AC" w:rsidRDefault="000800AC" w:rsidP="000800AC">
      <w:pPr>
        <w:spacing w:after="0" w:line="240" w:lineRule="auto"/>
        <w:rPr>
          <w:rFonts w:ascii="Arial" w:eastAsia="Times New Roman" w:hAnsi="Arial" w:cs="Arial"/>
          <w:b/>
          <w:sz w:val="24"/>
          <w:szCs w:val="24"/>
          <w:u w:val="single"/>
          <w:lang w:eastAsia="en-GB"/>
        </w:rPr>
      </w:pPr>
      <w:r w:rsidRPr="000800AC">
        <w:rPr>
          <w:rFonts w:ascii="Arial" w:eastAsia="Times New Roman" w:hAnsi="Arial" w:cs="Arial"/>
          <w:b/>
          <w:sz w:val="24"/>
          <w:szCs w:val="24"/>
          <w:u w:val="single"/>
          <w:lang w:eastAsia="en-GB"/>
        </w:rPr>
        <w:t>Other issues:</w:t>
      </w:r>
    </w:p>
    <w:p w:rsidR="000800AC" w:rsidRDefault="000800AC" w:rsidP="000800AC">
      <w:pPr>
        <w:spacing w:after="0" w:line="240" w:lineRule="auto"/>
        <w:rPr>
          <w:rFonts w:ascii="Arial" w:eastAsia="Times New Roman" w:hAnsi="Arial" w:cs="Arial"/>
          <w:sz w:val="24"/>
          <w:szCs w:val="24"/>
          <w:lang w:eastAsia="en-GB"/>
        </w:rPr>
      </w:pPr>
      <w:r w:rsidRPr="000800AC">
        <w:rPr>
          <w:rFonts w:ascii="Arial" w:eastAsia="Times New Roman" w:hAnsi="Arial" w:cs="Arial"/>
          <w:sz w:val="51"/>
          <w:szCs w:val="51"/>
          <w:lang w:eastAsia="en-GB"/>
        </w:rPr>
        <w:t>□</w:t>
      </w:r>
      <w:r w:rsidR="00354E5D">
        <w:rPr>
          <w:rFonts w:ascii="Arial" w:eastAsia="Times New Roman" w:hAnsi="Arial" w:cs="Arial"/>
          <w:sz w:val="51"/>
          <w:szCs w:val="51"/>
          <w:lang w:eastAsia="en-GB"/>
        </w:rPr>
        <w:t xml:space="preserve"> </w:t>
      </w:r>
      <w:r w:rsidRPr="000800AC">
        <w:rPr>
          <w:rFonts w:ascii="Arial" w:eastAsia="Times New Roman" w:hAnsi="Arial" w:cs="Arial"/>
          <w:sz w:val="24"/>
          <w:szCs w:val="24"/>
          <w:lang w:eastAsia="en-GB"/>
        </w:rPr>
        <w:t>This list is not exhaustive if possible speak to people living with dementia and ask them how they find your premises. Other unexpected things can cause problems for example reflections can be confusing.</w:t>
      </w:r>
    </w:p>
    <w:p w:rsidR="00362E16" w:rsidRDefault="00362E16" w:rsidP="00354E5D">
      <w:pPr>
        <w:spacing w:after="0" w:line="240" w:lineRule="auto"/>
        <w:jc w:val="center"/>
        <w:rPr>
          <w:rFonts w:ascii="Arial" w:eastAsia="Times New Roman" w:hAnsi="Arial" w:cs="Arial"/>
          <w:sz w:val="24"/>
          <w:szCs w:val="24"/>
          <w:lang w:eastAsia="en-GB"/>
        </w:rPr>
      </w:pPr>
    </w:p>
    <w:p w:rsidR="00BC2FC6" w:rsidRDefault="00354E5D" w:rsidP="00354E5D">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r w:rsidR="00FF7D74">
        <w:rPr>
          <w:rFonts w:ascii="Arial" w:eastAsia="Times New Roman" w:hAnsi="Arial" w:cs="Arial"/>
          <w:sz w:val="24"/>
          <w:szCs w:val="24"/>
          <w:lang w:eastAsia="en-GB"/>
        </w:rPr>
        <w:t xml:space="preserve">Fig 1 </w:t>
      </w:r>
      <w:r w:rsidR="00BC2FC6">
        <w:rPr>
          <w:rFonts w:ascii="Arial" w:eastAsia="Times New Roman" w:hAnsi="Arial" w:cs="Arial"/>
          <w:sz w:val="24"/>
          <w:szCs w:val="24"/>
          <w:lang w:eastAsia="en-GB"/>
        </w:rPr>
        <w:t xml:space="preserve">Checklist as advocated by LGA and the Alzheimer Society, </w:t>
      </w:r>
    </w:p>
    <w:p w:rsidR="00354E5D" w:rsidRDefault="00BC2FC6" w:rsidP="00354E5D">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r w:rsidR="00466AB5">
        <w:rPr>
          <w:rFonts w:ascii="Arial" w:eastAsia="Times New Roman" w:hAnsi="Arial" w:cs="Arial"/>
          <w:sz w:val="24"/>
          <w:szCs w:val="24"/>
          <w:lang w:eastAsia="en-GB"/>
        </w:rPr>
        <w:t>LGA2, 2015)</w:t>
      </w:r>
      <w:r>
        <w:rPr>
          <w:rFonts w:ascii="Arial" w:eastAsia="Times New Roman" w:hAnsi="Arial" w:cs="Arial"/>
          <w:sz w:val="24"/>
          <w:szCs w:val="24"/>
          <w:lang w:eastAsia="en-GB"/>
        </w:rPr>
        <w:t>)</w:t>
      </w:r>
    </w:p>
    <w:p w:rsidR="00354E5D" w:rsidRDefault="00354E5D" w:rsidP="000800AC">
      <w:pPr>
        <w:spacing w:after="0" w:line="240" w:lineRule="auto"/>
        <w:rPr>
          <w:rFonts w:ascii="Arial" w:eastAsia="Times New Roman" w:hAnsi="Arial" w:cs="Arial"/>
          <w:sz w:val="24"/>
          <w:szCs w:val="24"/>
          <w:lang w:eastAsia="en-GB"/>
        </w:rPr>
      </w:pPr>
    </w:p>
    <w:p w:rsidR="00A45BEB" w:rsidRDefault="00A45BEB" w:rsidP="00A45BEB">
      <w:pPr>
        <w:autoSpaceDE w:val="0"/>
        <w:autoSpaceDN w:val="0"/>
        <w:adjustRightInd w:val="0"/>
        <w:spacing w:after="0" w:line="240" w:lineRule="auto"/>
        <w:jc w:val="both"/>
        <w:rPr>
          <w:rStyle w:val="nlm-surname"/>
          <w:rFonts w:ascii="Arial Black" w:hAnsi="Arial Black" w:cs="Arial"/>
          <w:color w:val="000000"/>
          <w:sz w:val="24"/>
          <w:szCs w:val="24"/>
          <w:u w:val="single"/>
          <w:bdr w:val="none" w:sz="0" w:space="0" w:color="auto" w:frame="1"/>
          <w:shd w:val="clear" w:color="auto" w:fill="FFFFFF"/>
        </w:rPr>
      </w:pPr>
    </w:p>
    <w:p w:rsidR="00A45BEB" w:rsidRDefault="00A45BEB" w:rsidP="00A45BEB">
      <w:pPr>
        <w:autoSpaceDE w:val="0"/>
        <w:autoSpaceDN w:val="0"/>
        <w:adjustRightInd w:val="0"/>
        <w:spacing w:after="0" w:line="240" w:lineRule="auto"/>
        <w:jc w:val="both"/>
        <w:rPr>
          <w:rStyle w:val="nlm-surname"/>
          <w:rFonts w:ascii="Arial Black" w:hAnsi="Arial Black" w:cs="Arial"/>
          <w:color w:val="000000"/>
          <w:sz w:val="24"/>
          <w:szCs w:val="24"/>
          <w:u w:val="single"/>
          <w:bdr w:val="none" w:sz="0" w:space="0" w:color="auto" w:frame="1"/>
          <w:shd w:val="clear" w:color="auto" w:fill="FFFFFF"/>
        </w:rPr>
      </w:pPr>
    </w:p>
    <w:p w:rsidR="00A45BEB" w:rsidRDefault="00A45BEB" w:rsidP="00A45BEB">
      <w:pPr>
        <w:autoSpaceDE w:val="0"/>
        <w:autoSpaceDN w:val="0"/>
        <w:adjustRightInd w:val="0"/>
        <w:spacing w:after="0" w:line="240" w:lineRule="auto"/>
        <w:jc w:val="both"/>
        <w:rPr>
          <w:rStyle w:val="nlm-surname"/>
          <w:rFonts w:ascii="Arial Black" w:hAnsi="Arial Black" w:cs="Arial"/>
          <w:color w:val="000000"/>
          <w:sz w:val="24"/>
          <w:szCs w:val="24"/>
          <w:u w:val="single"/>
          <w:bdr w:val="none" w:sz="0" w:space="0" w:color="auto" w:frame="1"/>
          <w:shd w:val="clear" w:color="auto" w:fill="FFFFFF"/>
        </w:rPr>
      </w:pPr>
      <w:r w:rsidRPr="00BA092F">
        <w:rPr>
          <w:rStyle w:val="nlm-surname"/>
          <w:rFonts w:ascii="Arial Black" w:hAnsi="Arial Black" w:cs="Arial"/>
          <w:color w:val="000000"/>
          <w:sz w:val="24"/>
          <w:szCs w:val="24"/>
          <w:u w:val="single"/>
          <w:bdr w:val="none" w:sz="0" w:space="0" w:color="auto" w:frame="1"/>
          <w:shd w:val="clear" w:color="auto" w:fill="FFFFFF"/>
        </w:rPr>
        <w:lastRenderedPageBreak/>
        <w:t>ACCESS AUDIT CASE STUD</w:t>
      </w:r>
      <w:r>
        <w:rPr>
          <w:rStyle w:val="nlm-surname"/>
          <w:rFonts w:ascii="Arial Black" w:hAnsi="Arial Black" w:cs="Arial"/>
          <w:color w:val="000000"/>
          <w:sz w:val="24"/>
          <w:szCs w:val="24"/>
          <w:u w:val="single"/>
          <w:bdr w:val="none" w:sz="0" w:space="0" w:color="auto" w:frame="1"/>
          <w:shd w:val="clear" w:color="auto" w:fill="FFFFFF"/>
        </w:rPr>
        <w:t>IES</w:t>
      </w:r>
    </w:p>
    <w:p w:rsidR="00A45BEB" w:rsidRDefault="00A45BEB" w:rsidP="00A45BEB">
      <w:pPr>
        <w:autoSpaceDE w:val="0"/>
        <w:autoSpaceDN w:val="0"/>
        <w:adjustRightInd w:val="0"/>
        <w:spacing w:after="0" w:line="240" w:lineRule="auto"/>
        <w:jc w:val="both"/>
        <w:rPr>
          <w:rStyle w:val="nlm-surname"/>
          <w:rFonts w:ascii="Arial Black" w:hAnsi="Arial Black" w:cs="Arial"/>
          <w:color w:val="000000"/>
          <w:sz w:val="24"/>
          <w:szCs w:val="24"/>
          <w:u w:val="single"/>
          <w:bdr w:val="none" w:sz="0" w:space="0" w:color="auto" w:frame="1"/>
          <w:shd w:val="clear" w:color="auto" w:fill="FFFFFF"/>
        </w:rPr>
      </w:pPr>
    </w:p>
    <w:p w:rsidR="00DF4B90" w:rsidRDefault="00A45BEB" w:rsidP="00405F7B">
      <w:pPr>
        <w:spacing w:after="0" w:line="240" w:lineRule="auto"/>
        <w:jc w:val="both"/>
        <w:rPr>
          <w:rStyle w:val="nlm-surname"/>
          <w:rFonts w:ascii="Arial" w:hAnsi="Arial" w:cs="Arial"/>
          <w:color w:val="000000"/>
          <w:sz w:val="24"/>
          <w:szCs w:val="24"/>
          <w:bdr w:val="none" w:sz="0" w:space="0" w:color="auto" w:frame="1"/>
          <w:shd w:val="clear" w:color="auto" w:fill="FFFFFF"/>
        </w:rPr>
      </w:pPr>
      <w:r w:rsidRPr="00FF7D74">
        <w:rPr>
          <w:rStyle w:val="nlm-surname"/>
          <w:rFonts w:ascii="Arial" w:hAnsi="Arial" w:cs="Arial"/>
          <w:color w:val="000000"/>
          <w:sz w:val="24"/>
          <w:szCs w:val="24"/>
          <w:bdr w:val="none" w:sz="0" w:space="0" w:color="auto" w:frame="1"/>
          <w:shd w:val="clear" w:color="auto" w:fill="FFFFFF"/>
        </w:rPr>
        <w:t xml:space="preserve">The </w:t>
      </w:r>
      <w:r>
        <w:rPr>
          <w:rStyle w:val="nlm-surname"/>
          <w:rFonts w:ascii="Arial" w:hAnsi="Arial" w:cs="Arial"/>
          <w:color w:val="000000"/>
          <w:sz w:val="24"/>
          <w:szCs w:val="24"/>
          <w:bdr w:val="none" w:sz="0" w:space="0" w:color="auto" w:frame="1"/>
          <w:shd w:val="clear" w:color="auto" w:fill="FFFFFF"/>
        </w:rPr>
        <w:t xml:space="preserve">first </w:t>
      </w:r>
      <w:r w:rsidRPr="00FF7D74">
        <w:rPr>
          <w:rStyle w:val="nlm-surname"/>
          <w:rFonts w:ascii="Arial" w:hAnsi="Arial" w:cs="Arial"/>
          <w:color w:val="000000"/>
          <w:sz w:val="24"/>
          <w:szCs w:val="24"/>
          <w:bdr w:val="none" w:sz="0" w:space="0" w:color="auto" w:frame="1"/>
          <w:shd w:val="clear" w:color="auto" w:fill="FFFFFF"/>
        </w:rPr>
        <w:t xml:space="preserve">building chosen for audit is </w:t>
      </w:r>
      <w:r>
        <w:rPr>
          <w:rStyle w:val="nlm-surname"/>
          <w:rFonts w:ascii="Arial" w:hAnsi="Arial" w:cs="Arial"/>
          <w:color w:val="000000"/>
          <w:sz w:val="24"/>
          <w:szCs w:val="24"/>
          <w:bdr w:val="none" w:sz="0" w:space="0" w:color="auto" w:frame="1"/>
          <w:shd w:val="clear" w:color="auto" w:fill="FFFFFF"/>
        </w:rPr>
        <w:t xml:space="preserve">one where elderly people often meet.  It is a </w:t>
      </w:r>
      <w:r w:rsidR="00362E16">
        <w:rPr>
          <w:rStyle w:val="nlm-surname"/>
          <w:rFonts w:ascii="Arial" w:hAnsi="Arial" w:cs="Arial"/>
          <w:color w:val="000000"/>
          <w:sz w:val="24"/>
          <w:szCs w:val="24"/>
          <w:bdr w:val="none" w:sz="0" w:space="0" w:color="auto" w:frame="1"/>
          <w:shd w:val="clear" w:color="auto" w:fill="FFFFFF"/>
        </w:rPr>
        <w:t xml:space="preserve">detached </w:t>
      </w:r>
      <w:r>
        <w:rPr>
          <w:rStyle w:val="nlm-surname"/>
          <w:rFonts w:ascii="Arial" w:hAnsi="Arial" w:cs="Arial"/>
          <w:color w:val="000000"/>
          <w:sz w:val="24"/>
          <w:szCs w:val="24"/>
          <w:bdr w:val="none" w:sz="0" w:space="0" w:color="auto" w:frame="1"/>
          <w:shd w:val="clear" w:color="auto" w:fill="FFFFFF"/>
        </w:rPr>
        <w:t>purpose built</w:t>
      </w:r>
      <w:r w:rsidR="00362E16">
        <w:rPr>
          <w:rStyle w:val="nlm-surname"/>
          <w:rFonts w:ascii="Arial" w:hAnsi="Arial" w:cs="Arial"/>
          <w:color w:val="000000"/>
          <w:sz w:val="24"/>
          <w:szCs w:val="24"/>
          <w:bdr w:val="none" w:sz="0" w:space="0" w:color="auto" w:frame="1"/>
          <w:shd w:val="clear" w:color="auto" w:fill="FFFFFF"/>
        </w:rPr>
        <w:t xml:space="preserve"> community</w:t>
      </w:r>
      <w:r>
        <w:rPr>
          <w:rStyle w:val="nlm-surname"/>
          <w:rFonts w:ascii="Arial" w:hAnsi="Arial" w:cs="Arial"/>
          <w:color w:val="000000"/>
          <w:sz w:val="24"/>
          <w:szCs w:val="24"/>
          <w:bdr w:val="none" w:sz="0" w:space="0" w:color="auto" w:frame="1"/>
          <w:shd w:val="clear" w:color="auto" w:fill="FFFFFF"/>
        </w:rPr>
        <w:t xml:space="preserve"> library, </w:t>
      </w:r>
      <w:r w:rsidR="002A73A9">
        <w:rPr>
          <w:rStyle w:val="nlm-surname"/>
          <w:rFonts w:ascii="Arial" w:hAnsi="Arial" w:cs="Arial"/>
          <w:color w:val="000000"/>
          <w:sz w:val="24"/>
          <w:szCs w:val="24"/>
          <w:bdr w:val="none" w:sz="0" w:space="0" w:color="auto" w:frame="1"/>
          <w:shd w:val="clear" w:color="auto" w:fill="FFFFFF"/>
        </w:rPr>
        <w:t xml:space="preserve">It is a modern construction form but </w:t>
      </w:r>
      <w:r>
        <w:rPr>
          <w:rStyle w:val="nlm-surname"/>
          <w:rFonts w:ascii="Arial" w:hAnsi="Arial" w:cs="Arial"/>
          <w:color w:val="000000"/>
          <w:sz w:val="24"/>
          <w:szCs w:val="24"/>
          <w:bdr w:val="none" w:sz="0" w:space="0" w:color="auto" w:frame="1"/>
          <w:shd w:val="clear" w:color="auto" w:fill="FFFFFF"/>
        </w:rPr>
        <w:t xml:space="preserve">built </w:t>
      </w:r>
      <w:r w:rsidR="00362E16">
        <w:rPr>
          <w:rStyle w:val="nlm-surname"/>
          <w:rFonts w:ascii="Arial" w:hAnsi="Arial" w:cs="Arial"/>
          <w:color w:val="000000"/>
          <w:sz w:val="24"/>
          <w:szCs w:val="24"/>
          <w:bdr w:val="none" w:sz="0" w:space="0" w:color="auto" w:frame="1"/>
          <w:shd w:val="clear" w:color="auto" w:fill="FFFFFF"/>
        </w:rPr>
        <w:t>before</w:t>
      </w:r>
      <w:r>
        <w:rPr>
          <w:rStyle w:val="nlm-surname"/>
          <w:rFonts w:ascii="Arial" w:hAnsi="Arial" w:cs="Arial"/>
          <w:color w:val="000000"/>
          <w:sz w:val="24"/>
          <w:szCs w:val="24"/>
          <w:bdr w:val="none" w:sz="0" w:space="0" w:color="auto" w:frame="1"/>
          <w:shd w:val="clear" w:color="auto" w:fill="FFFFFF"/>
        </w:rPr>
        <w:t xml:space="preserve"> building regulation, </w:t>
      </w:r>
      <w:r w:rsidR="00362E16">
        <w:rPr>
          <w:rStyle w:val="nlm-surname"/>
          <w:rFonts w:ascii="Arial" w:hAnsi="Arial" w:cs="Arial"/>
          <w:color w:val="000000"/>
          <w:sz w:val="24"/>
          <w:szCs w:val="24"/>
          <w:bdr w:val="none" w:sz="0" w:space="0" w:color="auto" w:frame="1"/>
          <w:shd w:val="clear" w:color="auto" w:fill="FFFFFF"/>
        </w:rPr>
        <w:t>and DDA.  I</w:t>
      </w:r>
      <w:r>
        <w:rPr>
          <w:rStyle w:val="nlm-surname"/>
          <w:rFonts w:ascii="Arial" w:hAnsi="Arial" w:cs="Arial"/>
          <w:color w:val="000000"/>
          <w:sz w:val="24"/>
          <w:szCs w:val="24"/>
          <w:bdr w:val="none" w:sz="0" w:space="0" w:color="auto" w:frame="1"/>
          <w:shd w:val="clear" w:color="auto" w:fill="FFFFFF"/>
        </w:rPr>
        <w:t xml:space="preserve">t has subsequently been retro-fitted with reasonable adjustments, mostly for physically disabled users, but with some measures for other categories of </w:t>
      </w:r>
      <w:r w:rsidR="00426A43">
        <w:rPr>
          <w:rStyle w:val="nlm-surname"/>
          <w:rFonts w:ascii="Arial" w:hAnsi="Arial" w:cs="Arial"/>
          <w:color w:val="000000"/>
          <w:sz w:val="24"/>
          <w:szCs w:val="24"/>
          <w:bdr w:val="none" w:sz="0" w:space="0" w:color="auto" w:frame="1"/>
          <w:shd w:val="clear" w:color="auto" w:fill="FFFFFF"/>
        </w:rPr>
        <w:t>disability.</w:t>
      </w:r>
    </w:p>
    <w:p w:rsidR="00DF4B90" w:rsidRDefault="00DF4B90" w:rsidP="00405F7B">
      <w:pPr>
        <w:spacing w:after="0" w:line="240" w:lineRule="auto"/>
        <w:jc w:val="both"/>
        <w:rPr>
          <w:rStyle w:val="nlm-surname"/>
          <w:rFonts w:ascii="Arial" w:hAnsi="Arial" w:cs="Arial"/>
          <w:color w:val="000000"/>
          <w:sz w:val="24"/>
          <w:szCs w:val="24"/>
          <w:bdr w:val="none" w:sz="0" w:space="0" w:color="auto" w:frame="1"/>
          <w:shd w:val="clear" w:color="auto" w:fill="FFFFFF"/>
        </w:rPr>
      </w:pPr>
    </w:p>
    <w:p w:rsidR="00354E5D" w:rsidRDefault="00DF4B90" w:rsidP="00405F7B">
      <w:pPr>
        <w:spacing w:after="0" w:line="240" w:lineRule="auto"/>
        <w:jc w:val="both"/>
        <w:rPr>
          <w:rStyle w:val="nlm-surname"/>
          <w:rFonts w:ascii="Arial" w:hAnsi="Arial" w:cs="Arial"/>
          <w:color w:val="000000"/>
          <w:sz w:val="24"/>
          <w:szCs w:val="24"/>
          <w:bdr w:val="none" w:sz="0" w:space="0" w:color="auto" w:frame="1"/>
          <w:shd w:val="clear" w:color="auto" w:fill="FFFFFF"/>
        </w:rPr>
      </w:pPr>
      <w:r>
        <w:rPr>
          <w:rStyle w:val="nlm-surname"/>
          <w:rFonts w:ascii="Arial" w:hAnsi="Arial" w:cs="Arial"/>
          <w:color w:val="000000"/>
          <w:sz w:val="24"/>
          <w:szCs w:val="24"/>
          <w:bdr w:val="none" w:sz="0" w:space="0" w:color="auto" w:frame="1"/>
          <w:shd w:val="clear" w:color="auto" w:fill="FFFFFF"/>
        </w:rPr>
        <w:t xml:space="preserve">Access to the library is excellent for disabled persons of any category, however once inside in terms of use by those living with dementia, it did not provide a best practice example. Albeit that libraries are inherently quiet, there was no area where an anxious person could be provided for.  Signage was plain black </w:t>
      </w:r>
      <w:r w:rsidR="002A73A9">
        <w:rPr>
          <w:rStyle w:val="nlm-surname"/>
          <w:rFonts w:ascii="Arial" w:hAnsi="Arial" w:cs="Arial"/>
          <w:color w:val="000000"/>
          <w:sz w:val="24"/>
          <w:szCs w:val="24"/>
          <w:bdr w:val="none" w:sz="0" w:space="0" w:color="auto" w:frame="1"/>
          <w:shd w:val="clear" w:color="auto" w:fill="FFFFFF"/>
        </w:rPr>
        <w:t xml:space="preserve">lettering, </w:t>
      </w:r>
      <w:r>
        <w:rPr>
          <w:rStyle w:val="nlm-surname"/>
          <w:rFonts w:ascii="Arial" w:hAnsi="Arial" w:cs="Arial"/>
          <w:color w:val="000000"/>
          <w:sz w:val="24"/>
          <w:szCs w:val="24"/>
          <w:bdr w:val="none" w:sz="0" w:space="0" w:color="auto" w:frame="1"/>
          <w:shd w:val="clear" w:color="auto" w:fill="FFFFFF"/>
        </w:rPr>
        <w:t>and not at eye level.  It could only be read from a position in front of it</w:t>
      </w:r>
      <w:r w:rsidR="00362E16">
        <w:rPr>
          <w:rStyle w:val="nlm-surname"/>
          <w:rFonts w:ascii="Arial" w:hAnsi="Arial" w:cs="Arial"/>
          <w:color w:val="000000"/>
          <w:sz w:val="24"/>
          <w:szCs w:val="24"/>
          <w:bdr w:val="none" w:sz="0" w:space="0" w:color="auto" w:frame="1"/>
          <w:shd w:val="clear" w:color="auto" w:fill="FFFFFF"/>
        </w:rPr>
        <w:t xml:space="preserve"> with keen eyesight</w:t>
      </w:r>
      <w:r>
        <w:rPr>
          <w:rStyle w:val="nlm-surname"/>
          <w:rFonts w:ascii="Arial" w:hAnsi="Arial" w:cs="Arial"/>
          <w:color w:val="000000"/>
          <w:sz w:val="24"/>
          <w:szCs w:val="24"/>
          <w:bdr w:val="none" w:sz="0" w:space="0" w:color="auto" w:frame="1"/>
          <w:shd w:val="clear" w:color="auto" w:fill="FFFFFF"/>
        </w:rPr>
        <w:t xml:space="preserve">, and realistically a user would need to remember where the books they seek are kept.  Lighting was subdued at the heart of the building, but very bright near the large </w:t>
      </w:r>
      <w:r w:rsidR="0022722F">
        <w:rPr>
          <w:rStyle w:val="nlm-surname"/>
          <w:rFonts w:ascii="Arial" w:hAnsi="Arial" w:cs="Arial"/>
          <w:color w:val="000000"/>
          <w:sz w:val="24"/>
          <w:szCs w:val="24"/>
          <w:bdr w:val="none" w:sz="0" w:space="0" w:color="auto" w:frame="1"/>
          <w:shd w:val="clear" w:color="auto" w:fill="FFFFFF"/>
        </w:rPr>
        <w:t>floor to ceiling windows</w:t>
      </w:r>
      <w:r>
        <w:rPr>
          <w:rStyle w:val="nlm-surname"/>
          <w:rFonts w:ascii="Arial" w:hAnsi="Arial" w:cs="Arial"/>
          <w:color w:val="000000"/>
          <w:sz w:val="24"/>
          <w:szCs w:val="24"/>
          <w:bdr w:val="none" w:sz="0" w:space="0" w:color="auto" w:frame="1"/>
          <w:shd w:val="clear" w:color="auto" w:fill="FFFFFF"/>
        </w:rPr>
        <w:t>.  The carpet was plain, but three colours had been used for reasons other than wayfinding.  Wayfinding was difficult with no landmarks or extra signage</w:t>
      </w:r>
      <w:r w:rsidR="001A5784">
        <w:rPr>
          <w:rStyle w:val="nlm-surname"/>
          <w:rFonts w:ascii="Arial" w:hAnsi="Arial" w:cs="Arial"/>
          <w:color w:val="000000"/>
          <w:sz w:val="24"/>
          <w:szCs w:val="24"/>
          <w:bdr w:val="none" w:sz="0" w:space="0" w:color="auto" w:frame="1"/>
          <w:shd w:val="clear" w:color="auto" w:fill="FFFFFF"/>
        </w:rPr>
        <w:t>, and a common</w:t>
      </w:r>
      <w:r w:rsidR="00842F3C">
        <w:rPr>
          <w:rStyle w:val="nlm-surname"/>
          <w:rFonts w:ascii="Arial" w:hAnsi="Arial" w:cs="Arial"/>
          <w:color w:val="000000"/>
          <w:sz w:val="24"/>
          <w:szCs w:val="24"/>
          <w:bdr w:val="none" w:sz="0" w:space="0" w:color="auto" w:frame="1"/>
          <w:shd w:val="clear" w:color="auto" w:fill="FFFFFF"/>
        </w:rPr>
        <w:t xml:space="preserve"> grid </w:t>
      </w:r>
      <w:r w:rsidR="001A5784">
        <w:rPr>
          <w:rStyle w:val="nlm-surname"/>
          <w:rFonts w:ascii="Arial" w:hAnsi="Arial" w:cs="Arial"/>
          <w:color w:val="000000"/>
          <w:sz w:val="24"/>
          <w:szCs w:val="24"/>
          <w:bdr w:val="none" w:sz="0" w:space="0" w:color="auto" w:frame="1"/>
          <w:shd w:val="clear" w:color="auto" w:fill="FFFFFF"/>
        </w:rPr>
        <w:t xml:space="preserve"> arrangement of the same style of book shelf.  There was no signposted public toilets which is an equality factor of sorts.  The audit did not allow inspection of any facilities installed for staff use. </w:t>
      </w:r>
      <w:r w:rsidR="00362E16">
        <w:rPr>
          <w:rStyle w:val="nlm-surname"/>
          <w:rFonts w:ascii="Arial" w:hAnsi="Arial" w:cs="Arial"/>
          <w:color w:val="000000"/>
          <w:sz w:val="24"/>
          <w:szCs w:val="24"/>
          <w:bdr w:val="none" w:sz="0" w:space="0" w:color="auto" w:frame="1"/>
          <w:shd w:val="clear" w:color="auto" w:fill="FFFFFF"/>
        </w:rPr>
        <w:t>Qualified l</w:t>
      </w:r>
      <w:r w:rsidR="001A5784">
        <w:rPr>
          <w:rStyle w:val="nlm-surname"/>
          <w:rFonts w:ascii="Arial" w:hAnsi="Arial" w:cs="Arial"/>
          <w:color w:val="000000"/>
          <w:sz w:val="24"/>
          <w:szCs w:val="24"/>
          <w:bdr w:val="none" w:sz="0" w:space="0" w:color="auto" w:frame="1"/>
          <w:shd w:val="clear" w:color="auto" w:fill="FFFFFF"/>
        </w:rPr>
        <w:t xml:space="preserve">ibrarians are </w:t>
      </w:r>
      <w:r w:rsidR="00362E16">
        <w:rPr>
          <w:rStyle w:val="nlm-surname"/>
          <w:rFonts w:ascii="Arial" w:hAnsi="Arial" w:cs="Arial"/>
          <w:color w:val="000000"/>
          <w:sz w:val="24"/>
          <w:szCs w:val="24"/>
          <w:bdr w:val="none" w:sz="0" w:space="0" w:color="auto" w:frame="1"/>
          <w:shd w:val="clear" w:color="auto" w:fill="FFFFFF"/>
        </w:rPr>
        <w:t xml:space="preserve">apparently </w:t>
      </w:r>
      <w:r w:rsidR="001A5784">
        <w:rPr>
          <w:rStyle w:val="nlm-surname"/>
          <w:rFonts w:ascii="Arial" w:hAnsi="Arial" w:cs="Arial"/>
          <w:color w:val="000000"/>
          <w:sz w:val="24"/>
          <w:szCs w:val="24"/>
          <w:bdr w:val="none" w:sz="0" w:space="0" w:color="auto" w:frame="1"/>
          <w:shd w:val="clear" w:color="auto" w:fill="FFFFFF"/>
        </w:rPr>
        <w:t>trained to deal with the elderly.</w:t>
      </w:r>
    </w:p>
    <w:p w:rsidR="00A45BEB" w:rsidRDefault="00A45BEB" w:rsidP="00405F7B">
      <w:pPr>
        <w:spacing w:after="0" w:line="240" w:lineRule="auto"/>
        <w:jc w:val="both"/>
        <w:rPr>
          <w:rStyle w:val="nlm-surname"/>
          <w:rFonts w:ascii="Arial" w:hAnsi="Arial" w:cs="Arial"/>
          <w:color w:val="000000"/>
          <w:sz w:val="24"/>
          <w:szCs w:val="24"/>
          <w:bdr w:val="none" w:sz="0" w:space="0" w:color="auto" w:frame="1"/>
          <w:shd w:val="clear" w:color="auto" w:fill="FFFFFF"/>
        </w:rPr>
      </w:pPr>
    </w:p>
    <w:p w:rsidR="00A45BEB" w:rsidRDefault="00A45BEB" w:rsidP="00405F7B">
      <w:pPr>
        <w:spacing w:after="0" w:line="240" w:lineRule="auto"/>
        <w:jc w:val="both"/>
        <w:rPr>
          <w:rStyle w:val="nlm-surname"/>
          <w:rFonts w:ascii="Arial" w:hAnsi="Arial" w:cs="Arial"/>
          <w:color w:val="000000"/>
          <w:sz w:val="24"/>
          <w:szCs w:val="24"/>
          <w:bdr w:val="none" w:sz="0" w:space="0" w:color="auto" w:frame="1"/>
          <w:shd w:val="clear" w:color="auto" w:fill="FFFFFF"/>
        </w:rPr>
      </w:pPr>
      <w:r>
        <w:rPr>
          <w:rStyle w:val="nlm-surname"/>
          <w:rFonts w:ascii="Arial" w:hAnsi="Arial" w:cs="Arial"/>
          <w:color w:val="000000"/>
          <w:sz w:val="24"/>
          <w:szCs w:val="24"/>
          <w:bdr w:val="none" w:sz="0" w:space="0" w:color="auto" w:frame="1"/>
          <w:shd w:val="clear" w:color="auto" w:fill="FFFFFF"/>
        </w:rPr>
        <w:t xml:space="preserve">The second building takes account of a factor in elderly  activity that the over 55s are the fastest growing sector of gym membership. (Guardian, 2003).  Also the second building </w:t>
      </w:r>
      <w:r w:rsidR="0022722F">
        <w:rPr>
          <w:rStyle w:val="nlm-surname"/>
          <w:rFonts w:ascii="Arial" w:hAnsi="Arial" w:cs="Arial"/>
          <w:color w:val="000000"/>
          <w:sz w:val="24"/>
          <w:szCs w:val="24"/>
          <w:bdr w:val="none" w:sz="0" w:space="0" w:color="auto" w:frame="1"/>
          <w:shd w:val="clear" w:color="auto" w:fill="FFFFFF"/>
        </w:rPr>
        <w:t xml:space="preserve">facilitates </w:t>
      </w:r>
      <w:r>
        <w:rPr>
          <w:rStyle w:val="nlm-surname"/>
          <w:rFonts w:ascii="Arial" w:hAnsi="Arial" w:cs="Arial"/>
          <w:color w:val="000000"/>
          <w:sz w:val="24"/>
          <w:szCs w:val="24"/>
          <w:bdr w:val="none" w:sz="0" w:space="0" w:color="auto" w:frame="1"/>
          <w:shd w:val="clear" w:color="auto" w:fill="FFFFFF"/>
        </w:rPr>
        <w:t xml:space="preserve"> a fast rising sport of over 70s bodybuilding</w:t>
      </w:r>
      <w:r w:rsidR="0022722F">
        <w:rPr>
          <w:rStyle w:val="nlm-surname"/>
          <w:rFonts w:ascii="Arial" w:hAnsi="Arial" w:cs="Arial"/>
          <w:color w:val="000000"/>
          <w:sz w:val="24"/>
          <w:szCs w:val="24"/>
          <w:bdr w:val="none" w:sz="0" w:space="0" w:color="auto" w:frame="1"/>
          <w:shd w:val="clear" w:color="auto" w:fill="FFFFFF"/>
        </w:rPr>
        <w:t xml:space="preserve">.  It is reported that there are a significant and growing number </w:t>
      </w:r>
      <w:r>
        <w:rPr>
          <w:rStyle w:val="nlm-surname"/>
          <w:rFonts w:ascii="Arial" w:hAnsi="Arial" w:cs="Arial"/>
          <w:color w:val="000000"/>
          <w:sz w:val="24"/>
          <w:szCs w:val="24"/>
          <w:bdr w:val="none" w:sz="0" w:space="0" w:color="auto" w:frame="1"/>
          <w:shd w:val="clear" w:color="auto" w:fill="FFFFFF"/>
        </w:rPr>
        <w:t>of over 70s training and taking part in bodybuilding and physique contests, (MailOnline, 2013).  Building two is a health club run by a large national sports and leisure company.  It</w:t>
      </w:r>
      <w:r w:rsidR="006109B9">
        <w:rPr>
          <w:rStyle w:val="nlm-surname"/>
          <w:rFonts w:ascii="Arial" w:hAnsi="Arial" w:cs="Arial"/>
          <w:color w:val="000000"/>
          <w:sz w:val="24"/>
          <w:szCs w:val="24"/>
          <w:bdr w:val="none" w:sz="0" w:space="0" w:color="auto" w:frame="1"/>
          <w:shd w:val="clear" w:color="auto" w:fill="FFFFFF"/>
        </w:rPr>
        <w:t xml:space="preserve"> </w:t>
      </w:r>
      <w:r>
        <w:rPr>
          <w:rStyle w:val="nlm-surname"/>
          <w:rFonts w:ascii="Arial" w:hAnsi="Arial" w:cs="Arial"/>
          <w:color w:val="000000"/>
          <w:sz w:val="24"/>
          <w:szCs w:val="24"/>
          <w:bdr w:val="none" w:sz="0" w:space="0" w:color="auto" w:frame="1"/>
          <w:shd w:val="clear" w:color="auto" w:fill="FFFFFF"/>
        </w:rPr>
        <w:t xml:space="preserve"> is part of a </w:t>
      </w:r>
      <w:r w:rsidR="00DA2326">
        <w:rPr>
          <w:rStyle w:val="nlm-surname"/>
          <w:rFonts w:ascii="Arial" w:hAnsi="Arial" w:cs="Arial"/>
          <w:color w:val="000000"/>
          <w:sz w:val="24"/>
          <w:szCs w:val="24"/>
          <w:bdr w:val="none" w:sz="0" w:space="0" w:color="auto" w:frame="1"/>
          <w:shd w:val="clear" w:color="auto" w:fill="FFFFFF"/>
        </w:rPr>
        <w:t xml:space="preserve">mostly </w:t>
      </w:r>
      <w:r>
        <w:rPr>
          <w:rStyle w:val="nlm-surname"/>
          <w:rFonts w:ascii="Arial" w:hAnsi="Arial" w:cs="Arial"/>
          <w:color w:val="000000"/>
          <w:sz w:val="24"/>
          <w:szCs w:val="24"/>
          <w:bdr w:val="none" w:sz="0" w:space="0" w:color="auto" w:frame="1"/>
          <w:shd w:val="clear" w:color="auto" w:fill="FFFFFF"/>
        </w:rPr>
        <w:t>retail complex</w:t>
      </w:r>
      <w:r w:rsidR="00DA2326">
        <w:rPr>
          <w:rStyle w:val="nlm-surname"/>
          <w:rFonts w:ascii="Arial" w:hAnsi="Arial" w:cs="Arial"/>
          <w:color w:val="000000"/>
          <w:sz w:val="24"/>
          <w:szCs w:val="24"/>
          <w:bdr w:val="none" w:sz="0" w:space="0" w:color="auto" w:frame="1"/>
          <w:shd w:val="clear" w:color="auto" w:fill="FFFFFF"/>
        </w:rPr>
        <w:t>.  It too is of modern construction form</w:t>
      </w:r>
      <w:r>
        <w:rPr>
          <w:rStyle w:val="nlm-surname"/>
          <w:rFonts w:ascii="Arial" w:hAnsi="Arial" w:cs="Arial"/>
          <w:color w:val="000000"/>
          <w:sz w:val="24"/>
          <w:szCs w:val="24"/>
          <w:bdr w:val="none" w:sz="0" w:space="0" w:color="auto" w:frame="1"/>
          <w:shd w:val="clear" w:color="auto" w:fill="FFFFFF"/>
        </w:rPr>
        <w:t xml:space="preserve">, and </w:t>
      </w:r>
      <w:r w:rsidR="00DA2326">
        <w:rPr>
          <w:rStyle w:val="nlm-surname"/>
          <w:rFonts w:ascii="Arial" w:hAnsi="Arial" w:cs="Arial"/>
          <w:color w:val="000000"/>
          <w:sz w:val="24"/>
          <w:szCs w:val="24"/>
          <w:bdr w:val="none" w:sz="0" w:space="0" w:color="auto" w:frame="1"/>
          <w:shd w:val="clear" w:color="auto" w:fill="FFFFFF"/>
        </w:rPr>
        <w:t xml:space="preserve">was also built </w:t>
      </w:r>
      <w:r w:rsidR="002A73A9">
        <w:rPr>
          <w:rStyle w:val="nlm-surname"/>
          <w:rFonts w:ascii="Arial" w:hAnsi="Arial" w:cs="Arial"/>
          <w:color w:val="000000"/>
          <w:sz w:val="24"/>
          <w:szCs w:val="24"/>
          <w:bdr w:val="none" w:sz="0" w:space="0" w:color="auto" w:frame="1"/>
          <w:shd w:val="clear" w:color="auto" w:fill="FFFFFF"/>
        </w:rPr>
        <w:t xml:space="preserve"> </w:t>
      </w:r>
      <w:r>
        <w:rPr>
          <w:rStyle w:val="nlm-surname"/>
          <w:rFonts w:ascii="Arial" w:hAnsi="Arial" w:cs="Arial"/>
          <w:color w:val="000000"/>
          <w:sz w:val="24"/>
          <w:szCs w:val="24"/>
          <w:bdr w:val="none" w:sz="0" w:space="0" w:color="auto" w:frame="1"/>
          <w:shd w:val="clear" w:color="auto" w:fill="FFFFFF"/>
        </w:rPr>
        <w:t xml:space="preserve"> </w:t>
      </w:r>
      <w:r w:rsidR="006109B9">
        <w:rPr>
          <w:rStyle w:val="nlm-surname"/>
          <w:rFonts w:ascii="Arial" w:hAnsi="Arial" w:cs="Arial"/>
          <w:color w:val="000000"/>
          <w:sz w:val="24"/>
          <w:szCs w:val="24"/>
          <w:bdr w:val="none" w:sz="0" w:space="0" w:color="auto" w:frame="1"/>
          <w:shd w:val="clear" w:color="auto" w:fill="FFFFFF"/>
        </w:rPr>
        <w:t>pre-</w:t>
      </w:r>
      <w:r>
        <w:rPr>
          <w:rStyle w:val="nlm-surname"/>
          <w:rFonts w:ascii="Arial" w:hAnsi="Arial" w:cs="Arial"/>
          <w:color w:val="000000"/>
          <w:sz w:val="24"/>
          <w:szCs w:val="24"/>
          <w:bdr w:val="none" w:sz="0" w:space="0" w:color="auto" w:frame="1"/>
          <w:shd w:val="clear" w:color="auto" w:fill="FFFFFF"/>
        </w:rPr>
        <w:t xml:space="preserve"> building regulations, </w:t>
      </w:r>
      <w:r w:rsidR="006109B9">
        <w:rPr>
          <w:rStyle w:val="nlm-surname"/>
          <w:rFonts w:ascii="Arial" w:hAnsi="Arial" w:cs="Arial"/>
          <w:color w:val="000000"/>
          <w:sz w:val="24"/>
          <w:szCs w:val="24"/>
          <w:bdr w:val="none" w:sz="0" w:space="0" w:color="auto" w:frame="1"/>
          <w:shd w:val="clear" w:color="auto" w:fill="FFFFFF"/>
        </w:rPr>
        <w:t xml:space="preserve">and </w:t>
      </w:r>
      <w:r>
        <w:rPr>
          <w:rStyle w:val="nlm-surname"/>
          <w:rFonts w:ascii="Arial" w:hAnsi="Arial" w:cs="Arial"/>
          <w:color w:val="000000"/>
          <w:sz w:val="24"/>
          <w:szCs w:val="24"/>
          <w:bdr w:val="none" w:sz="0" w:space="0" w:color="auto" w:frame="1"/>
          <w:shd w:val="clear" w:color="auto" w:fill="FFFFFF"/>
        </w:rPr>
        <w:t xml:space="preserve"> pre-disability discrimination statute</w:t>
      </w:r>
      <w:r w:rsidR="00DA2326">
        <w:rPr>
          <w:rStyle w:val="nlm-surname"/>
          <w:rFonts w:ascii="Arial" w:hAnsi="Arial" w:cs="Arial"/>
          <w:color w:val="000000"/>
          <w:sz w:val="24"/>
          <w:szCs w:val="24"/>
          <w:bdr w:val="none" w:sz="0" w:space="0" w:color="auto" w:frame="1"/>
          <w:shd w:val="clear" w:color="auto" w:fill="FFFFFF"/>
        </w:rPr>
        <w:t xml:space="preserve">.  It too </w:t>
      </w:r>
      <w:r w:rsidR="001757E2">
        <w:rPr>
          <w:rStyle w:val="nlm-surname"/>
          <w:rFonts w:ascii="Arial" w:hAnsi="Arial" w:cs="Arial"/>
          <w:color w:val="000000"/>
          <w:sz w:val="24"/>
          <w:szCs w:val="24"/>
          <w:bdr w:val="none" w:sz="0" w:space="0" w:color="auto" w:frame="1"/>
          <w:shd w:val="clear" w:color="auto" w:fill="FFFFFF"/>
        </w:rPr>
        <w:t xml:space="preserve"> has been significantly r</w:t>
      </w:r>
      <w:r w:rsidR="006109B9">
        <w:rPr>
          <w:rStyle w:val="nlm-surname"/>
          <w:rFonts w:ascii="Arial" w:hAnsi="Arial" w:cs="Arial"/>
          <w:color w:val="000000"/>
          <w:sz w:val="24"/>
          <w:szCs w:val="24"/>
          <w:bdr w:val="none" w:sz="0" w:space="0" w:color="auto" w:frame="1"/>
          <w:shd w:val="clear" w:color="auto" w:fill="FFFFFF"/>
        </w:rPr>
        <w:t>etro-fitted with reasonable adjustment features.</w:t>
      </w:r>
    </w:p>
    <w:p w:rsidR="00A45BEB" w:rsidRDefault="00A45BEB" w:rsidP="00A45BEB">
      <w:pPr>
        <w:spacing w:after="0" w:line="240" w:lineRule="auto"/>
        <w:rPr>
          <w:rStyle w:val="nlm-surname"/>
          <w:rFonts w:ascii="Arial" w:hAnsi="Arial" w:cs="Arial"/>
          <w:color w:val="000000"/>
          <w:sz w:val="24"/>
          <w:szCs w:val="24"/>
          <w:bdr w:val="none" w:sz="0" w:space="0" w:color="auto" w:frame="1"/>
          <w:shd w:val="clear" w:color="auto" w:fill="FFFFFF"/>
        </w:rPr>
      </w:pPr>
    </w:p>
    <w:p w:rsidR="00A45BEB" w:rsidRDefault="00A45BEB" w:rsidP="00A45BEB">
      <w:pPr>
        <w:autoSpaceDE w:val="0"/>
        <w:autoSpaceDN w:val="0"/>
        <w:adjustRightInd w:val="0"/>
        <w:spacing w:after="0" w:line="240" w:lineRule="auto"/>
        <w:jc w:val="both"/>
        <w:rPr>
          <w:rStyle w:val="nlm-surname"/>
          <w:rFonts w:ascii="Arial" w:hAnsi="Arial" w:cs="Arial"/>
          <w:color w:val="000000"/>
          <w:sz w:val="24"/>
          <w:szCs w:val="24"/>
          <w:bdr w:val="none" w:sz="0" w:space="0" w:color="auto" w:frame="1"/>
          <w:shd w:val="clear" w:color="auto" w:fill="FFFFFF"/>
        </w:rPr>
      </w:pPr>
      <w:r>
        <w:rPr>
          <w:rStyle w:val="nlm-surname"/>
          <w:rFonts w:ascii="Arial" w:hAnsi="Arial" w:cs="Arial"/>
          <w:color w:val="000000"/>
          <w:sz w:val="24"/>
          <w:szCs w:val="24"/>
          <w:bdr w:val="none" w:sz="0" w:space="0" w:color="auto" w:frame="1"/>
          <w:shd w:val="clear" w:color="auto" w:fill="FFFFFF"/>
        </w:rPr>
        <w:t>First thing to notice about approaching the gym, is that it is</w:t>
      </w:r>
      <w:r w:rsidR="006109B9">
        <w:rPr>
          <w:rStyle w:val="nlm-surname"/>
          <w:rFonts w:ascii="Arial" w:hAnsi="Arial" w:cs="Arial"/>
          <w:color w:val="000000"/>
          <w:sz w:val="24"/>
          <w:szCs w:val="24"/>
          <w:bdr w:val="none" w:sz="0" w:space="0" w:color="auto" w:frame="1"/>
          <w:shd w:val="clear" w:color="auto" w:fill="FFFFFF"/>
        </w:rPr>
        <w:t xml:space="preserve"> located </w:t>
      </w:r>
      <w:r>
        <w:rPr>
          <w:rStyle w:val="nlm-surname"/>
          <w:rFonts w:ascii="Arial" w:hAnsi="Arial" w:cs="Arial"/>
          <w:color w:val="000000"/>
          <w:sz w:val="24"/>
          <w:szCs w:val="24"/>
          <w:bdr w:val="none" w:sz="0" w:space="0" w:color="auto" w:frame="1"/>
          <w:shd w:val="clear" w:color="auto" w:fill="FFFFFF"/>
        </w:rPr>
        <w:t xml:space="preserve"> on the</w:t>
      </w:r>
      <w:r w:rsidR="00DA2326">
        <w:rPr>
          <w:rStyle w:val="nlm-surname"/>
          <w:rFonts w:ascii="Arial" w:hAnsi="Arial" w:cs="Arial"/>
          <w:color w:val="000000"/>
          <w:sz w:val="24"/>
          <w:szCs w:val="24"/>
          <w:bdr w:val="none" w:sz="0" w:space="0" w:color="auto" w:frame="1"/>
          <w:shd w:val="clear" w:color="auto" w:fill="FFFFFF"/>
        </w:rPr>
        <w:t xml:space="preserve"> building’s</w:t>
      </w:r>
      <w:r>
        <w:rPr>
          <w:rStyle w:val="nlm-surname"/>
          <w:rFonts w:ascii="Arial" w:hAnsi="Arial" w:cs="Arial"/>
          <w:color w:val="000000"/>
          <w:sz w:val="24"/>
          <w:szCs w:val="24"/>
          <w:bdr w:val="none" w:sz="0" w:space="0" w:color="auto" w:frame="1"/>
          <w:shd w:val="clear" w:color="auto" w:fill="FFFFFF"/>
        </w:rPr>
        <w:t xml:space="preserve"> second floor.  Both the staircase and the  lift enter a</w:t>
      </w:r>
      <w:r w:rsidR="00466AB5">
        <w:rPr>
          <w:rStyle w:val="nlm-surname"/>
          <w:rFonts w:ascii="Arial" w:hAnsi="Arial" w:cs="Arial"/>
          <w:color w:val="000000"/>
          <w:sz w:val="24"/>
          <w:szCs w:val="24"/>
          <w:bdr w:val="none" w:sz="0" w:space="0" w:color="auto" w:frame="1"/>
          <w:shd w:val="clear" w:color="auto" w:fill="FFFFFF"/>
        </w:rPr>
        <w:t xml:space="preserve"> plain</w:t>
      </w:r>
      <w:r>
        <w:rPr>
          <w:rStyle w:val="nlm-surname"/>
          <w:rFonts w:ascii="Arial" w:hAnsi="Arial" w:cs="Arial"/>
          <w:color w:val="000000"/>
          <w:sz w:val="24"/>
          <w:szCs w:val="24"/>
          <w:bdr w:val="none" w:sz="0" w:space="0" w:color="auto" w:frame="1"/>
          <w:shd w:val="clear" w:color="auto" w:fill="FFFFFF"/>
        </w:rPr>
        <w:t xml:space="preserve"> lobby w</w:t>
      </w:r>
      <w:r w:rsidR="006109B9">
        <w:rPr>
          <w:rStyle w:val="nlm-surname"/>
          <w:rFonts w:ascii="Arial" w:hAnsi="Arial" w:cs="Arial"/>
          <w:color w:val="000000"/>
          <w:sz w:val="24"/>
          <w:szCs w:val="24"/>
          <w:bdr w:val="none" w:sz="0" w:space="0" w:color="auto" w:frame="1"/>
          <w:shd w:val="clear" w:color="auto" w:fill="FFFFFF"/>
        </w:rPr>
        <w:t>hich has</w:t>
      </w:r>
      <w:r>
        <w:rPr>
          <w:rStyle w:val="nlm-surname"/>
          <w:rFonts w:ascii="Arial" w:hAnsi="Arial" w:cs="Arial"/>
          <w:color w:val="000000"/>
          <w:sz w:val="24"/>
          <w:szCs w:val="24"/>
          <w:bdr w:val="none" w:sz="0" w:space="0" w:color="auto" w:frame="1"/>
          <w:shd w:val="clear" w:color="auto" w:fill="FFFFFF"/>
        </w:rPr>
        <w:t xml:space="preserve"> three doors.  None are signposted, and finding the correct one to enter the gym, requires looking through the </w:t>
      </w:r>
      <w:r w:rsidR="006109B9">
        <w:rPr>
          <w:rStyle w:val="nlm-surname"/>
          <w:rFonts w:ascii="Arial" w:hAnsi="Arial" w:cs="Arial"/>
          <w:color w:val="000000"/>
          <w:sz w:val="24"/>
          <w:szCs w:val="24"/>
          <w:bdr w:val="none" w:sz="0" w:space="0" w:color="auto" w:frame="1"/>
          <w:shd w:val="clear" w:color="auto" w:fill="FFFFFF"/>
        </w:rPr>
        <w:t xml:space="preserve">central </w:t>
      </w:r>
      <w:r>
        <w:rPr>
          <w:rStyle w:val="nlm-surname"/>
          <w:rFonts w:ascii="Arial" w:hAnsi="Arial" w:cs="Arial"/>
          <w:color w:val="000000"/>
          <w:sz w:val="24"/>
          <w:szCs w:val="24"/>
          <w:bdr w:val="none" w:sz="0" w:space="0" w:color="auto" w:frame="1"/>
          <w:shd w:val="clear" w:color="auto" w:fill="FFFFFF"/>
        </w:rPr>
        <w:t>glazing</w:t>
      </w:r>
      <w:r w:rsidR="006109B9">
        <w:rPr>
          <w:rStyle w:val="nlm-surname"/>
          <w:rFonts w:ascii="Arial" w:hAnsi="Arial" w:cs="Arial"/>
          <w:color w:val="000000"/>
          <w:sz w:val="24"/>
          <w:szCs w:val="24"/>
          <w:bdr w:val="none" w:sz="0" w:space="0" w:color="auto" w:frame="1"/>
          <w:shd w:val="clear" w:color="auto" w:fill="FFFFFF"/>
        </w:rPr>
        <w:t xml:space="preserve"> panel</w:t>
      </w:r>
      <w:r>
        <w:rPr>
          <w:rStyle w:val="nlm-surname"/>
          <w:rFonts w:ascii="Arial" w:hAnsi="Arial" w:cs="Arial"/>
          <w:color w:val="000000"/>
          <w:sz w:val="24"/>
          <w:szCs w:val="24"/>
          <w:bdr w:val="none" w:sz="0" w:space="0" w:color="auto" w:frame="1"/>
          <w:shd w:val="clear" w:color="auto" w:fill="FFFFFF"/>
        </w:rPr>
        <w:t xml:space="preserve"> to see what is on the other side.  Entrance beyond reception into the gym</w:t>
      </w:r>
      <w:r w:rsidR="006109B9">
        <w:rPr>
          <w:rStyle w:val="nlm-surname"/>
          <w:rFonts w:ascii="Arial" w:hAnsi="Arial" w:cs="Arial"/>
          <w:color w:val="000000"/>
          <w:sz w:val="24"/>
          <w:szCs w:val="24"/>
          <w:bdr w:val="none" w:sz="0" w:space="0" w:color="auto" w:frame="1"/>
          <w:shd w:val="clear" w:color="auto" w:fill="FFFFFF"/>
        </w:rPr>
        <w:t xml:space="preserve"> area</w:t>
      </w:r>
      <w:r>
        <w:rPr>
          <w:rStyle w:val="nlm-surname"/>
          <w:rFonts w:ascii="Arial" w:hAnsi="Arial" w:cs="Arial"/>
          <w:color w:val="000000"/>
          <w:sz w:val="24"/>
          <w:szCs w:val="24"/>
          <w:bdr w:val="none" w:sz="0" w:space="0" w:color="auto" w:frame="1"/>
          <w:shd w:val="clear" w:color="auto" w:fill="FFFFFF"/>
        </w:rPr>
        <w:t xml:space="preserve"> is a complicated card operated turn</w:t>
      </w:r>
      <w:r w:rsidR="006109B9">
        <w:rPr>
          <w:rStyle w:val="nlm-surname"/>
          <w:rFonts w:ascii="Arial" w:hAnsi="Arial" w:cs="Arial"/>
          <w:color w:val="000000"/>
          <w:sz w:val="24"/>
          <w:szCs w:val="24"/>
          <w:bdr w:val="none" w:sz="0" w:space="0" w:color="auto" w:frame="1"/>
          <w:shd w:val="clear" w:color="auto" w:fill="FFFFFF"/>
        </w:rPr>
        <w:t>sti</w:t>
      </w:r>
      <w:r>
        <w:rPr>
          <w:rStyle w:val="nlm-surname"/>
          <w:rFonts w:ascii="Arial" w:hAnsi="Arial" w:cs="Arial"/>
          <w:color w:val="000000"/>
          <w:sz w:val="24"/>
          <w:szCs w:val="24"/>
          <w:bdr w:val="none" w:sz="0" w:space="0" w:color="auto" w:frame="1"/>
          <w:shd w:val="clear" w:color="auto" w:fill="FFFFFF"/>
        </w:rPr>
        <w:t xml:space="preserve">le, requiring a number of automotive function operations to </w:t>
      </w:r>
      <w:r w:rsidR="006109B9">
        <w:rPr>
          <w:rStyle w:val="nlm-surname"/>
          <w:rFonts w:ascii="Arial" w:hAnsi="Arial" w:cs="Arial"/>
          <w:color w:val="000000"/>
          <w:sz w:val="24"/>
          <w:szCs w:val="24"/>
          <w:bdr w:val="none" w:sz="0" w:space="0" w:color="auto" w:frame="1"/>
          <w:shd w:val="clear" w:color="auto" w:fill="FFFFFF"/>
        </w:rPr>
        <w:t xml:space="preserve">navigate </w:t>
      </w:r>
      <w:r>
        <w:rPr>
          <w:rStyle w:val="nlm-surname"/>
          <w:rFonts w:ascii="Arial" w:hAnsi="Arial" w:cs="Arial"/>
          <w:color w:val="000000"/>
          <w:sz w:val="24"/>
          <w:szCs w:val="24"/>
          <w:bdr w:val="none" w:sz="0" w:space="0" w:color="auto" w:frame="1"/>
          <w:shd w:val="clear" w:color="auto" w:fill="FFFFFF"/>
        </w:rPr>
        <w:t xml:space="preserve"> it.  There is seating on both sides of the turnstile but no </w:t>
      </w:r>
      <w:r w:rsidR="006109B9">
        <w:rPr>
          <w:rStyle w:val="nlm-surname"/>
          <w:rFonts w:ascii="Arial" w:hAnsi="Arial" w:cs="Arial"/>
          <w:color w:val="000000"/>
          <w:sz w:val="24"/>
          <w:szCs w:val="24"/>
          <w:bdr w:val="none" w:sz="0" w:space="0" w:color="auto" w:frame="1"/>
          <w:shd w:val="clear" w:color="auto" w:fill="FFFFFF"/>
        </w:rPr>
        <w:t xml:space="preserve">dedicated </w:t>
      </w:r>
      <w:r>
        <w:rPr>
          <w:rStyle w:val="nlm-surname"/>
          <w:rFonts w:ascii="Arial" w:hAnsi="Arial" w:cs="Arial"/>
          <w:color w:val="000000"/>
          <w:sz w:val="24"/>
          <w:szCs w:val="24"/>
          <w:bdr w:val="none" w:sz="0" w:space="0" w:color="auto" w:frame="1"/>
          <w:shd w:val="clear" w:color="auto" w:fill="FFFFFF"/>
        </w:rPr>
        <w:t xml:space="preserve">quiet area.  The </w:t>
      </w:r>
      <w:r w:rsidR="006109B9">
        <w:rPr>
          <w:rStyle w:val="nlm-surname"/>
          <w:rFonts w:ascii="Arial" w:hAnsi="Arial" w:cs="Arial"/>
          <w:color w:val="000000"/>
          <w:sz w:val="24"/>
          <w:szCs w:val="24"/>
          <w:bdr w:val="none" w:sz="0" w:space="0" w:color="auto" w:frame="1"/>
          <w:shd w:val="clear" w:color="auto" w:fill="FFFFFF"/>
        </w:rPr>
        <w:t xml:space="preserve">private </w:t>
      </w:r>
      <w:r>
        <w:rPr>
          <w:rStyle w:val="nlm-surname"/>
          <w:rFonts w:ascii="Arial" w:hAnsi="Arial" w:cs="Arial"/>
          <w:color w:val="000000"/>
          <w:sz w:val="24"/>
          <w:szCs w:val="24"/>
          <w:bdr w:val="none" w:sz="0" w:space="0" w:color="auto" w:frame="1"/>
          <w:shd w:val="clear" w:color="auto" w:fill="FFFFFF"/>
        </w:rPr>
        <w:t>office area is</w:t>
      </w:r>
      <w:r w:rsidR="006109B9">
        <w:rPr>
          <w:rStyle w:val="nlm-surname"/>
          <w:rFonts w:ascii="Arial" w:hAnsi="Arial" w:cs="Arial"/>
          <w:color w:val="000000"/>
          <w:sz w:val="24"/>
          <w:szCs w:val="24"/>
          <w:bdr w:val="none" w:sz="0" w:space="0" w:color="auto" w:frame="1"/>
          <w:shd w:val="clear" w:color="auto" w:fill="FFFFFF"/>
        </w:rPr>
        <w:t xml:space="preserve"> outside the club area </w:t>
      </w:r>
      <w:r>
        <w:rPr>
          <w:rStyle w:val="nlm-surname"/>
          <w:rFonts w:ascii="Arial" w:hAnsi="Arial" w:cs="Arial"/>
          <w:color w:val="000000"/>
          <w:sz w:val="24"/>
          <w:szCs w:val="24"/>
          <w:bdr w:val="none" w:sz="0" w:space="0" w:color="auto" w:frame="1"/>
          <w:shd w:val="clear" w:color="auto" w:fill="FFFFFF"/>
        </w:rPr>
        <w:t>through one of the</w:t>
      </w:r>
      <w:r w:rsidR="00B247AB">
        <w:rPr>
          <w:rStyle w:val="nlm-surname"/>
          <w:rFonts w:ascii="Arial" w:hAnsi="Arial" w:cs="Arial"/>
          <w:color w:val="000000"/>
          <w:sz w:val="24"/>
          <w:szCs w:val="24"/>
          <w:bdr w:val="none" w:sz="0" w:space="0" w:color="auto" w:frame="1"/>
          <w:shd w:val="clear" w:color="auto" w:fill="FFFFFF"/>
        </w:rPr>
        <w:t xml:space="preserve"> other </w:t>
      </w:r>
      <w:r>
        <w:rPr>
          <w:rStyle w:val="nlm-surname"/>
          <w:rFonts w:ascii="Arial" w:hAnsi="Arial" w:cs="Arial"/>
          <w:color w:val="000000"/>
          <w:sz w:val="24"/>
          <w:szCs w:val="24"/>
          <w:bdr w:val="none" w:sz="0" w:space="0" w:color="auto" w:frame="1"/>
          <w:shd w:val="clear" w:color="auto" w:fill="FFFFFF"/>
        </w:rPr>
        <w:t xml:space="preserve"> doors off the lobby. The receptionist had not been formally trained about dementia. Way finding to the changing room was poorly signed, and finding the toilets and the way out is difficult for anyone, as doors are hidden until the seeker is right upon them.  Wayfinding around the gym is very difficult and memory of where to find equipment in the three gym areas is essential. There are no real landmarks to aid wayfinding.  Signage to the rooms where classes are held and the sauna are </w:t>
      </w:r>
      <w:r w:rsidR="00DA2326">
        <w:rPr>
          <w:rStyle w:val="nlm-surname"/>
          <w:rFonts w:ascii="Arial" w:hAnsi="Arial" w:cs="Arial"/>
          <w:color w:val="000000"/>
          <w:sz w:val="24"/>
          <w:szCs w:val="24"/>
          <w:bdr w:val="none" w:sz="0" w:space="0" w:color="auto" w:frame="1"/>
          <w:shd w:val="clear" w:color="auto" w:fill="FFFFFF"/>
        </w:rPr>
        <w:t xml:space="preserve">not clear or numerous.  </w:t>
      </w:r>
      <w:r>
        <w:rPr>
          <w:rStyle w:val="nlm-surname"/>
          <w:rFonts w:ascii="Arial" w:hAnsi="Arial" w:cs="Arial"/>
          <w:color w:val="000000"/>
          <w:sz w:val="24"/>
          <w:szCs w:val="24"/>
          <w:bdr w:val="none" w:sz="0" w:space="0" w:color="auto" w:frame="1"/>
          <w:shd w:val="clear" w:color="auto" w:fill="FFFFFF"/>
        </w:rPr>
        <w:t xml:space="preserve">   </w:t>
      </w:r>
      <w:r w:rsidR="00466AB5">
        <w:rPr>
          <w:rStyle w:val="nlm-surname"/>
          <w:rFonts w:ascii="Arial" w:hAnsi="Arial" w:cs="Arial"/>
          <w:color w:val="000000"/>
          <w:sz w:val="24"/>
          <w:szCs w:val="24"/>
          <w:bdr w:val="none" w:sz="0" w:space="0" w:color="auto" w:frame="1"/>
          <w:shd w:val="clear" w:color="auto" w:fill="FFFFFF"/>
        </w:rPr>
        <w:t>W</w:t>
      </w:r>
      <w:r>
        <w:rPr>
          <w:rStyle w:val="nlm-surname"/>
          <w:rFonts w:ascii="Arial" w:hAnsi="Arial" w:cs="Arial"/>
          <w:color w:val="000000"/>
          <w:sz w:val="24"/>
          <w:szCs w:val="24"/>
          <w:bdr w:val="none" w:sz="0" w:space="0" w:color="auto" w:frame="1"/>
          <w:shd w:val="clear" w:color="auto" w:fill="FFFFFF"/>
        </w:rPr>
        <w:t>hilst lighting is good,</w:t>
      </w:r>
      <w:r w:rsidR="00466AB5">
        <w:rPr>
          <w:rStyle w:val="nlm-surname"/>
          <w:rFonts w:ascii="Arial" w:hAnsi="Arial" w:cs="Arial"/>
          <w:color w:val="000000"/>
          <w:sz w:val="24"/>
          <w:szCs w:val="24"/>
          <w:bdr w:val="none" w:sz="0" w:space="0" w:color="auto" w:frame="1"/>
          <w:shd w:val="clear" w:color="auto" w:fill="FFFFFF"/>
        </w:rPr>
        <w:t xml:space="preserve"> albeit with no natural light, </w:t>
      </w:r>
      <w:r>
        <w:rPr>
          <w:rStyle w:val="nlm-surname"/>
          <w:rFonts w:ascii="Arial" w:hAnsi="Arial" w:cs="Arial"/>
          <w:color w:val="000000"/>
          <w:sz w:val="24"/>
          <w:szCs w:val="24"/>
          <w:bdr w:val="none" w:sz="0" w:space="0" w:color="auto" w:frame="1"/>
          <w:shd w:val="clear" w:color="auto" w:fill="FFFFFF"/>
        </w:rPr>
        <w:t xml:space="preserve"> the presence of </w:t>
      </w:r>
      <w:r w:rsidR="00B247AB">
        <w:rPr>
          <w:rStyle w:val="nlm-surname"/>
          <w:rFonts w:ascii="Arial" w:hAnsi="Arial" w:cs="Arial"/>
          <w:color w:val="000000"/>
          <w:sz w:val="24"/>
          <w:szCs w:val="24"/>
          <w:bdr w:val="none" w:sz="0" w:space="0" w:color="auto" w:frame="1"/>
          <w:shd w:val="clear" w:color="auto" w:fill="FFFFFF"/>
        </w:rPr>
        <w:t xml:space="preserve">reflected images on </w:t>
      </w:r>
      <w:r>
        <w:rPr>
          <w:rStyle w:val="nlm-surname"/>
          <w:rFonts w:ascii="Arial" w:hAnsi="Arial" w:cs="Arial"/>
          <w:color w:val="000000"/>
          <w:sz w:val="24"/>
          <w:szCs w:val="24"/>
          <w:bdr w:val="none" w:sz="0" w:space="0" w:color="auto" w:frame="1"/>
          <w:shd w:val="clear" w:color="auto" w:fill="FFFFFF"/>
        </w:rPr>
        <w:t>mirrored walls makes it appear that there are a number of staircases</w:t>
      </w:r>
      <w:r w:rsidR="00466AB5">
        <w:rPr>
          <w:rStyle w:val="nlm-surname"/>
          <w:rFonts w:ascii="Arial" w:hAnsi="Arial" w:cs="Arial"/>
          <w:color w:val="000000"/>
          <w:sz w:val="24"/>
          <w:szCs w:val="24"/>
          <w:bdr w:val="none" w:sz="0" w:space="0" w:color="auto" w:frame="1"/>
          <w:shd w:val="clear" w:color="auto" w:fill="FFFFFF"/>
        </w:rPr>
        <w:t xml:space="preserve"> present</w:t>
      </w:r>
      <w:r>
        <w:rPr>
          <w:rStyle w:val="nlm-surname"/>
          <w:rFonts w:ascii="Arial" w:hAnsi="Arial" w:cs="Arial"/>
          <w:color w:val="000000"/>
          <w:sz w:val="24"/>
          <w:szCs w:val="24"/>
          <w:bdr w:val="none" w:sz="0" w:space="0" w:color="auto" w:frame="1"/>
          <w:shd w:val="clear" w:color="auto" w:fill="FFFFFF"/>
        </w:rPr>
        <w:t xml:space="preserve"> and equipment</w:t>
      </w:r>
      <w:r w:rsidR="00466AB5">
        <w:rPr>
          <w:rStyle w:val="nlm-surname"/>
          <w:rFonts w:ascii="Arial" w:hAnsi="Arial" w:cs="Arial"/>
          <w:color w:val="000000"/>
          <w:sz w:val="24"/>
          <w:szCs w:val="24"/>
          <w:bdr w:val="none" w:sz="0" w:space="0" w:color="auto" w:frame="1"/>
          <w:shd w:val="clear" w:color="auto" w:fill="FFFFFF"/>
        </w:rPr>
        <w:t xml:space="preserve"> shows</w:t>
      </w:r>
      <w:r>
        <w:rPr>
          <w:rStyle w:val="nlm-surname"/>
          <w:rFonts w:ascii="Arial" w:hAnsi="Arial" w:cs="Arial"/>
          <w:color w:val="000000"/>
          <w:sz w:val="24"/>
          <w:szCs w:val="24"/>
          <w:bdr w:val="none" w:sz="0" w:space="0" w:color="auto" w:frame="1"/>
          <w:shd w:val="clear" w:color="auto" w:fill="FFFFFF"/>
        </w:rPr>
        <w:t xml:space="preserve"> in areas where </w:t>
      </w:r>
      <w:r w:rsidR="001757E2">
        <w:rPr>
          <w:rStyle w:val="nlm-surname"/>
          <w:rFonts w:ascii="Arial" w:hAnsi="Arial" w:cs="Arial"/>
          <w:color w:val="000000"/>
          <w:sz w:val="24"/>
          <w:szCs w:val="24"/>
          <w:bdr w:val="none" w:sz="0" w:space="0" w:color="auto" w:frame="1"/>
          <w:shd w:val="clear" w:color="auto" w:fill="FFFFFF"/>
        </w:rPr>
        <w:t xml:space="preserve">it </w:t>
      </w:r>
      <w:r>
        <w:rPr>
          <w:rStyle w:val="nlm-surname"/>
          <w:rFonts w:ascii="Arial" w:hAnsi="Arial" w:cs="Arial"/>
          <w:color w:val="000000"/>
          <w:sz w:val="24"/>
          <w:szCs w:val="24"/>
          <w:bdr w:val="none" w:sz="0" w:space="0" w:color="auto" w:frame="1"/>
          <w:shd w:val="clear" w:color="auto" w:fill="FFFFFF"/>
        </w:rPr>
        <w:t xml:space="preserve">is  not located. Given this fact it is probably good that there are few landmark </w:t>
      </w:r>
      <w:r w:rsidR="001757E2">
        <w:rPr>
          <w:rStyle w:val="nlm-surname"/>
          <w:rFonts w:ascii="Arial" w:hAnsi="Arial" w:cs="Arial"/>
          <w:color w:val="000000"/>
          <w:sz w:val="24"/>
          <w:szCs w:val="24"/>
          <w:bdr w:val="none" w:sz="0" w:space="0" w:color="auto" w:frame="1"/>
          <w:shd w:val="clear" w:color="auto" w:fill="FFFFFF"/>
        </w:rPr>
        <w:t xml:space="preserve">features to </w:t>
      </w:r>
      <w:r w:rsidR="001757E2">
        <w:rPr>
          <w:rStyle w:val="nlm-surname"/>
          <w:rFonts w:ascii="Arial" w:hAnsi="Arial" w:cs="Arial"/>
          <w:color w:val="000000"/>
          <w:sz w:val="24"/>
          <w:szCs w:val="24"/>
          <w:bdr w:val="none" w:sz="0" w:space="0" w:color="auto" w:frame="1"/>
          <w:shd w:val="clear" w:color="auto" w:fill="FFFFFF"/>
        </w:rPr>
        <w:lastRenderedPageBreak/>
        <w:t>reflect.</w:t>
      </w:r>
      <w:r>
        <w:rPr>
          <w:rStyle w:val="nlm-surname"/>
          <w:rFonts w:ascii="Arial" w:hAnsi="Arial" w:cs="Arial"/>
          <w:color w:val="000000"/>
          <w:sz w:val="24"/>
          <w:szCs w:val="24"/>
          <w:bdr w:val="none" w:sz="0" w:space="0" w:color="auto" w:frame="1"/>
          <w:shd w:val="clear" w:color="auto" w:fill="FFFFFF"/>
        </w:rPr>
        <w:t xml:space="preserve">  Flooring often changes material, texture</w:t>
      </w:r>
      <w:r w:rsidR="00C13605">
        <w:rPr>
          <w:rStyle w:val="nlm-surname"/>
          <w:rFonts w:ascii="Arial" w:hAnsi="Arial" w:cs="Arial"/>
          <w:color w:val="000000"/>
          <w:sz w:val="24"/>
          <w:szCs w:val="24"/>
          <w:bdr w:val="none" w:sz="0" w:space="0" w:color="auto" w:frame="1"/>
          <w:shd w:val="clear" w:color="auto" w:fill="FFFFFF"/>
        </w:rPr>
        <w:t>, level</w:t>
      </w:r>
      <w:bookmarkStart w:id="0" w:name="_GoBack"/>
      <w:bookmarkEnd w:id="0"/>
      <w:r>
        <w:rPr>
          <w:rStyle w:val="nlm-surname"/>
          <w:rFonts w:ascii="Arial" w:hAnsi="Arial" w:cs="Arial"/>
          <w:color w:val="000000"/>
          <w:sz w:val="24"/>
          <w:szCs w:val="24"/>
          <w:bdr w:val="none" w:sz="0" w:space="0" w:color="auto" w:frame="1"/>
          <w:shd w:val="clear" w:color="auto" w:fill="FFFFFF"/>
        </w:rPr>
        <w:t xml:space="preserve"> and colour. There are no dual -sex toilets at all, or facilities for carers of the opposite sex to operate.</w:t>
      </w:r>
    </w:p>
    <w:p w:rsidR="00A45BEB" w:rsidRDefault="00A45BEB" w:rsidP="00A45BEB">
      <w:pPr>
        <w:spacing w:after="0" w:line="240" w:lineRule="auto"/>
        <w:rPr>
          <w:rFonts w:ascii="Arial" w:eastAsia="Times New Roman" w:hAnsi="Arial" w:cs="Arial"/>
          <w:sz w:val="24"/>
          <w:szCs w:val="24"/>
          <w:lang w:eastAsia="en-GB"/>
        </w:rPr>
      </w:pPr>
    </w:p>
    <w:p w:rsidR="00BC2FC6" w:rsidRDefault="00BC2FC6" w:rsidP="00BC2FC6">
      <w:pPr>
        <w:autoSpaceDE w:val="0"/>
        <w:autoSpaceDN w:val="0"/>
        <w:adjustRightInd w:val="0"/>
        <w:spacing w:after="0" w:line="240" w:lineRule="auto"/>
        <w:jc w:val="both"/>
        <w:rPr>
          <w:rStyle w:val="nlm-surname"/>
          <w:rFonts w:ascii="Arial Black" w:hAnsi="Arial Black" w:cs="Arial"/>
          <w:color w:val="000000"/>
          <w:sz w:val="24"/>
          <w:szCs w:val="24"/>
          <w:u w:val="single"/>
          <w:bdr w:val="none" w:sz="0" w:space="0" w:color="auto" w:frame="1"/>
          <w:shd w:val="clear" w:color="auto" w:fill="FFFFFF"/>
        </w:rPr>
      </w:pPr>
      <w:r>
        <w:rPr>
          <w:rStyle w:val="nlm-surname"/>
          <w:rFonts w:ascii="Arial Black" w:hAnsi="Arial Black" w:cs="Arial"/>
          <w:color w:val="000000"/>
          <w:sz w:val="24"/>
          <w:szCs w:val="24"/>
          <w:u w:val="single"/>
          <w:bdr w:val="none" w:sz="0" w:space="0" w:color="auto" w:frame="1"/>
          <w:shd w:val="clear" w:color="auto" w:fill="FFFFFF"/>
        </w:rPr>
        <w:t>DISCUSSION</w:t>
      </w:r>
    </w:p>
    <w:p w:rsidR="00BC2FC6" w:rsidRDefault="00BC2FC6" w:rsidP="00BC2FC6">
      <w:pPr>
        <w:autoSpaceDE w:val="0"/>
        <w:autoSpaceDN w:val="0"/>
        <w:adjustRightInd w:val="0"/>
        <w:spacing w:after="0" w:line="240" w:lineRule="auto"/>
        <w:jc w:val="both"/>
        <w:rPr>
          <w:rStyle w:val="nlm-surname"/>
          <w:rFonts w:ascii="Arial Black" w:hAnsi="Arial Black" w:cs="Arial"/>
          <w:color w:val="000000"/>
          <w:sz w:val="24"/>
          <w:szCs w:val="24"/>
          <w:u w:val="single"/>
          <w:bdr w:val="none" w:sz="0" w:space="0" w:color="auto" w:frame="1"/>
          <w:shd w:val="clear" w:color="auto" w:fill="FFFFFF"/>
        </w:rPr>
      </w:pPr>
    </w:p>
    <w:p w:rsidR="00662DFD" w:rsidRDefault="006109B9" w:rsidP="00BC2FC6">
      <w:pPr>
        <w:autoSpaceDE w:val="0"/>
        <w:autoSpaceDN w:val="0"/>
        <w:adjustRightInd w:val="0"/>
        <w:spacing w:after="0" w:line="240" w:lineRule="auto"/>
        <w:jc w:val="both"/>
        <w:rPr>
          <w:rStyle w:val="nlm-surname"/>
          <w:rFonts w:ascii="Arial" w:hAnsi="Arial" w:cs="Arial"/>
          <w:color w:val="000000"/>
          <w:sz w:val="24"/>
          <w:szCs w:val="24"/>
          <w:bdr w:val="none" w:sz="0" w:space="0" w:color="auto" w:frame="1"/>
          <w:shd w:val="clear" w:color="auto" w:fill="FFFFFF"/>
        </w:rPr>
      </w:pPr>
      <w:r>
        <w:rPr>
          <w:rStyle w:val="nlm-surname"/>
          <w:rFonts w:ascii="Arial" w:hAnsi="Arial" w:cs="Arial"/>
          <w:color w:val="000000"/>
          <w:sz w:val="24"/>
          <w:szCs w:val="24"/>
          <w:bdr w:val="none" w:sz="0" w:space="0" w:color="auto" w:frame="1"/>
          <w:shd w:val="clear" w:color="auto" w:fill="FFFFFF"/>
        </w:rPr>
        <w:t>The buildings audited were</w:t>
      </w:r>
      <w:r w:rsidR="001757E2">
        <w:rPr>
          <w:rStyle w:val="nlm-surname"/>
          <w:rFonts w:ascii="Arial" w:hAnsi="Arial" w:cs="Arial"/>
          <w:color w:val="000000"/>
          <w:sz w:val="24"/>
          <w:szCs w:val="24"/>
          <w:bdr w:val="none" w:sz="0" w:space="0" w:color="auto" w:frame="1"/>
          <w:shd w:val="clear" w:color="auto" w:fill="FFFFFF"/>
        </w:rPr>
        <w:t xml:space="preserve"> both </w:t>
      </w:r>
      <w:r>
        <w:rPr>
          <w:rStyle w:val="nlm-surname"/>
          <w:rFonts w:ascii="Arial" w:hAnsi="Arial" w:cs="Arial"/>
          <w:color w:val="000000"/>
          <w:sz w:val="24"/>
          <w:szCs w:val="24"/>
          <w:bdr w:val="none" w:sz="0" w:space="0" w:color="auto" w:frame="1"/>
          <w:shd w:val="clear" w:color="auto" w:fill="FFFFFF"/>
        </w:rPr>
        <w:t xml:space="preserve"> of late twentieth century construction and owned by local government and a multi-national company</w:t>
      </w:r>
      <w:r w:rsidR="001A5784">
        <w:rPr>
          <w:rStyle w:val="nlm-surname"/>
          <w:rFonts w:ascii="Arial" w:hAnsi="Arial" w:cs="Arial"/>
          <w:color w:val="000000"/>
          <w:sz w:val="24"/>
          <w:szCs w:val="24"/>
          <w:bdr w:val="none" w:sz="0" w:space="0" w:color="auto" w:frame="1"/>
          <w:shd w:val="clear" w:color="auto" w:fill="FFFFFF"/>
        </w:rPr>
        <w:t xml:space="preserve">.  Both </w:t>
      </w:r>
      <w:r>
        <w:rPr>
          <w:rStyle w:val="nlm-surname"/>
          <w:rFonts w:ascii="Arial" w:hAnsi="Arial" w:cs="Arial"/>
          <w:color w:val="000000"/>
          <w:sz w:val="24"/>
          <w:szCs w:val="24"/>
          <w:bdr w:val="none" w:sz="0" w:space="0" w:color="auto" w:frame="1"/>
          <w:shd w:val="clear" w:color="auto" w:fill="FFFFFF"/>
        </w:rPr>
        <w:t xml:space="preserve"> had been access audited and reasonable adjustments had obviously been made.  To find that so many of the a</w:t>
      </w:r>
      <w:r w:rsidR="002C4C32">
        <w:rPr>
          <w:rStyle w:val="nlm-surname"/>
          <w:rFonts w:ascii="Arial" w:hAnsi="Arial" w:cs="Arial"/>
          <w:color w:val="000000"/>
          <w:sz w:val="24"/>
          <w:szCs w:val="24"/>
          <w:bdr w:val="none" w:sz="0" w:space="0" w:color="auto" w:frame="1"/>
          <w:shd w:val="clear" w:color="auto" w:fill="FFFFFF"/>
        </w:rPr>
        <w:t xml:space="preserve">djustments which would help </w:t>
      </w:r>
      <w:r>
        <w:rPr>
          <w:rStyle w:val="nlm-surname"/>
          <w:rFonts w:ascii="Arial" w:hAnsi="Arial" w:cs="Arial"/>
          <w:color w:val="000000"/>
          <w:sz w:val="24"/>
          <w:szCs w:val="24"/>
          <w:bdr w:val="none" w:sz="0" w:space="0" w:color="auto" w:frame="1"/>
          <w:shd w:val="clear" w:color="auto" w:fill="FFFFFF"/>
        </w:rPr>
        <w:t xml:space="preserve"> people with</w:t>
      </w:r>
      <w:r w:rsidR="002C4C32">
        <w:rPr>
          <w:rStyle w:val="nlm-surname"/>
          <w:rFonts w:ascii="Arial" w:hAnsi="Arial" w:cs="Arial"/>
          <w:color w:val="000000"/>
          <w:sz w:val="24"/>
          <w:szCs w:val="24"/>
          <w:bdr w:val="none" w:sz="0" w:space="0" w:color="auto" w:frame="1"/>
          <w:shd w:val="clear" w:color="auto" w:fill="FFFFFF"/>
        </w:rPr>
        <w:t xml:space="preserve"> even </w:t>
      </w:r>
      <w:r>
        <w:rPr>
          <w:rStyle w:val="nlm-surname"/>
          <w:rFonts w:ascii="Arial" w:hAnsi="Arial" w:cs="Arial"/>
          <w:color w:val="000000"/>
          <w:sz w:val="24"/>
          <w:szCs w:val="24"/>
          <w:bdr w:val="none" w:sz="0" w:space="0" w:color="auto" w:frame="1"/>
          <w:shd w:val="clear" w:color="auto" w:fill="FFFFFF"/>
        </w:rPr>
        <w:t xml:space="preserve"> mild </w:t>
      </w:r>
      <w:r w:rsidR="002C4C32">
        <w:rPr>
          <w:rStyle w:val="nlm-surname"/>
          <w:rFonts w:ascii="Arial" w:hAnsi="Arial" w:cs="Arial"/>
          <w:color w:val="000000"/>
          <w:sz w:val="24"/>
          <w:szCs w:val="24"/>
          <w:bdr w:val="none" w:sz="0" w:space="0" w:color="auto" w:frame="1"/>
          <w:shd w:val="clear" w:color="auto" w:fill="FFFFFF"/>
        </w:rPr>
        <w:t xml:space="preserve">symptoms of </w:t>
      </w:r>
      <w:r>
        <w:rPr>
          <w:rStyle w:val="nlm-surname"/>
          <w:rFonts w:ascii="Arial" w:hAnsi="Arial" w:cs="Arial"/>
          <w:color w:val="000000"/>
          <w:sz w:val="24"/>
          <w:szCs w:val="24"/>
          <w:bdr w:val="none" w:sz="0" w:space="0" w:color="auto" w:frame="1"/>
          <w:shd w:val="clear" w:color="auto" w:fill="FFFFFF"/>
        </w:rPr>
        <w:t>dementia use the facilities better</w:t>
      </w:r>
      <w:r w:rsidR="00405F7B">
        <w:rPr>
          <w:rStyle w:val="nlm-surname"/>
          <w:rFonts w:ascii="Arial" w:hAnsi="Arial" w:cs="Arial"/>
          <w:color w:val="000000"/>
          <w:sz w:val="24"/>
          <w:szCs w:val="24"/>
          <w:bdr w:val="none" w:sz="0" w:space="0" w:color="auto" w:frame="1"/>
          <w:shd w:val="clear" w:color="auto" w:fill="FFFFFF"/>
        </w:rPr>
        <w:t xml:space="preserve"> to be absent</w:t>
      </w:r>
      <w:r w:rsidR="001A5784">
        <w:rPr>
          <w:rStyle w:val="nlm-surname"/>
          <w:rFonts w:ascii="Arial" w:hAnsi="Arial" w:cs="Arial"/>
          <w:color w:val="000000"/>
          <w:sz w:val="24"/>
          <w:szCs w:val="24"/>
          <w:bdr w:val="none" w:sz="0" w:space="0" w:color="auto" w:frame="1"/>
          <w:shd w:val="clear" w:color="auto" w:fill="FFFFFF"/>
        </w:rPr>
        <w:t xml:space="preserve"> was </w:t>
      </w:r>
      <w:r>
        <w:rPr>
          <w:rStyle w:val="nlm-surname"/>
          <w:rFonts w:ascii="Arial" w:hAnsi="Arial" w:cs="Arial"/>
          <w:color w:val="000000"/>
          <w:sz w:val="24"/>
          <w:szCs w:val="24"/>
          <w:bdr w:val="none" w:sz="0" w:space="0" w:color="auto" w:frame="1"/>
          <w:shd w:val="clear" w:color="auto" w:fill="FFFFFF"/>
        </w:rPr>
        <w:t xml:space="preserve"> quite shocking</w:t>
      </w:r>
      <w:r w:rsidR="002C4C32">
        <w:rPr>
          <w:rStyle w:val="nlm-surname"/>
          <w:rFonts w:ascii="Arial" w:hAnsi="Arial" w:cs="Arial"/>
          <w:color w:val="000000"/>
          <w:sz w:val="24"/>
          <w:szCs w:val="24"/>
          <w:bdr w:val="none" w:sz="0" w:space="0" w:color="auto" w:frame="1"/>
          <w:shd w:val="clear" w:color="auto" w:fill="FFFFFF"/>
        </w:rPr>
        <w:t xml:space="preserve">.  Research leading to the case study audits did highlight that provision for reasonable adjustment as </w:t>
      </w:r>
      <w:r w:rsidR="00405F7B">
        <w:rPr>
          <w:rStyle w:val="nlm-surname"/>
          <w:rFonts w:ascii="Arial" w:hAnsi="Arial" w:cs="Arial"/>
          <w:color w:val="000000"/>
          <w:sz w:val="24"/>
          <w:szCs w:val="24"/>
          <w:bdr w:val="none" w:sz="0" w:space="0" w:color="auto" w:frame="1"/>
          <w:shd w:val="clear" w:color="auto" w:fill="FFFFFF"/>
        </w:rPr>
        <w:t xml:space="preserve">presented </w:t>
      </w:r>
      <w:r w:rsidR="002C4C32">
        <w:rPr>
          <w:rStyle w:val="nlm-surname"/>
          <w:rFonts w:ascii="Arial" w:hAnsi="Arial" w:cs="Arial"/>
          <w:color w:val="000000"/>
          <w:sz w:val="24"/>
          <w:szCs w:val="24"/>
          <w:bdr w:val="none" w:sz="0" w:space="0" w:color="auto" w:frame="1"/>
          <w:shd w:val="clear" w:color="auto" w:fill="FFFFFF"/>
        </w:rPr>
        <w:t xml:space="preserve"> in </w:t>
      </w:r>
      <w:r w:rsidR="00405F7B">
        <w:rPr>
          <w:rStyle w:val="nlm-surname"/>
          <w:rFonts w:ascii="Arial" w:hAnsi="Arial" w:cs="Arial"/>
          <w:color w:val="000000"/>
          <w:sz w:val="24"/>
          <w:szCs w:val="24"/>
          <w:bdr w:val="none" w:sz="0" w:space="0" w:color="auto" w:frame="1"/>
          <w:shd w:val="clear" w:color="auto" w:fill="FFFFFF"/>
        </w:rPr>
        <w:t xml:space="preserve">good </w:t>
      </w:r>
      <w:r w:rsidR="002C4C32">
        <w:rPr>
          <w:rStyle w:val="nlm-surname"/>
          <w:rFonts w:ascii="Arial" w:hAnsi="Arial" w:cs="Arial"/>
          <w:color w:val="000000"/>
          <w:sz w:val="24"/>
          <w:szCs w:val="24"/>
          <w:bdr w:val="none" w:sz="0" w:space="0" w:color="auto" w:frame="1"/>
          <w:shd w:val="clear" w:color="auto" w:fill="FFFFFF"/>
        </w:rPr>
        <w:t xml:space="preserve">practice guides and audit templates </w:t>
      </w:r>
      <w:r w:rsidR="00DA2326">
        <w:rPr>
          <w:rStyle w:val="nlm-surname"/>
          <w:rFonts w:ascii="Arial" w:hAnsi="Arial" w:cs="Arial"/>
          <w:color w:val="000000"/>
          <w:sz w:val="24"/>
          <w:szCs w:val="24"/>
          <w:bdr w:val="none" w:sz="0" w:space="0" w:color="auto" w:frame="1"/>
          <w:shd w:val="clear" w:color="auto" w:fill="FFFFFF"/>
        </w:rPr>
        <w:t>can be</w:t>
      </w:r>
      <w:r w:rsidR="002C4C32">
        <w:rPr>
          <w:rStyle w:val="nlm-surname"/>
          <w:rFonts w:ascii="Arial" w:hAnsi="Arial" w:cs="Arial"/>
          <w:color w:val="000000"/>
          <w:sz w:val="24"/>
          <w:szCs w:val="24"/>
          <w:bdr w:val="none" w:sz="0" w:space="0" w:color="auto" w:frame="1"/>
          <w:shd w:val="clear" w:color="auto" w:fill="FFFFFF"/>
        </w:rPr>
        <w:t xml:space="preserve"> loaded towards visible disabilities, in particular wheel chair use.  The case study properties were chosen as the author was sure that these were not owned by  </w:t>
      </w:r>
      <w:r w:rsidR="001757E2">
        <w:rPr>
          <w:rStyle w:val="nlm-surname"/>
          <w:rFonts w:ascii="Arial" w:hAnsi="Arial" w:cs="Arial"/>
          <w:color w:val="000000"/>
          <w:sz w:val="24"/>
          <w:szCs w:val="24"/>
          <w:bdr w:val="none" w:sz="0" w:space="0" w:color="auto" w:frame="1"/>
          <w:shd w:val="clear" w:color="auto" w:fill="FFFFFF"/>
        </w:rPr>
        <w:t>organisations</w:t>
      </w:r>
      <w:r w:rsidR="002C4C32">
        <w:rPr>
          <w:rStyle w:val="nlm-surname"/>
          <w:rFonts w:ascii="Arial" w:hAnsi="Arial" w:cs="Arial"/>
          <w:color w:val="000000"/>
          <w:sz w:val="24"/>
          <w:szCs w:val="24"/>
          <w:bdr w:val="none" w:sz="0" w:space="0" w:color="auto" w:frame="1"/>
          <w:shd w:val="clear" w:color="auto" w:fill="FFFFFF"/>
        </w:rPr>
        <w:t xml:space="preserve"> who would  take</w:t>
      </w:r>
      <w:r w:rsidR="00405F7B">
        <w:rPr>
          <w:rStyle w:val="nlm-surname"/>
          <w:rFonts w:ascii="Arial" w:hAnsi="Arial" w:cs="Arial"/>
          <w:color w:val="000000"/>
          <w:sz w:val="24"/>
          <w:szCs w:val="24"/>
          <w:bdr w:val="none" w:sz="0" w:space="0" w:color="auto" w:frame="1"/>
          <w:shd w:val="clear" w:color="auto" w:fill="FFFFFF"/>
        </w:rPr>
        <w:t xml:space="preserve"> their </w:t>
      </w:r>
      <w:r w:rsidR="002C4C32">
        <w:rPr>
          <w:rStyle w:val="nlm-surname"/>
          <w:rFonts w:ascii="Arial" w:hAnsi="Arial" w:cs="Arial"/>
          <w:color w:val="000000"/>
          <w:sz w:val="24"/>
          <w:szCs w:val="24"/>
          <w:bdr w:val="none" w:sz="0" w:space="0" w:color="auto" w:frame="1"/>
          <w:shd w:val="clear" w:color="auto" w:fill="FFFFFF"/>
        </w:rPr>
        <w:t xml:space="preserve"> responsibilities under disabled access lightly</w:t>
      </w:r>
      <w:r w:rsidR="00662DFD">
        <w:rPr>
          <w:rStyle w:val="nlm-surname"/>
          <w:rFonts w:ascii="Arial" w:hAnsi="Arial" w:cs="Arial"/>
          <w:color w:val="000000"/>
          <w:sz w:val="24"/>
          <w:szCs w:val="24"/>
          <w:bdr w:val="none" w:sz="0" w:space="0" w:color="auto" w:frame="1"/>
          <w:shd w:val="clear" w:color="auto" w:fill="FFFFFF"/>
        </w:rPr>
        <w:t xml:space="preserve">, </w:t>
      </w:r>
      <w:r w:rsidR="00405F7B">
        <w:rPr>
          <w:rStyle w:val="nlm-surname"/>
          <w:rFonts w:ascii="Arial" w:hAnsi="Arial" w:cs="Arial"/>
          <w:color w:val="000000"/>
          <w:sz w:val="24"/>
          <w:szCs w:val="24"/>
          <w:bdr w:val="none" w:sz="0" w:space="0" w:color="auto" w:frame="1"/>
          <w:shd w:val="clear" w:color="auto" w:fill="FFFFFF"/>
        </w:rPr>
        <w:t xml:space="preserve">or who were ill-funded when it comes to making adjustments.  Both buildings </w:t>
      </w:r>
      <w:r w:rsidR="00662DFD">
        <w:rPr>
          <w:rStyle w:val="nlm-surname"/>
          <w:rFonts w:ascii="Arial" w:hAnsi="Arial" w:cs="Arial"/>
          <w:color w:val="000000"/>
          <w:sz w:val="24"/>
          <w:szCs w:val="24"/>
          <w:bdr w:val="none" w:sz="0" w:space="0" w:color="auto" w:frame="1"/>
          <w:shd w:val="clear" w:color="auto" w:fill="FFFFFF"/>
        </w:rPr>
        <w:t xml:space="preserve">were in use for activities which attract a higher proportion of elderly users.  This suggests a potential </w:t>
      </w:r>
      <w:r w:rsidR="00DA2326">
        <w:rPr>
          <w:rStyle w:val="nlm-surname"/>
          <w:rFonts w:ascii="Arial" w:hAnsi="Arial" w:cs="Arial"/>
          <w:color w:val="000000"/>
          <w:sz w:val="24"/>
          <w:szCs w:val="24"/>
          <w:bdr w:val="none" w:sz="0" w:space="0" w:color="auto" w:frame="1"/>
          <w:shd w:val="clear" w:color="auto" w:fill="FFFFFF"/>
        </w:rPr>
        <w:t xml:space="preserve">issue </w:t>
      </w:r>
      <w:r w:rsidR="00662DFD">
        <w:rPr>
          <w:rStyle w:val="nlm-surname"/>
          <w:rFonts w:ascii="Arial" w:hAnsi="Arial" w:cs="Arial"/>
          <w:color w:val="000000"/>
          <w:sz w:val="24"/>
          <w:szCs w:val="24"/>
          <w:bdr w:val="none" w:sz="0" w:space="0" w:color="auto" w:frame="1"/>
          <w:shd w:val="clear" w:color="auto" w:fill="FFFFFF"/>
        </w:rPr>
        <w:t xml:space="preserve"> in the current process of access auditing which might lead to provision of reasonable adjustment for some</w:t>
      </w:r>
      <w:r w:rsidR="00405F7B">
        <w:rPr>
          <w:rStyle w:val="nlm-surname"/>
          <w:rFonts w:ascii="Arial" w:hAnsi="Arial" w:cs="Arial"/>
          <w:color w:val="000000"/>
          <w:sz w:val="24"/>
          <w:szCs w:val="24"/>
          <w:bdr w:val="none" w:sz="0" w:space="0" w:color="auto" w:frame="1"/>
          <w:shd w:val="clear" w:color="auto" w:fill="FFFFFF"/>
        </w:rPr>
        <w:t xml:space="preserve"> often </w:t>
      </w:r>
      <w:r w:rsidR="00662DFD">
        <w:rPr>
          <w:rStyle w:val="nlm-surname"/>
          <w:rFonts w:ascii="Arial" w:hAnsi="Arial" w:cs="Arial"/>
          <w:color w:val="000000"/>
          <w:sz w:val="24"/>
          <w:szCs w:val="24"/>
          <w:bdr w:val="none" w:sz="0" w:space="0" w:color="auto" w:frame="1"/>
          <w:shd w:val="clear" w:color="auto" w:fill="FFFFFF"/>
        </w:rPr>
        <w:t xml:space="preserve"> hidden disabilities to not become considered.</w:t>
      </w:r>
    </w:p>
    <w:p w:rsidR="00662DFD" w:rsidRDefault="00662DFD" w:rsidP="00BC2FC6">
      <w:pPr>
        <w:autoSpaceDE w:val="0"/>
        <w:autoSpaceDN w:val="0"/>
        <w:adjustRightInd w:val="0"/>
        <w:spacing w:after="0" w:line="240" w:lineRule="auto"/>
        <w:jc w:val="both"/>
        <w:rPr>
          <w:rStyle w:val="nlm-surname"/>
          <w:rFonts w:ascii="Arial" w:hAnsi="Arial" w:cs="Arial"/>
          <w:color w:val="000000"/>
          <w:sz w:val="24"/>
          <w:szCs w:val="24"/>
          <w:bdr w:val="none" w:sz="0" w:space="0" w:color="auto" w:frame="1"/>
          <w:shd w:val="clear" w:color="auto" w:fill="FFFFFF"/>
        </w:rPr>
      </w:pPr>
    </w:p>
    <w:p w:rsidR="00BC2FC6" w:rsidRDefault="00BC2FC6" w:rsidP="00BC2FC6">
      <w:pPr>
        <w:autoSpaceDE w:val="0"/>
        <w:autoSpaceDN w:val="0"/>
        <w:adjustRightInd w:val="0"/>
        <w:spacing w:after="0" w:line="240" w:lineRule="auto"/>
        <w:jc w:val="both"/>
        <w:rPr>
          <w:rStyle w:val="nlm-surname"/>
          <w:rFonts w:ascii="Arial Black" w:hAnsi="Arial Black" w:cs="Arial"/>
          <w:color w:val="000000"/>
          <w:sz w:val="24"/>
          <w:szCs w:val="24"/>
          <w:u w:val="single"/>
          <w:bdr w:val="none" w:sz="0" w:space="0" w:color="auto" w:frame="1"/>
          <w:shd w:val="clear" w:color="auto" w:fill="FFFFFF"/>
        </w:rPr>
      </w:pPr>
      <w:r>
        <w:rPr>
          <w:rStyle w:val="nlm-surname"/>
          <w:rFonts w:ascii="Arial Black" w:hAnsi="Arial Black" w:cs="Arial"/>
          <w:color w:val="000000"/>
          <w:sz w:val="24"/>
          <w:szCs w:val="24"/>
          <w:u w:val="single"/>
          <w:bdr w:val="none" w:sz="0" w:space="0" w:color="auto" w:frame="1"/>
          <w:shd w:val="clear" w:color="auto" w:fill="FFFFFF"/>
        </w:rPr>
        <w:t>CONCLUSIONS</w:t>
      </w:r>
    </w:p>
    <w:p w:rsidR="00354E5D" w:rsidRPr="000800AC" w:rsidRDefault="00354E5D" w:rsidP="000800AC">
      <w:pPr>
        <w:spacing w:after="0" w:line="240" w:lineRule="auto"/>
        <w:rPr>
          <w:rFonts w:ascii="Arial" w:eastAsia="Times New Roman" w:hAnsi="Arial" w:cs="Arial"/>
          <w:sz w:val="24"/>
          <w:szCs w:val="24"/>
          <w:lang w:eastAsia="en-GB"/>
        </w:rPr>
      </w:pPr>
    </w:p>
    <w:p w:rsidR="00BA092F" w:rsidRPr="00662DFD" w:rsidRDefault="00405F7B" w:rsidP="00247FDC">
      <w:pPr>
        <w:autoSpaceDE w:val="0"/>
        <w:autoSpaceDN w:val="0"/>
        <w:adjustRightInd w:val="0"/>
        <w:spacing w:after="0" w:line="240" w:lineRule="auto"/>
        <w:jc w:val="both"/>
        <w:rPr>
          <w:rStyle w:val="nlm-surname"/>
          <w:rFonts w:ascii="Arial" w:hAnsi="Arial" w:cs="Arial"/>
          <w:color w:val="000000"/>
          <w:sz w:val="24"/>
          <w:szCs w:val="24"/>
          <w:bdr w:val="none" w:sz="0" w:space="0" w:color="auto" w:frame="1"/>
          <w:shd w:val="clear" w:color="auto" w:fill="FFFFFF"/>
        </w:rPr>
      </w:pPr>
      <w:r>
        <w:rPr>
          <w:rStyle w:val="nlm-surname"/>
          <w:rFonts w:ascii="Arial" w:hAnsi="Arial" w:cs="Arial"/>
          <w:color w:val="000000"/>
          <w:sz w:val="24"/>
          <w:szCs w:val="24"/>
          <w:bdr w:val="none" w:sz="0" w:space="0" w:color="auto" w:frame="1"/>
          <w:shd w:val="clear" w:color="auto" w:fill="FFFFFF"/>
        </w:rPr>
        <w:t>For w</w:t>
      </w:r>
      <w:r w:rsidR="00662DFD" w:rsidRPr="00662DFD">
        <w:rPr>
          <w:rStyle w:val="nlm-surname"/>
          <w:rFonts w:ascii="Arial" w:hAnsi="Arial" w:cs="Arial"/>
          <w:color w:val="000000"/>
          <w:sz w:val="24"/>
          <w:szCs w:val="24"/>
          <w:bdr w:val="none" w:sz="0" w:space="0" w:color="auto" w:frame="1"/>
          <w:shd w:val="clear" w:color="auto" w:fill="FFFFFF"/>
        </w:rPr>
        <w:t xml:space="preserve">hatever the </w:t>
      </w:r>
      <w:r w:rsidR="00662DFD">
        <w:rPr>
          <w:rStyle w:val="nlm-surname"/>
          <w:rFonts w:ascii="Arial" w:hAnsi="Arial" w:cs="Arial"/>
          <w:color w:val="000000"/>
          <w:sz w:val="24"/>
          <w:szCs w:val="24"/>
          <w:bdr w:val="none" w:sz="0" w:space="0" w:color="auto" w:frame="1"/>
          <w:shd w:val="clear" w:color="auto" w:fill="FFFFFF"/>
        </w:rPr>
        <w:t xml:space="preserve">reason, it seems that the built environment still offers unreasonable challenges for disabled persons seeking to access goods and services.  Evidence is readily observable that every </w:t>
      </w:r>
      <w:r w:rsidR="00426A43">
        <w:rPr>
          <w:rStyle w:val="nlm-surname"/>
          <w:rFonts w:ascii="Arial" w:hAnsi="Arial" w:cs="Arial"/>
          <w:color w:val="000000"/>
          <w:sz w:val="24"/>
          <w:szCs w:val="24"/>
          <w:bdr w:val="none" w:sz="0" w:space="0" w:color="auto" w:frame="1"/>
          <w:shd w:val="clear" w:color="auto" w:fill="FFFFFF"/>
        </w:rPr>
        <w:t>facet</w:t>
      </w:r>
      <w:r w:rsidR="00662DFD">
        <w:rPr>
          <w:rStyle w:val="nlm-surname"/>
          <w:rFonts w:ascii="Arial" w:hAnsi="Arial" w:cs="Arial"/>
          <w:color w:val="000000"/>
          <w:sz w:val="24"/>
          <w:szCs w:val="24"/>
          <w:bdr w:val="none" w:sz="0" w:space="0" w:color="auto" w:frame="1"/>
          <w:shd w:val="clear" w:color="auto" w:fill="FFFFFF"/>
        </w:rPr>
        <w:t xml:space="preserve"> of provision and policing of reasonable adjustment  could be </w:t>
      </w:r>
      <w:r w:rsidR="00B247AB">
        <w:rPr>
          <w:rStyle w:val="nlm-surname"/>
          <w:rFonts w:ascii="Arial" w:hAnsi="Arial" w:cs="Arial"/>
          <w:color w:val="000000"/>
          <w:sz w:val="24"/>
          <w:szCs w:val="24"/>
          <w:bdr w:val="none" w:sz="0" w:space="0" w:color="auto" w:frame="1"/>
          <w:shd w:val="clear" w:color="auto" w:fill="FFFFFF"/>
        </w:rPr>
        <w:t>improved</w:t>
      </w:r>
      <w:r w:rsidR="00662DFD">
        <w:rPr>
          <w:rStyle w:val="nlm-surname"/>
          <w:rFonts w:ascii="Arial" w:hAnsi="Arial" w:cs="Arial"/>
          <w:color w:val="000000"/>
          <w:sz w:val="24"/>
          <w:szCs w:val="24"/>
          <w:bdr w:val="none" w:sz="0" w:space="0" w:color="auto" w:frame="1"/>
          <w:shd w:val="clear" w:color="auto" w:fill="FFFFFF"/>
        </w:rPr>
        <w:t xml:space="preserve">.  Evidence is </w:t>
      </w:r>
      <w:r w:rsidR="001757E2">
        <w:rPr>
          <w:rStyle w:val="nlm-surname"/>
          <w:rFonts w:ascii="Arial" w:hAnsi="Arial" w:cs="Arial"/>
          <w:color w:val="000000"/>
          <w:sz w:val="24"/>
          <w:szCs w:val="24"/>
          <w:bdr w:val="none" w:sz="0" w:space="0" w:color="auto" w:frame="1"/>
          <w:shd w:val="clear" w:color="auto" w:fill="FFFFFF"/>
        </w:rPr>
        <w:t xml:space="preserve">also </w:t>
      </w:r>
      <w:r w:rsidR="00662DFD">
        <w:rPr>
          <w:rStyle w:val="nlm-surname"/>
          <w:rFonts w:ascii="Arial" w:hAnsi="Arial" w:cs="Arial"/>
          <w:color w:val="000000"/>
          <w:sz w:val="24"/>
          <w:szCs w:val="24"/>
          <w:bdr w:val="none" w:sz="0" w:space="0" w:color="auto" w:frame="1"/>
          <w:shd w:val="clear" w:color="auto" w:fill="FFFFFF"/>
        </w:rPr>
        <w:t>available that the one guide or audit template fits all approach</w:t>
      </w:r>
      <w:r w:rsidR="00B247AB">
        <w:rPr>
          <w:rStyle w:val="nlm-surname"/>
          <w:rFonts w:ascii="Arial" w:hAnsi="Arial" w:cs="Arial"/>
          <w:color w:val="000000"/>
          <w:sz w:val="24"/>
          <w:szCs w:val="24"/>
          <w:bdr w:val="none" w:sz="0" w:space="0" w:color="auto" w:frame="1"/>
          <w:shd w:val="clear" w:color="auto" w:fill="FFFFFF"/>
        </w:rPr>
        <w:t xml:space="preserve"> could fail </w:t>
      </w:r>
      <w:r w:rsidR="00662DFD">
        <w:rPr>
          <w:rStyle w:val="nlm-surname"/>
          <w:rFonts w:ascii="Arial" w:hAnsi="Arial" w:cs="Arial"/>
          <w:color w:val="000000"/>
          <w:sz w:val="24"/>
          <w:szCs w:val="24"/>
          <w:bdr w:val="none" w:sz="0" w:space="0" w:color="auto" w:frame="1"/>
          <w:shd w:val="clear" w:color="auto" w:fill="FFFFFF"/>
        </w:rPr>
        <w:t xml:space="preserve"> to provide a comprehensive survey</w:t>
      </w:r>
      <w:r w:rsidR="00247FDC">
        <w:rPr>
          <w:rStyle w:val="nlm-surname"/>
          <w:rFonts w:ascii="Arial" w:hAnsi="Arial" w:cs="Arial"/>
          <w:color w:val="000000"/>
          <w:sz w:val="24"/>
          <w:szCs w:val="24"/>
          <w:bdr w:val="none" w:sz="0" w:space="0" w:color="auto" w:frame="1"/>
          <w:shd w:val="clear" w:color="auto" w:fill="FFFFFF"/>
        </w:rPr>
        <w:t>.  Whether it would be reasonable in terms of cost, time and expertise of the surveyor to conduct four separate audits for each category of disability could be debated.  It is probable that a mental disabilities only audit would pick up adjustments required for dementia, whilst an all disabilities audit does not appear to</w:t>
      </w:r>
      <w:r w:rsidR="001757E2">
        <w:rPr>
          <w:rStyle w:val="nlm-surname"/>
          <w:rFonts w:ascii="Arial" w:hAnsi="Arial" w:cs="Arial"/>
          <w:color w:val="000000"/>
          <w:sz w:val="24"/>
          <w:szCs w:val="24"/>
          <w:bdr w:val="none" w:sz="0" w:space="0" w:color="auto" w:frame="1"/>
          <w:shd w:val="clear" w:color="auto" w:fill="FFFFFF"/>
        </w:rPr>
        <w:t xml:space="preserve"> always do so</w:t>
      </w:r>
      <w:r w:rsidR="00247FDC">
        <w:rPr>
          <w:rStyle w:val="nlm-surname"/>
          <w:rFonts w:ascii="Arial" w:hAnsi="Arial" w:cs="Arial"/>
          <w:color w:val="000000"/>
          <w:sz w:val="24"/>
          <w:szCs w:val="24"/>
          <w:bdr w:val="none" w:sz="0" w:space="0" w:color="auto" w:frame="1"/>
          <w:shd w:val="clear" w:color="auto" w:fill="FFFFFF"/>
        </w:rPr>
        <w:t>.  Perhaps if more people living with dementia exercised their rights under the Equality Act as wheel chair users are currently doing</w:t>
      </w:r>
      <w:r w:rsidR="001757E2">
        <w:rPr>
          <w:rStyle w:val="nlm-surname"/>
          <w:rFonts w:ascii="Arial" w:hAnsi="Arial" w:cs="Arial"/>
          <w:color w:val="000000"/>
          <w:sz w:val="24"/>
          <w:szCs w:val="24"/>
          <w:bdr w:val="none" w:sz="0" w:space="0" w:color="auto" w:frame="1"/>
          <w:shd w:val="clear" w:color="auto" w:fill="FFFFFF"/>
        </w:rPr>
        <w:t xml:space="preserve">, </w:t>
      </w:r>
      <w:r w:rsidR="00247FDC">
        <w:rPr>
          <w:rStyle w:val="nlm-surname"/>
          <w:rFonts w:ascii="Arial" w:hAnsi="Arial" w:cs="Arial"/>
          <w:color w:val="000000"/>
          <w:sz w:val="24"/>
          <w:szCs w:val="24"/>
          <w:bdr w:val="none" w:sz="0" w:space="0" w:color="auto" w:frame="1"/>
          <w:shd w:val="clear" w:color="auto" w:fill="FFFFFF"/>
        </w:rPr>
        <w:t xml:space="preserve"> then main provisions  for dementia might become as prominent </w:t>
      </w:r>
      <w:r w:rsidR="001757E2">
        <w:rPr>
          <w:rStyle w:val="nlm-surname"/>
          <w:rFonts w:ascii="Arial" w:hAnsi="Arial" w:cs="Arial"/>
          <w:color w:val="000000"/>
          <w:sz w:val="24"/>
          <w:szCs w:val="24"/>
          <w:bdr w:val="none" w:sz="0" w:space="0" w:color="auto" w:frame="1"/>
          <w:shd w:val="clear" w:color="auto" w:fill="FFFFFF"/>
        </w:rPr>
        <w:t xml:space="preserve">in buildings </w:t>
      </w:r>
      <w:r w:rsidR="00247FDC">
        <w:rPr>
          <w:rStyle w:val="nlm-surname"/>
          <w:rFonts w:ascii="Arial" w:hAnsi="Arial" w:cs="Arial"/>
          <w:color w:val="000000"/>
          <w:sz w:val="24"/>
          <w:szCs w:val="24"/>
          <w:bdr w:val="none" w:sz="0" w:space="0" w:color="auto" w:frame="1"/>
          <w:shd w:val="clear" w:color="auto" w:fill="FFFFFF"/>
        </w:rPr>
        <w:t xml:space="preserve">as ramps and </w:t>
      </w:r>
      <w:r w:rsidR="00B247AB">
        <w:rPr>
          <w:rStyle w:val="nlm-surname"/>
          <w:rFonts w:ascii="Arial" w:hAnsi="Arial" w:cs="Arial"/>
          <w:color w:val="000000"/>
          <w:sz w:val="24"/>
          <w:szCs w:val="24"/>
          <w:bdr w:val="none" w:sz="0" w:space="0" w:color="auto" w:frame="1"/>
          <w:shd w:val="clear" w:color="auto" w:fill="FFFFFF"/>
        </w:rPr>
        <w:t>powered</w:t>
      </w:r>
      <w:r w:rsidR="00247FDC">
        <w:rPr>
          <w:rStyle w:val="nlm-surname"/>
          <w:rFonts w:ascii="Arial" w:hAnsi="Arial" w:cs="Arial"/>
          <w:color w:val="000000"/>
          <w:sz w:val="24"/>
          <w:szCs w:val="24"/>
          <w:bdr w:val="none" w:sz="0" w:space="0" w:color="auto" w:frame="1"/>
          <w:shd w:val="clear" w:color="auto" w:fill="FFFFFF"/>
        </w:rPr>
        <w:t xml:space="preserve"> doors.  With an estimated</w:t>
      </w:r>
      <w:r>
        <w:rPr>
          <w:rStyle w:val="nlm-surname"/>
          <w:rFonts w:ascii="Arial" w:hAnsi="Arial" w:cs="Arial"/>
          <w:color w:val="000000"/>
          <w:sz w:val="24"/>
          <w:szCs w:val="24"/>
          <w:bdr w:val="none" w:sz="0" w:space="0" w:color="auto" w:frame="1"/>
          <w:shd w:val="clear" w:color="auto" w:fill="FFFFFF"/>
        </w:rPr>
        <w:t xml:space="preserve"> increase in numbers </w:t>
      </w:r>
      <w:r w:rsidR="001757E2">
        <w:rPr>
          <w:rStyle w:val="nlm-surname"/>
          <w:rFonts w:ascii="Arial" w:hAnsi="Arial" w:cs="Arial"/>
          <w:color w:val="000000"/>
          <w:sz w:val="24"/>
          <w:szCs w:val="24"/>
          <w:bdr w:val="none" w:sz="0" w:space="0" w:color="auto" w:frame="1"/>
          <w:shd w:val="clear" w:color="auto" w:fill="FFFFFF"/>
        </w:rPr>
        <w:t xml:space="preserve">of </w:t>
      </w:r>
      <w:r>
        <w:rPr>
          <w:rStyle w:val="nlm-surname"/>
          <w:rFonts w:ascii="Arial" w:hAnsi="Arial" w:cs="Arial"/>
          <w:color w:val="000000"/>
          <w:sz w:val="24"/>
          <w:szCs w:val="24"/>
          <w:bdr w:val="none" w:sz="0" w:space="0" w:color="auto" w:frame="1"/>
          <w:shd w:val="clear" w:color="auto" w:fill="FFFFFF"/>
        </w:rPr>
        <w:t xml:space="preserve"> </w:t>
      </w:r>
      <w:r w:rsidR="00247FDC">
        <w:rPr>
          <w:rStyle w:val="nlm-surname"/>
          <w:rFonts w:ascii="Arial" w:hAnsi="Arial" w:cs="Arial"/>
          <w:color w:val="000000"/>
          <w:sz w:val="24"/>
          <w:szCs w:val="24"/>
          <w:bdr w:val="none" w:sz="0" w:space="0" w:color="auto" w:frame="1"/>
          <w:shd w:val="clear" w:color="auto" w:fill="FFFFFF"/>
        </w:rPr>
        <w:t>people living with dementia</w:t>
      </w:r>
      <w:r w:rsidR="001757E2">
        <w:rPr>
          <w:rStyle w:val="nlm-surname"/>
          <w:rFonts w:ascii="Arial" w:hAnsi="Arial" w:cs="Arial"/>
          <w:color w:val="000000"/>
          <w:sz w:val="24"/>
          <w:szCs w:val="24"/>
          <w:bdr w:val="none" w:sz="0" w:space="0" w:color="auto" w:frame="1"/>
          <w:shd w:val="clear" w:color="auto" w:fill="FFFFFF"/>
        </w:rPr>
        <w:t xml:space="preserve"> to </w:t>
      </w:r>
      <w:r w:rsidR="001757E2" w:rsidRPr="001757E2">
        <w:rPr>
          <w:rStyle w:val="nlm-surname"/>
          <w:rFonts w:ascii="Arial" w:hAnsi="Arial" w:cs="Arial"/>
          <w:color w:val="000000"/>
          <w:sz w:val="24"/>
          <w:szCs w:val="24"/>
          <w:bdr w:val="none" w:sz="0" w:space="0" w:color="auto" w:frame="1"/>
          <w:shd w:val="clear" w:color="auto" w:fill="FFFFFF"/>
        </w:rPr>
        <w:t xml:space="preserve">1,400,000 </w:t>
      </w:r>
      <w:r w:rsidR="00247FDC">
        <w:rPr>
          <w:rStyle w:val="nlm-surname"/>
          <w:rFonts w:ascii="Arial" w:hAnsi="Arial" w:cs="Arial"/>
          <w:color w:val="000000"/>
          <w:sz w:val="24"/>
          <w:szCs w:val="24"/>
          <w:bdr w:val="none" w:sz="0" w:space="0" w:color="auto" w:frame="1"/>
          <w:shd w:val="clear" w:color="auto" w:fill="FFFFFF"/>
        </w:rPr>
        <w:t xml:space="preserve"> by 2030, and medical advice  advocating sports activity, shopping and meeting people as stimulation </w:t>
      </w:r>
      <w:r>
        <w:rPr>
          <w:rStyle w:val="nlm-surname"/>
          <w:rFonts w:ascii="Arial" w:hAnsi="Arial" w:cs="Arial"/>
          <w:color w:val="000000"/>
          <w:sz w:val="24"/>
          <w:szCs w:val="24"/>
          <w:bdr w:val="none" w:sz="0" w:space="0" w:color="auto" w:frame="1"/>
          <w:shd w:val="clear" w:color="auto" w:fill="FFFFFF"/>
        </w:rPr>
        <w:t xml:space="preserve">to assist people living with </w:t>
      </w:r>
      <w:r w:rsidR="00247FDC">
        <w:rPr>
          <w:rStyle w:val="nlm-surname"/>
          <w:rFonts w:ascii="Arial" w:hAnsi="Arial" w:cs="Arial"/>
          <w:color w:val="000000"/>
          <w:sz w:val="24"/>
          <w:szCs w:val="24"/>
          <w:bdr w:val="none" w:sz="0" w:space="0" w:color="auto" w:frame="1"/>
          <w:shd w:val="clear" w:color="auto" w:fill="FFFFFF"/>
        </w:rPr>
        <w:t xml:space="preserve"> dementia, the issue</w:t>
      </w:r>
      <w:r>
        <w:rPr>
          <w:rStyle w:val="nlm-surname"/>
          <w:rFonts w:ascii="Arial" w:hAnsi="Arial" w:cs="Arial"/>
          <w:color w:val="000000"/>
          <w:sz w:val="24"/>
          <w:szCs w:val="24"/>
          <w:bdr w:val="none" w:sz="0" w:space="0" w:color="auto" w:frame="1"/>
          <w:shd w:val="clear" w:color="auto" w:fill="FFFFFF"/>
        </w:rPr>
        <w:t xml:space="preserve">s </w:t>
      </w:r>
      <w:r w:rsidR="00B247AB">
        <w:rPr>
          <w:rStyle w:val="nlm-surname"/>
          <w:rFonts w:ascii="Arial" w:hAnsi="Arial" w:cs="Arial"/>
          <w:color w:val="000000"/>
          <w:sz w:val="24"/>
          <w:szCs w:val="24"/>
          <w:bdr w:val="none" w:sz="0" w:space="0" w:color="auto" w:frame="1"/>
          <w:shd w:val="clear" w:color="auto" w:fill="FFFFFF"/>
        </w:rPr>
        <w:t>introduced</w:t>
      </w:r>
      <w:r>
        <w:rPr>
          <w:rStyle w:val="nlm-surname"/>
          <w:rFonts w:ascii="Arial" w:hAnsi="Arial" w:cs="Arial"/>
          <w:color w:val="000000"/>
          <w:sz w:val="24"/>
          <w:szCs w:val="24"/>
          <w:bdr w:val="none" w:sz="0" w:space="0" w:color="auto" w:frame="1"/>
          <w:shd w:val="clear" w:color="auto" w:fill="FFFFFF"/>
        </w:rPr>
        <w:t xml:space="preserve"> by this work are</w:t>
      </w:r>
      <w:r w:rsidR="00247FDC">
        <w:rPr>
          <w:rStyle w:val="nlm-surname"/>
          <w:rFonts w:ascii="Arial" w:hAnsi="Arial" w:cs="Arial"/>
          <w:color w:val="000000"/>
          <w:sz w:val="24"/>
          <w:szCs w:val="24"/>
          <w:bdr w:val="none" w:sz="0" w:space="0" w:color="auto" w:frame="1"/>
          <w:shd w:val="clear" w:color="auto" w:fill="FFFFFF"/>
        </w:rPr>
        <w:t xml:space="preserve"> only </w:t>
      </w:r>
      <w:r w:rsidR="001757E2">
        <w:rPr>
          <w:rStyle w:val="nlm-surname"/>
          <w:rFonts w:ascii="Arial" w:hAnsi="Arial" w:cs="Arial"/>
          <w:color w:val="000000"/>
          <w:sz w:val="24"/>
          <w:szCs w:val="24"/>
          <w:bdr w:val="none" w:sz="0" w:space="0" w:color="auto" w:frame="1"/>
          <w:shd w:val="clear" w:color="auto" w:fill="FFFFFF"/>
        </w:rPr>
        <w:t xml:space="preserve">likely </w:t>
      </w:r>
      <w:r w:rsidR="00247FDC">
        <w:rPr>
          <w:rStyle w:val="nlm-surname"/>
          <w:rFonts w:ascii="Arial" w:hAnsi="Arial" w:cs="Arial"/>
          <w:color w:val="000000"/>
          <w:sz w:val="24"/>
          <w:szCs w:val="24"/>
          <w:bdr w:val="none" w:sz="0" w:space="0" w:color="auto" w:frame="1"/>
          <w:shd w:val="clear" w:color="auto" w:fill="FFFFFF"/>
        </w:rPr>
        <w:t xml:space="preserve">to become much </w:t>
      </w:r>
      <w:r w:rsidR="001757E2">
        <w:rPr>
          <w:rStyle w:val="nlm-surname"/>
          <w:rFonts w:ascii="Arial" w:hAnsi="Arial" w:cs="Arial"/>
          <w:color w:val="000000"/>
          <w:sz w:val="24"/>
          <w:szCs w:val="24"/>
          <w:bdr w:val="none" w:sz="0" w:space="0" w:color="auto" w:frame="1"/>
          <w:shd w:val="clear" w:color="auto" w:fill="FFFFFF"/>
        </w:rPr>
        <w:t>more significant</w:t>
      </w:r>
      <w:r w:rsidR="00426A43">
        <w:rPr>
          <w:rStyle w:val="nlm-surname"/>
          <w:rFonts w:ascii="Arial" w:hAnsi="Arial" w:cs="Arial"/>
          <w:color w:val="000000"/>
          <w:sz w:val="24"/>
          <w:szCs w:val="24"/>
          <w:bdr w:val="none" w:sz="0" w:space="0" w:color="auto" w:frame="1"/>
          <w:shd w:val="clear" w:color="auto" w:fill="FFFFFF"/>
        </w:rPr>
        <w:t>.</w:t>
      </w:r>
    </w:p>
    <w:p w:rsidR="00BA092F" w:rsidRDefault="00BA092F"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BA092F" w:rsidRDefault="00BA092F"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A45BEB" w:rsidRDefault="00A45BEB"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A45BEB" w:rsidRDefault="00A45BEB"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A45BEB" w:rsidRDefault="00A45BEB"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1757E2" w:rsidRDefault="001757E2"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1757E2" w:rsidRDefault="001757E2"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1757E2" w:rsidRDefault="001757E2"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1757E2" w:rsidRDefault="001757E2"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1757E2" w:rsidRDefault="001757E2"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1757E2" w:rsidRDefault="001757E2"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A45BEB" w:rsidRDefault="00A45BEB"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BA092F" w:rsidRDefault="00BA092F"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r>
        <w:rPr>
          <w:rStyle w:val="nlm-surname"/>
          <w:rFonts w:ascii="Arial Black" w:hAnsi="Arial Black" w:cs="Arial"/>
          <w:color w:val="000000"/>
          <w:sz w:val="24"/>
          <w:szCs w:val="24"/>
          <w:u w:val="single"/>
          <w:bdr w:val="none" w:sz="0" w:space="0" w:color="auto" w:frame="1"/>
          <w:shd w:val="clear" w:color="auto" w:fill="FFFFFF"/>
        </w:rPr>
        <w:t>REFERENCES</w:t>
      </w:r>
    </w:p>
    <w:p w:rsidR="00BA092F" w:rsidRDefault="00BA092F" w:rsidP="00BA092F">
      <w:pPr>
        <w:autoSpaceDE w:val="0"/>
        <w:autoSpaceDN w:val="0"/>
        <w:adjustRightInd w:val="0"/>
        <w:spacing w:after="0" w:line="240" w:lineRule="auto"/>
        <w:jc w:val="center"/>
        <w:rPr>
          <w:rStyle w:val="nlm-surname"/>
          <w:rFonts w:ascii="Arial Black" w:hAnsi="Arial Black" w:cs="Arial"/>
          <w:color w:val="000000"/>
          <w:sz w:val="24"/>
          <w:szCs w:val="24"/>
          <w:u w:val="single"/>
          <w:bdr w:val="none" w:sz="0" w:space="0" w:color="auto" w:frame="1"/>
          <w:shd w:val="clear" w:color="auto" w:fill="FFFFFF"/>
        </w:rPr>
      </w:pPr>
    </w:p>
    <w:p w:rsidR="00012136" w:rsidRPr="001B258E" w:rsidRDefault="00BA092F" w:rsidP="002C5EB0">
      <w:pPr>
        <w:jc w:val="both"/>
        <w:rPr>
          <w:rFonts w:ascii="Arial" w:hAnsi="Arial" w:cs="Arial"/>
          <w:sz w:val="24"/>
          <w:szCs w:val="24"/>
          <w:lang w:val="en"/>
        </w:rPr>
      </w:pPr>
      <w:r>
        <w:rPr>
          <w:rFonts w:ascii="Arial" w:hAnsi="Arial" w:cs="Arial"/>
          <w:sz w:val="24"/>
          <w:szCs w:val="24"/>
          <w:lang w:val="en"/>
        </w:rPr>
        <w:t>A</w:t>
      </w:r>
      <w:r w:rsidR="009979B4" w:rsidRPr="001B258E">
        <w:rPr>
          <w:rFonts w:ascii="Arial" w:hAnsi="Arial" w:cs="Arial"/>
          <w:sz w:val="24"/>
          <w:szCs w:val="24"/>
          <w:lang w:val="en"/>
        </w:rPr>
        <w:t xml:space="preserve">bout Health, (2015), </w:t>
      </w:r>
      <w:r w:rsidR="009979B4" w:rsidRPr="001B258E">
        <w:rPr>
          <w:rFonts w:ascii="Arial" w:hAnsi="Arial" w:cs="Arial"/>
          <w:sz w:val="24"/>
          <w:szCs w:val="24"/>
          <w:u w:val="single"/>
        </w:rPr>
        <w:t>How to Respond to Combative Behavior in People with Dementia</w:t>
      </w:r>
      <w:r w:rsidR="009979B4" w:rsidRPr="001B258E">
        <w:rPr>
          <w:rFonts w:ascii="Arial" w:hAnsi="Arial" w:cs="Arial"/>
          <w:sz w:val="24"/>
          <w:szCs w:val="24"/>
          <w:lang w:val="en"/>
        </w:rPr>
        <w:t>,</w:t>
      </w:r>
      <w:r w:rsidR="001B258E" w:rsidRPr="001B258E">
        <w:rPr>
          <w:rFonts w:ascii="Arial" w:hAnsi="Arial" w:cs="Arial"/>
          <w:sz w:val="24"/>
          <w:szCs w:val="24"/>
          <w:lang w:val="en"/>
        </w:rPr>
        <w:t>http://alzheimers.about.com/od/copingstressandburnout/a/How-To-Respond-To-Combative-Behavior-In-People-With-Dementia.htm?utm</w:t>
      </w:r>
      <w:r w:rsidR="009979B4" w:rsidRPr="001B258E">
        <w:rPr>
          <w:rFonts w:ascii="Arial" w:hAnsi="Arial" w:cs="Arial"/>
          <w:sz w:val="24"/>
          <w:szCs w:val="24"/>
          <w:lang w:val="en"/>
        </w:rPr>
        <w:t xml:space="preserve"> </w:t>
      </w:r>
    </w:p>
    <w:p w:rsidR="00C7298C" w:rsidRPr="001B258E" w:rsidRDefault="00C7298C" w:rsidP="00C7298C">
      <w:pPr>
        <w:spacing w:after="0"/>
        <w:rPr>
          <w:rStyle w:val="Hyperlink"/>
          <w:rFonts w:ascii="Arial" w:hAnsi="Arial" w:cs="Arial"/>
          <w:sz w:val="24"/>
          <w:szCs w:val="24"/>
        </w:rPr>
      </w:pPr>
      <w:r w:rsidRPr="001B258E">
        <w:rPr>
          <w:rFonts w:ascii="Arial" w:hAnsi="Arial" w:cs="Arial"/>
          <w:color w:val="333333"/>
          <w:sz w:val="24"/>
          <w:szCs w:val="24"/>
        </w:rPr>
        <w:t>Alzheimer's Research UK, (ARUK)</w:t>
      </w:r>
      <w:r w:rsidR="00A30CB2" w:rsidRPr="001B258E">
        <w:rPr>
          <w:rFonts w:ascii="Arial" w:hAnsi="Arial" w:cs="Arial"/>
          <w:color w:val="333333"/>
          <w:sz w:val="24"/>
          <w:szCs w:val="24"/>
        </w:rPr>
        <w:t>, (</w:t>
      </w:r>
      <w:r w:rsidRPr="001B258E">
        <w:rPr>
          <w:rFonts w:ascii="Arial" w:hAnsi="Arial" w:cs="Arial"/>
          <w:color w:val="333333"/>
          <w:sz w:val="24"/>
          <w:szCs w:val="24"/>
        </w:rPr>
        <w:t xml:space="preserve">2016), </w:t>
      </w:r>
      <w:r w:rsidRPr="001B258E">
        <w:rPr>
          <w:rFonts w:ascii="Arial" w:hAnsi="Arial" w:cs="Arial"/>
          <w:color w:val="333333"/>
          <w:sz w:val="24"/>
          <w:szCs w:val="24"/>
          <w:u w:val="single"/>
        </w:rPr>
        <w:t>About Dementia</w:t>
      </w:r>
      <w:r w:rsidRPr="001B258E">
        <w:rPr>
          <w:rFonts w:ascii="Arial" w:hAnsi="Arial" w:cs="Arial"/>
          <w:color w:val="333333"/>
          <w:sz w:val="24"/>
          <w:szCs w:val="24"/>
        </w:rPr>
        <w:t xml:space="preserve">,  </w:t>
      </w:r>
      <w:hyperlink r:id="rId7" w:history="1">
        <w:r w:rsidR="00B95C1D" w:rsidRPr="001B258E">
          <w:rPr>
            <w:rStyle w:val="Hyperlink"/>
            <w:rFonts w:ascii="Arial" w:hAnsi="Arial" w:cs="Arial"/>
            <w:sz w:val="24"/>
            <w:szCs w:val="24"/>
          </w:rPr>
          <w:t>http://www.alzheimersresearchuk.org/</w:t>
        </w:r>
      </w:hyperlink>
    </w:p>
    <w:p w:rsidR="00EE67AA" w:rsidRPr="001B258E" w:rsidRDefault="00EE67AA" w:rsidP="00C7298C">
      <w:pPr>
        <w:spacing w:after="0"/>
        <w:rPr>
          <w:rStyle w:val="Hyperlink"/>
          <w:rFonts w:ascii="Arial" w:hAnsi="Arial" w:cs="Arial"/>
          <w:sz w:val="24"/>
          <w:szCs w:val="24"/>
        </w:rPr>
      </w:pPr>
    </w:p>
    <w:p w:rsidR="000F19B3" w:rsidRPr="001B258E" w:rsidRDefault="00EE67AA" w:rsidP="000F19B3">
      <w:pPr>
        <w:pStyle w:val="Heading1"/>
        <w:spacing w:before="0" w:beforeAutospacing="0" w:after="240" w:afterAutospacing="0"/>
        <w:rPr>
          <w:rFonts w:ascii="Arial" w:hAnsi="Arial" w:cs="Arial"/>
          <w:b w:val="0"/>
          <w:sz w:val="24"/>
          <w:szCs w:val="24"/>
        </w:rPr>
      </w:pPr>
      <w:r w:rsidRPr="001B258E">
        <w:rPr>
          <w:rStyle w:val="Hyperlink"/>
          <w:rFonts w:ascii="Arial" w:hAnsi="Arial" w:cs="Arial"/>
          <w:b w:val="0"/>
          <w:color w:val="auto"/>
          <w:sz w:val="24"/>
          <w:szCs w:val="24"/>
          <w:u w:val="none"/>
        </w:rPr>
        <w:t xml:space="preserve">Beattie A,  Daker-White G, </w:t>
      </w:r>
      <w:r w:rsidR="000F19B3" w:rsidRPr="001B258E">
        <w:rPr>
          <w:rStyle w:val="Hyperlink"/>
          <w:rFonts w:ascii="Arial" w:hAnsi="Arial" w:cs="Arial"/>
          <w:b w:val="0"/>
          <w:color w:val="auto"/>
          <w:sz w:val="24"/>
          <w:szCs w:val="24"/>
          <w:u w:val="none"/>
        </w:rPr>
        <w:t>Gilliard J, Means R, (2005),</w:t>
      </w:r>
      <w:r w:rsidR="000F19B3" w:rsidRPr="001B258E">
        <w:rPr>
          <w:rStyle w:val="Hyperlink"/>
          <w:rFonts w:ascii="Arial" w:hAnsi="Arial" w:cs="Arial"/>
          <w:color w:val="auto"/>
          <w:sz w:val="24"/>
          <w:szCs w:val="24"/>
          <w:u w:val="none"/>
        </w:rPr>
        <w:t xml:space="preserve"> </w:t>
      </w:r>
      <w:r w:rsidR="000F19B3" w:rsidRPr="001B258E">
        <w:rPr>
          <w:rFonts w:ascii="Arial" w:hAnsi="Arial" w:cs="Arial"/>
          <w:b w:val="0"/>
          <w:sz w:val="24"/>
          <w:szCs w:val="24"/>
          <w:u w:val="single"/>
        </w:rPr>
        <w:t>They don't quite fit the way we organise our services’—results from a UK field study of marginalised groups and dementia care</w:t>
      </w:r>
      <w:r w:rsidR="000F19B3" w:rsidRPr="001B258E">
        <w:rPr>
          <w:rFonts w:ascii="Arial" w:hAnsi="Arial" w:cs="Arial"/>
          <w:b w:val="0"/>
          <w:sz w:val="24"/>
          <w:szCs w:val="24"/>
        </w:rPr>
        <w:t>, Disability and Society Vol 20 Issue 1, Pages 67-80, Routledge, London</w:t>
      </w:r>
    </w:p>
    <w:p w:rsidR="00120A3F" w:rsidRPr="00120A3F" w:rsidRDefault="00120A3F" w:rsidP="00C7298C">
      <w:pPr>
        <w:spacing w:after="0"/>
        <w:rPr>
          <w:rFonts w:ascii="Arial" w:hAnsi="Arial" w:cs="Arial"/>
          <w:sz w:val="24"/>
          <w:szCs w:val="24"/>
        </w:rPr>
      </w:pPr>
      <w:r w:rsidRPr="00120A3F">
        <w:rPr>
          <w:rStyle w:val="Hyperlink"/>
          <w:rFonts w:ascii="Arial" w:hAnsi="Arial" w:cs="Arial"/>
          <w:color w:val="auto"/>
          <w:sz w:val="24"/>
          <w:szCs w:val="24"/>
          <w:u w:val="none"/>
        </w:rPr>
        <w:t xml:space="preserve">Brooks </w:t>
      </w:r>
      <w:r>
        <w:rPr>
          <w:rStyle w:val="Hyperlink"/>
          <w:rFonts w:ascii="Arial" w:hAnsi="Arial" w:cs="Arial"/>
          <w:color w:val="auto"/>
          <w:sz w:val="24"/>
          <w:szCs w:val="24"/>
          <w:u w:val="none"/>
        </w:rPr>
        <w:t xml:space="preserve">S, Broady R, Calvert L, (2008), </w:t>
      </w:r>
      <w:r w:rsidRPr="00120A3F">
        <w:rPr>
          <w:rStyle w:val="Hyperlink"/>
          <w:rFonts w:ascii="Arial" w:hAnsi="Arial" w:cs="Arial"/>
          <w:color w:val="auto"/>
          <w:sz w:val="24"/>
          <w:szCs w:val="24"/>
        </w:rPr>
        <w:t>Hidden Disability</w:t>
      </w:r>
      <w:r>
        <w:rPr>
          <w:rStyle w:val="Hyperlink"/>
          <w:rFonts w:ascii="Arial" w:hAnsi="Arial" w:cs="Arial"/>
          <w:color w:val="auto"/>
          <w:sz w:val="24"/>
          <w:szCs w:val="24"/>
          <w:u w:val="none"/>
        </w:rPr>
        <w:t>, National Union of Journalists Publication, London.</w:t>
      </w:r>
    </w:p>
    <w:p w:rsidR="000D2840" w:rsidRDefault="000D2840" w:rsidP="00C7298C">
      <w:pPr>
        <w:spacing w:after="0"/>
        <w:rPr>
          <w:rFonts w:ascii="Arial" w:hAnsi="Arial" w:cs="Arial"/>
          <w:color w:val="333333"/>
          <w:sz w:val="24"/>
          <w:szCs w:val="24"/>
        </w:rPr>
      </w:pPr>
    </w:p>
    <w:p w:rsidR="00354E5D" w:rsidRDefault="00354E5D" w:rsidP="00C7298C">
      <w:pPr>
        <w:spacing w:after="0"/>
        <w:rPr>
          <w:rFonts w:ascii="Arial" w:hAnsi="Arial" w:cs="Arial"/>
          <w:color w:val="333333"/>
          <w:sz w:val="24"/>
          <w:szCs w:val="24"/>
        </w:rPr>
      </w:pPr>
      <w:r>
        <w:rPr>
          <w:rFonts w:ascii="Arial" w:hAnsi="Arial" w:cs="Arial"/>
          <w:color w:val="333333"/>
          <w:sz w:val="24"/>
          <w:szCs w:val="24"/>
        </w:rPr>
        <w:t xml:space="preserve">Bradford Alzheimers, (2016), </w:t>
      </w:r>
      <w:r w:rsidRPr="00354E5D">
        <w:rPr>
          <w:rFonts w:ascii="Arial" w:hAnsi="Arial" w:cs="Arial"/>
          <w:sz w:val="24"/>
          <w:szCs w:val="24"/>
          <w:u w:val="single"/>
        </w:rPr>
        <w:t>Dementia Friendly Physical Environments Checklist</w:t>
      </w:r>
      <w:r>
        <w:rPr>
          <w:rFonts w:ascii="Arial" w:hAnsi="Arial" w:cs="Arial"/>
          <w:color w:val="333333"/>
          <w:sz w:val="24"/>
          <w:szCs w:val="24"/>
        </w:rPr>
        <w:t xml:space="preserve"> </w:t>
      </w:r>
      <w:r w:rsidR="00BC2FC6" w:rsidRPr="00BC2FC6">
        <w:rPr>
          <w:rFonts w:ascii="Arial" w:hAnsi="Arial" w:cs="Arial"/>
          <w:color w:val="333333"/>
          <w:sz w:val="24"/>
          <w:szCs w:val="24"/>
        </w:rPr>
        <w:t>http://www.dementiaaction.org.uk/assets/0000/4336/dementia_friendly_environments_checklist.pdf</w:t>
      </w:r>
    </w:p>
    <w:p w:rsidR="00354E5D" w:rsidRDefault="00354E5D" w:rsidP="00C7298C">
      <w:pPr>
        <w:spacing w:after="0"/>
        <w:rPr>
          <w:rFonts w:ascii="Arial" w:hAnsi="Arial" w:cs="Arial"/>
          <w:color w:val="333333"/>
          <w:sz w:val="24"/>
          <w:szCs w:val="24"/>
        </w:rPr>
      </w:pPr>
    </w:p>
    <w:p w:rsidR="001B258E" w:rsidRDefault="001B258E" w:rsidP="00C7298C">
      <w:pPr>
        <w:spacing w:after="0"/>
        <w:rPr>
          <w:rFonts w:ascii="Arial" w:hAnsi="Arial" w:cs="Arial"/>
          <w:sz w:val="24"/>
          <w:szCs w:val="24"/>
        </w:rPr>
      </w:pPr>
      <w:r>
        <w:rPr>
          <w:rFonts w:ascii="Arial" w:hAnsi="Arial" w:cs="Arial"/>
          <w:color w:val="333333"/>
          <w:sz w:val="24"/>
          <w:szCs w:val="24"/>
        </w:rPr>
        <w:t>Department of Health, (</w:t>
      </w:r>
      <w:r w:rsidR="009C7DE5">
        <w:rPr>
          <w:rFonts w:ascii="Arial" w:hAnsi="Arial" w:cs="Arial"/>
          <w:color w:val="333333"/>
          <w:sz w:val="24"/>
          <w:szCs w:val="24"/>
        </w:rPr>
        <w:t xml:space="preserve">2015), </w:t>
      </w:r>
      <w:r w:rsidR="009C7DE5" w:rsidRPr="009C7DE5">
        <w:rPr>
          <w:rFonts w:ascii="Arial" w:hAnsi="Arial" w:cs="Arial"/>
          <w:color w:val="333333"/>
          <w:sz w:val="24"/>
          <w:szCs w:val="24"/>
        </w:rPr>
        <w:t xml:space="preserve">    </w:t>
      </w:r>
      <w:r w:rsidR="009C7DE5" w:rsidRPr="009C7DE5">
        <w:rPr>
          <w:rFonts w:ascii="Arial" w:hAnsi="Arial" w:cs="Arial"/>
          <w:sz w:val="24"/>
          <w:szCs w:val="24"/>
          <w:u w:val="single"/>
        </w:rPr>
        <w:t>Health Building Note 00-01 General design guidance for healthcare buildings March 2014 Health Building Note 08-02 Dementia-friendly Health and Social Care Environments</w:t>
      </w:r>
      <w:r w:rsidR="009C7DE5">
        <w:rPr>
          <w:rFonts w:ascii="Arial" w:hAnsi="Arial" w:cs="Arial"/>
          <w:sz w:val="24"/>
          <w:szCs w:val="24"/>
        </w:rPr>
        <w:t>, UK Government Information Note.</w:t>
      </w:r>
    </w:p>
    <w:p w:rsidR="009C7DE5" w:rsidRPr="009C7DE5" w:rsidRDefault="009C7DE5" w:rsidP="00C7298C">
      <w:pPr>
        <w:spacing w:after="0"/>
        <w:rPr>
          <w:rFonts w:ascii="Arial" w:hAnsi="Arial" w:cs="Arial"/>
          <w:color w:val="333333"/>
          <w:sz w:val="24"/>
          <w:szCs w:val="24"/>
        </w:rPr>
      </w:pPr>
    </w:p>
    <w:p w:rsidR="000D2840" w:rsidRDefault="000D2840" w:rsidP="00C7298C">
      <w:pPr>
        <w:spacing w:after="0"/>
        <w:rPr>
          <w:rFonts w:ascii="Arial" w:hAnsi="Arial" w:cs="Arial"/>
          <w:color w:val="333333"/>
          <w:sz w:val="24"/>
          <w:szCs w:val="24"/>
        </w:rPr>
      </w:pPr>
      <w:r>
        <w:rPr>
          <w:rFonts w:ascii="Arial" w:hAnsi="Arial" w:cs="Arial"/>
          <w:color w:val="333333"/>
          <w:sz w:val="24"/>
          <w:szCs w:val="24"/>
        </w:rPr>
        <w:t xml:space="preserve">Diocese of Blackburn, (2012), </w:t>
      </w:r>
      <w:r>
        <w:rPr>
          <w:rFonts w:ascii="Arial" w:hAnsi="Arial" w:cs="Arial"/>
          <w:color w:val="333333"/>
          <w:sz w:val="24"/>
          <w:szCs w:val="24"/>
          <w:u w:val="single"/>
        </w:rPr>
        <w:t>Access Audit Check List</w:t>
      </w:r>
      <w:r>
        <w:rPr>
          <w:rFonts w:ascii="Arial" w:hAnsi="Arial" w:cs="Arial"/>
          <w:color w:val="333333"/>
          <w:sz w:val="24"/>
          <w:szCs w:val="24"/>
        </w:rPr>
        <w:t>, Diocese_of_Blackburn_ Audit_checklist.comx</w:t>
      </w:r>
    </w:p>
    <w:p w:rsidR="00D424FA" w:rsidRDefault="00D424FA" w:rsidP="00C7298C">
      <w:pPr>
        <w:spacing w:after="0"/>
        <w:rPr>
          <w:rFonts w:ascii="Arial" w:hAnsi="Arial" w:cs="Arial"/>
          <w:color w:val="333333"/>
          <w:sz w:val="24"/>
          <w:szCs w:val="24"/>
        </w:rPr>
      </w:pPr>
    </w:p>
    <w:p w:rsidR="00D424FA" w:rsidRDefault="00D424FA" w:rsidP="00C7298C">
      <w:pPr>
        <w:spacing w:after="0"/>
        <w:rPr>
          <w:rFonts w:ascii="Arial" w:hAnsi="Arial" w:cs="Arial"/>
          <w:color w:val="333333"/>
          <w:sz w:val="24"/>
          <w:szCs w:val="24"/>
        </w:rPr>
      </w:pPr>
      <w:r>
        <w:rPr>
          <w:rFonts w:ascii="Arial" w:hAnsi="Arial" w:cs="Arial"/>
          <w:color w:val="333333"/>
          <w:sz w:val="24"/>
          <w:szCs w:val="24"/>
        </w:rPr>
        <w:t>Disability Rights UK, (</w:t>
      </w:r>
      <w:r w:rsidR="00723FD0">
        <w:rPr>
          <w:rFonts w:ascii="Arial" w:hAnsi="Arial" w:cs="Arial"/>
          <w:color w:val="333333"/>
          <w:sz w:val="24"/>
          <w:szCs w:val="24"/>
        </w:rPr>
        <w:t>2015</w:t>
      </w:r>
      <w:r>
        <w:rPr>
          <w:rFonts w:ascii="Arial" w:hAnsi="Arial" w:cs="Arial"/>
          <w:color w:val="333333"/>
          <w:sz w:val="24"/>
          <w:szCs w:val="24"/>
        </w:rPr>
        <w:t xml:space="preserve"> )</w:t>
      </w:r>
      <w:r w:rsidR="00723FD0">
        <w:rPr>
          <w:rFonts w:ascii="Arial" w:hAnsi="Arial" w:cs="Arial"/>
          <w:color w:val="333333"/>
          <w:sz w:val="24"/>
          <w:szCs w:val="24"/>
        </w:rPr>
        <w:t xml:space="preserve">, </w:t>
      </w:r>
      <w:r>
        <w:rPr>
          <w:rFonts w:ascii="Arial" w:hAnsi="Arial" w:cs="Arial"/>
          <w:color w:val="333333"/>
          <w:sz w:val="24"/>
          <w:szCs w:val="24"/>
        </w:rPr>
        <w:t xml:space="preserve"> </w:t>
      </w:r>
      <w:r w:rsidR="00723FD0">
        <w:rPr>
          <w:rFonts w:ascii="Arial" w:hAnsi="Arial" w:cs="Arial"/>
          <w:color w:val="333333"/>
          <w:sz w:val="24"/>
          <w:szCs w:val="24"/>
          <w:u w:val="single"/>
        </w:rPr>
        <w:t xml:space="preserve">Understanding the Equality Act:  Information </w:t>
      </w:r>
      <w:r w:rsidR="00723FD0" w:rsidRPr="00723FD0">
        <w:rPr>
          <w:rFonts w:ascii="Arial" w:hAnsi="Arial" w:cs="Arial"/>
          <w:color w:val="333333"/>
          <w:sz w:val="24"/>
          <w:szCs w:val="24"/>
          <w:u w:val="single"/>
        </w:rPr>
        <w:t>for  Disabled Students</w:t>
      </w:r>
      <w:r w:rsidR="00723FD0">
        <w:rPr>
          <w:rFonts w:ascii="Arial" w:hAnsi="Arial" w:cs="Arial"/>
          <w:color w:val="333333"/>
          <w:sz w:val="24"/>
          <w:szCs w:val="24"/>
        </w:rPr>
        <w:t xml:space="preserve">, </w:t>
      </w:r>
      <w:r>
        <w:rPr>
          <w:rFonts w:ascii="Arial" w:hAnsi="Arial" w:cs="Arial"/>
          <w:color w:val="333333"/>
          <w:sz w:val="24"/>
          <w:szCs w:val="24"/>
        </w:rPr>
        <w:t xml:space="preserve"> </w:t>
      </w:r>
      <w:r w:rsidR="00723FD0">
        <w:rPr>
          <w:rFonts w:ascii="Arial" w:hAnsi="Arial" w:cs="Arial"/>
          <w:color w:val="333333"/>
          <w:sz w:val="24"/>
          <w:szCs w:val="24"/>
        </w:rPr>
        <w:t xml:space="preserve">Disability </w:t>
      </w:r>
      <w:r>
        <w:rPr>
          <w:rFonts w:ascii="Arial" w:hAnsi="Arial" w:cs="Arial"/>
          <w:color w:val="333333"/>
          <w:sz w:val="24"/>
          <w:szCs w:val="24"/>
        </w:rPr>
        <w:t>Rights Fact Sheet F56</w:t>
      </w:r>
      <w:r w:rsidR="00723FD0">
        <w:rPr>
          <w:rFonts w:ascii="Arial" w:hAnsi="Arial" w:cs="Arial"/>
          <w:color w:val="333333"/>
          <w:sz w:val="24"/>
          <w:szCs w:val="24"/>
        </w:rPr>
        <w:t xml:space="preserve">, </w:t>
      </w:r>
      <w:r w:rsidR="00723FD0" w:rsidRPr="00723FD0">
        <w:rPr>
          <w:rFonts w:ascii="Arial" w:hAnsi="Arial" w:cs="Arial"/>
          <w:color w:val="333333"/>
          <w:sz w:val="24"/>
          <w:szCs w:val="24"/>
        </w:rPr>
        <w:t>http://www.disabilityrightsuk.org/understanding-equality-act-information-disabled-students</w:t>
      </w:r>
    </w:p>
    <w:p w:rsidR="007F2F21" w:rsidRPr="000D2840" w:rsidRDefault="007F2F21" w:rsidP="00C7298C">
      <w:pPr>
        <w:spacing w:after="0"/>
        <w:rPr>
          <w:rFonts w:ascii="Arial" w:hAnsi="Arial" w:cs="Arial"/>
          <w:color w:val="333333"/>
          <w:sz w:val="24"/>
          <w:szCs w:val="24"/>
        </w:rPr>
      </w:pPr>
    </w:p>
    <w:p w:rsidR="007F2F21" w:rsidRPr="003279AA" w:rsidRDefault="007F2F21" w:rsidP="007F2F21">
      <w:pPr>
        <w:autoSpaceDE w:val="0"/>
        <w:autoSpaceDN w:val="0"/>
        <w:adjustRightInd w:val="0"/>
        <w:spacing w:after="0" w:line="240" w:lineRule="auto"/>
        <w:rPr>
          <w:rFonts w:ascii="Arial" w:hAnsi="Arial" w:cs="Arial"/>
          <w:iCs/>
          <w:sz w:val="24"/>
          <w:szCs w:val="24"/>
        </w:rPr>
      </w:pPr>
      <w:r w:rsidRPr="003279AA">
        <w:rPr>
          <w:rFonts w:ascii="Arial" w:hAnsi="Arial" w:cs="Arial"/>
          <w:iCs/>
          <w:sz w:val="24"/>
          <w:szCs w:val="24"/>
        </w:rPr>
        <w:t xml:space="preserve">English Federation of Disabled Sports, (EFDS), (2015), Fact and Statistics,  </w:t>
      </w:r>
      <w:hyperlink r:id="rId8" w:history="1">
        <w:r w:rsidRPr="003279AA">
          <w:rPr>
            <w:rStyle w:val="Hyperlink"/>
            <w:rFonts w:ascii="Arial" w:hAnsi="Arial" w:cs="Arial"/>
            <w:sz w:val="24"/>
            <w:szCs w:val="24"/>
          </w:rPr>
          <w:t>http://www.efds.co.uk/resources/facts_and_statistics</w:t>
        </w:r>
      </w:hyperlink>
      <w:r w:rsidRPr="003279AA">
        <w:rPr>
          <w:rFonts w:ascii="Arial" w:hAnsi="Arial" w:cs="Arial"/>
          <w:iCs/>
          <w:sz w:val="24"/>
          <w:szCs w:val="24"/>
        </w:rPr>
        <w:t xml:space="preserve">  </w:t>
      </w:r>
    </w:p>
    <w:p w:rsidR="00B95C1D" w:rsidRDefault="00B95C1D" w:rsidP="00C7298C">
      <w:pPr>
        <w:spacing w:after="0"/>
        <w:rPr>
          <w:rFonts w:ascii="Arial" w:hAnsi="Arial" w:cs="Arial"/>
          <w:color w:val="333333"/>
          <w:sz w:val="24"/>
          <w:szCs w:val="24"/>
        </w:rPr>
      </w:pPr>
    </w:p>
    <w:p w:rsidR="00B95C1D" w:rsidRDefault="00B95C1D" w:rsidP="00B95C1D">
      <w:pPr>
        <w:rPr>
          <w:rFonts w:ascii="Arial" w:eastAsia="Times New Roman" w:hAnsi="Arial" w:cs="Arial"/>
          <w:sz w:val="24"/>
          <w:szCs w:val="24"/>
          <w:lang w:eastAsia="en-GB"/>
        </w:rPr>
      </w:pPr>
      <w:r>
        <w:rPr>
          <w:rFonts w:ascii="Arial" w:hAnsi="Arial" w:cs="Arial"/>
          <w:color w:val="333333"/>
          <w:sz w:val="24"/>
          <w:szCs w:val="24"/>
        </w:rPr>
        <w:t xml:space="preserve">Equality </w:t>
      </w:r>
      <w:r w:rsidR="00C62D35">
        <w:rPr>
          <w:rFonts w:ascii="Arial" w:hAnsi="Arial" w:cs="Arial"/>
          <w:color w:val="333333"/>
          <w:sz w:val="24"/>
          <w:szCs w:val="24"/>
        </w:rPr>
        <w:t>Commission</w:t>
      </w:r>
      <w:r>
        <w:rPr>
          <w:rFonts w:ascii="Arial" w:hAnsi="Arial" w:cs="Arial"/>
          <w:color w:val="333333"/>
          <w:sz w:val="24"/>
          <w:szCs w:val="24"/>
        </w:rPr>
        <w:t xml:space="preserve"> NI, (2014), </w:t>
      </w:r>
      <w:r w:rsidRPr="00B95C1D">
        <w:rPr>
          <w:rFonts w:ascii="Arial" w:eastAsia="Times New Roman" w:hAnsi="Arial" w:cs="Arial"/>
          <w:sz w:val="24"/>
          <w:szCs w:val="24"/>
          <w:u w:val="single"/>
          <w:lang w:eastAsia="en-GB"/>
        </w:rPr>
        <w:t>Every Customer Counts</w:t>
      </w:r>
      <w:r>
        <w:rPr>
          <w:rFonts w:ascii="Arial" w:eastAsia="Times New Roman" w:hAnsi="Arial" w:cs="Arial"/>
          <w:sz w:val="24"/>
          <w:szCs w:val="24"/>
          <w:u w:val="single"/>
          <w:lang w:eastAsia="en-GB"/>
        </w:rPr>
        <w:t xml:space="preserve"> Promoting Accessible Services</w:t>
      </w:r>
      <w:r w:rsidRPr="00B95C1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hyperlink r:id="rId9" w:history="1">
        <w:r w:rsidR="009C0527" w:rsidRPr="00C95801">
          <w:rPr>
            <w:rStyle w:val="Hyperlink"/>
            <w:rFonts w:ascii="Arial" w:eastAsia="Times New Roman" w:hAnsi="Arial" w:cs="Arial"/>
            <w:sz w:val="24"/>
            <w:szCs w:val="24"/>
            <w:lang w:eastAsia="en-GB"/>
          </w:rPr>
          <w:t>http://www.equalityni.org/ECNI/media/ECNI/Publications/Employers%20and%20Service%20Providers/Every%20customer%20counts/Accessible_Checklist.pdf</w:t>
        </w:r>
      </w:hyperlink>
    </w:p>
    <w:p w:rsidR="009C0527" w:rsidRPr="00ED29EC" w:rsidRDefault="00ED29EC" w:rsidP="00B95C1D">
      <w:pPr>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4530CE">
        <w:rPr>
          <w:rFonts w:ascii="Arial" w:eastAsia="Times New Roman" w:hAnsi="Arial" w:cs="Arial"/>
          <w:sz w:val="24"/>
          <w:szCs w:val="24"/>
          <w:lang w:eastAsia="en-GB"/>
        </w:rPr>
        <w:t xml:space="preserve">Guardian, (2003), </w:t>
      </w:r>
      <w:r w:rsidRPr="00ED29EC">
        <w:rPr>
          <w:rFonts w:ascii="Arial" w:hAnsi="Arial" w:cs="Arial"/>
          <w:sz w:val="24"/>
          <w:szCs w:val="24"/>
          <w:u w:val="single"/>
        </w:rPr>
        <w:t>Fitness is the new bingo as OAPs hit the gym</w:t>
      </w:r>
      <w:r>
        <w:rPr>
          <w:rFonts w:ascii="Arial" w:hAnsi="Arial" w:cs="Arial"/>
          <w:sz w:val="24"/>
          <w:szCs w:val="24"/>
        </w:rPr>
        <w:t>, Observer Newspaper, Sunday 10</w:t>
      </w:r>
      <w:r w:rsidRPr="00ED29EC">
        <w:rPr>
          <w:rFonts w:ascii="Arial" w:hAnsi="Arial" w:cs="Arial"/>
          <w:sz w:val="24"/>
          <w:szCs w:val="24"/>
          <w:vertAlign w:val="superscript"/>
        </w:rPr>
        <w:t>th</w:t>
      </w:r>
      <w:r>
        <w:rPr>
          <w:rFonts w:ascii="Arial" w:hAnsi="Arial" w:cs="Arial"/>
          <w:sz w:val="24"/>
          <w:szCs w:val="24"/>
        </w:rPr>
        <w:t xml:space="preserve"> August 2003, London</w:t>
      </w:r>
    </w:p>
    <w:p w:rsidR="009C0527" w:rsidRPr="009C0527" w:rsidRDefault="009C0527" w:rsidP="009C0527">
      <w:pPr>
        <w:rPr>
          <w:rFonts w:ascii="Arial" w:eastAsia="Times New Roman" w:hAnsi="Arial" w:cs="Arial"/>
          <w:sz w:val="24"/>
          <w:szCs w:val="24"/>
          <w:u w:val="single"/>
          <w:lang w:eastAsia="en-GB"/>
        </w:rPr>
      </w:pPr>
      <w:r>
        <w:rPr>
          <w:rFonts w:ascii="Arial" w:eastAsia="Times New Roman" w:hAnsi="Arial" w:cs="Arial"/>
          <w:sz w:val="24"/>
          <w:szCs w:val="24"/>
          <w:lang w:eastAsia="en-GB"/>
        </w:rPr>
        <w:lastRenderedPageBreak/>
        <w:t xml:space="preserve">Innovation in Dementia, (2015),  </w:t>
      </w:r>
      <w:r w:rsidRPr="009C0527">
        <w:rPr>
          <w:rFonts w:ascii="Arial" w:eastAsia="Times New Roman" w:hAnsi="Arial" w:cs="Arial"/>
          <w:sz w:val="24"/>
          <w:szCs w:val="24"/>
          <w:u w:val="single"/>
          <w:lang w:eastAsia="en-GB"/>
        </w:rPr>
        <w:t>How to do an access audit. Making buildings easier for people with dementia</w:t>
      </w:r>
      <w:r>
        <w:rPr>
          <w:rFonts w:ascii="Arial" w:eastAsia="Times New Roman" w:hAnsi="Arial" w:cs="Arial"/>
          <w:sz w:val="24"/>
          <w:szCs w:val="24"/>
          <w:u w:val="single"/>
          <w:lang w:eastAsia="en-GB"/>
        </w:rPr>
        <w:t xml:space="preserve">,  </w:t>
      </w:r>
      <w:r w:rsidRPr="009C0527">
        <w:rPr>
          <w:rFonts w:ascii="Arial" w:eastAsia="Times New Roman" w:hAnsi="Arial" w:cs="Arial"/>
          <w:sz w:val="24"/>
          <w:szCs w:val="24"/>
          <w:u w:val="single"/>
          <w:lang w:eastAsia="en-GB"/>
        </w:rPr>
        <w:t>http://www.innovationsindementia.org.uk/HowToDoAnAudit.pdf</w:t>
      </w:r>
    </w:p>
    <w:p w:rsidR="00BF3EBF" w:rsidRDefault="006538F3" w:rsidP="00BF3EBF">
      <w:pPr>
        <w:spacing w:after="0"/>
        <w:jc w:val="both"/>
        <w:rPr>
          <w:rFonts w:ascii="Frutiger-Roman" w:hAnsi="Frutiger-Roman" w:cs="Frutiger-Roman"/>
          <w:sz w:val="24"/>
          <w:szCs w:val="24"/>
        </w:rPr>
      </w:pPr>
      <w:r>
        <w:rPr>
          <w:rFonts w:ascii="Arial" w:hAnsi="Arial" w:cs="Arial"/>
          <w:sz w:val="24"/>
          <w:szCs w:val="24"/>
          <w:lang w:val="en"/>
        </w:rPr>
        <w:t xml:space="preserve">Lacey A, (2004), </w:t>
      </w:r>
      <w:r w:rsidRPr="00BF3EBF">
        <w:rPr>
          <w:rFonts w:ascii="Arial" w:hAnsi="Arial" w:cs="Arial"/>
          <w:sz w:val="24"/>
          <w:szCs w:val="24"/>
          <w:u w:val="single"/>
          <w:lang w:val="en"/>
        </w:rPr>
        <w:t>Designing for Accessibility</w:t>
      </w:r>
      <w:r w:rsidR="00BF3EBF">
        <w:rPr>
          <w:rFonts w:ascii="Arial" w:hAnsi="Arial" w:cs="Arial"/>
          <w:sz w:val="24"/>
          <w:szCs w:val="24"/>
          <w:lang w:val="en"/>
        </w:rPr>
        <w:t>, RIBA Enterprises, London.</w:t>
      </w:r>
      <w:r w:rsidR="00BF3EBF" w:rsidRPr="00BF3EBF">
        <w:rPr>
          <w:rFonts w:ascii="Frutiger-Roman" w:hAnsi="Frutiger-Roman" w:cs="Frutiger-Roman"/>
          <w:sz w:val="24"/>
          <w:szCs w:val="24"/>
        </w:rPr>
        <w:t xml:space="preserve"> </w:t>
      </w:r>
    </w:p>
    <w:p w:rsidR="002C5EB0" w:rsidRDefault="00BF3EBF" w:rsidP="002C5EB0">
      <w:pPr>
        <w:jc w:val="both"/>
        <w:rPr>
          <w:rFonts w:ascii="Frutiger-Roman" w:hAnsi="Frutiger-Roman" w:cs="Frutiger-Roman"/>
          <w:sz w:val="24"/>
          <w:szCs w:val="24"/>
        </w:rPr>
      </w:pPr>
      <w:r>
        <w:rPr>
          <w:rFonts w:ascii="Frutiger-Roman" w:hAnsi="Frutiger-Roman" w:cs="Frutiger-Roman"/>
          <w:sz w:val="24"/>
          <w:szCs w:val="24"/>
        </w:rPr>
        <w:t>ISBN 1 85946 143 3</w:t>
      </w:r>
      <w:r w:rsidR="00FA4A96">
        <w:rPr>
          <w:rFonts w:ascii="Frutiger-Roman" w:hAnsi="Frutiger-Roman" w:cs="Frutiger-Roman"/>
          <w:sz w:val="24"/>
          <w:szCs w:val="24"/>
        </w:rPr>
        <w:t>Local Government Association have produced a guide.</w:t>
      </w:r>
    </w:p>
    <w:p w:rsidR="00B04670" w:rsidRDefault="00B04670" w:rsidP="00B04670">
      <w:pPr>
        <w:autoSpaceDE w:val="0"/>
        <w:autoSpaceDN w:val="0"/>
        <w:adjustRightInd w:val="0"/>
        <w:spacing w:after="0" w:line="240" w:lineRule="auto"/>
        <w:rPr>
          <w:rFonts w:ascii="Arial" w:hAnsi="Arial" w:cs="Arial"/>
          <w:iCs/>
          <w:color w:val="231F20"/>
          <w:sz w:val="24"/>
          <w:szCs w:val="24"/>
        </w:rPr>
      </w:pPr>
      <w:r>
        <w:rPr>
          <w:rFonts w:ascii="Arial" w:hAnsi="Arial" w:cs="Arial"/>
          <w:iCs/>
          <w:color w:val="231F20"/>
          <w:sz w:val="24"/>
          <w:szCs w:val="24"/>
        </w:rPr>
        <w:t>LABC (2012)</w:t>
      </w:r>
      <w:r w:rsidR="00C62D35">
        <w:rPr>
          <w:rFonts w:ascii="Arial" w:hAnsi="Arial" w:cs="Arial"/>
          <w:iCs/>
          <w:color w:val="231F20"/>
          <w:sz w:val="24"/>
          <w:szCs w:val="24"/>
        </w:rPr>
        <w:t>, Accessibility</w:t>
      </w:r>
      <w:r>
        <w:rPr>
          <w:rFonts w:ascii="Arial" w:hAnsi="Arial" w:cs="Arial"/>
          <w:iCs/>
          <w:color w:val="231F20"/>
          <w:sz w:val="24"/>
          <w:szCs w:val="24"/>
          <w:u w:val="single"/>
        </w:rPr>
        <w:t xml:space="preserve"> </w:t>
      </w:r>
      <w:r w:rsidRPr="00B04670">
        <w:rPr>
          <w:rFonts w:ascii="Arial" w:hAnsi="Arial" w:cs="Arial"/>
          <w:iCs/>
          <w:color w:val="231F20"/>
          <w:sz w:val="24"/>
          <w:szCs w:val="24"/>
          <w:u w:val="single"/>
        </w:rPr>
        <w:t>By Design</w:t>
      </w:r>
      <w:r>
        <w:rPr>
          <w:rFonts w:ascii="Arial" w:hAnsi="Arial" w:cs="Arial"/>
          <w:iCs/>
          <w:color w:val="231F20"/>
          <w:sz w:val="24"/>
          <w:szCs w:val="24"/>
          <w:u w:val="single"/>
        </w:rPr>
        <w:t xml:space="preserve"> </w:t>
      </w:r>
      <w:r w:rsidRPr="00B04670">
        <w:rPr>
          <w:rFonts w:ascii="Arial" w:hAnsi="Arial" w:cs="Arial"/>
          <w:iCs/>
          <w:color w:val="231F20"/>
          <w:sz w:val="24"/>
          <w:szCs w:val="24"/>
          <w:u w:val="single"/>
        </w:rPr>
        <w:t>(Now includes Changing Places</w:t>
      </w:r>
      <w:r>
        <w:rPr>
          <w:rFonts w:ascii="Arial" w:hAnsi="Arial" w:cs="Arial"/>
          <w:iCs/>
          <w:color w:val="231F20"/>
          <w:sz w:val="24"/>
          <w:szCs w:val="24"/>
        </w:rPr>
        <w:t xml:space="preserve"> LABC Publication, London</w:t>
      </w:r>
    </w:p>
    <w:p w:rsidR="00007946" w:rsidRPr="00B04670" w:rsidRDefault="00007946" w:rsidP="00B04670">
      <w:pPr>
        <w:autoSpaceDE w:val="0"/>
        <w:autoSpaceDN w:val="0"/>
        <w:adjustRightInd w:val="0"/>
        <w:spacing w:after="0" w:line="240" w:lineRule="auto"/>
        <w:rPr>
          <w:rFonts w:ascii="Arial" w:hAnsi="Arial" w:cs="Arial"/>
          <w:i/>
          <w:sz w:val="24"/>
          <w:szCs w:val="24"/>
          <w:lang w:val="en"/>
        </w:rPr>
      </w:pPr>
    </w:p>
    <w:p w:rsidR="00FA4A96" w:rsidRDefault="00FA4A96" w:rsidP="00FA4A96">
      <w:pPr>
        <w:rPr>
          <w:rFonts w:ascii="Arial" w:hAnsi="Arial" w:cs="Arial"/>
          <w:sz w:val="24"/>
          <w:szCs w:val="24"/>
        </w:rPr>
      </w:pPr>
      <w:r>
        <w:rPr>
          <w:rFonts w:ascii="Frutiger-Roman" w:hAnsi="Frutiger-Roman" w:cs="Frutiger-Roman"/>
          <w:sz w:val="24"/>
          <w:szCs w:val="24"/>
        </w:rPr>
        <w:t>Local Government Association, (LGA</w:t>
      </w:r>
      <w:r w:rsidR="002440BE">
        <w:rPr>
          <w:rFonts w:ascii="Frutiger-Roman" w:hAnsi="Frutiger-Roman" w:cs="Frutiger-Roman"/>
          <w:sz w:val="24"/>
          <w:szCs w:val="24"/>
        </w:rPr>
        <w:t>1</w:t>
      </w:r>
      <w:r>
        <w:rPr>
          <w:rFonts w:ascii="Frutiger-Roman" w:hAnsi="Frutiger-Roman" w:cs="Frutiger-Roman"/>
          <w:sz w:val="24"/>
          <w:szCs w:val="24"/>
        </w:rPr>
        <w:t xml:space="preserve">), (2015), </w:t>
      </w:r>
      <w:r w:rsidRPr="00FA4A96">
        <w:rPr>
          <w:rFonts w:ascii="Frutiger-Roman" w:hAnsi="Frutiger-Roman" w:cs="Frutiger-Roman"/>
          <w:sz w:val="24"/>
          <w:szCs w:val="24"/>
          <w:u w:val="single"/>
        </w:rPr>
        <w:t>Aging Well Legacy</w:t>
      </w:r>
      <w:r>
        <w:rPr>
          <w:rFonts w:ascii="Frutiger-Roman" w:hAnsi="Frutiger-Roman" w:cs="Frutiger-Roman"/>
          <w:sz w:val="24"/>
          <w:szCs w:val="24"/>
        </w:rPr>
        <w:t xml:space="preserve">, </w:t>
      </w:r>
      <w:hyperlink r:id="rId10" w:history="1">
        <w:r w:rsidR="002440BE" w:rsidRPr="00C95801">
          <w:rPr>
            <w:rStyle w:val="Hyperlink"/>
            <w:rFonts w:ascii="Arial" w:hAnsi="Arial" w:cs="Arial"/>
            <w:sz w:val="24"/>
            <w:szCs w:val="24"/>
          </w:rPr>
          <w:t>http://www.local.gov.uk/ageing-well</w:t>
        </w:r>
      </w:hyperlink>
    </w:p>
    <w:p w:rsidR="002440BE" w:rsidRDefault="002440BE" w:rsidP="00FA4A96">
      <w:pPr>
        <w:rPr>
          <w:rFonts w:ascii="Arial" w:hAnsi="Arial" w:cs="Arial"/>
          <w:sz w:val="24"/>
          <w:szCs w:val="24"/>
        </w:rPr>
      </w:pPr>
      <w:r>
        <w:rPr>
          <w:rFonts w:ascii="Frutiger-Roman" w:hAnsi="Frutiger-Roman" w:cs="Frutiger-Roman"/>
          <w:sz w:val="24"/>
          <w:szCs w:val="24"/>
        </w:rPr>
        <w:t xml:space="preserve">Local Government Association, (LGA2), (2015, </w:t>
      </w:r>
      <w:r w:rsidRPr="002440BE">
        <w:rPr>
          <w:rFonts w:ascii="Arial" w:hAnsi="Arial" w:cs="Arial"/>
          <w:sz w:val="24"/>
          <w:szCs w:val="24"/>
          <w:u w:val="single"/>
        </w:rPr>
        <w:t>Dementia Friendly Environments</w:t>
      </w:r>
      <w:r>
        <w:rPr>
          <w:rFonts w:ascii="Arial" w:hAnsi="Arial" w:cs="Arial"/>
          <w:sz w:val="24"/>
          <w:szCs w:val="24"/>
        </w:rPr>
        <w:t xml:space="preserve">, </w:t>
      </w:r>
      <w:hyperlink r:id="rId11" w:history="1">
        <w:r w:rsidR="00ED29EC" w:rsidRPr="00C95801">
          <w:rPr>
            <w:rStyle w:val="Hyperlink"/>
            <w:rFonts w:ascii="Arial" w:hAnsi="Arial" w:cs="Arial"/>
            <w:sz w:val="24"/>
            <w:szCs w:val="24"/>
          </w:rPr>
          <w:t>http://www.local.gov.uk/documents/10180/7058797/L15-238+Dementia+friendly+communities+guidance+for+councils/7acaa658-329e-4aa1-bdff-ef6a286dd373</w:t>
        </w:r>
      </w:hyperlink>
    </w:p>
    <w:p w:rsidR="00736D0F" w:rsidRDefault="00FE7640" w:rsidP="00A45BEB">
      <w:pPr>
        <w:rPr>
          <w:rFonts w:ascii="Arial" w:hAnsi="Arial" w:cs="Arial"/>
        </w:rPr>
      </w:pPr>
      <w:r>
        <w:rPr>
          <w:rFonts w:ascii="Arial" w:hAnsi="Arial" w:cs="Arial"/>
          <w:sz w:val="24"/>
          <w:szCs w:val="24"/>
        </w:rPr>
        <w:t>MailOnline, (2013</w:t>
      </w:r>
      <w:r w:rsidR="00ED29EC">
        <w:rPr>
          <w:rFonts w:ascii="Arial" w:hAnsi="Arial" w:cs="Arial"/>
          <w:sz w:val="24"/>
          <w:szCs w:val="24"/>
        </w:rPr>
        <w:t xml:space="preserve">, </w:t>
      </w:r>
      <w:r w:rsidR="00ED29EC" w:rsidRPr="00ED29EC">
        <w:rPr>
          <w:rFonts w:ascii="Arial" w:hAnsi="Arial" w:cs="Arial"/>
          <w:color w:val="000000"/>
          <w:sz w:val="24"/>
          <w:szCs w:val="24"/>
          <w:u w:val="single"/>
          <w:lang w:val="en"/>
        </w:rPr>
        <w:t>The (very) golden oldies show the younger generation how it's done: Rise of the fit over-50s as body building competitions open up categories for senior citizens</w:t>
      </w:r>
      <w:r w:rsidR="00ED29EC">
        <w:rPr>
          <w:rFonts w:ascii="Arial" w:hAnsi="Arial" w:cs="Arial"/>
          <w:color w:val="000000"/>
          <w:sz w:val="24"/>
          <w:szCs w:val="24"/>
          <w:lang w:val="en"/>
        </w:rPr>
        <w:t xml:space="preserve">, </w:t>
      </w:r>
      <w:r w:rsidR="00ED29EC" w:rsidRPr="00ED29EC">
        <w:rPr>
          <w:rFonts w:ascii="Arial" w:hAnsi="Arial" w:cs="Arial"/>
          <w:color w:val="000000"/>
          <w:sz w:val="24"/>
          <w:szCs w:val="24"/>
          <w:lang w:val="en"/>
        </w:rPr>
        <w:t xml:space="preserve">Daily </w:t>
      </w:r>
      <w:r w:rsidR="00ED29EC" w:rsidRPr="00FE7640">
        <w:rPr>
          <w:rFonts w:ascii="Arial" w:hAnsi="Arial" w:cs="Arial"/>
          <w:color w:val="000000"/>
          <w:sz w:val="24"/>
          <w:szCs w:val="24"/>
          <w:lang w:val="en"/>
        </w:rPr>
        <w:t>Mail</w:t>
      </w:r>
      <w:r w:rsidRPr="00FE7640">
        <w:rPr>
          <w:rFonts w:ascii="Arial" w:hAnsi="Arial" w:cs="Arial"/>
          <w:color w:val="000000"/>
          <w:sz w:val="24"/>
          <w:szCs w:val="24"/>
          <w:lang w:val="en"/>
        </w:rPr>
        <w:t>,  15</w:t>
      </w:r>
      <w:r w:rsidRPr="00FE7640">
        <w:rPr>
          <w:rFonts w:ascii="Arial" w:hAnsi="Arial" w:cs="Arial"/>
          <w:color w:val="000000"/>
          <w:sz w:val="24"/>
          <w:szCs w:val="24"/>
          <w:vertAlign w:val="superscript"/>
          <w:lang w:val="en"/>
        </w:rPr>
        <w:t>th</w:t>
      </w:r>
      <w:r w:rsidRPr="00FE7640">
        <w:rPr>
          <w:rFonts w:ascii="Arial" w:hAnsi="Arial" w:cs="Arial"/>
          <w:color w:val="000000"/>
          <w:sz w:val="24"/>
          <w:szCs w:val="24"/>
          <w:lang w:val="en"/>
        </w:rPr>
        <w:t xml:space="preserve"> July 2013.</w:t>
      </w:r>
      <w:r w:rsidR="00ED29EC" w:rsidRPr="00FE7640">
        <w:rPr>
          <w:color w:val="000000"/>
          <w:lang w:val="en"/>
        </w:rPr>
        <w:br/>
      </w:r>
      <w:r w:rsidR="00ED29EC">
        <w:rPr>
          <w:color w:val="000000"/>
          <w:lang w:val="en"/>
        </w:rPr>
        <w:br/>
      </w:r>
      <w:r w:rsidR="00736D0F" w:rsidRPr="00736D0F">
        <w:rPr>
          <w:rStyle w:val="personname"/>
          <w:rFonts w:ascii="Arial" w:hAnsi="Arial" w:cs="Arial"/>
        </w:rPr>
        <w:t>McLean, S</w:t>
      </w:r>
      <w:r w:rsidR="00736D0F">
        <w:rPr>
          <w:rStyle w:val="personname"/>
          <w:rFonts w:ascii="Arial" w:hAnsi="Arial" w:cs="Arial"/>
        </w:rPr>
        <w:t>,</w:t>
      </w:r>
      <w:r w:rsidR="00736D0F" w:rsidRPr="00736D0F">
        <w:rPr>
          <w:rFonts w:ascii="Arial" w:hAnsi="Arial" w:cs="Arial"/>
        </w:rPr>
        <w:t xml:space="preserve"> </w:t>
      </w:r>
      <w:r w:rsidR="00736D0F">
        <w:rPr>
          <w:rFonts w:ascii="Arial" w:hAnsi="Arial" w:cs="Arial"/>
        </w:rPr>
        <w:t>(</w:t>
      </w:r>
      <w:r w:rsidR="00736D0F" w:rsidRPr="00736D0F">
        <w:rPr>
          <w:rFonts w:ascii="Arial" w:hAnsi="Arial" w:cs="Arial"/>
        </w:rPr>
        <w:t>2015</w:t>
      </w:r>
      <w:r w:rsidR="00736D0F">
        <w:rPr>
          <w:rFonts w:ascii="Arial" w:hAnsi="Arial" w:cs="Arial"/>
        </w:rPr>
        <w:t>)</w:t>
      </w:r>
      <w:r w:rsidR="00736D0F" w:rsidRPr="00736D0F">
        <w:rPr>
          <w:rFonts w:ascii="Arial" w:hAnsi="Arial" w:cs="Arial"/>
        </w:rPr>
        <w:t xml:space="preserve">, </w:t>
      </w:r>
      <w:hyperlink r:id="rId12" w:history="1">
        <w:r w:rsidR="00736D0F" w:rsidRPr="00736D0F">
          <w:rPr>
            <w:rStyle w:val="Hyperlink"/>
            <w:rFonts w:ascii="Arial" w:hAnsi="Arial" w:cs="Arial"/>
            <w:color w:val="auto"/>
          </w:rPr>
          <w:t>The Disability Discrimination Act (Section 3) 20 years on : Has it been successful?</w:t>
        </w:r>
      </w:hyperlink>
      <w:r w:rsidR="00736D0F" w:rsidRPr="00736D0F">
        <w:rPr>
          <w:rFonts w:ascii="Arial" w:hAnsi="Arial" w:cs="Arial"/>
        </w:rPr>
        <w:t xml:space="preserve"> , Journal of Building Survey, Appraisal &amp; Valuation, </w:t>
      </w:r>
      <w:r w:rsidR="00736D0F" w:rsidRPr="00736D0F">
        <w:rPr>
          <w:rFonts w:ascii="Arial" w:hAnsi="Arial" w:cs="Arial"/>
          <w:b/>
          <w:bCs/>
        </w:rPr>
        <w:t>3</w:t>
      </w:r>
      <w:r w:rsidR="00736D0F" w:rsidRPr="00736D0F">
        <w:rPr>
          <w:rFonts w:ascii="Arial" w:hAnsi="Arial" w:cs="Arial"/>
        </w:rPr>
        <w:t xml:space="preserve"> (4) , pp. 352-359. </w:t>
      </w:r>
      <w:r w:rsidR="00736D0F">
        <w:rPr>
          <w:rFonts w:ascii="Arial" w:hAnsi="Arial" w:cs="Arial"/>
        </w:rPr>
        <w:t>Henry Stewart, London</w:t>
      </w:r>
    </w:p>
    <w:p w:rsidR="0028652C" w:rsidRPr="00736D0F" w:rsidRDefault="0013440B" w:rsidP="00736D0F">
      <w:pPr>
        <w:pStyle w:val="NormalWeb"/>
        <w:rPr>
          <w:rFonts w:ascii="Arial" w:hAnsi="Arial" w:cs="Arial"/>
        </w:rPr>
      </w:pPr>
      <w:r>
        <w:rPr>
          <w:rFonts w:ascii="Arial" w:hAnsi="Arial" w:cs="Arial"/>
        </w:rPr>
        <w:t xml:space="preserve">NHS, (2015), </w:t>
      </w:r>
      <w:r>
        <w:rPr>
          <w:rFonts w:ascii="Arial" w:hAnsi="Arial" w:cs="Arial"/>
          <w:u w:val="single"/>
        </w:rPr>
        <w:t>Causes of Dementia</w:t>
      </w:r>
      <w:r>
        <w:rPr>
          <w:rFonts w:ascii="Arial" w:hAnsi="Arial" w:cs="Arial"/>
        </w:rPr>
        <w:t xml:space="preserve">,  </w:t>
      </w:r>
      <w:r w:rsidR="0028652C" w:rsidRPr="0028652C">
        <w:rPr>
          <w:rFonts w:ascii="Arial" w:hAnsi="Arial" w:cs="Arial"/>
        </w:rPr>
        <w:t>http://www.nhs.uk/conditions/dementia-guide/pages/causes-of-dementia.aspx</w:t>
      </w:r>
    </w:p>
    <w:p w:rsidR="00736D0F" w:rsidRDefault="001253DB" w:rsidP="001253DB">
      <w:pPr>
        <w:autoSpaceDE w:val="0"/>
        <w:autoSpaceDN w:val="0"/>
        <w:adjustRightInd w:val="0"/>
        <w:spacing w:after="0" w:line="240" w:lineRule="auto"/>
        <w:rPr>
          <w:rFonts w:ascii="Arial" w:hAnsi="Arial" w:cs="Arial"/>
          <w:sz w:val="26"/>
          <w:szCs w:val="26"/>
        </w:rPr>
      </w:pPr>
      <w:r w:rsidRPr="001253DB">
        <w:rPr>
          <w:rFonts w:ascii="Arial" w:hAnsi="Arial" w:cs="Arial"/>
          <w:sz w:val="24"/>
          <w:szCs w:val="24"/>
          <w:lang w:val="en"/>
        </w:rPr>
        <w:t xml:space="preserve">Papworth Trust, (2013), </w:t>
      </w:r>
      <w:r w:rsidRPr="001253DB">
        <w:rPr>
          <w:rFonts w:ascii="Arial" w:hAnsi="Arial" w:cs="Arial"/>
          <w:bCs/>
          <w:sz w:val="24"/>
          <w:szCs w:val="24"/>
          <w:u w:val="single"/>
        </w:rPr>
        <w:t xml:space="preserve">Disability in the United Kingdom 2013 </w:t>
      </w:r>
      <w:r w:rsidRPr="001253DB">
        <w:rPr>
          <w:rFonts w:ascii="Arial" w:hAnsi="Arial" w:cs="Arial"/>
          <w:sz w:val="24"/>
          <w:szCs w:val="24"/>
          <w:u w:val="single"/>
        </w:rPr>
        <w:t>Facts and Figures</w:t>
      </w:r>
      <w:r>
        <w:rPr>
          <w:rFonts w:ascii="Arial" w:hAnsi="Arial" w:cs="Arial"/>
          <w:sz w:val="24"/>
          <w:szCs w:val="24"/>
        </w:rPr>
        <w:t xml:space="preserve"> </w:t>
      </w:r>
      <w:hyperlink r:id="rId13" w:history="1">
        <w:r w:rsidR="00655A9D" w:rsidRPr="004D0CC2">
          <w:rPr>
            <w:rStyle w:val="Hyperlink"/>
            <w:rFonts w:ascii="Arial" w:hAnsi="Arial" w:cs="Arial"/>
            <w:sz w:val="26"/>
            <w:szCs w:val="26"/>
          </w:rPr>
          <w:t>www.papworth.org.uk</w:t>
        </w:r>
      </w:hyperlink>
    </w:p>
    <w:p w:rsidR="00655A9D" w:rsidRDefault="00655A9D" w:rsidP="001253DB">
      <w:pPr>
        <w:autoSpaceDE w:val="0"/>
        <w:autoSpaceDN w:val="0"/>
        <w:adjustRightInd w:val="0"/>
        <w:spacing w:after="0" w:line="240" w:lineRule="auto"/>
        <w:rPr>
          <w:rFonts w:ascii="Arial" w:hAnsi="Arial" w:cs="Arial"/>
          <w:sz w:val="26"/>
          <w:szCs w:val="26"/>
        </w:rPr>
      </w:pPr>
    </w:p>
    <w:p w:rsidR="00655A9D" w:rsidRPr="00780EF3" w:rsidRDefault="00655A9D" w:rsidP="00655A9D">
      <w:pPr>
        <w:autoSpaceDE w:val="0"/>
        <w:autoSpaceDN w:val="0"/>
        <w:adjustRightInd w:val="0"/>
        <w:spacing w:after="0" w:line="240" w:lineRule="auto"/>
        <w:rPr>
          <w:rFonts w:ascii="Arial" w:hAnsi="Arial" w:cs="Arial"/>
          <w:sz w:val="24"/>
          <w:szCs w:val="24"/>
        </w:rPr>
      </w:pPr>
      <w:r>
        <w:rPr>
          <w:rFonts w:ascii="Arial" w:hAnsi="Arial" w:cs="Arial"/>
          <w:sz w:val="26"/>
          <w:szCs w:val="26"/>
        </w:rPr>
        <w:t>Sport England, (</w:t>
      </w:r>
      <w:r w:rsidR="00780EF3">
        <w:rPr>
          <w:rFonts w:ascii="Arial" w:hAnsi="Arial" w:cs="Arial"/>
          <w:sz w:val="26"/>
          <w:szCs w:val="26"/>
        </w:rPr>
        <w:t>2012</w:t>
      </w:r>
      <w:r>
        <w:rPr>
          <w:rFonts w:ascii="Arial" w:hAnsi="Arial" w:cs="Arial"/>
          <w:sz w:val="26"/>
          <w:szCs w:val="26"/>
        </w:rPr>
        <w:t xml:space="preserve">), </w:t>
      </w:r>
      <w:r w:rsidRPr="00780EF3">
        <w:rPr>
          <w:rFonts w:ascii="Arial" w:hAnsi="Arial" w:cs="Arial"/>
          <w:sz w:val="24"/>
          <w:szCs w:val="24"/>
          <w:u w:val="single"/>
        </w:rPr>
        <w:t>Design Guidance Note</w:t>
      </w:r>
      <w:r w:rsidR="00780EF3" w:rsidRPr="00780EF3">
        <w:rPr>
          <w:rFonts w:ascii="Arial" w:hAnsi="Arial" w:cs="Arial"/>
          <w:sz w:val="24"/>
          <w:szCs w:val="24"/>
          <w:u w:val="single"/>
        </w:rPr>
        <w:t xml:space="preserve"> </w:t>
      </w:r>
      <w:r w:rsidRPr="00780EF3">
        <w:rPr>
          <w:rFonts w:ascii="Arial" w:hAnsi="Arial" w:cs="Arial"/>
          <w:sz w:val="24"/>
          <w:szCs w:val="24"/>
          <w:u w:val="single"/>
        </w:rPr>
        <w:t>Audit Check List</w:t>
      </w:r>
      <w:r w:rsidR="00780EF3">
        <w:rPr>
          <w:rFonts w:ascii="Arial" w:hAnsi="Arial" w:cs="Arial"/>
          <w:sz w:val="24"/>
          <w:szCs w:val="24"/>
        </w:rPr>
        <w:t xml:space="preserve">. </w:t>
      </w:r>
      <w:r w:rsidR="00780EF3" w:rsidRPr="00780EF3">
        <w:rPr>
          <w:rFonts w:ascii="Arial" w:hAnsi="Arial" w:cs="Arial"/>
          <w:color w:val="003F69"/>
          <w:sz w:val="24"/>
          <w:szCs w:val="24"/>
        </w:rPr>
        <w:t>www.sportengland.org</w:t>
      </w:r>
    </w:p>
    <w:p w:rsidR="001253DB" w:rsidRDefault="001253DB" w:rsidP="001253DB">
      <w:pPr>
        <w:autoSpaceDE w:val="0"/>
        <w:autoSpaceDN w:val="0"/>
        <w:adjustRightInd w:val="0"/>
        <w:spacing w:after="0" w:line="240" w:lineRule="auto"/>
        <w:rPr>
          <w:rFonts w:ascii="Arial" w:hAnsi="Arial" w:cs="Arial"/>
          <w:sz w:val="24"/>
          <w:szCs w:val="24"/>
          <w:lang w:val="en"/>
        </w:rPr>
      </w:pPr>
    </w:p>
    <w:p w:rsidR="002C5EB0" w:rsidRDefault="002C5EB0" w:rsidP="002C5EB0">
      <w:pPr>
        <w:rPr>
          <w:rFonts w:ascii="Arial" w:hAnsi="Arial" w:cs="Arial"/>
          <w:sz w:val="24"/>
          <w:szCs w:val="24"/>
          <w:lang w:val="en"/>
        </w:rPr>
      </w:pPr>
      <w:r w:rsidRPr="002C5EB0">
        <w:rPr>
          <w:rFonts w:ascii="Arial" w:hAnsi="Arial" w:cs="Arial"/>
          <w:sz w:val="24"/>
          <w:szCs w:val="24"/>
          <w:lang w:val="en"/>
        </w:rPr>
        <w:t>UKGov, (1995),</w:t>
      </w:r>
      <w:r>
        <w:rPr>
          <w:rFonts w:ascii="Arial" w:hAnsi="Arial" w:cs="Arial"/>
          <w:sz w:val="24"/>
          <w:szCs w:val="24"/>
          <w:lang w:val="en"/>
        </w:rPr>
        <w:t xml:space="preserve"> </w:t>
      </w:r>
      <w:r w:rsidRPr="002C5EB0">
        <w:rPr>
          <w:rFonts w:ascii="Arial" w:hAnsi="Arial" w:cs="Arial"/>
          <w:sz w:val="24"/>
          <w:szCs w:val="24"/>
          <w:lang w:val="en"/>
        </w:rPr>
        <w:t xml:space="preserve"> </w:t>
      </w:r>
      <w:r>
        <w:rPr>
          <w:rFonts w:ascii="Arial" w:hAnsi="Arial" w:cs="Arial"/>
          <w:sz w:val="24"/>
          <w:szCs w:val="24"/>
          <w:u w:val="single"/>
          <w:lang w:val="en"/>
        </w:rPr>
        <w:t>The Disability Discrimination Act 1995</w:t>
      </w:r>
      <w:r w:rsidR="00282BAA">
        <w:rPr>
          <w:rFonts w:ascii="Arial" w:hAnsi="Arial" w:cs="Arial"/>
          <w:sz w:val="24"/>
          <w:szCs w:val="24"/>
          <w:u w:val="single"/>
          <w:lang w:val="en"/>
        </w:rPr>
        <w:t xml:space="preserve"> Chapter  50</w:t>
      </w:r>
      <w:r>
        <w:rPr>
          <w:rFonts w:ascii="Arial" w:hAnsi="Arial" w:cs="Arial"/>
          <w:sz w:val="24"/>
          <w:szCs w:val="24"/>
          <w:u w:val="single"/>
          <w:lang w:val="en"/>
        </w:rPr>
        <w:t xml:space="preserve">, </w:t>
      </w:r>
      <w:hyperlink r:id="rId14" w:history="1">
        <w:r w:rsidR="00020D49" w:rsidRPr="00C0051E">
          <w:rPr>
            <w:rStyle w:val="Hyperlink"/>
            <w:rFonts w:ascii="Arial" w:hAnsi="Arial" w:cs="Arial"/>
            <w:sz w:val="24"/>
            <w:szCs w:val="24"/>
            <w:lang w:val="en"/>
          </w:rPr>
          <w:t>http://www.legislation.gov.uk/ukpga/1995/50</w:t>
        </w:r>
      </w:hyperlink>
    </w:p>
    <w:p w:rsidR="00CC1461" w:rsidRDefault="00020D49" w:rsidP="002C5EB0">
      <w:pPr>
        <w:rPr>
          <w:rStyle w:val="apple-converted-space"/>
          <w:rFonts w:ascii="Arial" w:hAnsi="Arial" w:cs="Arial"/>
          <w:color w:val="000000"/>
          <w:sz w:val="24"/>
          <w:szCs w:val="24"/>
          <w:bdr w:val="none" w:sz="0" w:space="0" w:color="auto" w:frame="1"/>
          <w:shd w:val="clear" w:color="auto" w:fill="FFFFFF"/>
        </w:rPr>
      </w:pPr>
      <w:r w:rsidRPr="002C5EB0">
        <w:rPr>
          <w:rFonts w:ascii="Arial" w:hAnsi="Arial" w:cs="Arial"/>
          <w:sz w:val="24"/>
          <w:szCs w:val="24"/>
          <w:lang w:val="en"/>
        </w:rPr>
        <w:t>UKGov, (</w:t>
      </w:r>
      <w:r>
        <w:rPr>
          <w:rFonts w:ascii="Arial" w:hAnsi="Arial" w:cs="Arial"/>
          <w:sz w:val="24"/>
          <w:szCs w:val="24"/>
          <w:lang w:val="en"/>
        </w:rPr>
        <w:t>2010</w:t>
      </w:r>
      <w:r w:rsidRPr="002C5EB0">
        <w:rPr>
          <w:rFonts w:ascii="Arial" w:hAnsi="Arial" w:cs="Arial"/>
          <w:sz w:val="24"/>
          <w:szCs w:val="24"/>
          <w:lang w:val="en"/>
        </w:rPr>
        <w:t>),</w:t>
      </w:r>
      <w:r>
        <w:rPr>
          <w:rFonts w:ascii="Arial" w:hAnsi="Arial" w:cs="Arial"/>
          <w:sz w:val="24"/>
          <w:szCs w:val="24"/>
          <w:lang w:val="en"/>
        </w:rPr>
        <w:t xml:space="preserve"> </w:t>
      </w:r>
      <w:r w:rsidRPr="002C5EB0">
        <w:rPr>
          <w:rFonts w:ascii="Arial" w:hAnsi="Arial" w:cs="Arial"/>
          <w:sz w:val="24"/>
          <w:szCs w:val="24"/>
          <w:lang w:val="en"/>
        </w:rPr>
        <w:t xml:space="preserve"> </w:t>
      </w:r>
      <w:r>
        <w:rPr>
          <w:rFonts w:ascii="Arial" w:hAnsi="Arial" w:cs="Arial"/>
          <w:sz w:val="24"/>
          <w:szCs w:val="24"/>
          <w:u w:val="single"/>
          <w:lang w:val="en"/>
        </w:rPr>
        <w:t xml:space="preserve">The Building Regulations 2010, </w:t>
      </w:r>
      <w:hyperlink r:id="rId15" w:history="1">
        <w:r w:rsidR="00CC1461" w:rsidRPr="009560F8">
          <w:rPr>
            <w:rStyle w:val="Hyperlink"/>
            <w:rFonts w:ascii="Arial" w:hAnsi="Arial" w:cs="Arial"/>
          </w:rPr>
          <w:t>www.legislation.gov.uk/uksi/</w:t>
        </w:r>
        <w:r w:rsidR="00CC1461" w:rsidRPr="009560F8">
          <w:rPr>
            <w:rStyle w:val="Hyperlink"/>
            <w:rFonts w:ascii="Arial" w:hAnsi="Arial" w:cs="Arial"/>
            <w:b/>
            <w:bCs/>
          </w:rPr>
          <w:t>2010</w:t>
        </w:r>
        <w:r w:rsidR="00CC1461" w:rsidRPr="009560F8">
          <w:rPr>
            <w:rStyle w:val="Hyperlink"/>
            <w:rFonts w:ascii="Arial" w:hAnsi="Arial" w:cs="Arial"/>
          </w:rPr>
          <w:t>/2214/contents/made</w:t>
        </w:r>
      </w:hyperlink>
      <w:r w:rsidR="00CC1461" w:rsidRPr="00CC1461">
        <w:rPr>
          <w:rStyle w:val="apple-converted-space"/>
          <w:rFonts w:ascii="Arial" w:hAnsi="Arial" w:cs="Arial"/>
          <w:color w:val="000000"/>
          <w:sz w:val="24"/>
          <w:szCs w:val="24"/>
          <w:bdr w:val="none" w:sz="0" w:space="0" w:color="auto" w:frame="1"/>
          <w:shd w:val="clear" w:color="auto" w:fill="FFFFFF"/>
        </w:rPr>
        <w:t> </w:t>
      </w:r>
    </w:p>
    <w:p w:rsidR="00CC1461" w:rsidRPr="00CC1461" w:rsidRDefault="00CC1461" w:rsidP="002C5EB0">
      <w:pPr>
        <w:rPr>
          <w:rFonts w:ascii="Arial" w:hAnsi="Arial" w:cs="Arial"/>
          <w:i/>
          <w:iCs/>
          <w:color w:val="666666"/>
        </w:rPr>
      </w:pPr>
      <w:r w:rsidRPr="00CC1461">
        <w:rPr>
          <w:rStyle w:val="nlm-surname"/>
          <w:rFonts w:ascii="Arial" w:hAnsi="Arial" w:cs="Arial"/>
          <w:color w:val="000000"/>
          <w:sz w:val="24"/>
          <w:szCs w:val="24"/>
          <w:bdr w:val="none" w:sz="0" w:space="0" w:color="auto" w:frame="1"/>
          <w:shd w:val="clear" w:color="auto" w:fill="FFFFFF"/>
        </w:rPr>
        <w:t>Badrakalimuthu</w:t>
      </w:r>
      <w:r>
        <w:rPr>
          <w:rFonts w:ascii="Arial" w:hAnsi="Arial" w:cs="Arial"/>
          <w:color w:val="000000"/>
          <w:sz w:val="24"/>
          <w:szCs w:val="24"/>
          <w:shd w:val="clear" w:color="auto" w:fill="FFFFFF"/>
        </w:rPr>
        <w:t xml:space="preserve"> V R, </w:t>
      </w:r>
      <w:r w:rsidRPr="00CC1461">
        <w:rPr>
          <w:rStyle w:val="apple-converted-space"/>
          <w:rFonts w:ascii="Arial" w:hAnsi="Arial" w:cs="Arial"/>
          <w:color w:val="000000"/>
          <w:sz w:val="24"/>
          <w:szCs w:val="24"/>
          <w:bdr w:val="none" w:sz="0" w:space="0" w:color="auto" w:frame="1"/>
          <w:shd w:val="clear" w:color="auto" w:fill="FFFFFF"/>
        </w:rPr>
        <w:t> </w:t>
      </w:r>
      <w:r w:rsidRPr="00CC1461">
        <w:rPr>
          <w:rStyle w:val="nlm-surname"/>
          <w:rFonts w:ascii="Arial" w:hAnsi="Arial" w:cs="Arial"/>
          <w:color w:val="000000"/>
          <w:sz w:val="24"/>
          <w:szCs w:val="24"/>
          <w:bdr w:val="none" w:sz="0" w:space="0" w:color="auto" w:frame="1"/>
          <w:shd w:val="clear" w:color="auto" w:fill="FFFFFF"/>
        </w:rPr>
        <w:t>Tarbuck</w:t>
      </w:r>
      <w:r>
        <w:rPr>
          <w:rStyle w:val="nlm-surname"/>
          <w:rFonts w:ascii="Arial" w:hAnsi="Arial" w:cs="Arial"/>
          <w:color w:val="000000"/>
          <w:sz w:val="24"/>
          <w:szCs w:val="24"/>
          <w:bdr w:val="none" w:sz="0" w:space="0" w:color="auto" w:frame="1"/>
          <w:shd w:val="clear" w:color="auto" w:fill="FFFFFF"/>
        </w:rPr>
        <w:t xml:space="preserve"> A F</w:t>
      </w:r>
      <w:r w:rsidR="00F63CA9">
        <w:rPr>
          <w:rStyle w:val="nlm-surname"/>
          <w:rFonts w:ascii="Arial" w:hAnsi="Arial" w:cs="Arial"/>
          <w:color w:val="000000"/>
          <w:sz w:val="24"/>
          <w:szCs w:val="24"/>
          <w:bdr w:val="none" w:sz="0" w:space="0" w:color="auto" w:frame="1"/>
          <w:shd w:val="clear" w:color="auto" w:fill="FFFFFF"/>
        </w:rPr>
        <w:t>, (2016</w:t>
      </w:r>
      <w:r>
        <w:rPr>
          <w:rStyle w:val="nlm-surname"/>
          <w:rFonts w:ascii="Arial" w:hAnsi="Arial" w:cs="Arial"/>
          <w:color w:val="000000"/>
          <w:sz w:val="24"/>
          <w:szCs w:val="24"/>
          <w:bdr w:val="none" w:sz="0" w:space="0" w:color="auto" w:frame="1"/>
          <w:shd w:val="clear" w:color="auto" w:fill="FFFFFF"/>
        </w:rPr>
        <w:t xml:space="preserve">), </w:t>
      </w:r>
      <w:r w:rsidR="00F63CA9" w:rsidRPr="00F63CA9">
        <w:rPr>
          <w:rFonts w:ascii="Arial" w:hAnsi="Arial" w:cs="Arial"/>
          <w:color w:val="000000"/>
          <w:sz w:val="24"/>
          <w:szCs w:val="24"/>
          <w:u w:val="single"/>
          <w:shd w:val="clear" w:color="auto" w:fill="FFFFFF"/>
        </w:rPr>
        <w:t>Anxiety: a hidden element in dementia</w:t>
      </w:r>
      <w:r w:rsidRPr="00F63CA9">
        <w:rPr>
          <w:rStyle w:val="nlm-surname"/>
          <w:rFonts w:ascii="Arial" w:hAnsi="Arial" w:cs="Arial"/>
          <w:color w:val="000000"/>
          <w:sz w:val="24"/>
          <w:szCs w:val="24"/>
          <w:u w:val="single"/>
          <w:bdr w:val="none" w:sz="0" w:space="0" w:color="auto" w:frame="1"/>
          <w:shd w:val="clear" w:color="auto" w:fill="FFFFFF"/>
        </w:rPr>
        <w:t xml:space="preserve"> </w:t>
      </w:r>
      <w:r>
        <w:rPr>
          <w:rStyle w:val="nlm-surname"/>
          <w:rFonts w:ascii="Arial" w:hAnsi="Arial" w:cs="Arial"/>
          <w:color w:val="000000"/>
          <w:sz w:val="24"/>
          <w:szCs w:val="24"/>
          <w:bdr w:val="none" w:sz="0" w:space="0" w:color="auto" w:frame="1"/>
          <w:shd w:val="clear" w:color="auto" w:fill="FFFFFF"/>
        </w:rPr>
        <w:t>BJPsych Advances</w:t>
      </w:r>
      <w:r w:rsidR="00F63CA9">
        <w:rPr>
          <w:rStyle w:val="nlm-surname"/>
          <w:rFonts w:ascii="Arial" w:hAnsi="Arial" w:cs="Arial"/>
          <w:color w:val="000000"/>
          <w:sz w:val="24"/>
          <w:szCs w:val="24"/>
          <w:bdr w:val="none" w:sz="0" w:space="0" w:color="auto" w:frame="1"/>
          <w:shd w:val="clear" w:color="auto" w:fill="FFFFFF"/>
        </w:rPr>
        <w:t>, Vol 22 Issue 2, Royal College of Psychiatrists Publication, London</w:t>
      </w:r>
    </w:p>
    <w:sectPr w:rsidR="00CC1461" w:rsidRPr="00CC1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A9" w:rsidRDefault="004238A9" w:rsidP="000E19D6">
      <w:pPr>
        <w:spacing w:after="0" w:line="240" w:lineRule="auto"/>
      </w:pPr>
      <w:r>
        <w:separator/>
      </w:r>
    </w:p>
  </w:endnote>
  <w:endnote w:type="continuationSeparator" w:id="0">
    <w:p w:rsidR="004238A9" w:rsidRDefault="004238A9" w:rsidP="000E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A9" w:rsidRDefault="004238A9" w:rsidP="000E19D6">
      <w:pPr>
        <w:spacing w:after="0" w:line="240" w:lineRule="auto"/>
      </w:pPr>
      <w:r>
        <w:separator/>
      </w:r>
    </w:p>
  </w:footnote>
  <w:footnote w:type="continuationSeparator" w:id="0">
    <w:p w:rsidR="004238A9" w:rsidRDefault="004238A9" w:rsidP="000E1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B0"/>
    <w:rsid w:val="00007946"/>
    <w:rsid w:val="00012136"/>
    <w:rsid w:val="00020D49"/>
    <w:rsid w:val="000800AC"/>
    <w:rsid w:val="000D2840"/>
    <w:rsid w:val="000E184E"/>
    <w:rsid w:val="000E19D6"/>
    <w:rsid w:val="000F19B3"/>
    <w:rsid w:val="00120A3F"/>
    <w:rsid w:val="001253DB"/>
    <w:rsid w:val="0013440B"/>
    <w:rsid w:val="00162E03"/>
    <w:rsid w:val="001757E2"/>
    <w:rsid w:val="001A5784"/>
    <w:rsid w:val="001B258E"/>
    <w:rsid w:val="001C0C12"/>
    <w:rsid w:val="0022722F"/>
    <w:rsid w:val="002440BE"/>
    <w:rsid w:val="00247FDC"/>
    <w:rsid w:val="00261AAC"/>
    <w:rsid w:val="00282BAA"/>
    <w:rsid w:val="0028652C"/>
    <w:rsid w:val="002A73A9"/>
    <w:rsid w:val="002B7408"/>
    <w:rsid w:val="002C4C32"/>
    <w:rsid w:val="002C5EB0"/>
    <w:rsid w:val="0030752C"/>
    <w:rsid w:val="00354E5D"/>
    <w:rsid w:val="00356E0F"/>
    <w:rsid w:val="00362E16"/>
    <w:rsid w:val="00396F47"/>
    <w:rsid w:val="00397B44"/>
    <w:rsid w:val="00405F7B"/>
    <w:rsid w:val="004238A9"/>
    <w:rsid w:val="00426A43"/>
    <w:rsid w:val="004530CE"/>
    <w:rsid w:val="00466AB5"/>
    <w:rsid w:val="00511826"/>
    <w:rsid w:val="00516FB0"/>
    <w:rsid w:val="00551F21"/>
    <w:rsid w:val="00585FBD"/>
    <w:rsid w:val="006109B9"/>
    <w:rsid w:val="006538F3"/>
    <w:rsid w:val="00655A9D"/>
    <w:rsid w:val="00662DFD"/>
    <w:rsid w:val="006657BB"/>
    <w:rsid w:val="006A6CCD"/>
    <w:rsid w:val="006C08C5"/>
    <w:rsid w:val="00711A1C"/>
    <w:rsid w:val="00723FD0"/>
    <w:rsid w:val="00732C29"/>
    <w:rsid w:val="00736D0F"/>
    <w:rsid w:val="00780EF3"/>
    <w:rsid w:val="007F2F21"/>
    <w:rsid w:val="00834882"/>
    <w:rsid w:val="00842F3C"/>
    <w:rsid w:val="00867E64"/>
    <w:rsid w:val="008A115F"/>
    <w:rsid w:val="009241DA"/>
    <w:rsid w:val="00974219"/>
    <w:rsid w:val="009979B4"/>
    <w:rsid w:val="009C0527"/>
    <w:rsid w:val="009C4ACD"/>
    <w:rsid w:val="009C7DE5"/>
    <w:rsid w:val="00A30CB2"/>
    <w:rsid w:val="00A45BEB"/>
    <w:rsid w:val="00A841A8"/>
    <w:rsid w:val="00AB7087"/>
    <w:rsid w:val="00AF169E"/>
    <w:rsid w:val="00B04670"/>
    <w:rsid w:val="00B247AB"/>
    <w:rsid w:val="00B35614"/>
    <w:rsid w:val="00B62972"/>
    <w:rsid w:val="00B95C1D"/>
    <w:rsid w:val="00BA092F"/>
    <w:rsid w:val="00BC2FC6"/>
    <w:rsid w:val="00BC30DF"/>
    <w:rsid w:val="00BF3EBF"/>
    <w:rsid w:val="00C13605"/>
    <w:rsid w:val="00C163D2"/>
    <w:rsid w:val="00C22A13"/>
    <w:rsid w:val="00C62D35"/>
    <w:rsid w:val="00C7298C"/>
    <w:rsid w:val="00C77942"/>
    <w:rsid w:val="00C801E5"/>
    <w:rsid w:val="00CA5291"/>
    <w:rsid w:val="00CC1461"/>
    <w:rsid w:val="00CF2089"/>
    <w:rsid w:val="00CF5F1D"/>
    <w:rsid w:val="00D303F9"/>
    <w:rsid w:val="00D359AB"/>
    <w:rsid w:val="00D424FA"/>
    <w:rsid w:val="00DA2326"/>
    <w:rsid w:val="00DF4B90"/>
    <w:rsid w:val="00E36BAD"/>
    <w:rsid w:val="00ED29EC"/>
    <w:rsid w:val="00EE67AA"/>
    <w:rsid w:val="00F017F4"/>
    <w:rsid w:val="00F07FF3"/>
    <w:rsid w:val="00F602B6"/>
    <w:rsid w:val="00F63CA9"/>
    <w:rsid w:val="00F77262"/>
    <w:rsid w:val="00F9778D"/>
    <w:rsid w:val="00FA4A96"/>
    <w:rsid w:val="00FE2A02"/>
    <w:rsid w:val="00FE7640"/>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6366A-1AA2-4730-98E3-A929803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49"/>
    <w:rPr>
      <w:color w:val="0563C1" w:themeColor="hyperlink"/>
      <w:u w:val="single"/>
    </w:rPr>
  </w:style>
  <w:style w:type="character" w:styleId="HTMLCite">
    <w:name w:val="HTML Cite"/>
    <w:basedOn w:val="DefaultParagraphFont"/>
    <w:uiPriority w:val="99"/>
    <w:semiHidden/>
    <w:unhideWhenUsed/>
    <w:rsid w:val="00020D49"/>
    <w:rPr>
      <w:i/>
      <w:iCs/>
    </w:rPr>
  </w:style>
  <w:style w:type="paragraph" w:styleId="NormalWeb">
    <w:name w:val="Normal (Web)"/>
    <w:basedOn w:val="Normal"/>
    <w:uiPriority w:val="99"/>
    <w:semiHidden/>
    <w:unhideWhenUsed/>
    <w:rsid w:val="00736D0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ersonname">
    <w:name w:val="person_name"/>
    <w:basedOn w:val="DefaultParagraphFont"/>
    <w:rsid w:val="00736D0F"/>
  </w:style>
  <w:style w:type="character" w:customStyle="1" w:styleId="st">
    <w:name w:val="st"/>
    <w:basedOn w:val="DefaultParagraphFont"/>
    <w:rsid w:val="00732C29"/>
  </w:style>
  <w:style w:type="character" w:customStyle="1" w:styleId="nlm-given-names">
    <w:name w:val="nlm-given-names"/>
    <w:basedOn w:val="DefaultParagraphFont"/>
    <w:rsid w:val="00CC1461"/>
  </w:style>
  <w:style w:type="character" w:customStyle="1" w:styleId="apple-converted-space">
    <w:name w:val="apple-converted-space"/>
    <w:basedOn w:val="DefaultParagraphFont"/>
    <w:rsid w:val="00CC1461"/>
  </w:style>
  <w:style w:type="character" w:customStyle="1" w:styleId="nlm-surname">
    <w:name w:val="nlm-surname"/>
    <w:basedOn w:val="DefaultParagraphFont"/>
    <w:rsid w:val="00CC1461"/>
  </w:style>
  <w:style w:type="character" w:customStyle="1" w:styleId="Heading1Char">
    <w:name w:val="Heading 1 Char"/>
    <w:basedOn w:val="DefaultParagraphFont"/>
    <w:link w:val="Heading1"/>
    <w:uiPriority w:val="9"/>
    <w:rsid w:val="000F19B3"/>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E1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9D6"/>
  </w:style>
  <w:style w:type="paragraph" w:styleId="Footer">
    <w:name w:val="footer"/>
    <w:basedOn w:val="Normal"/>
    <w:link w:val="FooterChar"/>
    <w:uiPriority w:val="99"/>
    <w:unhideWhenUsed/>
    <w:rsid w:val="000E1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1479">
      <w:bodyDiv w:val="1"/>
      <w:marLeft w:val="0"/>
      <w:marRight w:val="0"/>
      <w:marTop w:val="0"/>
      <w:marBottom w:val="0"/>
      <w:divBdr>
        <w:top w:val="none" w:sz="0" w:space="0" w:color="auto"/>
        <w:left w:val="none" w:sz="0" w:space="0" w:color="auto"/>
        <w:bottom w:val="none" w:sz="0" w:space="0" w:color="auto"/>
        <w:right w:val="none" w:sz="0" w:space="0" w:color="auto"/>
      </w:divBdr>
    </w:div>
    <w:div w:id="700977606">
      <w:bodyDiv w:val="1"/>
      <w:marLeft w:val="0"/>
      <w:marRight w:val="0"/>
      <w:marTop w:val="0"/>
      <w:marBottom w:val="0"/>
      <w:divBdr>
        <w:top w:val="none" w:sz="0" w:space="0" w:color="auto"/>
        <w:left w:val="none" w:sz="0" w:space="0" w:color="auto"/>
        <w:bottom w:val="none" w:sz="0" w:space="0" w:color="auto"/>
        <w:right w:val="none" w:sz="0" w:space="0" w:color="auto"/>
      </w:divBdr>
      <w:divsChild>
        <w:div w:id="2085644745">
          <w:marLeft w:val="0"/>
          <w:marRight w:val="0"/>
          <w:marTop w:val="0"/>
          <w:marBottom w:val="0"/>
          <w:divBdr>
            <w:top w:val="none" w:sz="0" w:space="0" w:color="auto"/>
            <w:left w:val="none" w:sz="0" w:space="0" w:color="auto"/>
            <w:bottom w:val="none" w:sz="0" w:space="0" w:color="auto"/>
            <w:right w:val="none" w:sz="0" w:space="0" w:color="auto"/>
          </w:divBdr>
        </w:div>
        <w:div w:id="1515612370">
          <w:marLeft w:val="0"/>
          <w:marRight w:val="0"/>
          <w:marTop w:val="0"/>
          <w:marBottom w:val="0"/>
          <w:divBdr>
            <w:top w:val="none" w:sz="0" w:space="0" w:color="auto"/>
            <w:left w:val="none" w:sz="0" w:space="0" w:color="auto"/>
            <w:bottom w:val="none" w:sz="0" w:space="0" w:color="auto"/>
            <w:right w:val="none" w:sz="0" w:space="0" w:color="auto"/>
          </w:divBdr>
        </w:div>
        <w:div w:id="1516922191">
          <w:marLeft w:val="0"/>
          <w:marRight w:val="0"/>
          <w:marTop w:val="0"/>
          <w:marBottom w:val="0"/>
          <w:divBdr>
            <w:top w:val="none" w:sz="0" w:space="0" w:color="auto"/>
            <w:left w:val="none" w:sz="0" w:space="0" w:color="auto"/>
            <w:bottom w:val="none" w:sz="0" w:space="0" w:color="auto"/>
            <w:right w:val="none" w:sz="0" w:space="0" w:color="auto"/>
          </w:divBdr>
        </w:div>
        <w:div w:id="586571076">
          <w:marLeft w:val="0"/>
          <w:marRight w:val="0"/>
          <w:marTop w:val="0"/>
          <w:marBottom w:val="0"/>
          <w:divBdr>
            <w:top w:val="none" w:sz="0" w:space="0" w:color="auto"/>
            <w:left w:val="none" w:sz="0" w:space="0" w:color="auto"/>
            <w:bottom w:val="none" w:sz="0" w:space="0" w:color="auto"/>
            <w:right w:val="none" w:sz="0" w:space="0" w:color="auto"/>
          </w:divBdr>
        </w:div>
        <w:div w:id="619147353">
          <w:marLeft w:val="0"/>
          <w:marRight w:val="0"/>
          <w:marTop w:val="0"/>
          <w:marBottom w:val="0"/>
          <w:divBdr>
            <w:top w:val="none" w:sz="0" w:space="0" w:color="auto"/>
            <w:left w:val="none" w:sz="0" w:space="0" w:color="auto"/>
            <w:bottom w:val="none" w:sz="0" w:space="0" w:color="auto"/>
            <w:right w:val="none" w:sz="0" w:space="0" w:color="auto"/>
          </w:divBdr>
        </w:div>
        <w:div w:id="564225065">
          <w:marLeft w:val="0"/>
          <w:marRight w:val="0"/>
          <w:marTop w:val="0"/>
          <w:marBottom w:val="0"/>
          <w:divBdr>
            <w:top w:val="none" w:sz="0" w:space="0" w:color="auto"/>
            <w:left w:val="none" w:sz="0" w:space="0" w:color="auto"/>
            <w:bottom w:val="none" w:sz="0" w:space="0" w:color="auto"/>
            <w:right w:val="none" w:sz="0" w:space="0" w:color="auto"/>
          </w:divBdr>
        </w:div>
        <w:div w:id="278538286">
          <w:marLeft w:val="0"/>
          <w:marRight w:val="0"/>
          <w:marTop w:val="0"/>
          <w:marBottom w:val="0"/>
          <w:divBdr>
            <w:top w:val="none" w:sz="0" w:space="0" w:color="auto"/>
            <w:left w:val="none" w:sz="0" w:space="0" w:color="auto"/>
            <w:bottom w:val="none" w:sz="0" w:space="0" w:color="auto"/>
            <w:right w:val="none" w:sz="0" w:space="0" w:color="auto"/>
          </w:divBdr>
        </w:div>
        <w:div w:id="1850951611">
          <w:marLeft w:val="0"/>
          <w:marRight w:val="0"/>
          <w:marTop w:val="0"/>
          <w:marBottom w:val="0"/>
          <w:divBdr>
            <w:top w:val="none" w:sz="0" w:space="0" w:color="auto"/>
            <w:left w:val="none" w:sz="0" w:space="0" w:color="auto"/>
            <w:bottom w:val="none" w:sz="0" w:space="0" w:color="auto"/>
            <w:right w:val="none" w:sz="0" w:space="0" w:color="auto"/>
          </w:divBdr>
        </w:div>
        <w:div w:id="1809207259">
          <w:marLeft w:val="0"/>
          <w:marRight w:val="0"/>
          <w:marTop w:val="0"/>
          <w:marBottom w:val="0"/>
          <w:divBdr>
            <w:top w:val="none" w:sz="0" w:space="0" w:color="auto"/>
            <w:left w:val="none" w:sz="0" w:space="0" w:color="auto"/>
            <w:bottom w:val="none" w:sz="0" w:space="0" w:color="auto"/>
            <w:right w:val="none" w:sz="0" w:space="0" w:color="auto"/>
          </w:divBdr>
        </w:div>
        <w:div w:id="297687259">
          <w:marLeft w:val="0"/>
          <w:marRight w:val="0"/>
          <w:marTop w:val="0"/>
          <w:marBottom w:val="0"/>
          <w:divBdr>
            <w:top w:val="none" w:sz="0" w:space="0" w:color="auto"/>
            <w:left w:val="none" w:sz="0" w:space="0" w:color="auto"/>
            <w:bottom w:val="none" w:sz="0" w:space="0" w:color="auto"/>
            <w:right w:val="none" w:sz="0" w:space="0" w:color="auto"/>
          </w:divBdr>
        </w:div>
        <w:div w:id="1576092155">
          <w:marLeft w:val="0"/>
          <w:marRight w:val="0"/>
          <w:marTop w:val="0"/>
          <w:marBottom w:val="0"/>
          <w:divBdr>
            <w:top w:val="none" w:sz="0" w:space="0" w:color="auto"/>
            <w:left w:val="none" w:sz="0" w:space="0" w:color="auto"/>
            <w:bottom w:val="none" w:sz="0" w:space="0" w:color="auto"/>
            <w:right w:val="none" w:sz="0" w:space="0" w:color="auto"/>
          </w:divBdr>
        </w:div>
        <w:div w:id="1262881184">
          <w:marLeft w:val="0"/>
          <w:marRight w:val="0"/>
          <w:marTop w:val="0"/>
          <w:marBottom w:val="0"/>
          <w:divBdr>
            <w:top w:val="none" w:sz="0" w:space="0" w:color="auto"/>
            <w:left w:val="none" w:sz="0" w:space="0" w:color="auto"/>
            <w:bottom w:val="none" w:sz="0" w:space="0" w:color="auto"/>
            <w:right w:val="none" w:sz="0" w:space="0" w:color="auto"/>
          </w:divBdr>
        </w:div>
        <w:div w:id="962611812">
          <w:marLeft w:val="0"/>
          <w:marRight w:val="0"/>
          <w:marTop w:val="0"/>
          <w:marBottom w:val="0"/>
          <w:divBdr>
            <w:top w:val="none" w:sz="0" w:space="0" w:color="auto"/>
            <w:left w:val="none" w:sz="0" w:space="0" w:color="auto"/>
            <w:bottom w:val="none" w:sz="0" w:space="0" w:color="auto"/>
            <w:right w:val="none" w:sz="0" w:space="0" w:color="auto"/>
          </w:divBdr>
        </w:div>
        <w:div w:id="2029792841">
          <w:marLeft w:val="0"/>
          <w:marRight w:val="0"/>
          <w:marTop w:val="0"/>
          <w:marBottom w:val="0"/>
          <w:divBdr>
            <w:top w:val="none" w:sz="0" w:space="0" w:color="auto"/>
            <w:left w:val="none" w:sz="0" w:space="0" w:color="auto"/>
            <w:bottom w:val="none" w:sz="0" w:space="0" w:color="auto"/>
            <w:right w:val="none" w:sz="0" w:space="0" w:color="auto"/>
          </w:divBdr>
        </w:div>
        <w:div w:id="735199936">
          <w:marLeft w:val="0"/>
          <w:marRight w:val="0"/>
          <w:marTop w:val="0"/>
          <w:marBottom w:val="0"/>
          <w:divBdr>
            <w:top w:val="none" w:sz="0" w:space="0" w:color="auto"/>
            <w:left w:val="none" w:sz="0" w:space="0" w:color="auto"/>
            <w:bottom w:val="none" w:sz="0" w:space="0" w:color="auto"/>
            <w:right w:val="none" w:sz="0" w:space="0" w:color="auto"/>
          </w:divBdr>
        </w:div>
        <w:div w:id="1340890740">
          <w:marLeft w:val="0"/>
          <w:marRight w:val="0"/>
          <w:marTop w:val="0"/>
          <w:marBottom w:val="0"/>
          <w:divBdr>
            <w:top w:val="none" w:sz="0" w:space="0" w:color="auto"/>
            <w:left w:val="none" w:sz="0" w:space="0" w:color="auto"/>
            <w:bottom w:val="none" w:sz="0" w:space="0" w:color="auto"/>
            <w:right w:val="none" w:sz="0" w:space="0" w:color="auto"/>
          </w:divBdr>
        </w:div>
        <w:div w:id="899439209">
          <w:marLeft w:val="0"/>
          <w:marRight w:val="0"/>
          <w:marTop w:val="0"/>
          <w:marBottom w:val="0"/>
          <w:divBdr>
            <w:top w:val="none" w:sz="0" w:space="0" w:color="auto"/>
            <w:left w:val="none" w:sz="0" w:space="0" w:color="auto"/>
            <w:bottom w:val="none" w:sz="0" w:space="0" w:color="auto"/>
            <w:right w:val="none" w:sz="0" w:space="0" w:color="auto"/>
          </w:divBdr>
        </w:div>
        <w:div w:id="288972477">
          <w:marLeft w:val="0"/>
          <w:marRight w:val="0"/>
          <w:marTop w:val="0"/>
          <w:marBottom w:val="0"/>
          <w:divBdr>
            <w:top w:val="none" w:sz="0" w:space="0" w:color="auto"/>
            <w:left w:val="none" w:sz="0" w:space="0" w:color="auto"/>
            <w:bottom w:val="none" w:sz="0" w:space="0" w:color="auto"/>
            <w:right w:val="none" w:sz="0" w:space="0" w:color="auto"/>
          </w:divBdr>
        </w:div>
        <w:div w:id="268585980">
          <w:marLeft w:val="0"/>
          <w:marRight w:val="0"/>
          <w:marTop w:val="0"/>
          <w:marBottom w:val="0"/>
          <w:divBdr>
            <w:top w:val="none" w:sz="0" w:space="0" w:color="auto"/>
            <w:left w:val="none" w:sz="0" w:space="0" w:color="auto"/>
            <w:bottom w:val="none" w:sz="0" w:space="0" w:color="auto"/>
            <w:right w:val="none" w:sz="0" w:space="0" w:color="auto"/>
          </w:divBdr>
        </w:div>
        <w:div w:id="784419894">
          <w:marLeft w:val="0"/>
          <w:marRight w:val="0"/>
          <w:marTop w:val="0"/>
          <w:marBottom w:val="0"/>
          <w:divBdr>
            <w:top w:val="none" w:sz="0" w:space="0" w:color="auto"/>
            <w:left w:val="none" w:sz="0" w:space="0" w:color="auto"/>
            <w:bottom w:val="none" w:sz="0" w:space="0" w:color="auto"/>
            <w:right w:val="none" w:sz="0" w:space="0" w:color="auto"/>
          </w:divBdr>
        </w:div>
        <w:div w:id="1071730059">
          <w:marLeft w:val="0"/>
          <w:marRight w:val="0"/>
          <w:marTop w:val="0"/>
          <w:marBottom w:val="0"/>
          <w:divBdr>
            <w:top w:val="none" w:sz="0" w:space="0" w:color="auto"/>
            <w:left w:val="none" w:sz="0" w:space="0" w:color="auto"/>
            <w:bottom w:val="none" w:sz="0" w:space="0" w:color="auto"/>
            <w:right w:val="none" w:sz="0" w:space="0" w:color="auto"/>
          </w:divBdr>
        </w:div>
        <w:div w:id="1858497088">
          <w:marLeft w:val="0"/>
          <w:marRight w:val="0"/>
          <w:marTop w:val="0"/>
          <w:marBottom w:val="0"/>
          <w:divBdr>
            <w:top w:val="none" w:sz="0" w:space="0" w:color="auto"/>
            <w:left w:val="none" w:sz="0" w:space="0" w:color="auto"/>
            <w:bottom w:val="none" w:sz="0" w:space="0" w:color="auto"/>
            <w:right w:val="none" w:sz="0" w:space="0" w:color="auto"/>
          </w:divBdr>
        </w:div>
        <w:div w:id="935097139">
          <w:marLeft w:val="0"/>
          <w:marRight w:val="0"/>
          <w:marTop w:val="0"/>
          <w:marBottom w:val="0"/>
          <w:divBdr>
            <w:top w:val="none" w:sz="0" w:space="0" w:color="auto"/>
            <w:left w:val="none" w:sz="0" w:space="0" w:color="auto"/>
            <w:bottom w:val="none" w:sz="0" w:space="0" w:color="auto"/>
            <w:right w:val="none" w:sz="0" w:space="0" w:color="auto"/>
          </w:divBdr>
        </w:div>
        <w:div w:id="602692289">
          <w:marLeft w:val="0"/>
          <w:marRight w:val="0"/>
          <w:marTop w:val="0"/>
          <w:marBottom w:val="0"/>
          <w:divBdr>
            <w:top w:val="none" w:sz="0" w:space="0" w:color="auto"/>
            <w:left w:val="none" w:sz="0" w:space="0" w:color="auto"/>
            <w:bottom w:val="none" w:sz="0" w:space="0" w:color="auto"/>
            <w:right w:val="none" w:sz="0" w:space="0" w:color="auto"/>
          </w:divBdr>
        </w:div>
        <w:div w:id="1121920400">
          <w:marLeft w:val="0"/>
          <w:marRight w:val="0"/>
          <w:marTop w:val="0"/>
          <w:marBottom w:val="0"/>
          <w:divBdr>
            <w:top w:val="none" w:sz="0" w:space="0" w:color="auto"/>
            <w:left w:val="none" w:sz="0" w:space="0" w:color="auto"/>
            <w:bottom w:val="none" w:sz="0" w:space="0" w:color="auto"/>
            <w:right w:val="none" w:sz="0" w:space="0" w:color="auto"/>
          </w:divBdr>
        </w:div>
        <w:div w:id="673150637">
          <w:marLeft w:val="0"/>
          <w:marRight w:val="0"/>
          <w:marTop w:val="0"/>
          <w:marBottom w:val="0"/>
          <w:divBdr>
            <w:top w:val="none" w:sz="0" w:space="0" w:color="auto"/>
            <w:left w:val="none" w:sz="0" w:space="0" w:color="auto"/>
            <w:bottom w:val="none" w:sz="0" w:space="0" w:color="auto"/>
            <w:right w:val="none" w:sz="0" w:space="0" w:color="auto"/>
          </w:divBdr>
        </w:div>
        <w:div w:id="93135950">
          <w:marLeft w:val="0"/>
          <w:marRight w:val="0"/>
          <w:marTop w:val="0"/>
          <w:marBottom w:val="0"/>
          <w:divBdr>
            <w:top w:val="none" w:sz="0" w:space="0" w:color="auto"/>
            <w:left w:val="none" w:sz="0" w:space="0" w:color="auto"/>
            <w:bottom w:val="none" w:sz="0" w:space="0" w:color="auto"/>
            <w:right w:val="none" w:sz="0" w:space="0" w:color="auto"/>
          </w:divBdr>
        </w:div>
        <w:div w:id="1414670294">
          <w:marLeft w:val="0"/>
          <w:marRight w:val="0"/>
          <w:marTop w:val="0"/>
          <w:marBottom w:val="0"/>
          <w:divBdr>
            <w:top w:val="none" w:sz="0" w:space="0" w:color="auto"/>
            <w:left w:val="none" w:sz="0" w:space="0" w:color="auto"/>
            <w:bottom w:val="none" w:sz="0" w:space="0" w:color="auto"/>
            <w:right w:val="none" w:sz="0" w:space="0" w:color="auto"/>
          </w:divBdr>
        </w:div>
        <w:div w:id="1568372824">
          <w:marLeft w:val="0"/>
          <w:marRight w:val="0"/>
          <w:marTop w:val="0"/>
          <w:marBottom w:val="0"/>
          <w:divBdr>
            <w:top w:val="none" w:sz="0" w:space="0" w:color="auto"/>
            <w:left w:val="none" w:sz="0" w:space="0" w:color="auto"/>
            <w:bottom w:val="none" w:sz="0" w:space="0" w:color="auto"/>
            <w:right w:val="none" w:sz="0" w:space="0" w:color="auto"/>
          </w:divBdr>
        </w:div>
        <w:div w:id="1819885115">
          <w:marLeft w:val="0"/>
          <w:marRight w:val="0"/>
          <w:marTop w:val="0"/>
          <w:marBottom w:val="0"/>
          <w:divBdr>
            <w:top w:val="none" w:sz="0" w:space="0" w:color="auto"/>
            <w:left w:val="none" w:sz="0" w:space="0" w:color="auto"/>
            <w:bottom w:val="none" w:sz="0" w:space="0" w:color="auto"/>
            <w:right w:val="none" w:sz="0" w:space="0" w:color="auto"/>
          </w:divBdr>
        </w:div>
        <w:div w:id="1838156586">
          <w:marLeft w:val="0"/>
          <w:marRight w:val="0"/>
          <w:marTop w:val="0"/>
          <w:marBottom w:val="0"/>
          <w:divBdr>
            <w:top w:val="none" w:sz="0" w:space="0" w:color="auto"/>
            <w:left w:val="none" w:sz="0" w:space="0" w:color="auto"/>
            <w:bottom w:val="none" w:sz="0" w:space="0" w:color="auto"/>
            <w:right w:val="none" w:sz="0" w:space="0" w:color="auto"/>
          </w:divBdr>
        </w:div>
        <w:div w:id="1693415877">
          <w:marLeft w:val="0"/>
          <w:marRight w:val="0"/>
          <w:marTop w:val="0"/>
          <w:marBottom w:val="0"/>
          <w:divBdr>
            <w:top w:val="none" w:sz="0" w:space="0" w:color="auto"/>
            <w:left w:val="none" w:sz="0" w:space="0" w:color="auto"/>
            <w:bottom w:val="none" w:sz="0" w:space="0" w:color="auto"/>
            <w:right w:val="none" w:sz="0" w:space="0" w:color="auto"/>
          </w:divBdr>
        </w:div>
        <w:div w:id="815492485">
          <w:marLeft w:val="0"/>
          <w:marRight w:val="0"/>
          <w:marTop w:val="0"/>
          <w:marBottom w:val="0"/>
          <w:divBdr>
            <w:top w:val="none" w:sz="0" w:space="0" w:color="auto"/>
            <w:left w:val="none" w:sz="0" w:space="0" w:color="auto"/>
            <w:bottom w:val="none" w:sz="0" w:space="0" w:color="auto"/>
            <w:right w:val="none" w:sz="0" w:space="0" w:color="auto"/>
          </w:divBdr>
        </w:div>
        <w:div w:id="997879836">
          <w:marLeft w:val="0"/>
          <w:marRight w:val="0"/>
          <w:marTop w:val="0"/>
          <w:marBottom w:val="0"/>
          <w:divBdr>
            <w:top w:val="none" w:sz="0" w:space="0" w:color="auto"/>
            <w:left w:val="none" w:sz="0" w:space="0" w:color="auto"/>
            <w:bottom w:val="none" w:sz="0" w:space="0" w:color="auto"/>
            <w:right w:val="none" w:sz="0" w:space="0" w:color="auto"/>
          </w:divBdr>
        </w:div>
        <w:div w:id="244268764">
          <w:marLeft w:val="0"/>
          <w:marRight w:val="0"/>
          <w:marTop w:val="0"/>
          <w:marBottom w:val="0"/>
          <w:divBdr>
            <w:top w:val="none" w:sz="0" w:space="0" w:color="auto"/>
            <w:left w:val="none" w:sz="0" w:space="0" w:color="auto"/>
            <w:bottom w:val="none" w:sz="0" w:space="0" w:color="auto"/>
            <w:right w:val="none" w:sz="0" w:space="0" w:color="auto"/>
          </w:divBdr>
        </w:div>
        <w:div w:id="314644448">
          <w:marLeft w:val="0"/>
          <w:marRight w:val="0"/>
          <w:marTop w:val="0"/>
          <w:marBottom w:val="0"/>
          <w:divBdr>
            <w:top w:val="none" w:sz="0" w:space="0" w:color="auto"/>
            <w:left w:val="none" w:sz="0" w:space="0" w:color="auto"/>
            <w:bottom w:val="none" w:sz="0" w:space="0" w:color="auto"/>
            <w:right w:val="none" w:sz="0" w:space="0" w:color="auto"/>
          </w:divBdr>
        </w:div>
        <w:div w:id="1770420506">
          <w:marLeft w:val="0"/>
          <w:marRight w:val="0"/>
          <w:marTop w:val="0"/>
          <w:marBottom w:val="0"/>
          <w:divBdr>
            <w:top w:val="none" w:sz="0" w:space="0" w:color="auto"/>
            <w:left w:val="none" w:sz="0" w:space="0" w:color="auto"/>
            <w:bottom w:val="none" w:sz="0" w:space="0" w:color="auto"/>
            <w:right w:val="none" w:sz="0" w:space="0" w:color="auto"/>
          </w:divBdr>
        </w:div>
        <w:div w:id="46222253">
          <w:marLeft w:val="0"/>
          <w:marRight w:val="0"/>
          <w:marTop w:val="0"/>
          <w:marBottom w:val="0"/>
          <w:divBdr>
            <w:top w:val="none" w:sz="0" w:space="0" w:color="auto"/>
            <w:left w:val="none" w:sz="0" w:space="0" w:color="auto"/>
            <w:bottom w:val="none" w:sz="0" w:space="0" w:color="auto"/>
            <w:right w:val="none" w:sz="0" w:space="0" w:color="auto"/>
          </w:divBdr>
        </w:div>
        <w:div w:id="1020471479">
          <w:marLeft w:val="0"/>
          <w:marRight w:val="0"/>
          <w:marTop w:val="0"/>
          <w:marBottom w:val="0"/>
          <w:divBdr>
            <w:top w:val="none" w:sz="0" w:space="0" w:color="auto"/>
            <w:left w:val="none" w:sz="0" w:space="0" w:color="auto"/>
            <w:bottom w:val="none" w:sz="0" w:space="0" w:color="auto"/>
            <w:right w:val="none" w:sz="0" w:space="0" w:color="auto"/>
          </w:divBdr>
        </w:div>
        <w:div w:id="2147039331">
          <w:marLeft w:val="0"/>
          <w:marRight w:val="0"/>
          <w:marTop w:val="0"/>
          <w:marBottom w:val="0"/>
          <w:divBdr>
            <w:top w:val="none" w:sz="0" w:space="0" w:color="auto"/>
            <w:left w:val="none" w:sz="0" w:space="0" w:color="auto"/>
            <w:bottom w:val="none" w:sz="0" w:space="0" w:color="auto"/>
            <w:right w:val="none" w:sz="0" w:space="0" w:color="auto"/>
          </w:divBdr>
        </w:div>
        <w:div w:id="1461802589">
          <w:marLeft w:val="0"/>
          <w:marRight w:val="0"/>
          <w:marTop w:val="0"/>
          <w:marBottom w:val="0"/>
          <w:divBdr>
            <w:top w:val="none" w:sz="0" w:space="0" w:color="auto"/>
            <w:left w:val="none" w:sz="0" w:space="0" w:color="auto"/>
            <w:bottom w:val="none" w:sz="0" w:space="0" w:color="auto"/>
            <w:right w:val="none" w:sz="0" w:space="0" w:color="auto"/>
          </w:divBdr>
        </w:div>
        <w:div w:id="1226839974">
          <w:marLeft w:val="0"/>
          <w:marRight w:val="0"/>
          <w:marTop w:val="0"/>
          <w:marBottom w:val="0"/>
          <w:divBdr>
            <w:top w:val="none" w:sz="0" w:space="0" w:color="auto"/>
            <w:left w:val="none" w:sz="0" w:space="0" w:color="auto"/>
            <w:bottom w:val="none" w:sz="0" w:space="0" w:color="auto"/>
            <w:right w:val="none" w:sz="0" w:space="0" w:color="auto"/>
          </w:divBdr>
        </w:div>
        <w:div w:id="1552233947">
          <w:marLeft w:val="0"/>
          <w:marRight w:val="0"/>
          <w:marTop w:val="0"/>
          <w:marBottom w:val="0"/>
          <w:divBdr>
            <w:top w:val="none" w:sz="0" w:space="0" w:color="auto"/>
            <w:left w:val="none" w:sz="0" w:space="0" w:color="auto"/>
            <w:bottom w:val="none" w:sz="0" w:space="0" w:color="auto"/>
            <w:right w:val="none" w:sz="0" w:space="0" w:color="auto"/>
          </w:divBdr>
        </w:div>
        <w:div w:id="823662777">
          <w:marLeft w:val="0"/>
          <w:marRight w:val="0"/>
          <w:marTop w:val="0"/>
          <w:marBottom w:val="0"/>
          <w:divBdr>
            <w:top w:val="none" w:sz="0" w:space="0" w:color="auto"/>
            <w:left w:val="none" w:sz="0" w:space="0" w:color="auto"/>
            <w:bottom w:val="none" w:sz="0" w:space="0" w:color="auto"/>
            <w:right w:val="none" w:sz="0" w:space="0" w:color="auto"/>
          </w:divBdr>
        </w:div>
        <w:div w:id="10884729">
          <w:marLeft w:val="0"/>
          <w:marRight w:val="0"/>
          <w:marTop w:val="0"/>
          <w:marBottom w:val="0"/>
          <w:divBdr>
            <w:top w:val="none" w:sz="0" w:space="0" w:color="auto"/>
            <w:left w:val="none" w:sz="0" w:space="0" w:color="auto"/>
            <w:bottom w:val="none" w:sz="0" w:space="0" w:color="auto"/>
            <w:right w:val="none" w:sz="0" w:space="0" w:color="auto"/>
          </w:divBdr>
        </w:div>
      </w:divsChild>
    </w:div>
    <w:div w:id="702943972">
      <w:bodyDiv w:val="1"/>
      <w:marLeft w:val="0"/>
      <w:marRight w:val="0"/>
      <w:marTop w:val="0"/>
      <w:marBottom w:val="0"/>
      <w:divBdr>
        <w:top w:val="none" w:sz="0" w:space="0" w:color="auto"/>
        <w:left w:val="none" w:sz="0" w:space="0" w:color="auto"/>
        <w:bottom w:val="none" w:sz="0" w:space="0" w:color="auto"/>
        <w:right w:val="none" w:sz="0" w:space="0" w:color="auto"/>
      </w:divBdr>
      <w:divsChild>
        <w:div w:id="92634680">
          <w:marLeft w:val="0"/>
          <w:marRight w:val="0"/>
          <w:marTop w:val="0"/>
          <w:marBottom w:val="0"/>
          <w:divBdr>
            <w:top w:val="none" w:sz="0" w:space="0" w:color="auto"/>
            <w:left w:val="none" w:sz="0" w:space="0" w:color="auto"/>
            <w:bottom w:val="none" w:sz="0" w:space="0" w:color="auto"/>
            <w:right w:val="none" w:sz="0" w:space="0" w:color="auto"/>
          </w:divBdr>
        </w:div>
        <w:div w:id="1766538761">
          <w:marLeft w:val="0"/>
          <w:marRight w:val="0"/>
          <w:marTop w:val="0"/>
          <w:marBottom w:val="0"/>
          <w:divBdr>
            <w:top w:val="none" w:sz="0" w:space="0" w:color="auto"/>
            <w:left w:val="none" w:sz="0" w:space="0" w:color="auto"/>
            <w:bottom w:val="none" w:sz="0" w:space="0" w:color="auto"/>
            <w:right w:val="none" w:sz="0" w:space="0" w:color="auto"/>
          </w:divBdr>
        </w:div>
        <w:div w:id="1925724277">
          <w:marLeft w:val="0"/>
          <w:marRight w:val="0"/>
          <w:marTop w:val="0"/>
          <w:marBottom w:val="0"/>
          <w:divBdr>
            <w:top w:val="none" w:sz="0" w:space="0" w:color="auto"/>
            <w:left w:val="none" w:sz="0" w:space="0" w:color="auto"/>
            <w:bottom w:val="none" w:sz="0" w:space="0" w:color="auto"/>
            <w:right w:val="none" w:sz="0" w:space="0" w:color="auto"/>
          </w:divBdr>
        </w:div>
        <w:div w:id="96368069">
          <w:marLeft w:val="0"/>
          <w:marRight w:val="0"/>
          <w:marTop w:val="0"/>
          <w:marBottom w:val="0"/>
          <w:divBdr>
            <w:top w:val="none" w:sz="0" w:space="0" w:color="auto"/>
            <w:left w:val="none" w:sz="0" w:space="0" w:color="auto"/>
            <w:bottom w:val="none" w:sz="0" w:space="0" w:color="auto"/>
            <w:right w:val="none" w:sz="0" w:space="0" w:color="auto"/>
          </w:divBdr>
        </w:div>
      </w:divsChild>
    </w:div>
    <w:div w:id="917716661">
      <w:bodyDiv w:val="1"/>
      <w:marLeft w:val="0"/>
      <w:marRight w:val="0"/>
      <w:marTop w:val="0"/>
      <w:marBottom w:val="0"/>
      <w:divBdr>
        <w:top w:val="none" w:sz="0" w:space="0" w:color="auto"/>
        <w:left w:val="none" w:sz="0" w:space="0" w:color="auto"/>
        <w:bottom w:val="none" w:sz="0" w:space="0" w:color="auto"/>
        <w:right w:val="none" w:sz="0" w:space="0" w:color="auto"/>
      </w:divBdr>
      <w:divsChild>
        <w:div w:id="1943419362">
          <w:marLeft w:val="0"/>
          <w:marRight w:val="0"/>
          <w:marTop w:val="0"/>
          <w:marBottom w:val="0"/>
          <w:divBdr>
            <w:top w:val="none" w:sz="0" w:space="0" w:color="auto"/>
            <w:left w:val="none" w:sz="0" w:space="0" w:color="auto"/>
            <w:bottom w:val="none" w:sz="0" w:space="0" w:color="auto"/>
            <w:right w:val="none" w:sz="0" w:space="0" w:color="auto"/>
          </w:divBdr>
          <w:divsChild>
            <w:div w:id="350104377">
              <w:marLeft w:val="0"/>
              <w:marRight w:val="0"/>
              <w:marTop w:val="0"/>
              <w:marBottom w:val="0"/>
              <w:divBdr>
                <w:top w:val="none" w:sz="0" w:space="0" w:color="auto"/>
                <w:left w:val="none" w:sz="0" w:space="0" w:color="auto"/>
                <w:bottom w:val="none" w:sz="0" w:space="0" w:color="auto"/>
                <w:right w:val="none" w:sz="0" w:space="0" w:color="auto"/>
              </w:divBdr>
            </w:div>
            <w:div w:id="908341618">
              <w:marLeft w:val="0"/>
              <w:marRight w:val="0"/>
              <w:marTop w:val="0"/>
              <w:marBottom w:val="0"/>
              <w:divBdr>
                <w:top w:val="none" w:sz="0" w:space="0" w:color="auto"/>
                <w:left w:val="none" w:sz="0" w:space="0" w:color="auto"/>
                <w:bottom w:val="none" w:sz="0" w:space="0" w:color="auto"/>
                <w:right w:val="none" w:sz="0" w:space="0" w:color="auto"/>
              </w:divBdr>
            </w:div>
            <w:div w:id="1810978084">
              <w:marLeft w:val="0"/>
              <w:marRight w:val="0"/>
              <w:marTop w:val="0"/>
              <w:marBottom w:val="0"/>
              <w:divBdr>
                <w:top w:val="none" w:sz="0" w:space="0" w:color="auto"/>
                <w:left w:val="none" w:sz="0" w:space="0" w:color="auto"/>
                <w:bottom w:val="none" w:sz="0" w:space="0" w:color="auto"/>
                <w:right w:val="none" w:sz="0" w:space="0" w:color="auto"/>
              </w:divBdr>
            </w:div>
            <w:div w:id="1973245773">
              <w:marLeft w:val="0"/>
              <w:marRight w:val="0"/>
              <w:marTop w:val="0"/>
              <w:marBottom w:val="0"/>
              <w:divBdr>
                <w:top w:val="none" w:sz="0" w:space="0" w:color="auto"/>
                <w:left w:val="none" w:sz="0" w:space="0" w:color="auto"/>
                <w:bottom w:val="none" w:sz="0" w:space="0" w:color="auto"/>
                <w:right w:val="none" w:sz="0" w:space="0" w:color="auto"/>
              </w:divBdr>
            </w:div>
            <w:div w:id="1488668885">
              <w:marLeft w:val="0"/>
              <w:marRight w:val="0"/>
              <w:marTop w:val="0"/>
              <w:marBottom w:val="0"/>
              <w:divBdr>
                <w:top w:val="none" w:sz="0" w:space="0" w:color="auto"/>
                <w:left w:val="none" w:sz="0" w:space="0" w:color="auto"/>
                <w:bottom w:val="none" w:sz="0" w:space="0" w:color="auto"/>
                <w:right w:val="none" w:sz="0" w:space="0" w:color="auto"/>
              </w:divBdr>
            </w:div>
            <w:div w:id="1126310151">
              <w:marLeft w:val="0"/>
              <w:marRight w:val="0"/>
              <w:marTop w:val="0"/>
              <w:marBottom w:val="0"/>
              <w:divBdr>
                <w:top w:val="none" w:sz="0" w:space="0" w:color="auto"/>
                <w:left w:val="none" w:sz="0" w:space="0" w:color="auto"/>
                <w:bottom w:val="none" w:sz="0" w:space="0" w:color="auto"/>
                <w:right w:val="none" w:sz="0" w:space="0" w:color="auto"/>
              </w:divBdr>
            </w:div>
            <w:div w:id="337080005">
              <w:marLeft w:val="0"/>
              <w:marRight w:val="0"/>
              <w:marTop w:val="0"/>
              <w:marBottom w:val="0"/>
              <w:divBdr>
                <w:top w:val="none" w:sz="0" w:space="0" w:color="auto"/>
                <w:left w:val="none" w:sz="0" w:space="0" w:color="auto"/>
                <w:bottom w:val="none" w:sz="0" w:space="0" w:color="auto"/>
                <w:right w:val="none" w:sz="0" w:space="0" w:color="auto"/>
              </w:divBdr>
            </w:div>
            <w:div w:id="457987615">
              <w:marLeft w:val="0"/>
              <w:marRight w:val="0"/>
              <w:marTop w:val="0"/>
              <w:marBottom w:val="0"/>
              <w:divBdr>
                <w:top w:val="none" w:sz="0" w:space="0" w:color="auto"/>
                <w:left w:val="none" w:sz="0" w:space="0" w:color="auto"/>
                <w:bottom w:val="none" w:sz="0" w:space="0" w:color="auto"/>
                <w:right w:val="none" w:sz="0" w:space="0" w:color="auto"/>
              </w:divBdr>
            </w:div>
            <w:div w:id="1951890109">
              <w:marLeft w:val="0"/>
              <w:marRight w:val="0"/>
              <w:marTop w:val="0"/>
              <w:marBottom w:val="0"/>
              <w:divBdr>
                <w:top w:val="none" w:sz="0" w:space="0" w:color="auto"/>
                <w:left w:val="none" w:sz="0" w:space="0" w:color="auto"/>
                <w:bottom w:val="none" w:sz="0" w:space="0" w:color="auto"/>
                <w:right w:val="none" w:sz="0" w:space="0" w:color="auto"/>
              </w:divBdr>
            </w:div>
            <w:div w:id="1198004682">
              <w:marLeft w:val="0"/>
              <w:marRight w:val="0"/>
              <w:marTop w:val="0"/>
              <w:marBottom w:val="0"/>
              <w:divBdr>
                <w:top w:val="none" w:sz="0" w:space="0" w:color="auto"/>
                <w:left w:val="none" w:sz="0" w:space="0" w:color="auto"/>
                <w:bottom w:val="none" w:sz="0" w:space="0" w:color="auto"/>
                <w:right w:val="none" w:sz="0" w:space="0" w:color="auto"/>
              </w:divBdr>
            </w:div>
            <w:div w:id="2005278445">
              <w:marLeft w:val="0"/>
              <w:marRight w:val="0"/>
              <w:marTop w:val="0"/>
              <w:marBottom w:val="0"/>
              <w:divBdr>
                <w:top w:val="none" w:sz="0" w:space="0" w:color="auto"/>
                <w:left w:val="none" w:sz="0" w:space="0" w:color="auto"/>
                <w:bottom w:val="none" w:sz="0" w:space="0" w:color="auto"/>
                <w:right w:val="none" w:sz="0" w:space="0" w:color="auto"/>
              </w:divBdr>
            </w:div>
            <w:div w:id="74859384">
              <w:marLeft w:val="0"/>
              <w:marRight w:val="0"/>
              <w:marTop w:val="0"/>
              <w:marBottom w:val="0"/>
              <w:divBdr>
                <w:top w:val="none" w:sz="0" w:space="0" w:color="auto"/>
                <w:left w:val="none" w:sz="0" w:space="0" w:color="auto"/>
                <w:bottom w:val="none" w:sz="0" w:space="0" w:color="auto"/>
                <w:right w:val="none" w:sz="0" w:space="0" w:color="auto"/>
              </w:divBdr>
            </w:div>
            <w:div w:id="1767579197">
              <w:marLeft w:val="0"/>
              <w:marRight w:val="0"/>
              <w:marTop w:val="0"/>
              <w:marBottom w:val="0"/>
              <w:divBdr>
                <w:top w:val="none" w:sz="0" w:space="0" w:color="auto"/>
                <w:left w:val="none" w:sz="0" w:space="0" w:color="auto"/>
                <w:bottom w:val="none" w:sz="0" w:space="0" w:color="auto"/>
                <w:right w:val="none" w:sz="0" w:space="0" w:color="auto"/>
              </w:divBdr>
            </w:div>
            <w:div w:id="363948655">
              <w:marLeft w:val="0"/>
              <w:marRight w:val="0"/>
              <w:marTop w:val="0"/>
              <w:marBottom w:val="0"/>
              <w:divBdr>
                <w:top w:val="none" w:sz="0" w:space="0" w:color="auto"/>
                <w:left w:val="none" w:sz="0" w:space="0" w:color="auto"/>
                <w:bottom w:val="none" w:sz="0" w:space="0" w:color="auto"/>
                <w:right w:val="none" w:sz="0" w:space="0" w:color="auto"/>
              </w:divBdr>
            </w:div>
            <w:div w:id="1345670627">
              <w:marLeft w:val="0"/>
              <w:marRight w:val="0"/>
              <w:marTop w:val="0"/>
              <w:marBottom w:val="0"/>
              <w:divBdr>
                <w:top w:val="none" w:sz="0" w:space="0" w:color="auto"/>
                <w:left w:val="none" w:sz="0" w:space="0" w:color="auto"/>
                <w:bottom w:val="none" w:sz="0" w:space="0" w:color="auto"/>
                <w:right w:val="none" w:sz="0" w:space="0" w:color="auto"/>
              </w:divBdr>
            </w:div>
            <w:div w:id="455224095">
              <w:marLeft w:val="0"/>
              <w:marRight w:val="0"/>
              <w:marTop w:val="0"/>
              <w:marBottom w:val="0"/>
              <w:divBdr>
                <w:top w:val="none" w:sz="0" w:space="0" w:color="auto"/>
                <w:left w:val="none" w:sz="0" w:space="0" w:color="auto"/>
                <w:bottom w:val="none" w:sz="0" w:space="0" w:color="auto"/>
                <w:right w:val="none" w:sz="0" w:space="0" w:color="auto"/>
              </w:divBdr>
            </w:div>
            <w:div w:id="1672442521">
              <w:marLeft w:val="0"/>
              <w:marRight w:val="0"/>
              <w:marTop w:val="0"/>
              <w:marBottom w:val="0"/>
              <w:divBdr>
                <w:top w:val="none" w:sz="0" w:space="0" w:color="auto"/>
                <w:left w:val="none" w:sz="0" w:space="0" w:color="auto"/>
                <w:bottom w:val="none" w:sz="0" w:space="0" w:color="auto"/>
                <w:right w:val="none" w:sz="0" w:space="0" w:color="auto"/>
              </w:divBdr>
            </w:div>
            <w:div w:id="1904293819">
              <w:marLeft w:val="0"/>
              <w:marRight w:val="0"/>
              <w:marTop w:val="0"/>
              <w:marBottom w:val="0"/>
              <w:divBdr>
                <w:top w:val="none" w:sz="0" w:space="0" w:color="auto"/>
                <w:left w:val="none" w:sz="0" w:space="0" w:color="auto"/>
                <w:bottom w:val="none" w:sz="0" w:space="0" w:color="auto"/>
                <w:right w:val="none" w:sz="0" w:space="0" w:color="auto"/>
              </w:divBdr>
            </w:div>
            <w:div w:id="488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4459">
      <w:bodyDiv w:val="1"/>
      <w:marLeft w:val="0"/>
      <w:marRight w:val="0"/>
      <w:marTop w:val="0"/>
      <w:marBottom w:val="0"/>
      <w:divBdr>
        <w:top w:val="none" w:sz="0" w:space="0" w:color="auto"/>
        <w:left w:val="none" w:sz="0" w:space="0" w:color="auto"/>
        <w:bottom w:val="none" w:sz="0" w:space="0" w:color="auto"/>
        <w:right w:val="none" w:sz="0" w:space="0" w:color="auto"/>
      </w:divBdr>
      <w:divsChild>
        <w:div w:id="606156815">
          <w:marLeft w:val="0"/>
          <w:marRight w:val="0"/>
          <w:marTop w:val="0"/>
          <w:marBottom w:val="0"/>
          <w:divBdr>
            <w:top w:val="none" w:sz="0" w:space="0" w:color="auto"/>
            <w:left w:val="none" w:sz="0" w:space="0" w:color="auto"/>
            <w:bottom w:val="none" w:sz="0" w:space="0" w:color="auto"/>
            <w:right w:val="none" w:sz="0" w:space="0" w:color="auto"/>
          </w:divBdr>
        </w:div>
        <w:div w:id="803691730">
          <w:marLeft w:val="0"/>
          <w:marRight w:val="0"/>
          <w:marTop w:val="0"/>
          <w:marBottom w:val="0"/>
          <w:divBdr>
            <w:top w:val="none" w:sz="0" w:space="0" w:color="auto"/>
            <w:left w:val="none" w:sz="0" w:space="0" w:color="auto"/>
            <w:bottom w:val="none" w:sz="0" w:space="0" w:color="auto"/>
            <w:right w:val="none" w:sz="0" w:space="0" w:color="auto"/>
          </w:divBdr>
        </w:div>
        <w:div w:id="160438568">
          <w:marLeft w:val="0"/>
          <w:marRight w:val="0"/>
          <w:marTop w:val="0"/>
          <w:marBottom w:val="0"/>
          <w:divBdr>
            <w:top w:val="none" w:sz="0" w:space="0" w:color="auto"/>
            <w:left w:val="none" w:sz="0" w:space="0" w:color="auto"/>
            <w:bottom w:val="none" w:sz="0" w:space="0" w:color="auto"/>
            <w:right w:val="none" w:sz="0" w:space="0" w:color="auto"/>
          </w:divBdr>
        </w:div>
        <w:div w:id="397173415">
          <w:marLeft w:val="0"/>
          <w:marRight w:val="0"/>
          <w:marTop w:val="0"/>
          <w:marBottom w:val="0"/>
          <w:divBdr>
            <w:top w:val="none" w:sz="0" w:space="0" w:color="auto"/>
            <w:left w:val="none" w:sz="0" w:space="0" w:color="auto"/>
            <w:bottom w:val="none" w:sz="0" w:space="0" w:color="auto"/>
            <w:right w:val="none" w:sz="0" w:space="0" w:color="auto"/>
          </w:divBdr>
        </w:div>
        <w:div w:id="992560882">
          <w:marLeft w:val="0"/>
          <w:marRight w:val="0"/>
          <w:marTop w:val="0"/>
          <w:marBottom w:val="0"/>
          <w:divBdr>
            <w:top w:val="none" w:sz="0" w:space="0" w:color="auto"/>
            <w:left w:val="none" w:sz="0" w:space="0" w:color="auto"/>
            <w:bottom w:val="none" w:sz="0" w:space="0" w:color="auto"/>
            <w:right w:val="none" w:sz="0" w:space="0" w:color="auto"/>
          </w:divBdr>
        </w:div>
        <w:div w:id="1436317672">
          <w:marLeft w:val="0"/>
          <w:marRight w:val="0"/>
          <w:marTop w:val="0"/>
          <w:marBottom w:val="0"/>
          <w:divBdr>
            <w:top w:val="none" w:sz="0" w:space="0" w:color="auto"/>
            <w:left w:val="none" w:sz="0" w:space="0" w:color="auto"/>
            <w:bottom w:val="none" w:sz="0" w:space="0" w:color="auto"/>
            <w:right w:val="none" w:sz="0" w:space="0" w:color="auto"/>
          </w:divBdr>
        </w:div>
        <w:div w:id="690953740">
          <w:marLeft w:val="0"/>
          <w:marRight w:val="0"/>
          <w:marTop w:val="0"/>
          <w:marBottom w:val="0"/>
          <w:divBdr>
            <w:top w:val="none" w:sz="0" w:space="0" w:color="auto"/>
            <w:left w:val="none" w:sz="0" w:space="0" w:color="auto"/>
            <w:bottom w:val="none" w:sz="0" w:space="0" w:color="auto"/>
            <w:right w:val="none" w:sz="0" w:space="0" w:color="auto"/>
          </w:divBdr>
        </w:div>
      </w:divsChild>
    </w:div>
    <w:div w:id="1470972047">
      <w:bodyDiv w:val="1"/>
      <w:marLeft w:val="0"/>
      <w:marRight w:val="0"/>
      <w:marTop w:val="0"/>
      <w:marBottom w:val="0"/>
      <w:divBdr>
        <w:top w:val="none" w:sz="0" w:space="0" w:color="auto"/>
        <w:left w:val="none" w:sz="0" w:space="0" w:color="auto"/>
        <w:bottom w:val="none" w:sz="0" w:space="0" w:color="auto"/>
        <w:right w:val="none" w:sz="0" w:space="0" w:color="auto"/>
      </w:divBdr>
      <w:divsChild>
        <w:div w:id="303122946">
          <w:marLeft w:val="0"/>
          <w:marRight w:val="0"/>
          <w:marTop w:val="0"/>
          <w:marBottom w:val="0"/>
          <w:divBdr>
            <w:top w:val="none" w:sz="0" w:space="0" w:color="auto"/>
            <w:left w:val="none" w:sz="0" w:space="0" w:color="auto"/>
            <w:bottom w:val="none" w:sz="0" w:space="0" w:color="auto"/>
            <w:right w:val="none" w:sz="0" w:space="0" w:color="auto"/>
          </w:divBdr>
          <w:divsChild>
            <w:div w:id="1217425993">
              <w:marLeft w:val="0"/>
              <w:marRight w:val="0"/>
              <w:marTop w:val="0"/>
              <w:marBottom w:val="0"/>
              <w:divBdr>
                <w:top w:val="none" w:sz="0" w:space="0" w:color="auto"/>
                <w:left w:val="none" w:sz="0" w:space="0" w:color="auto"/>
                <w:bottom w:val="none" w:sz="0" w:space="0" w:color="auto"/>
                <w:right w:val="none" w:sz="0" w:space="0" w:color="auto"/>
              </w:divBdr>
              <w:divsChild>
                <w:div w:id="105661253">
                  <w:marLeft w:val="0"/>
                  <w:marRight w:val="0"/>
                  <w:marTop w:val="0"/>
                  <w:marBottom w:val="0"/>
                  <w:divBdr>
                    <w:top w:val="none" w:sz="0" w:space="0" w:color="auto"/>
                    <w:left w:val="none" w:sz="0" w:space="0" w:color="auto"/>
                    <w:bottom w:val="none" w:sz="0" w:space="0" w:color="auto"/>
                    <w:right w:val="none" w:sz="0" w:space="0" w:color="auto"/>
                  </w:divBdr>
                  <w:divsChild>
                    <w:div w:id="627325372">
                      <w:marLeft w:val="0"/>
                      <w:marRight w:val="0"/>
                      <w:marTop w:val="0"/>
                      <w:marBottom w:val="0"/>
                      <w:divBdr>
                        <w:top w:val="none" w:sz="0" w:space="0" w:color="auto"/>
                        <w:left w:val="none" w:sz="0" w:space="0" w:color="auto"/>
                        <w:bottom w:val="none" w:sz="0" w:space="0" w:color="auto"/>
                        <w:right w:val="none" w:sz="0" w:space="0" w:color="auto"/>
                      </w:divBdr>
                      <w:divsChild>
                        <w:div w:id="1922517719">
                          <w:marLeft w:val="0"/>
                          <w:marRight w:val="0"/>
                          <w:marTop w:val="0"/>
                          <w:marBottom w:val="0"/>
                          <w:divBdr>
                            <w:top w:val="none" w:sz="0" w:space="0" w:color="auto"/>
                            <w:left w:val="none" w:sz="0" w:space="0" w:color="auto"/>
                            <w:bottom w:val="none" w:sz="0" w:space="0" w:color="auto"/>
                            <w:right w:val="none" w:sz="0" w:space="0" w:color="auto"/>
                          </w:divBdr>
                          <w:divsChild>
                            <w:div w:id="7763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15955">
      <w:bodyDiv w:val="1"/>
      <w:marLeft w:val="0"/>
      <w:marRight w:val="0"/>
      <w:marTop w:val="0"/>
      <w:marBottom w:val="0"/>
      <w:divBdr>
        <w:top w:val="none" w:sz="0" w:space="0" w:color="auto"/>
        <w:left w:val="none" w:sz="0" w:space="0" w:color="auto"/>
        <w:bottom w:val="none" w:sz="0" w:space="0" w:color="auto"/>
        <w:right w:val="none" w:sz="0" w:space="0" w:color="auto"/>
      </w:divBdr>
      <w:divsChild>
        <w:div w:id="1874343634">
          <w:marLeft w:val="0"/>
          <w:marRight w:val="0"/>
          <w:marTop w:val="0"/>
          <w:marBottom w:val="0"/>
          <w:divBdr>
            <w:top w:val="none" w:sz="0" w:space="0" w:color="auto"/>
            <w:left w:val="none" w:sz="0" w:space="0" w:color="auto"/>
            <w:bottom w:val="none" w:sz="0" w:space="0" w:color="auto"/>
            <w:right w:val="none" w:sz="0" w:space="0" w:color="auto"/>
          </w:divBdr>
        </w:div>
        <w:div w:id="581109030">
          <w:marLeft w:val="0"/>
          <w:marRight w:val="0"/>
          <w:marTop w:val="0"/>
          <w:marBottom w:val="0"/>
          <w:divBdr>
            <w:top w:val="none" w:sz="0" w:space="0" w:color="auto"/>
            <w:left w:val="none" w:sz="0" w:space="0" w:color="auto"/>
            <w:bottom w:val="none" w:sz="0" w:space="0" w:color="auto"/>
            <w:right w:val="none" w:sz="0" w:space="0" w:color="auto"/>
          </w:divBdr>
        </w:div>
        <w:div w:id="2126993823">
          <w:marLeft w:val="0"/>
          <w:marRight w:val="0"/>
          <w:marTop w:val="0"/>
          <w:marBottom w:val="0"/>
          <w:divBdr>
            <w:top w:val="none" w:sz="0" w:space="0" w:color="auto"/>
            <w:left w:val="none" w:sz="0" w:space="0" w:color="auto"/>
            <w:bottom w:val="none" w:sz="0" w:space="0" w:color="auto"/>
            <w:right w:val="none" w:sz="0" w:space="0" w:color="auto"/>
          </w:divBdr>
        </w:div>
        <w:div w:id="1240289687">
          <w:marLeft w:val="0"/>
          <w:marRight w:val="0"/>
          <w:marTop w:val="0"/>
          <w:marBottom w:val="0"/>
          <w:divBdr>
            <w:top w:val="none" w:sz="0" w:space="0" w:color="auto"/>
            <w:left w:val="none" w:sz="0" w:space="0" w:color="auto"/>
            <w:bottom w:val="none" w:sz="0" w:space="0" w:color="auto"/>
            <w:right w:val="none" w:sz="0" w:space="0" w:color="auto"/>
          </w:divBdr>
        </w:div>
        <w:div w:id="934482452">
          <w:marLeft w:val="0"/>
          <w:marRight w:val="0"/>
          <w:marTop w:val="0"/>
          <w:marBottom w:val="0"/>
          <w:divBdr>
            <w:top w:val="none" w:sz="0" w:space="0" w:color="auto"/>
            <w:left w:val="none" w:sz="0" w:space="0" w:color="auto"/>
            <w:bottom w:val="none" w:sz="0" w:space="0" w:color="auto"/>
            <w:right w:val="none" w:sz="0" w:space="0" w:color="auto"/>
          </w:divBdr>
        </w:div>
        <w:div w:id="77751286">
          <w:marLeft w:val="0"/>
          <w:marRight w:val="0"/>
          <w:marTop w:val="0"/>
          <w:marBottom w:val="0"/>
          <w:divBdr>
            <w:top w:val="none" w:sz="0" w:space="0" w:color="auto"/>
            <w:left w:val="none" w:sz="0" w:space="0" w:color="auto"/>
            <w:bottom w:val="none" w:sz="0" w:space="0" w:color="auto"/>
            <w:right w:val="none" w:sz="0" w:space="0" w:color="auto"/>
          </w:divBdr>
        </w:div>
        <w:div w:id="1887453139">
          <w:marLeft w:val="0"/>
          <w:marRight w:val="0"/>
          <w:marTop w:val="0"/>
          <w:marBottom w:val="0"/>
          <w:divBdr>
            <w:top w:val="none" w:sz="0" w:space="0" w:color="auto"/>
            <w:left w:val="none" w:sz="0" w:space="0" w:color="auto"/>
            <w:bottom w:val="none" w:sz="0" w:space="0" w:color="auto"/>
            <w:right w:val="none" w:sz="0" w:space="0" w:color="auto"/>
          </w:divBdr>
        </w:div>
        <w:div w:id="224489803">
          <w:marLeft w:val="0"/>
          <w:marRight w:val="0"/>
          <w:marTop w:val="0"/>
          <w:marBottom w:val="0"/>
          <w:divBdr>
            <w:top w:val="none" w:sz="0" w:space="0" w:color="auto"/>
            <w:left w:val="none" w:sz="0" w:space="0" w:color="auto"/>
            <w:bottom w:val="none" w:sz="0" w:space="0" w:color="auto"/>
            <w:right w:val="none" w:sz="0" w:space="0" w:color="auto"/>
          </w:divBdr>
        </w:div>
        <w:div w:id="62021776">
          <w:marLeft w:val="0"/>
          <w:marRight w:val="0"/>
          <w:marTop w:val="0"/>
          <w:marBottom w:val="0"/>
          <w:divBdr>
            <w:top w:val="none" w:sz="0" w:space="0" w:color="auto"/>
            <w:left w:val="none" w:sz="0" w:space="0" w:color="auto"/>
            <w:bottom w:val="none" w:sz="0" w:space="0" w:color="auto"/>
            <w:right w:val="none" w:sz="0" w:space="0" w:color="auto"/>
          </w:divBdr>
        </w:div>
        <w:div w:id="633869900">
          <w:marLeft w:val="0"/>
          <w:marRight w:val="0"/>
          <w:marTop w:val="0"/>
          <w:marBottom w:val="0"/>
          <w:divBdr>
            <w:top w:val="none" w:sz="0" w:space="0" w:color="auto"/>
            <w:left w:val="none" w:sz="0" w:space="0" w:color="auto"/>
            <w:bottom w:val="none" w:sz="0" w:space="0" w:color="auto"/>
            <w:right w:val="none" w:sz="0" w:space="0" w:color="auto"/>
          </w:divBdr>
        </w:div>
        <w:div w:id="1582636391">
          <w:marLeft w:val="0"/>
          <w:marRight w:val="0"/>
          <w:marTop w:val="0"/>
          <w:marBottom w:val="0"/>
          <w:divBdr>
            <w:top w:val="none" w:sz="0" w:space="0" w:color="auto"/>
            <w:left w:val="none" w:sz="0" w:space="0" w:color="auto"/>
            <w:bottom w:val="none" w:sz="0" w:space="0" w:color="auto"/>
            <w:right w:val="none" w:sz="0" w:space="0" w:color="auto"/>
          </w:divBdr>
        </w:div>
        <w:div w:id="2119762664">
          <w:marLeft w:val="0"/>
          <w:marRight w:val="0"/>
          <w:marTop w:val="0"/>
          <w:marBottom w:val="0"/>
          <w:divBdr>
            <w:top w:val="none" w:sz="0" w:space="0" w:color="auto"/>
            <w:left w:val="none" w:sz="0" w:space="0" w:color="auto"/>
            <w:bottom w:val="none" w:sz="0" w:space="0" w:color="auto"/>
            <w:right w:val="none" w:sz="0" w:space="0" w:color="auto"/>
          </w:divBdr>
        </w:div>
        <w:div w:id="1958947904">
          <w:marLeft w:val="0"/>
          <w:marRight w:val="0"/>
          <w:marTop w:val="0"/>
          <w:marBottom w:val="0"/>
          <w:divBdr>
            <w:top w:val="none" w:sz="0" w:space="0" w:color="auto"/>
            <w:left w:val="none" w:sz="0" w:space="0" w:color="auto"/>
            <w:bottom w:val="none" w:sz="0" w:space="0" w:color="auto"/>
            <w:right w:val="none" w:sz="0" w:space="0" w:color="auto"/>
          </w:divBdr>
        </w:div>
        <w:div w:id="793062690">
          <w:marLeft w:val="0"/>
          <w:marRight w:val="0"/>
          <w:marTop w:val="0"/>
          <w:marBottom w:val="0"/>
          <w:divBdr>
            <w:top w:val="none" w:sz="0" w:space="0" w:color="auto"/>
            <w:left w:val="none" w:sz="0" w:space="0" w:color="auto"/>
            <w:bottom w:val="none" w:sz="0" w:space="0" w:color="auto"/>
            <w:right w:val="none" w:sz="0" w:space="0" w:color="auto"/>
          </w:divBdr>
        </w:div>
        <w:div w:id="218171497">
          <w:marLeft w:val="0"/>
          <w:marRight w:val="0"/>
          <w:marTop w:val="0"/>
          <w:marBottom w:val="0"/>
          <w:divBdr>
            <w:top w:val="none" w:sz="0" w:space="0" w:color="auto"/>
            <w:left w:val="none" w:sz="0" w:space="0" w:color="auto"/>
            <w:bottom w:val="none" w:sz="0" w:space="0" w:color="auto"/>
            <w:right w:val="none" w:sz="0" w:space="0" w:color="auto"/>
          </w:divBdr>
        </w:div>
        <w:div w:id="532496515">
          <w:marLeft w:val="0"/>
          <w:marRight w:val="0"/>
          <w:marTop w:val="0"/>
          <w:marBottom w:val="0"/>
          <w:divBdr>
            <w:top w:val="none" w:sz="0" w:space="0" w:color="auto"/>
            <w:left w:val="none" w:sz="0" w:space="0" w:color="auto"/>
            <w:bottom w:val="none" w:sz="0" w:space="0" w:color="auto"/>
            <w:right w:val="none" w:sz="0" w:space="0" w:color="auto"/>
          </w:divBdr>
        </w:div>
        <w:div w:id="3016340">
          <w:marLeft w:val="0"/>
          <w:marRight w:val="0"/>
          <w:marTop w:val="0"/>
          <w:marBottom w:val="0"/>
          <w:divBdr>
            <w:top w:val="none" w:sz="0" w:space="0" w:color="auto"/>
            <w:left w:val="none" w:sz="0" w:space="0" w:color="auto"/>
            <w:bottom w:val="none" w:sz="0" w:space="0" w:color="auto"/>
            <w:right w:val="none" w:sz="0" w:space="0" w:color="auto"/>
          </w:divBdr>
        </w:div>
        <w:div w:id="1384870756">
          <w:marLeft w:val="0"/>
          <w:marRight w:val="0"/>
          <w:marTop w:val="0"/>
          <w:marBottom w:val="0"/>
          <w:divBdr>
            <w:top w:val="none" w:sz="0" w:space="0" w:color="auto"/>
            <w:left w:val="none" w:sz="0" w:space="0" w:color="auto"/>
            <w:bottom w:val="none" w:sz="0" w:space="0" w:color="auto"/>
            <w:right w:val="none" w:sz="0" w:space="0" w:color="auto"/>
          </w:divBdr>
        </w:div>
        <w:div w:id="1524829603">
          <w:marLeft w:val="0"/>
          <w:marRight w:val="0"/>
          <w:marTop w:val="0"/>
          <w:marBottom w:val="0"/>
          <w:divBdr>
            <w:top w:val="none" w:sz="0" w:space="0" w:color="auto"/>
            <w:left w:val="none" w:sz="0" w:space="0" w:color="auto"/>
            <w:bottom w:val="none" w:sz="0" w:space="0" w:color="auto"/>
            <w:right w:val="none" w:sz="0" w:space="0" w:color="auto"/>
          </w:divBdr>
        </w:div>
        <w:div w:id="1142188256">
          <w:marLeft w:val="0"/>
          <w:marRight w:val="0"/>
          <w:marTop w:val="0"/>
          <w:marBottom w:val="0"/>
          <w:divBdr>
            <w:top w:val="none" w:sz="0" w:space="0" w:color="auto"/>
            <w:left w:val="none" w:sz="0" w:space="0" w:color="auto"/>
            <w:bottom w:val="none" w:sz="0" w:space="0" w:color="auto"/>
            <w:right w:val="none" w:sz="0" w:space="0" w:color="auto"/>
          </w:divBdr>
        </w:div>
        <w:div w:id="15816105">
          <w:marLeft w:val="0"/>
          <w:marRight w:val="0"/>
          <w:marTop w:val="0"/>
          <w:marBottom w:val="0"/>
          <w:divBdr>
            <w:top w:val="none" w:sz="0" w:space="0" w:color="auto"/>
            <w:left w:val="none" w:sz="0" w:space="0" w:color="auto"/>
            <w:bottom w:val="none" w:sz="0" w:space="0" w:color="auto"/>
            <w:right w:val="none" w:sz="0" w:space="0" w:color="auto"/>
          </w:divBdr>
        </w:div>
        <w:div w:id="1713459518">
          <w:marLeft w:val="0"/>
          <w:marRight w:val="0"/>
          <w:marTop w:val="0"/>
          <w:marBottom w:val="0"/>
          <w:divBdr>
            <w:top w:val="none" w:sz="0" w:space="0" w:color="auto"/>
            <w:left w:val="none" w:sz="0" w:space="0" w:color="auto"/>
            <w:bottom w:val="none" w:sz="0" w:space="0" w:color="auto"/>
            <w:right w:val="none" w:sz="0" w:space="0" w:color="auto"/>
          </w:divBdr>
        </w:div>
        <w:div w:id="1700156669">
          <w:marLeft w:val="0"/>
          <w:marRight w:val="0"/>
          <w:marTop w:val="0"/>
          <w:marBottom w:val="0"/>
          <w:divBdr>
            <w:top w:val="none" w:sz="0" w:space="0" w:color="auto"/>
            <w:left w:val="none" w:sz="0" w:space="0" w:color="auto"/>
            <w:bottom w:val="none" w:sz="0" w:space="0" w:color="auto"/>
            <w:right w:val="none" w:sz="0" w:space="0" w:color="auto"/>
          </w:divBdr>
        </w:div>
        <w:div w:id="286393569">
          <w:marLeft w:val="0"/>
          <w:marRight w:val="0"/>
          <w:marTop w:val="0"/>
          <w:marBottom w:val="0"/>
          <w:divBdr>
            <w:top w:val="none" w:sz="0" w:space="0" w:color="auto"/>
            <w:left w:val="none" w:sz="0" w:space="0" w:color="auto"/>
            <w:bottom w:val="none" w:sz="0" w:space="0" w:color="auto"/>
            <w:right w:val="none" w:sz="0" w:space="0" w:color="auto"/>
          </w:divBdr>
        </w:div>
        <w:div w:id="1177113623">
          <w:marLeft w:val="0"/>
          <w:marRight w:val="0"/>
          <w:marTop w:val="0"/>
          <w:marBottom w:val="0"/>
          <w:divBdr>
            <w:top w:val="none" w:sz="0" w:space="0" w:color="auto"/>
            <w:left w:val="none" w:sz="0" w:space="0" w:color="auto"/>
            <w:bottom w:val="none" w:sz="0" w:space="0" w:color="auto"/>
            <w:right w:val="none" w:sz="0" w:space="0" w:color="auto"/>
          </w:divBdr>
        </w:div>
        <w:div w:id="634334486">
          <w:marLeft w:val="0"/>
          <w:marRight w:val="0"/>
          <w:marTop w:val="0"/>
          <w:marBottom w:val="0"/>
          <w:divBdr>
            <w:top w:val="none" w:sz="0" w:space="0" w:color="auto"/>
            <w:left w:val="none" w:sz="0" w:space="0" w:color="auto"/>
            <w:bottom w:val="none" w:sz="0" w:space="0" w:color="auto"/>
            <w:right w:val="none" w:sz="0" w:space="0" w:color="auto"/>
          </w:divBdr>
        </w:div>
        <w:div w:id="1066032828">
          <w:marLeft w:val="0"/>
          <w:marRight w:val="0"/>
          <w:marTop w:val="0"/>
          <w:marBottom w:val="0"/>
          <w:divBdr>
            <w:top w:val="none" w:sz="0" w:space="0" w:color="auto"/>
            <w:left w:val="none" w:sz="0" w:space="0" w:color="auto"/>
            <w:bottom w:val="none" w:sz="0" w:space="0" w:color="auto"/>
            <w:right w:val="none" w:sz="0" w:space="0" w:color="auto"/>
          </w:divBdr>
        </w:div>
        <w:div w:id="1990203442">
          <w:marLeft w:val="0"/>
          <w:marRight w:val="0"/>
          <w:marTop w:val="0"/>
          <w:marBottom w:val="0"/>
          <w:divBdr>
            <w:top w:val="none" w:sz="0" w:space="0" w:color="auto"/>
            <w:left w:val="none" w:sz="0" w:space="0" w:color="auto"/>
            <w:bottom w:val="none" w:sz="0" w:space="0" w:color="auto"/>
            <w:right w:val="none" w:sz="0" w:space="0" w:color="auto"/>
          </w:divBdr>
        </w:div>
        <w:div w:id="1174883974">
          <w:marLeft w:val="0"/>
          <w:marRight w:val="0"/>
          <w:marTop w:val="0"/>
          <w:marBottom w:val="0"/>
          <w:divBdr>
            <w:top w:val="none" w:sz="0" w:space="0" w:color="auto"/>
            <w:left w:val="none" w:sz="0" w:space="0" w:color="auto"/>
            <w:bottom w:val="none" w:sz="0" w:space="0" w:color="auto"/>
            <w:right w:val="none" w:sz="0" w:space="0" w:color="auto"/>
          </w:divBdr>
        </w:div>
        <w:div w:id="2116245089">
          <w:marLeft w:val="0"/>
          <w:marRight w:val="0"/>
          <w:marTop w:val="0"/>
          <w:marBottom w:val="0"/>
          <w:divBdr>
            <w:top w:val="none" w:sz="0" w:space="0" w:color="auto"/>
            <w:left w:val="none" w:sz="0" w:space="0" w:color="auto"/>
            <w:bottom w:val="none" w:sz="0" w:space="0" w:color="auto"/>
            <w:right w:val="none" w:sz="0" w:space="0" w:color="auto"/>
          </w:divBdr>
        </w:div>
        <w:div w:id="1482111782">
          <w:marLeft w:val="0"/>
          <w:marRight w:val="0"/>
          <w:marTop w:val="0"/>
          <w:marBottom w:val="0"/>
          <w:divBdr>
            <w:top w:val="none" w:sz="0" w:space="0" w:color="auto"/>
            <w:left w:val="none" w:sz="0" w:space="0" w:color="auto"/>
            <w:bottom w:val="none" w:sz="0" w:space="0" w:color="auto"/>
            <w:right w:val="none" w:sz="0" w:space="0" w:color="auto"/>
          </w:divBdr>
        </w:div>
        <w:div w:id="1230077312">
          <w:marLeft w:val="0"/>
          <w:marRight w:val="0"/>
          <w:marTop w:val="0"/>
          <w:marBottom w:val="0"/>
          <w:divBdr>
            <w:top w:val="none" w:sz="0" w:space="0" w:color="auto"/>
            <w:left w:val="none" w:sz="0" w:space="0" w:color="auto"/>
            <w:bottom w:val="none" w:sz="0" w:space="0" w:color="auto"/>
            <w:right w:val="none" w:sz="0" w:space="0" w:color="auto"/>
          </w:divBdr>
        </w:div>
        <w:div w:id="1473867684">
          <w:marLeft w:val="0"/>
          <w:marRight w:val="0"/>
          <w:marTop w:val="0"/>
          <w:marBottom w:val="0"/>
          <w:divBdr>
            <w:top w:val="none" w:sz="0" w:space="0" w:color="auto"/>
            <w:left w:val="none" w:sz="0" w:space="0" w:color="auto"/>
            <w:bottom w:val="none" w:sz="0" w:space="0" w:color="auto"/>
            <w:right w:val="none" w:sz="0" w:space="0" w:color="auto"/>
          </w:divBdr>
        </w:div>
        <w:div w:id="2133744032">
          <w:marLeft w:val="0"/>
          <w:marRight w:val="0"/>
          <w:marTop w:val="0"/>
          <w:marBottom w:val="0"/>
          <w:divBdr>
            <w:top w:val="none" w:sz="0" w:space="0" w:color="auto"/>
            <w:left w:val="none" w:sz="0" w:space="0" w:color="auto"/>
            <w:bottom w:val="none" w:sz="0" w:space="0" w:color="auto"/>
            <w:right w:val="none" w:sz="0" w:space="0" w:color="auto"/>
          </w:divBdr>
        </w:div>
        <w:div w:id="1761413348">
          <w:marLeft w:val="0"/>
          <w:marRight w:val="0"/>
          <w:marTop w:val="0"/>
          <w:marBottom w:val="0"/>
          <w:divBdr>
            <w:top w:val="none" w:sz="0" w:space="0" w:color="auto"/>
            <w:left w:val="none" w:sz="0" w:space="0" w:color="auto"/>
            <w:bottom w:val="none" w:sz="0" w:space="0" w:color="auto"/>
            <w:right w:val="none" w:sz="0" w:space="0" w:color="auto"/>
          </w:divBdr>
        </w:div>
        <w:div w:id="524635906">
          <w:marLeft w:val="0"/>
          <w:marRight w:val="0"/>
          <w:marTop w:val="0"/>
          <w:marBottom w:val="0"/>
          <w:divBdr>
            <w:top w:val="none" w:sz="0" w:space="0" w:color="auto"/>
            <w:left w:val="none" w:sz="0" w:space="0" w:color="auto"/>
            <w:bottom w:val="none" w:sz="0" w:space="0" w:color="auto"/>
            <w:right w:val="none" w:sz="0" w:space="0" w:color="auto"/>
          </w:divBdr>
        </w:div>
        <w:div w:id="719859544">
          <w:marLeft w:val="0"/>
          <w:marRight w:val="0"/>
          <w:marTop w:val="0"/>
          <w:marBottom w:val="0"/>
          <w:divBdr>
            <w:top w:val="none" w:sz="0" w:space="0" w:color="auto"/>
            <w:left w:val="none" w:sz="0" w:space="0" w:color="auto"/>
            <w:bottom w:val="none" w:sz="0" w:space="0" w:color="auto"/>
            <w:right w:val="none" w:sz="0" w:space="0" w:color="auto"/>
          </w:divBdr>
        </w:div>
      </w:divsChild>
    </w:div>
    <w:div w:id="1744791798">
      <w:bodyDiv w:val="1"/>
      <w:marLeft w:val="0"/>
      <w:marRight w:val="0"/>
      <w:marTop w:val="0"/>
      <w:marBottom w:val="0"/>
      <w:divBdr>
        <w:top w:val="none" w:sz="0" w:space="0" w:color="auto"/>
        <w:left w:val="none" w:sz="0" w:space="0" w:color="auto"/>
        <w:bottom w:val="none" w:sz="0" w:space="0" w:color="auto"/>
        <w:right w:val="none" w:sz="0" w:space="0" w:color="auto"/>
      </w:divBdr>
      <w:divsChild>
        <w:div w:id="1849713196">
          <w:marLeft w:val="0"/>
          <w:marRight w:val="0"/>
          <w:marTop w:val="0"/>
          <w:marBottom w:val="0"/>
          <w:divBdr>
            <w:top w:val="none" w:sz="0" w:space="0" w:color="auto"/>
            <w:left w:val="none" w:sz="0" w:space="0" w:color="auto"/>
            <w:bottom w:val="none" w:sz="0" w:space="0" w:color="auto"/>
            <w:right w:val="none" w:sz="0" w:space="0" w:color="auto"/>
          </w:divBdr>
          <w:divsChild>
            <w:div w:id="1961036198">
              <w:marLeft w:val="0"/>
              <w:marRight w:val="0"/>
              <w:marTop w:val="0"/>
              <w:marBottom w:val="0"/>
              <w:divBdr>
                <w:top w:val="none" w:sz="0" w:space="0" w:color="auto"/>
                <w:left w:val="none" w:sz="0" w:space="0" w:color="auto"/>
                <w:bottom w:val="none" w:sz="0" w:space="0" w:color="auto"/>
                <w:right w:val="none" w:sz="0" w:space="0" w:color="auto"/>
              </w:divBdr>
            </w:div>
            <w:div w:id="821775142">
              <w:marLeft w:val="0"/>
              <w:marRight w:val="0"/>
              <w:marTop w:val="0"/>
              <w:marBottom w:val="0"/>
              <w:divBdr>
                <w:top w:val="none" w:sz="0" w:space="0" w:color="auto"/>
                <w:left w:val="none" w:sz="0" w:space="0" w:color="auto"/>
                <w:bottom w:val="none" w:sz="0" w:space="0" w:color="auto"/>
                <w:right w:val="none" w:sz="0" w:space="0" w:color="auto"/>
              </w:divBdr>
            </w:div>
            <w:div w:id="559050328">
              <w:marLeft w:val="0"/>
              <w:marRight w:val="0"/>
              <w:marTop w:val="0"/>
              <w:marBottom w:val="0"/>
              <w:divBdr>
                <w:top w:val="none" w:sz="0" w:space="0" w:color="auto"/>
                <w:left w:val="none" w:sz="0" w:space="0" w:color="auto"/>
                <w:bottom w:val="none" w:sz="0" w:space="0" w:color="auto"/>
                <w:right w:val="none" w:sz="0" w:space="0" w:color="auto"/>
              </w:divBdr>
            </w:div>
            <w:div w:id="1384255939">
              <w:marLeft w:val="0"/>
              <w:marRight w:val="0"/>
              <w:marTop w:val="0"/>
              <w:marBottom w:val="0"/>
              <w:divBdr>
                <w:top w:val="none" w:sz="0" w:space="0" w:color="auto"/>
                <w:left w:val="none" w:sz="0" w:space="0" w:color="auto"/>
                <w:bottom w:val="none" w:sz="0" w:space="0" w:color="auto"/>
                <w:right w:val="none" w:sz="0" w:space="0" w:color="auto"/>
              </w:divBdr>
            </w:div>
            <w:div w:id="1908685918">
              <w:marLeft w:val="0"/>
              <w:marRight w:val="0"/>
              <w:marTop w:val="0"/>
              <w:marBottom w:val="0"/>
              <w:divBdr>
                <w:top w:val="none" w:sz="0" w:space="0" w:color="auto"/>
                <w:left w:val="none" w:sz="0" w:space="0" w:color="auto"/>
                <w:bottom w:val="none" w:sz="0" w:space="0" w:color="auto"/>
                <w:right w:val="none" w:sz="0" w:space="0" w:color="auto"/>
              </w:divBdr>
            </w:div>
            <w:div w:id="2037460001">
              <w:marLeft w:val="0"/>
              <w:marRight w:val="0"/>
              <w:marTop w:val="0"/>
              <w:marBottom w:val="0"/>
              <w:divBdr>
                <w:top w:val="none" w:sz="0" w:space="0" w:color="auto"/>
                <w:left w:val="none" w:sz="0" w:space="0" w:color="auto"/>
                <w:bottom w:val="none" w:sz="0" w:space="0" w:color="auto"/>
                <w:right w:val="none" w:sz="0" w:space="0" w:color="auto"/>
              </w:divBdr>
            </w:div>
            <w:div w:id="309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858">
      <w:bodyDiv w:val="1"/>
      <w:marLeft w:val="0"/>
      <w:marRight w:val="0"/>
      <w:marTop w:val="0"/>
      <w:marBottom w:val="0"/>
      <w:divBdr>
        <w:top w:val="none" w:sz="0" w:space="0" w:color="auto"/>
        <w:left w:val="none" w:sz="0" w:space="0" w:color="auto"/>
        <w:bottom w:val="none" w:sz="0" w:space="0" w:color="auto"/>
        <w:right w:val="none" w:sz="0" w:space="0" w:color="auto"/>
      </w:divBdr>
    </w:div>
    <w:div w:id="1949044049">
      <w:bodyDiv w:val="1"/>
      <w:marLeft w:val="0"/>
      <w:marRight w:val="0"/>
      <w:marTop w:val="0"/>
      <w:marBottom w:val="0"/>
      <w:divBdr>
        <w:top w:val="none" w:sz="0" w:space="0" w:color="auto"/>
        <w:left w:val="none" w:sz="0" w:space="0" w:color="auto"/>
        <w:bottom w:val="none" w:sz="0" w:space="0" w:color="auto"/>
        <w:right w:val="none" w:sz="0" w:space="0" w:color="auto"/>
      </w:divBdr>
      <w:divsChild>
        <w:div w:id="1946225483">
          <w:marLeft w:val="0"/>
          <w:marRight w:val="0"/>
          <w:marTop w:val="0"/>
          <w:marBottom w:val="0"/>
          <w:divBdr>
            <w:top w:val="none" w:sz="0" w:space="0" w:color="auto"/>
            <w:left w:val="none" w:sz="0" w:space="0" w:color="auto"/>
            <w:bottom w:val="none" w:sz="0" w:space="0" w:color="auto"/>
            <w:right w:val="none" w:sz="0" w:space="0" w:color="auto"/>
          </w:divBdr>
        </w:div>
        <w:div w:id="1461342469">
          <w:marLeft w:val="0"/>
          <w:marRight w:val="0"/>
          <w:marTop w:val="0"/>
          <w:marBottom w:val="0"/>
          <w:divBdr>
            <w:top w:val="none" w:sz="0" w:space="0" w:color="auto"/>
            <w:left w:val="none" w:sz="0" w:space="0" w:color="auto"/>
            <w:bottom w:val="none" w:sz="0" w:space="0" w:color="auto"/>
            <w:right w:val="none" w:sz="0" w:space="0" w:color="auto"/>
          </w:divBdr>
        </w:div>
        <w:div w:id="1047728027">
          <w:marLeft w:val="0"/>
          <w:marRight w:val="0"/>
          <w:marTop w:val="0"/>
          <w:marBottom w:val="0"/>
          <w:divBdr>
            <w:top w:val="none" w:sz="0" w:space="0" w:color="auto"/>
            <w:left w:val="none" w:sz="0" w:space="0" w:color="auto"/>
            <w:bottom w:val="none" w:sz="0" w:space="0" w:color="auto"/>
            <w:right w:val="none" w:sz="0" w:space="0" w:color="auto"/>
          </w:divBdr>
        </w:div>
        <w:div w:id="1022895553">
          <w:marLeft w:val="0"/>
          <w:marRight w:val="0"/>
          <w:marTop w:val="0"/>
          <w:marBottom w:val="0"/>
          <w:divBdr>
            <w:top w:val="none" w:sz="0" w:space="0" w:color="auto"/>
            <w:left w:val="none" w:sz="0" w:space="0" w:color="auto"/>
            <w:bottom w:val="none" w:sz="0" w:space="0" w:color="auto"/>
            <w:right w:val="none" w:sz="0" w:space="0" w:color="auto"/>
          </w:divBdr>
        </w:div>
        <w:div w:id="1654261408">
          <w:marLeft w:val="0"/>
          <w:marRight w:val="0"/>
          <w:marTop w:val="0"/>
          <w:marBottom w:val="0"/>
          <w:divBdr>
            <w:top w:val="none" w:sz="0" w:space="0" w:color="auto"/>
            <w:left w:val="none" w:sz="0" w:space="0" w:color="auto"/>
            <w:bottom w:val="none" w:sz="0" w:space="0" w:color="auto"/>
            <w:right w:val="none" w:sz="0" w:space="0" w:color="auto"/>
          </w:divBdr>
        </w:div>
        <w:div w:id="1020354349">
          <w:marLeft w:val="0"/>
          <w:marRight w:val="0"/>
          <w:marTop w:val="0"/>
          <w:marBottom w:val="0"/>
          <w:divBdr>
            <w:top w:val="none" w:sz="0" w:space="0" w:color="auto"/>
            <w:left w:val="none" w:sz="0" w:space="0" w:color="auto"/>
            <w:bottom w:val="none" w:sz="0" w:space="0" w:color="auto"/>
            <w:right w:val="none" w:sz="0" w:space="0" w:color="auto"/>
          </w:divBdr>
        </w:div>
        <w:div w:id="1591767994">
          <w:marLeft w:val="0"/>
          <w:marRight w:val="0"/>
          <w:marTop w:val="0"/>
          <w:marBottom w:val="0"/>
          <w:divBdr>
            <w:top w:val="none" w:sz="0" w:space="0" w:color="auto"/>
            <w:left w:val="none" w:sz="0" w:space="0" w:color="auto"/>
            <w:bottom w:val="none" w:sz="0" w:space="0" w:color="auto"/>
            <w:right w:val="none" w:sz="0" w:space="0" w:color="auto"/>
          </w:divBdr>
        </w:div>
        <w:div w:id="1637300662">
          <w:marLeft w:val="0"/>
          <w:marRight w:val="0"/>
          <w:marTop w:val="0"/>
          <w:marBottom w:val="0"/>
          <w:divBdr>
            <w:top w:val="none" w:sz="0" w:space="0" w:color="auto"/>
            <w:left w:val="none" w:sz="0" w:space="0" w:color="auto"/>
            <w:bottom w:val="none" w:sz="0" w:space="0" w:color="auto"/>
            <w:right w:val="none" w:sz="0" w:space="0" w:color="auto"/>
          </w:divBdr>
        </w:div>
        <w:div w:id="308752897">
          <w:marLeft w:val="0"/>
          <w:marRight w:val="0"/>
          <w:marTop w:val="0"/>
          <w:marBottom w:val="0"/>
          <w:divBdr>
            <w:top w:val="none" w:sz="0" w:space="0" w:color="auto"/>
            <w:left w:val="none" w:sz="0" w:space="0" w:color="auto"/>
            <w:bottom w:val="none" w:sz="0" w:space="0" w:color="auto"/>
            <w:right w:val="none" w:sz="0" w:space="0" w:color="auto"/>
          </w:divBdr>
        </w:div>
        <w:div w:id="1813983065">
          <w:marLeft w:val="0"/>
          <w:marRight w:val="0"/>
          <w:marTop w:val="0"/>
          <w:marBottom w:val="0"/>
          <w:divBdr>
            <w:top w:val="none" w:sz="0" w:space="0" w:color="auto"/>
            <w:left w:val="none" w:sz="0" w:space="0" w:color="auto"/>
            <w:bottom w:val="none" w:sz="0" w:space="0" w:color="auto"/>
            <w:right w:val="none" w:sz="0" w:space="0" w:color="auto"/>
          </w:divBdr>
        </w:div>
        <w:div w:id="1922787079">
          <w:marLeft w:val="0"/>
          <w:marRight w:val="0"/>
          <w:marTop w:val="0"/>
          <w:marBottom w:val="0"/>
          <w:divBdr>
            <w:top w:val="none" w:sz="0" w:space="0" w:color="auto"/>
            <w:left w:val="none" w:sz="0" w:space="0" w:color="auto"/>
            <w:bottom w:val="none" w:sz="0" w:space="0" w:color="auto"/>
            <w:right w:val="none" w:sz="0" w:space="0" w:color="auto"/>
          </w:divBdr>
        </w:div>
        <w:div w:id="365257396">
          <w:marLeft w:val="0"/>
          <w:marRight w:val="0"/>
          <w:marTop w:val="0"/>
          <w:marBottom w:val="0"/>
          <w:divBdr>
            <w:top w:val="none" w:sz="0" w:space="0" w:color="auto"/>
            <w:left w:val="none" w:sz="0" w:space="0" w:color="auto"/>
            <w:bottom w:val="none" w:sz="0" w:space="0" w:color="auto"/>
            <w:right w:val="none" w:sz="0" w:space="0" w:color="auto"/>
          </w:divBdr>
        </w:div>
        <w:div w:id="708384667">
          <w:marLeft w:val="0"/>
          <w:marRight w:val="0"/>
          <w:marTop w:val="0"/>
          <w:marBottom w:val="0"/>
          <w:divBdr>
            <w:top w:val="none" w:sz="0" w:space="0" w:color="auto"/>
            <w:left w:val="none" w:sz="0" w:space="0" w:color="auto"/>
            <w:bottom w:val="none" w:sz="0" w:space="0" w:color="auto"/>
            <w:right w:val="none" w:sz="0" w:space="0" w:color="auto"/>
          </w:divBdr>
        </w:div>
        <w:div w:id="351299995">
          <w:marLeft w:val="0"/>
          <w:marRight w:val="0"/>
          <w:marTop w:val="0"/>
          <w:marBottom w:val="0"/>
          <w:divBdr>
            <w:top w:val="none" w:sz="0" w:space="0" w:color="auto"/>
            <w:left w:val="none" w:sz="0" w:space="0" w:color="auto"/>
            <w:bottom w:val="none" w:sz="0" w:space="0" w:color="auto"/>
            <w:right w:val="none" w:sz="0" w:space="0" w:color="auto"/>
          </w:divBdr>
        </w:div>
        <w:div w:id="374239125">
          <w:marLeft w:val="0"/>
          <w:marRight w:val="0"/>
          <w:marTop w:val="0"/>
          <w:marBottom w:val="0"/>
          <w:divBdr>
            <w:top w:val="none" w:sz="0" w:space="0" w:color="auto"/>
            <w:left w:val="none" w:sz="0" w:space="0" w:color="auto"/>
            <w:bottom w:val="none" w:sz="0" w:space="0" w:color="auto"/>
            <w:right w:val="none" w:sz="0" w:space="0" w:color="auto"/>
          </w:divBdr>
        </w:div>
        <w:div w:id="1350910476">
          <w:marLeft w:val="0"/>
          <w:marRight w:val="0"/>
          <w:marTop w:val="0"/>
          <w:marBottom w:val="0"/>
          <w:divBdr>
            <w:top w:val="none" w:sz="0" w:space="0" w:color="auto"/>
            <w:left w:val="none" w:sz="0" w:space="0" w:color="auto"/>
            <w:bottom w:val="none" w:sz="0" w:space="0" w:color="auto"/>
            <w:right w:val="none" w:sz="0" w:space="0" w:color="auto"/>
          </w:divBdr>
        </w:div>
        <w:div w:id="141165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ds.co.uk/resources/facts_and_statistics" TargetMode="External"/><Relationship Id="rId13" Type="http://schemas.openxmlformats.org/officeDocument/2006/relationships/hyperlink" Target="http://www.papworth.org.uk" TargetMode="External"/><Relationship Id="rId3" Type="http://schemas.openxmlformats.org/officeDocument/2006/relationships/settings" Target="settings.xml"/><Relationship Id="rId7" Type="http://schemas.openxmlformats.org/officeDocument/2006/relationships/hyperlink" Target="http://www.alzheimersresearchuk.org/" TargetMode="External"/><Relationship Id="rId12" Type="http://schemas.openxmlformats.org/officeDocument/2006/relationships/hyperlink" Target="http://usir.salford.ac.uk/352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cal.gov.uk/documents/10180/7058797/L15-238+Dementia+friendly+communities+guidance+for+councils/7acaa658-329e-4aa1-bdff-ef6a286dd373" TargetMode="External"/><Relationship Id="rId5" Type="http://schemas.openxmlformats.org/officeDocument/2006/relationships/footnotes" Target="footnotes.xml"/><Relationship Id="rId15" Type="http://schemas.openxmlformats.org/officeDocument/2006/relationships/hyperlink" Target="http://www.legislation.gov.uk/uksi/2010/2214/contents/made" TargetMode="External"/><Relationship Id="rId10" Type="http://schemas.openxmlformats.org/officeDocument/2006/relationships/hyperlink" Target="http://www.local.gov.uk/ageing-well" TargetMode="External"/><Relationship Id="rId4" Type="http://schemas.openxmlformats.org/officeDocument/2006/relationships/webSettings" Target="webSettings.xml"/><Relationship Id="rId9" Type="http://schemas.openxmlformats.org/officeDocument/2006/relationships/hyperlink" Target="http://www.equalityni.org/ECNI/media/ECNI/Publications/Employers%20and%20Service%20Providers/Every%20customer%20counts/Accessible_Checklist.pdf" TargetMode="External"/><Relationship Id="rId14" Type="http://schemas.openxmlformats.org/officeDocument/2006/relationships/hyperlink" Target="http://www.legislation.gov.uk/ukpga/199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76EB-B0D1-423A-9A47-092DF734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4797</Words>
  <Characters>26385</Characters>
  <Application>Microsoft Office Word</Application>
  <DocSecurity>0</DocSecurity>
  <Lines>488</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Simon Napier</dc:creator>
  <cp:keywords/>
  <dc:description/>
  <cp:lastModifiedBy>McLean Simon Napier</cp:lastModifiedBy>
  <cp:revision>6</cp:revision>
  <dcterms:created xsi:type="dcterms:W3CDTF">2016-04-06T09:26:00Z</dcterms:created>
  <dcterms:modified xsi:type="dcterms:W3CDTF">2016-04-12T16:30:00Z</dcterms:modified>
</cp:coreProperties>
</file>