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42" w:rsidRPr="007A7313" w:rsidRDefault="00D45C42" w:rsidP="00D45C42">
      <w:pPr>
        <w:spacing w:after="240" w:line="360" w:lineRule="auto"/>
        <w:jc w:val="both"/>
        <w:rPr>
          <w:rFonts w:ascii="Times New Roman" w:hAnsi="Times New Roman" w:cs="Times New Roman"/>
          <w:b/>
          <w:sz w:val="28"/>
          <w:szCs w:val="28"/>
        </w:rPr>
      </w:pPr>
      <w:bookmarkStart w:id="0" w:name="_GoBack"/>
      <w:bookmarkEnd w:id="0"/>
      <w:r w:rsidRPr="007A7313">
        <w:rPr>
          <w:rFonts w:ascii="Times New Roman" w:hAnsi="Times New Roman" w:cs="Times New Roman"/>
          <w:b/>
          <w:sz w:val="28"/>
          <w:szCs w:val="28"/>
        </w:rPr>
        <w:t>Review article</w:t>
      </w:r>
    </w:p>
    <w:p w:rsidR="00D45C42" w:rsidRDefault="00D45C42" w:rsidP="00D45C42">
      <w:pPr>
        <w:spacing w:after="240" w:line="360" w:lineRule="auto"/>
        <w:jc w:val="both"/>
        <w:rPr>
          <w:rFonts w:ascii="Times New Roman" w:hAnsi="Times New Roman" w:cs="Times New Roman"/>
          <w:b/>
          <w:sz w:val="32"/>
          <w:szCs w:val="32"/>
        </w:rPr>
      </w:pPr>
      <w:r w:rsidRPr="00405BC8">
        <w:rPr>
          <w:rFonts w:ascii="Times New Roman" w:hAnsi="Times New Roman" w:cs="Times New Roman"/>
          <w:b/>
          <w:sz w:val="32"/>
          <w:szCs w:val="32"/>
        </w:rPr>
        <w:t>Current challenges in volatile organic compounds (VOCs) analysis as potential biomarkers of cancer</w:t>
      </w:r>
    </w:p>
    <w:p w:rsidR="00D45C42" w:rsidRPr="007A7313" w:rsidRDefault="00D45C42" w:rsidP="00D45C42">
      <w:pPr>
        <w:spacing w:after="240" w:line="360" w:lineRule="auto"/>
        <w:jc w:val="both"/>
        <w:rPr>
          <w:rFonts w:ascii="Times New Roman" w:hAnsi="Times New Roman" w:cs="Times New Roman"/>
          <w:b/>
          <w:sz w:val="24"/>
          <w:szCs w:val="24"/>
        </w:rPr>
      </w:pPr>
      <w:r w:rsidRPr="007A7313">
        <w:rPr>
          <w:rFonts w:ascii="Times New Roman" w:hAnsi="Times New Roman" w:cs="Times New Roman"/>
          <w:b/>
          <w:sz w:val="24"/>
          <w:szCs w:val="24"/>
        </w:rPr>
        <w:t>Kamila Schmidt and Ian Podmore</w:t>
      </w:r>
    </w:p>
    <w:p w:rsidR="00D45C42" w:rsidRPr="007A7313" w:rsidRDefault="00D45C42" w:rsidP="00D45C42">
      <w:pPr>
        <w:spacing w:after="0" w:line="360" w:lineRule="auto"/>
        <w:jc w:val="both"/>
        <w:rPr>
          <w:rFonts w:ascii="Times New Roman" w:hAnsi="Times New Roman" w:cs="Times New Roman"/>
          <w:sz w:val="24"/>
          <w:szCs w:val="24"/>
        </w:rPr>
      </w:pPr>
      <w:r w:rsidRPr="007A7313">
        <w:rPr>
          <w:rFonts w:ascii="Times New Roman" w:hAnsi="Times New Roman" w:cs="Times New Roman"/>
          <w:sz w:val="24"/>
          <w:szCs w:val="24"/>
        </w:rPr>
        <w:t xml:space="preserve">Biomedical Science Research Centre, School of Environment and Life Sciences, University of Salford, </w:t>
      </w:r>
      <w:r w:rsidR="00B92C94">
        <w:rPr>
          <w:rFonts w:ascii="Times New Roman" w:hAnsi="Times New Roman" w:cs="Times New Roman"/>
          <w:sz w:val="24"/>
          <w:szCs w:val="24"/>
        </w:rPr>
        <w:t>Manchester, M5 4WT</w:t>
      </w:r>
      <w:r w:rsidRPr="007A7313">
        <w:rPr>
          <w:rFonts w:ascii="Times New Roman" w:hAnsi="Times New Roman" w:cs="Times New Roman"/>
          <w:sz w:val="24"/>
          <w:szCs w:val="24"/>
        </w:rPr>
        <w:t>, United Kingdom</w:t>
      </w:r>
    </w:p>
    <w:p w:rsidR="00D45C42" w:rsidRDefault="00D45C42" w:rsidP="00D45C42">
      <w:pPr>
        <w:spacing w:after="0" w:line="240" w:lineRule="auto"/>
        <w:ind w:left="5040" w:firstLine="720"/>
        <w:jc w:val="both"/>
        <w:rPr>
          <w:rFonts w:ascii="Times New Roman" w:hAnsi="Times New Roman" w:cs="Times New Roman"/>
          <w:sz w:val="20"/>
          <w:szCs w:val="20"/>
        </w:rPr>
      </w:pPr>
    </w:p>
    <w:p w:rsidR="00D45C42" w:rsidRDefault="00D45C42" w:rsidP="00D45C4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e-mail: </w:t>
      </w:r>
      <w:r w:rsidRPr="001F18AF">
        <w:rPr>
          <w:rFonts w:ascii="Times New Roman" w:hAnsi="Times New Roman" w:cs="Times New Roman"/>
          <w:sz w:val="20"/>
          <w:szCs w:val="20"/>
        </w:rPr>
        <w:t>k.schmidt@edu.salford.ac.uk</w:t>
      </w:r>
    </w:p>
    <w:p w:rsidR="00D45C42" w:rsidRDefault="00D45C42" w:rsidP="00D45C4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e-mail: </w:t>
      </w:r>
      <w:r w:rsidRPr="001F18AF">
        <w:rPr>
          <w:rFonts w:ascii="Times New Roman" w:hAnsi="Times New Roman" w:cs="Times New Roman"/>
          <w:sz w:val="20"/>
          <w:szCs w:val="20"/>
        </w:rPr>
        <w:t>i.podmore@salford.ac.uk</w:t>
      </w:r>
    </w:p>
    <w:p w:rsidR="00D45C42" w:rsidRPr="00405BC8" w:rsidRDefault="00D45C42" w:rsidP="00D45C42">
      <w:pPr>
        <w:tabs>
          <w:tab w:val="left" w:pos="2377"/>
        </w:tabs>
        <w:spacing w:after="240" w:line="360" w:lineRule="auto"/>
        <w:jc w:val="both"/>
        <w:rPr>
          <w:rFonts w:ascii="Times New Roman" w:hAnsi="Times New Roman" w:cs="Times New Roman"/>
          <w:b/>
          <w:sz w:val="32"/>
          <w:szCs w:val="32"/>
        </w:rPr>
      </w:pPr>
      <w:r>
        <w:rPr>
          <w:rFonts w:ascii="Times New Roman" w:hAnsi="Times New Roman" w:cs="Times New Roman"/>
          <w:b/>
          <w:sz w:val="32"/>
          <w:szCs w:val="32"/>
        </w:rPr>
        <w:tab/>
      </w:r>
    </w:p>
    <w:p w:rsidR="00D45C42" w:rsidRDefault="00D45C42" w:rsidP="00D45C42">
      <w:pPr>
        <w:spacing w:after="240" w:line="360" w:lineRule="auto"/>
        <w:jc w:val="both"/>
        <w:rPr>
          <w:rFonts w:ascii="Times New Roman" w:hAnsi="Times New Roman" w:cs="Times New Roman"/>
          <w:b/>
          <w:sz w:val="28"/>
          <w:szCs w:val="28"/>
        </w:rPr>
      </w:pPr>
      <w:r>
        <w:rPr>
          <w:rFonts w:ascii="Times New Roman" w:hAnsi="Times New Roman" w:cs="Times New Roman"/>
          <w:b/>
          <w:sz w:val="28"/>
          <w:szCs w:val="28"/>
        </w:rPr>
        <w:t>Abstract</w:t>
      </w:r>
    </w:p>
    <w:p w:rsidR="00D45C42" w:rsidRDefault="00D45C42" w:rsidP="00751DC9">
      <w:pPr>
        <w:pStyle w:val="NormalWeb"/>
        <w:shd w:val="clear" w:color="auto" w:fill="FFFFFF"/>
        <w:spacing w:line="360" w:lineRule="auto"/>
        <w:jc w:val="both"/>
        <w:textAlignment w:val="baseline"/>
        <w:rPr>
          <w:rFonts w:ascii="Times New Roman" w:hAnsi="Times New Roman" w:cs="Times New Roman"/>
        </w:rPr>
      </w:pPr>
      <w:r>
        <w:rPr>
          <w:rFonts w:ascii="Times New Roman" w:hAnsi="Times New Roman" w:cs="Times New Roman"/>
        </w:rPr>
        <w:t xml:space="preserve">An early </w:t>
      </w:r>
      <w:r>
        <w:rPr>
          <w:rFonts w:ascii="Times New Roman" w:hAnsi="Times New Roman" w:cs="Times New Roman"/>
          <w:lang w:val="en-US"/>
        </w:rPr>
        <w:t>diagnosis and appropriate treatment are crucial in reducing mortality among people suffering from cancer. T</w:t>
      </w:r>
      <w:r>
        <w:rPr>
          <w:rFonts w:ascii="Times New Roman" w:hAnsi="Times New Roman" w:cs="Times New Roman"/>
          <w:bdr w:val="none" w:sz="0" w:space="0" w:color="auto" w:frame="1"/>
        </w:rPr>
        <w:t xml:space="preserve">here </w:t>
      </w:r>
      <w:r>
        <w:rPr>
          <w:rFonts w:ascii="Times New Roman" w:hAnsi="Times New Roman" w:cs="Times New Roman"/>
          <w:shd w:val="clear" w:color="auto" w:fill="FFFFFF"/>
        </w:rPr>
        <w:t xml:space="preserve">is a lack of characteristic early clinical symptoms in most forms of cancer, which </w:t>
      </w:r>
      <w:r>
        <w:rPr>
          <w:rFonts w:ascii="Times New Roman" w:hAnsi="Times New Roman" w:cs="Times New Roman"/>
        </w:rPr>
        <w:t>highlights the importance of investigating new methods for its early detection. One of the most promising</w:t>
      </w:r>
      <w:r w:rsidR="00D77310">
        <w:rPr>
          <w:rFonts w:ascii="Times New Roman" w:hAnsi="Times New Roman" w:cs="Times New Roman"/>
        </w:rPr>
        <w:t xml:space="preserve"> methods</w:t>
      </w:r>
      <w:r>
        <w:rPr>
          <w:rFonts w:ascii="Times New Roman" w:hAnsi="Times New Roman" w:cs="Times New Roman"/>
        </w:rPr>
        <w:t xml:space="preserve"> is the analysis of volatile organic compounds (VOCs). </w:t>
      </w:r>
      <w:r>
        <w:rPr>
          <w:rFonts w:ascii="Times New Roman" w:hAnsi="Times New Roman" w:cs="Times New Roman"/>
          <w:lang w:val="en-US"/>
        </w:rPr>
        <w:t xml:space="preserve">VOCs are a </w:t>
      </w:r>
      <w:r>
        <w:rPr>
          <w:rFonts w:ascii="Times New Roman" w:hAnsi="Times New Roman" w:cs="Times New Roman"/>
        </w:rPr>
        <w:t xml:space="preserve">diverse group of carbon-based chemicals that are present in exhaled breath and biofluids, and may be collected from the headspace of these matrices. Different patterns of VOCs have been correlated with various diseases, cancer among them. Studies have also shown that cancer cells </w:t>
      </w:r>
      <w:r>
        <w:rPr>
          <w:rFonts w:ascii="Times New Roman" w:hAnsi="Times New Roman" w:cs="Times New Roman"/>
          <w:i/>
        </w:rPr>
        <w:t>in vitro</w:t>
      </w:r>
      <w:r>
        <w:rPr>
          <w:rFonts w:ascii="Times New Roman" w:hAnsi="Times New Roman" w:cs="Times New Roman"/>
        </w:rPr>
        <w:t xml:space="preserve"> produce or consume specific VOCs that can serve as potential biomarkers that differentiate them from non-cancerous cells. This review identifies the current challenges in the investigation of VOCs as potential cancer biomarkers, by the critical evaluation of available matrices for the </w:t>
      </w:r>
      <w:r w:rsidRPr="00EA3D79">
        <w:rPr>
          <w:rFonts w:ascii="Times New Roman" w:hAnsi="Times New Roman" w:cs="Times New Roman"/>
          <w:i/>
        </w:rPr>
        <w:t>in vivo</w:t>
      </w:r>
      <w:r>
        <w:rPr>
          <w:rFonts w:ascii="Times New Roman" w:hAnsi="Times New Roman" w:cs="Times New Roman"/>
        </w:rPr>
        <w:t xml:space="preserve"> and </w:t>
      </w:r>
      <w:r w:rsidRPr="00EA3D79">
        <w:rPr>
          <w:rFonts w:ascii="Times New Roman" w:hAnsi="Times New Roman" w:cs="Times New Roman"/>
          <w:i/>
        </w:rPr>
        <w:t>in vitro</w:t>
      </w:r>
      <w:r>
        <w:rPr>
          <w:rFonts w:ascii="Times New Roman" w:hAnsi="Times New Roman" w:cs="Times New Roman"/>
        </w:rPr>
        <w:t xml:space="preserve"> approaches in this field, and by comparison of the main extraction and detection techniques that have been applied to date in this area of study. It also summarises complementary </w:t>
      </w:r>
      <w:r w:rsidRPr="00356E76">
        <w:rPr>
          <w:rFonts w:ascii="Times New Roman" w:hAnsi="Times New Roman" w:cs="Times New Roman"/>
          <w:i/>
        </w:rPr>
        <w:t>in vi</w:t>
      </w:r>
      <w:r>
        <w:rPr>
          <w:rFonts w:ascii="Times New Roman" w:hAnsi="Times New Roman" w:cs="Times New Roman"/>
          <w:i/>
        </w:rPr>
        <w:t>vo, ex vivo</w:t>
      </w:r>
      <w:r>
        <w:rPr>
          <w:rFonts w:ascii="Times New Roman" w:hAnsi="Times New Roman" w:cs="Times New Roman"/>
        </w:rPr>
        <w:t xml:space="preserve"> and </w:t>
      </w:r>
      <w:r>
        <w:rPr>
          <w:rFonts w:ascii="Times New Roman" w:hAnsi="Times New Roman" w:cs="Times New Roman"/>
          <w:i/>
        </w:rPr>
        <w:t>in vitro</w:t>
      </w:r>
      <w:r>
        <w:rPr>
          <w:rFonts w:ascii="Times New Roman" w:hAnsi="Times New Roman" w:cs="Times New Roman"/>
        </w:rPr>
        <w:t xml:space="preserve"> studies conducted to date in order to try to identify volatile biomarkers of cancer.</w:t>
      </w:r>
    </w:p>
    <w:p w:rsidR="00D45C42" w:rsidRPr="00BE19A2" w:rsidRDefault="00D45C42" w:rsidP="00751DC9">
      <w:pPr>
        <w:spacing w:before="100" w:beforeAutospacing="1" w:after="100" w:afterAutospacing="1"/>
        <w:jc w:val="both"/>
        <w:rPr>
          <w:rFonts w:ascii="Times New Roman" w:hAnsi="Times New Roman" w:cs="Times New Roman"/>
          <w:b/>
          <w:bCs/>
          <w:sz w:val="28"/>
          <w:szCs w:val="28"/>
          <w:shd w:val="clear" w:color="auto" w:fill="FFFFFF"/>
        </w:rPr>
      </w:pPr>
      <w:r w:rsidRPr="00BE19A2">
        <w:rPr>
          <w:rFonts w:ascii="Times New Roman" w:hAnsi="Times New Roman" w:cs="Times New Roman"/>
          <w:b/>
          <w:bCs/>
          <w:sz w:val="28"/>
          <w:szCs w:val="28"/>
          <w:shd w:val="clear" w:color="auto" w:fill="FFFFFF"/>
        </w:rPr>
        <w:t>1. Introduction</w:t>
      </w:r>
    </w:p>
    <w:p w:rsidR="00D45C42" w:rsidRPr="00FB1E2A" w:rsidRDefault="00D45C42" w:rsidP="00751DC9">
      <w:pPr>
        <w:pStyle w:val="NormalWeb"/>
        <w:shd w:val="clear" w:color="auto" w:fill="FFFFFF"/>
        <w:spacing w:line="360" w:lineRule="auto"/>
        <w:jc w:val="both"/>
        <w:textAlignment w:val="baseline"/>
        <w:rPr>
          <w:rFonts w:ascii="Times New Roman" w:hAnsi="Times New Roman" w:cs="Times New Roman"/>
          <w:color w:val="FF0000"/>
        </w:rPr>
      </w:pPr>
      <w:r w:rsidRPr="006E0BBD">
        <w:rPr>
          <w:rFonts w:ascii="Times New Roman" w:hAnsi="Times New Roman" w:cs="Times New Roman"/>
        </w:rPr>
        <w:t>Cancer is the second leading cause of death in the world</w:t>
      </w:r>
      <w:r>
        <w:rPr>
          <w:rFonts w:ascii="Times New Roman" w:hAnsi="Times New Roman" w:cs="Times New Roman"/>
        </w:rPr>
        <w:t xml:space="preserve">. It has been </w:t>
      </w:r>
      <w:r w:rsidRPr="006E0BBD">
        <w:rPr>
          <w:rFonts w:ascii="Times New Roman" w:hAnsi="Times New Roman" w:cs="Times New Roman"/>
        </w:rPr>
        <w:t>estimated that there were 7.6 million fatal cases of cancer (13</w:t>
      </w:r>
      <w:r>
        <w:rPr>
          <w:rFonts w:ascii="Times New Roman" w:hAnsi="Times New Roman" w:cs="Times New Roman"/>
        </w:rPr>
        <w:t>% of all deaths) and around 12.4</w:t>
      </w:r>
      <w:r w:rsidRPr="006E0BBD">
        <w:rPr>
          <w:rFonts w:ascii="Times New Roman" w:hAnsi="Times New Roman" w:cs="Times New Roman"/>
        </w:rPr>
        <w:t xml:space="preserve"> million new cancer cases in the year 2008 worldwide</w:t>
      </w:r>
      <w:r w:rsidRPr="006E0BBD">
        <w:rPr>
          <w:rFonts w:ascii="Times New Roman" w:hAnsi="Times New Roman" w:cs="Times New Roman"/>
          <w:shd w:val="clear" w:color="auto" w:fill="FFFFFF"/>
        </w:rPr>
        <w:t xml:space="preserve">. Deaths from cancer are forecasted to continue to grow to over </w:t>
      </w:r>
      <w:r w:rsidRPr="006E0BBD">
        <w:rPr>
          <w:rFonts w:ascii="Times New Roman" w:hAnsi="Times New Roman" w:cs="Times New Roman"/>
          <w:shd w:val="clear" w:color="auto" w:fill="FFFFFF"/>
        </w:rPr>
        <w:lastRenderedPageBreak/>
        <w:t>13.1 million in 2030</w:t>
      </w:r>
      <w:r>
        <w:rPr>
          <w:rFonts w:ascii="Times New Roman" w:hAnsi="Times New Roman" w:cs="Times New Roman"/>
          <w:shd w:val="clear" w:color="auto" w:fill="FFFFFF"/>
        </w:rPr>
        <w:t xml:space="preserve"> [1]</w:t>
      </w:r>
      <w:r w:rsidRPr="006E0BBD">
        <w:rPr>
          <w:rFonts w:ascii="Times New Roman" w:hAnsi="Times New Roman" w:cs="Times New Roman"/>
          <w:shd w:val="clear" w:color="auto" w:fill="FFFFFF"/>
        </w:rPr>
        <w:t xml:space="preserve">. </w:t>
      </w:r>
      <w:r w:rsidRPr="006E0BBD">
        <w:rPr>
          <w:rFonts w:ascii="Times New Roman" w:hAnsi="Times New Roman" w:cs="Times New Roman"/>
        </w:rPr>
        <w:t xml:space="preserve">The earlier the cancer is detected, the better the chances of the patient recovering, as appropriate treatment can be applied in time. </w:t>
      </w:r>
      <w:r w:rsidRPr="006E0BBD">
        <w:rPr>
          <w:rFonts w:ascii="Times New Roman" w:hAnsi="Times New Roman" w:cs="Times New Roman"/>
          <w:bdr w:val="none" w:sz="0" w:space="0" w:color="auto" w:frame="1"/>
        </w:rPr>
        <w:t xml:space="preserve">There are two components to efforts to detect cancer early: early diagnosis </w:t>
      </w:r>
      <w:r>
        <w:rPr>
          <w:rFonts w:ascii="Times New Roman" w:hAnsi="Times New Roman" w:cs="Times New Roman"/>
          <w:bdr w:val="none" w:sz="0" w:space="0" w:color="auto" w:frame="1"/>
        </w:rPr>
        <w:t xml:space="preserve">and screening. </w:t>
      </w:r>
      <w:r w:rsidRPr="006E0BBD">
        <w:rPr>
          <w:rFonts w:ascii="Times New Roman" w:hAnsi="Times New Roman" w:cs="Times New Roman"/>
          <w:bdr w:val="none" w:sz="0" w:space="0" w:color="auto" w:frame="1"/>
        </w:rPr>
        <w:t xml:space="preserve">However, there </w:t>
      </w:r>
      <w:r w:rsidRPr="006E0BBD">
        <w:rPr>
          <w:rFonts w:ascii="Times New Roman" w:hAnsi="Times New Roman" w:cs="Times New Roman"/>
          <w:shd w:val="clear" w:color="auto" w:fill="FFFFFF"/>
        </w:rPr>
        <w:t xml:space="preserve">is a lack of characteristic early clinical symptoms in most cancer types that could lead to </w:t>
      </w:r>
      <w:r>
        <w:rPr>
          <w:rFonts w:ascii="Times New Roman" w:hAnsi="Times New Roman" w:cs="Times New Roman"/>
          <w:shd w:val="clear" w:color="auto" w:fill="FFFFFF"/>
        </w:rPr>
        <w:t xml:space="preserve">early </w:t>
      </w:r>
      <w:r w:rsidRPr="00D5359C">
        <w:rPr>
          <w:rFonts w:ascii="Times New Roman" w:hAnsi="Times New Roman" w:cs="Times New Roman"/>
          <w:shd w:val="clear" w:color="auto" w:fill="FFFFFF"/>
        </w:rPr>
        <w:t xml:space="preserve">detection of the disease [2-5]. </w:t>
      </w:r>
      <w:r w:rsidR="008863AB" w:rsidRPr="00D5359C">
        <w:rPr>
          <w:rFonts w:ascii="Times New Roman" w:hAnsi="Times New Roman" w:cs="Times New Roman"/>
          <w:lang w:val="en-US"/>
        </w:rPr>
        <w:t>In addition, cancer diagnosis often requires many tests, some of which are invasive surgical procedures</w:t>
      </w:r>
      <w:r w:rsidR="008863AB" w:rsidRPr="00D5359C">
        <w:rPr>
          <w:rFonts w:ascii="Times New Roman" w:hAnsi="Times New Roman" w:cs="Times New Roman"/>
          <w:shd w:val="clear" w:color="auto" w:fill="FFFFFF"/>
        </w:rPr>
        <w:t xml:space="preserve">. Existing non-invasive methods often have limitations. For example a new, </w:t>
      </w:r>
      <w:r w:rsidR="00926847" w:rsidRPr="00D5359C">
        <w:rPr>
          <w:rFonts w:ascii="Times New Roman" w:hAnsi="Times New Roman" w:cs="Times New Roman"/>
          <w:shd w:val="clear" w:color="auto" w:fill="FFFFFF"/>
        </w:rPr>
        <w:t xml:space="preserve">non-invasive </w:t>
      </w:r>
      <w:r w:rsidR="008863AB" w:rsidRPr="00D5359C">
        <w:rPr>
          <w:rFonts w:ascii="Times New Roman" w:hAnsi="Times New Roman" w:cs="Times New Roman"/>
          <w:bdr w:val="none" w:sz="0" w:space="0" w:color="auto" w:frame="1"/>
        </w:rPr>
        <w:t>method</w:t>
      </w:r>
      <w:r w:rsidR="00926847" w:rsidRPr="00D5359C">
        <w:rPr>
          <w:rFonts w:ascii="Times New Roman" w:hAnsi="Times New Roman" w:cs="Times New Roman"/>
          <w:bdr w:val="none" w:sz="0" w:space="0" w:color="auto" w:frame="1"/>
        </w:rPr>
        <w:t xml:space="preserve"> of lung cancer</w:t>
      </w:r>
      <w:r w:rsidR="008863AB" w:rsidRPr="00D5359C">
        <w:rPr>
          <w:rFonts w:ascii="Times New Roman" w:hAnsi="Times New Roman" w:cs="Times New Roman"/>
          <w:bdr w:val="none" w:sz="0" w:space="0" w:color="auto" w:frame="1"/>
        </w:rPr>
        <w:t xml:space="preserve"> screening,</w:t>
      </w:r>
      <w:r w:rsidR="00926847" w:rsidRPr="00D5359C">
        <w:rPr>
          <w:rFonts w:ascii="Times New Roman" w:hAnsi="Times New Roman" w:cs="Times New Roman"/>
          <w:bdr w:val="none" w:sz="0" w:space="0" w:color="auto" w:frame="1"/>
        </w:rPr>
        <w:t xml:space="preserve"> </w:t>
      </w:r>
      <w:r w:rsidR="008863AB" w:rsidRPr="00D5359C">
        <w:rPr>
          <w:rFonts w:ascii="Times New Roman" w:hAnsi="Times New Roman" w:cs="Times New Roman"/>
        </w:rPr>
        <w:t>spiral computer tomography</w:t>
      </w:r>
      <w:r w:rsidR="0022414B" w:rsidRPr="00D5359C">
        <w:rPr>
          <w:rFonts w:ascii="Times New Roman" w:hAnsi="Times New Roman" w:cs="Times New Roman"/>
        </w:rPr>
        <w:t>,</w:t>
      </w:r>
      <w:r w:rsidR="00926847" w:rsidRPr="00D5359C">
        <w:rPr>
          <w:rFonts w:ascii="Times New Roman" w:hAnsi="Times New Roman" w:cs="Times New Roman"/>
        </w:rPr>
        <w:t xml:space="preserve"> </w:t>
      </w:r>
      <w:r w:rsidR="008863AB" w:rsidRPr="00D5359C">
        <w:rPr>
          <w:rFonts w:ascii="Times New Roman" w:hAnsi="Times New Roman" w:cs="Times New Roman"/>
        </w:rPr>
        <w:t>which has</w:t>
      </w:r>
      <w:r w:rsidR="00926847" w:rsidRPr="00D5359C">
        <w:rPr>
          <w:rFonts w:ascii="Times New Roman" w:hAnsi="Times New Roman" w:cs="Times New Roman"/>
        </w:rPr>
        <w:t xml:space="preserve"> been shown to detect cancer that is curable by surgery</w:t>
      </w:r>
      <w:r w:rsidR="000918C6">
        <w:rPr>
          <w:rFonts w:ascii="Times New Roman" w:hAnsi="Times New Roman" w:cs="Times New Roman"/>
        </w:rPr>
        <w:t>,</w:t>
      </w:r>
      <w:r w:rsidR="00D5359C" w:rsidRPr="00D5359C">
        <w:rPr>
          <w:rFonts w:ascii="Times New Roman" w:hAnsi="Times New Roman" w:cs="Times New Roman"/>
        </w:rPr>
        <w:t xml:space="preserve"> </w:t>
      </w:r>
      <w:r w:rsidR="008863AB" w:rsidRPr="00D5359C">
        <w:rPr>
          <w:rFonts w:ascii="Times New Roman" w:hAnsi="Times New Roman" w:cs="Times New Roman"/>
        </w:rPr>
        <w:t xml:space="preserve">is also accompanied </w:t>
      </w:r>
      <w:r w:rsidR="0022414B" w:rsidRPr="00D5359C">
        <w:rPr>
          <w:rFonts w:ascii="Times New Roman" w:hAnsi="Times New Roman" w:cs="Times New Roman"/>
        </w:rPr>
        <w:t xml:space="preserve">by a risk </w:t>
      </w:r>
      <w:r w:rsidR="008863AB" w:rsidRPr="00D5359C">
        <w:rPr>
          <w:rFonts w:ascii="Times New Roman" w:hAnsi="Times New Roman" w:cs="Times New Roman"/>
        </w:rPr>
        <w:t>o</w:t>
      </w:r>
      <w:r w:rsidR="0022414B" w:rsidRPr="00D5359C">
        <w:rPr>
          <w:rFonts w:ascii="Times New Roman" w:hAnsi="Times New Roman" w:cs="Times New Roman"/>
        </w:rPr>
        <w:t>f</w:t>
      </w:r>
      <w:r w:rsidR="008863AB" w:rsidRPr="00D5359C">
        <w:rPr>
          <w:rFonts w:ascii="Times New Roman" w:hAnsi="Times New Roman" w:cs="Times New Roman"/>
        </w:rPr>
        <w:t xml:space="preserve"> </w:t>
      </w:r>
      <w:r w:rsidR="00926847" w:rsidRPr="00D5359C">
        <w:rPr>
          <w:rFonts w:ascii="Times New Roman" w:hAnsi="Times New Roman" w:cs="Times New Roman"/>
        </w:rPr>
        <w:t xml:space="preserve">exposure to radiation, high false-positive rates, and the possibility of overdiagnosis </w:t>
      </w:r>
      <w:r w:rsidR="00D5359C" w:rsidRPr="00D5359C">
        <w:rPr>
          <w:rFonts w:ascii="Times New Roman" w:hAnsi="Times New Roman" w:cs="Times New Roman"/>
        </w:rPr>
        <w:t xml:space="preserve">[6]. </w:t>
      </w:r>
      <w:r w:rsidRPr="00D5359C">
        <w:rPr>
          <w:rFonts w:ascii="Times New Roman" w:hAnsi="Times New Roman" w:cs="Times New Roman"/>
        </w:rPr>
        <w:t xml:space="preserve">This underlines </w:t>
      </w:r>
      <w:r w:rsidRPr="002A1118">
        <w:rPr>
          <w:rFonts w:ascii="Times New Roman" w:hAnsi="Times New Roman" w:cs="Times New Roman"/>
        </w:rPr>
        <w:t>the need for inve</w:t>
      </w:r>
      <w:r w:rsidR="00926847" w:rsidRPr="002A1118">
        <w:rPr>
          <w:rFonts w:ascii="Times New Roman" w:hAnsi="Times New Roman" w:cs="Times New Roman"/>
        </w:rPr>
        <w:t xml:space="preserve">stigation of new methods for </w:t>
      </w:r>
      <w:r w:rsidR="0022414B" w:rsidRPr="002A1118">
        <w:rPr>
          <w:rFonts w:ascii="Times New Roman" w:hAnsi="Times New Roman" w:cs="Times New Roman"/>
        </w:rPr>
        <w:t xml:space="preserve">the </w:t>
      </w:r>
      <w:r w:rsidRPr="002A1118">
        <w:rPr>
          <w:rFonts w:ascii="Times New Roman" w:hAnsi="Times New Roman" w:cs="Times New Roman"/>
        </w:rPr>
        <w:t>early detection</w:t>
      </w:r>
      <w:r w:rsidR="0022414B" w:rsidRPr="002A1118">
        <w:rPr>
          <w:rFonts w:ascii="Times New Roman" w:hAnsi="Times New Roman" w:cs="Times New Roman"/>
        </w:rPr>
        <w:t xml:space="preserve"> of cancer</w:t>
      </w:r>
      <w:r w:rsidRPr="002A1118">
        <w:rPr>
          <w:rFonts w:ascii="Times New Roman" w:hAnsi="Times New Roman" w:cs="Times New Roman"/>
        </w:rPr>
        <w:t>. In this search all “omics” approaches (genomics, proteomics and me</w:t>
      </w:r>
      <w:r w:rsidR="00D5359C" w:rsidRPr="002A1118">
        <w:rPr>
          <w:rFonts w:ascii="Times New Roman" w:hAnsi="Times New Roman" w:cs="Times New Roman"/>
        </w:rPr>
        <w:t>tabolomics) have been applied [7-9</w:t>
      </w:r>
      <w:r w:rsidRPr="002A1118">
        <w:rPr>
          <w:rFonts w:ascii="Times New Roman" w:hAnsi="Times New Roman" w:cs="Times New Roman"/>
        </w:rPr>
        <w:t>]. One of the most promising metabolomic approaches</w:t>
      </w:r>
      <w:r w:rsidR="0022414B" w:rsidRPr="002A1118">
        <w:rPr>
          <w:rFonts w:ascii="Times New Roman" w:hAnsi="Times New Roman" w:cs="Times New Roman"/>
        </w:rPr>
        <w:t xml:space="preserve"> </w:t>
      </w:r>
      <w:r w:rsidRPr="002A1118">
        <w:rPr>
          <w:rFonts w:ascii="Times New Roman" w:hAnsi="Times New Roman" w:cs="Times New Roman"/>
        </w:rPr>
        <w:t>is the analysis of vo</w:t>
      </w:r>
      <w:r w:rsidR="00F00AFA" w:rsidRPr="002A1118">
        <w:rPr>
          <w:rFonts w:ascii="Times New Roman" w:hAnsi="Times New Roman" w:cs="Times New Roman"/>
        </w:rPr>
        <w:t>latile organic compounds (VOCs)</w:t>
      </w:r>
      <w:r w:rsidR="002A1118" w:rsidRPr="002A1118">
        <w:rPr>
          <w:rFonts w:ascii="Times New Roman" w:hAnsi="Times New Roman" w:cs="Times New Roman"/>
        </w:rPr>
        <w:t>, which</w:t>
      </w:r>
      <w:r w:rsidR="00BE098B" w:rsidRPr="002A1118">
        <w:rPr>
          <w:rFonts w:ascii="Times New Roman" w:hAnsi="Times New Roman" w:cs="Times New Roman"/>
        </w:rPr>
        <w:t xml:space="preserve"> </w:t>
      </w:r>
      <w:r w:rsidR="00F00AFA" w:rsidRPr="002A1118">
        <w:rPr>
          <w:rFonts w:ascii="Times New Roman" w:hAnsi="Times New Roman" w:cs="Times New Roman"/>
        </w:rPr>
        <w:t xml:space="preserve">could </w:t>
      </w:r>
      <w:r w:rsidR="002A1118" w:rsidRPr="002A1118">
        <w:rPr>
          <w:rFonts w:ascii="Times New Roman" w:hAnsi="Times New Roman" w:cs="Times New Roman"/>
        </w:rPr>
        <w:t xml:space="preserve">potentially </w:t>
      </w:r>
      <w:r w:rsidR="00F00AFA" w:rsidRPr="002A1118">
        <w:rPr>
          <w:rFonts w:ascii="Times New Roman" w:hAnsi="Times New Roman" w:cs="Times New Roman"/>
        </w:rPr>
        <w:t xml:space="preserve">serve </w:t>
      </w:r>
      <w:r w:rsidR="00BE098B" w:rsidRPr="002A1118">
        <w:rPr>
          <w:rFonts w:ascii="Times New Roman" w:hAnsi="Times New Roman" w:cs="Times New Roman"/>
        </w:rPr>
        <w:t>as a safe, non-invasive (</w:t>
      </w:r>
      <w:r w:rsidR="00FB1E2A" w:rsidRPr="002A1118">
        <w:rPr>
          <w:rFonts w:ascii="Times New Roman" w:hAnsi="Times New Roman" w:cs="Times New Roman"/>
        </w:rPr>
        <w:t>at lea</w:t>
      </w:r>
      <w:r w:rsidR="002A1118" w:rsidRPr="002A1118">
        <w:rPr>
          <w:rFonts w:ascii="Times New Roman" w:hAnsi="Times New Roman" w:cs="Times New Roman"/>
        </w:rPr>
        <w:t>st for breath and some biofluid</w:t>
      </w:r>
      <w:r w:rsidR="00FB1E2A" w:rsidRPr="002A1118">
        <w:rPr>
          <w:rFonts w:ascii="Times New Roman" w:hAnsi="Times New Roman" w:cs="Times New Roman"/>
        </w:rPr>
        <w:t xml:space="preserve"> samples) and</w:t>
      </w:r>
      <w:r w:rsidR="00BE098B" w:rsidRPr="002A1118">
        <w:rPr>
          <w:rFonts w:ascii="Times New Roman" w:hAnsi="Times New Roman" w:cs="Times New Roman"/>
        </w:rPr>
        <w:t xml:space="preserve"> specific test for </w:t>
      </w:r>
      <w:r w:rsidR="002A1118" w:rsidRPr="002A1118">
        <w:rPr>
          <w:rFonts w:ascii="Times New Roman" w:hAnsi="Times New Roman" w:cs="Times New Roman"/>
        </w:rPr>
        <w:t xml:space="preserve">the early detection of </w:t>
      </w:r>
      <w:r w:rsidR="00BE098B" w:rsidRPr="002A1118">
        <w:rPr>
          <w:rFonts w:ascii="Times New Roman" w:hAnsi="Times New Roman" w:cs="Times New Roman"/>
        </w:rPr>
        <w:t>different types of cancer.</w:t>
      </w:r>
    </w:p>
    <w:p w:rsidR="00D45C42" w:rsidRDefault="00D45C42" w:rsidP="00751DC9">
      <w:pPr>
        <w:spacing w:before="100" w:beforeAutospacing="1" w:after="100" w:afterAutospacing="1" w:line="360" w:lineRule="auto"/>
        <w:jc w:val="both"/>
        <w:rPr>
          <w:rFonts w:ascii="Times New Roman" w:hAnsi="Times New Roman" w:cs="Times New Roman"/>
          <w:sz w:val="24"/>
          <w:szCs w:val="24"/>
        </w:rPr>
      </w:pPr>
      <w:r w:rsidRPr="00BB0ECD">
        <w:rPr>
          <w:rFonts w:ascii="Times New Roman" w:hAnsi="Times New Roman" w:cs="Times New Roman"/>
          <w:sz w:val="24"/>
          <w:szCs w:val="24"/>
        </w:rPr>
        <w:t>VOCs are a diverse group of carbon-based chemicals that are classified on the basis of their retention time and boiling point (ranging from 50</w:t>
      </w:r>
      <w:r w:rsidRPr="00BB0ECD">
        <w:rPr>
          <w:rFonts w:ascii="Times New Roman" w:eastAsia="TimesNewRomanPSMT" w:hAnsi="Times New Roman" w:cs="Times New Roman"/>
          <w:sz w:val="24"/>
          <w:szCs w:val="24"/>
          <w:lang w:eastAsia="en-GB"/>
        </w:rPr>
        <w:t>°C</w:t>
      </w:r>
      <w:r w:rsidRPr="00BB0ECD">
        <w:rPr>
          <w:rFonts w:ascii="Times New Roman" w:hAnsi="Times New Roman" w:cs="Times New Roman"/>
          <w:sz w:val="24"/>
          <w:szCs w:val="24"/>
        </w:rPr>
        <w:t xml:space="preserve"> to 260</w:t>
      </w:r>
      <w:r w:rsidRPr="00BB0ECD">
        <w:rPr>
          <w:rFonts w:ascii="Times New Roman" w:eastAsia="TimesNewRomanPSMT" w:hAnsi="Times New Roman" w:cs="Times New Roman"/>
          <w:sz w:val="24"/>
          <w:szCs w:val="24"/>
          <w:lang w:eastAsia="en-GB"/>
        </w:rPr>
        <w:t>°C)</w:t>
      </w:r>
      <w:r w:rsidRPr="00BB0ECD">
        <w:rPr>
          <w:rFonts w:ascii="Times New Roman" w:hAnsi="Times New Roman" w:cs="Times New Roman"/>
          <w:sz w:val="24"/>
          <w:szCs w:val="24"/>
        </w:rPr>
        <w:t xml:space="preserve"> [10]. VOCs are emitted from the body in exhale</w:t>
      </w:r>
      <w:r>
        <w:rPr>
          <w:rFonts w:ascii="Times New Roman" w:hAnsi="Times New Roman" w:cs="Times New Roman"/>
          <w:sz w:val="24"/>
          <w:szCs w:val="24"/>
        </w:rPr>
        <w:t>d breath, and are present in body specimens</w:t>
      </w:r>
      <w:r w:rsidRPr="00BB0ECD">
        <w:rPr>
          <w:rFonts w:ascii="Times New Roman" w:hAnsi="Times New Roman" w:cs="Times New Roman"/>
          <w:sz w:val="24"/>
          <w:szCs w:val="24"/>
        </w:rPr>
        <w:t xml:space="preserve"> such as blood, urine, faeces, sweat [11-14] and therefore may be collected from the headspace (HS) of these matrices, but also from the HS of cells</w:t>
      </w:r>
      <w:r w:rsidRPr="00687ACB">
        <w:rPr>
          <w:rFonts w:ascii="Times New Roman" w:hAnsi="Times New Roman" w:cs="Times New Roman"/>
          <w:sz w:val="24"/>
          <w:szCs w:val="24"/>
        </w:rPr>
        <w:t xml:space="preserve"> </w:t>
      </w:r>
      <w:r w:rsidRPr="00687ACB">
        <w:rPr>
          <w:rFonts w:ascii="Times New Roman" w:hAnsi="Times New Roman" w:cs="Times New Roman"/>
          <w:i/>
          <w:iCs/>
          <w:sz w:val="24"/>
          <w:szCs w:val="24"/>
        </w:rPr>
        <w:t>in vitro</w:t>
      </w:r>
      <w:r>
        <w:rPr>
          <w:rFonts w:ascii="Times New Roman" w:hAnsi="Times New Roman" w:cs="Times New Roman"/>
          <w:i/>
          <w:iCs/>
          <w:sz w:val="24"/>
          <w:szCs w:val="24"/>
        </w:rPr>
        <w:t xml:space="preserve"> </w:t>
      </w:r>
      <w:r>
        <w:rPr>
          <w:rFonts w:ascii="Times New Roman" w:hAnsi="Times New Roman" w:cs="Times New Roman"/>
          <w:iCs/>
          <w:sz w:val="24"/>
          <w:szCs w:val="24"/>
        </w:rPr>
        <w:t>[15]</w:t>
      </w:r>
      <w:r w:rsidRPr="00687ACB">
        <w:rPr>
          <w:rFonts w:ascii="Times New Roman" w:hAnsi="Times New Roman" w:cs="Times New Roman"/>
          <w:sz w:val="24"/>
          <w:szCs w:val="24"/>
        </w:rPr>
        <w:t>.</w:t>
      </w:r>
      <w:r>
        <w:rPr>
          <w:rFonts w:ascii="Times New Roman" w:hAnsi="Times New Roman" w:cs="Times New Roman"/>
          <w:sz w:val="24"/>
          <w:szCs w:val="24"/>
        </w:rPr>
        <w:t xml:space="preserve"> Different patterns of VOCs have been</w:t>
      </w:r>
      <w:r w:rsidRPr="00687ACB">
        <w:rPr>
          <w:rFonts w:ascii="Times New Roman" w:hAnsi="Times New Roman" w:cs="Times New Roman"/>
          <w:sz w:val="24"/>
          <w:szCs w:val="24"/>
        </w:rPr>
        <w:t xml:space="preserve"> correlated with various diseases </w:t>
      </w:r>
      <w:r>
        <w:rPr>
          <w:rFonts w:ascii="Times New Roman" w:hAnsi="Times New Roman" w:cs="Times New Roman"/>
          <w:sz w:val="24"/>
          <w:szCs w:val="24"/>
        </w:rPr>
        <w:t xml:space="preserve">and syndromes such as cancer [16], asthma [17], cystic fibrosis [18], diabetes [19], tuberculosis [20], </w:t>
      </w:r>
      <w:r>
        <w:rPr>
          <w:rFonts w:ascii="Times New Roman" w:eastAsia="Times-Roman" w:hAnsi="Times New Roman" w:cs="Times New Roman"/>
          <w:sz w:val="24"/>
          <w:szCs w:val="24"/>
          <w:lang w:eastAsia="en-GB"/>
        </w:rPr>
        <w:t>c</w:t>
      </w:r>
      <w:r w:rsidRPr="004C64F3">
        <w:rPr>
          <w:rFonts w:ascii="Times New Roman" w:eastAsia="Times-Roman" w:hAnsi="Times New Roman" w:cs="Times New Roman"/>
          <w:sz w:val="24"/>
          <w:szCs w:val="24"/>
          <w:lang w:eastAsia="en-GB"/>
        </w:rPr>
        <w:t>hronic obst</w:t>
      </w:r>
      <w:r>
        <w:rPr>
          <w:rFonts w:ascii="Times New Roman" w:eastAsia="Times-Roman" w:hAnsi="Times New Roman" w:cs="Times New Roman"/>
          <w:sz w:val="24"/>
          <w:szCs w:val="24"/>
          <w:lang w:eastAsia="en-GB"/>
        </w:rPr>
        <w:t>ructive pulmonary disease [21]</w:t>
      </w:r>
      <w:r>
        <w:rPr>
          <w:rFonts w:ascii="Times New Roman" w:hAnsi="Times New Roman" w:cs="Times New Roman"/>
          <w:sz w:val="24"/>
          <w:szCs w:val="24"/>
        </w:rPr>
        <w:t>, heart allograft rejection [22] and irritable bowel syndrome [</w:t>
      </w:r>
      <w:r w:rsidRPr="00BB0ECD">
        <w:rPr>
          <w:rFonts w:ascii="Times New Roman" w:hAnsi="Times New Roman" w:cs="Times New Roman"/>
          <w:sz w:val="24"/>
          <w:szCs w:val="24"/>
        </w:rPr>
        <w:t xml:space="preserve">13]. These correlations are based on the hypothesis that pathological processes, </w:t>
      </w:r>
      <w:r w:rsidRPr="00BB0ECD">
        <w:rPr>
          <w:rFonts w:ascii="Times New Roman" w:hAnsi="Times New Roman" w:cs="Times New Roman"/>
          <w:sz w:val="24"/>
          <w:szCs w:val="24"/>
          <w:shd w:val="clear" w:color="auto" w:fill="FFFFFF"/>
        </w:rPr>
        <w:t>occurring as a consequence of disease</w:t>
      </w:r>
      <w:r w:rsidRPr="00BB0ECD">
        <w:rPr>
          <w:rFonts w:ascii="Times New Roman" w:hAnsi="Times New Roman" w:cs="Times New Roman"/>
          <w:sz w:val="24"/>
          <w:szCs w:val="24"/>
        </w:rPr>
        <w:t>, can generate new VOCs that the body does not produce during normal physiological processes, and/or alter the concentrations of VOCs. These new VOCs,</w:t>
      </w:r>
      <w:r w:rsidRPr="00687ACB">
        <w:rPr>
          <w:rFonts w:ascii="Times New Roman" w:hAnsi="Times New Roman" w:cs="Times New Roman"/>
          <w:sz w:val="24"/>
          <w:szCs w:val="24"/>
        </w:rPr>
        <w:t xml:space="preserve"> or VOCs that are produced in significantly </w:t>
      </w:r>
      <w:r>
        <w:rPr>
          <w:rFonts w:ascii="Times New Roman" w:hAnsi="Times New Roman" w:cs="Times New Roman"/>
          <w:sz w:val="24"/>
          <w:szCs w:val="24"/>
        </w:rPr>
        <w:t>higher or lower</w:t>
      </w:r>
      <w:r w:rsidRPr="00687ACB">
        <w:rPr>
          <w:rFonts w:ascii="Times New Roman" w:hAnsi="Times New Roman" w:cs="Times New Roman"/>
          <w:sz w:val="24"/>
          <w:szCs w:val="24"/>
        </w:rPr>
        <w:t xml:space="preserve"> levels than normally, may therefore serve as biomarkers for the assessment or detection of disease. </w:t>
      </w:r>
    </w:p>
    <w:p w:rsidR="00D45C42" w:rsidRDefault="00D45C42" w:rsidP="00751DC9">
      <w:pPr>
        <w:pStyle w:val="NormalWeb"/>
        <w:shd w:val="clear" w:color="auto" w:fill="FFFFFF"/>
        <w:spacing w:line="360" w:lineRule="auto"/>
        <w:jc w:val="both"/>
        <w:textAlignment w:val="baseline"/>
        <w:rPr>
          <w:rFonts w:ascii="Times New Roman" w:hAnsi="Times New Roman" w:cs="Times New Roman"/>
        </w:rPr>
      </w:pPr>
      <w:r>
        <w:rPr>
          <w:rFonts w:ascii="Times New Roman" w:hAnsi="Times New Roman" w:cs="Times New Roman"/>
        </w:rPr>
        <w:t xml:space="preserve">This review firstly discusses sample matrices that were used in the studies of potential VOC biomarkers of cancer and critically evaluates </w:t>
      </w:r>
      <w:r w:rsidRPr="00356E76">
        <w:rPr>
          <w:rFonts w:ascii="Times New Roman" w:hAnsi="Times New Roman" w:cs="Times New Roman"/>
          <w:i/>
        </w:rPr>
        <w:t>in vitro</w:t>
      </w:r>
      <w:r>
        <w:rPr>
          <w:rFonts w:ascii="Times New Roman" w:hAnsi="Times New Roman" w:cs="Times New Roman"/>
        </w:rPr>
        <w:t xml:space="preserve"> and </w:t>
      </w:r>
      <w:r w:rsidRPr="00356E76">
        <w:rPr>
          <w:rFonts w:ascii="Times New Roman" w:hAnsi="Times New Roman" w:cs="Times New Roman"/>
          <w:i/>
        </w:rPr>
        <w:t>in vivo</w:t>
      </w:r>
      <w:r>
        <w:rPr>
          <w:rFonts w:ascii="Times New Roman" w:hAnsi="Times New Roman" w:cs="Times New Roman"/>
        </w:rPr>
        <w:t xml:space="preserve"> approaches applied in this field. The investigation of targeted VOCs only (rather than all the VOCs present in a sample) as candidate cancer biomarkers is also discussed. Next this paper reviews complementary </w:t>
      </w:r>
      <w:r w:rsidRPr="00356E76">
        <w:rPr>
          <w:rFonts w:ascii="Times New Roman" w:hAnsi="Times New Roman" w:cs="Times New Roman"/>
          <w:i/>
        </w:rPr>
        <w:t>in vi</w:t>
      </w:r>
      <w:r>
        <w:rPr>
          <w:rFonts w:ascii="Times New Roman" w:hAnsi="Times New Roman" w:cs="Times New Roman"/>
          <w:i/>
        </w:rPr>
        <w:t>vo, ex vivo</w:t>
      </w:r>
      <w:r>
        <w:rPr>
          <w:rFonts w:ascii="Times New Roman" w:hAnsi="Times New Roman" w:cs="Times New Roman"/>
        </w:rPr>
        <w:t xml:space="preserve"> and </w:t>
      </w:r>
      <w:r w:rsidRPr="00356E76">
        <w:rPr>
          <w:rFonts w:ascii="Times New Roman" w:hAnsi="Times New Roman" w:cs="Times New Roman"/>
          <w:i/>
        </w:rPr>
        <w:t>in vivo</w:t>
      </w:r>
      <w:r>
        <w:rPr>
          <w:rFonts w:ascii="Times New Roman" w:hAnsi="Times New Roman" w:cs="Times New Roman"/>
        </w:rPr>
        <w:t xml:space="preserve"> studies conducted to date in order to find volatile biomarkers of cancer. Finally, the main extraction techniques and analytical techniques that have been applied to date in the area of the studies of potential volatile biomarkers of cancer are compared. </w:t>
      </w:r>
    </w:p>
    <w:p w:rsidR="00D45C42" w:rsidRPr="00FC27E6" w:rsidRDefault="00D45C42" w:rsidP="00751DC9">
      <w:pPr>
        <w:spacing w:before="100" w:beforeAutospacing="1" w:after="100" w:afterAutospacing="1" w:line="360" w:lineRule="auto"/>
        <w:jc w:val="both"/>
        <w:rPr>
          <w:rFonts w:ascii="Times New Roman" w:hAnsi="Times New Roman" w:cs="Times New Roman"/>
          <w:b/>
          <w:bCs/>
          <w:sz w:val="28"/>
          <w:szCs w:val="28"/>
        </w:rPr>
      </w:pPr>
      <w:r w:rsidRPr="00FC27E6">
        <w:rPr>
          <w:rFonts w:ascii="Times New Roman" w:hAnsi="Times New Roman" w:cs="Times New Roman"/>
          <w:b/>
          <w:bCs/>
          <w:sz w:val="28"/>
          <w:szCs w:val="28"/>
        </w:rPr>
        <w:t xml:space="preserve">2. Available approaches for VOCs collection </w:t>
      </w:r>
    </w:p>
    <w:p w:rsidR="00D45C42" w:rsidRDefault="00D45C42" w:rsidP="00751DC9">
      <w:pPr>
        <w:spacing w:before="100" w:beforeAutospacing="1" w:after="100" w:afterAutospacing="1" w:line="360" w:lineRule="auto"/>
        <w:jc w:val="both"/>
        <w:rPr>
          <w:rFonts w:ascii="Times New Roman" w:hAnsi="Times New Roman" w:cs="Times New Roman"/>
          <w:sz w:val="24"/>
          <w:szCs w:val="24"/>
        </w:rPr>
      </w:pPr>
      <w:r w:rsidRPr="00BB0ECD">
        <w:rPr>
          <w:rFonts w:ascii="Times New Roman" w:hAnsi="Times New Roman" w:cs="Times New Roman"/>
          <w:sz w:val="24"/>
          <w:szCs w:val="24"/>
        </w:rPr>
        <w:t>In order to investigate VOCs as cancer biomarkers, analysis of the exhaled breath of patients with different types of cancer has become very popular in recent years [23, 24]. Alternative approaches include the HS</w:t>
      </w:r>
      <w:r w:rsidRPr="002B4632">
        <w:rPr>
          <w:rFonts w:ascii="Times New Roman" w:hAnsi="Times New Roman" w:cs="Times New Roman"/>
          <w:sz w:val="24"/>
          <w:szCs w:val="24"/>
        </w:rPr>
        <w:t xml:space="preserve"> </w:t>
      </w:r>
      <w:r>
        <w:rPr>
          <w:rFonts w:ascii="Times New Roman" w:hAnsi="Times New Roman" w:cs="Times New Roman"/>
          <w:sz w:val="24"/>
          <w:szCs w:val="24"/>
        </w:rPr>
        <w:t xml:space="preserve">analysis of cancer cells, </w:t>
      </w:r>
      <w:r w:rsidRPr="002B4632">
        <w:rPr>
          <w:rFonts w:ascii="Times New Roman" w:hAnsi="Times New Roman" w:cs="Times New Roman"/>
          <w:sz w:val="24"/>
          <w:szCs w:val="24"/>
        </w:rPr>
        <w:t>tissues or body fluids. All sample matrices have their advantages and disadvantages.</w:t>
      </w:r>
    </w:p>
    <w:p w:rsidR="00D45C42" w:rsidRPr="00FC27E6" w:rsidRDefault="00D45C42" w:rsidP="00D45C42">
      <w:pPr>
        <w:spacing w:line="360" w:lineRule="auto"/>
        <w:rPr>
          <w:rFonts w:ascii="Times New Roman" w:hAnsi="Times New Roman" w:cs="Times New Roman"/>
          <w:b/>
          <w:bCs/>
          <w:sz w:val="24"/>
          <w:szCs w:val="24"/>
        </w:rPr>
      </w:pPr>
      <w:r w:rsidRPr="00FC27E6">
        <w:rPr>
          <w:rFonts w:ascii="Times New Roman" w:hAnsi="Times New Roman" w:cs="Times New Roman"/>
          <w:b/>
          <w:bCs/>
          <w:sz w:val="24"/>
          <w:szCs w:val="24"/>
        </w:rPr>
        <w:t xml:space="preserve">2.1. </w:t>
      </w:r>
      <w:r w:rsidRPr="00FC27E6">
        <w:rPr>
          <w:rFonts w:ascii="Times New Roman" w:hAnsi="Times New Roman" w:cs="Times New Roman"/>
          <w:b/>
          <w:bCs/>
          <w:i/>
          <w:sz w:val="24"/>
          <w:szCs w:val="24"/>
        </w:rPr>
        <w:t>In vivo</w:t>
      </w:r>
      <w:r w:rsidRPr="00FC27E6">
        <w:rPr>
          <w:rFonts w:ascii="Times New Roman" w:hAnsi="Times New Roman" w:cs="Times New Roman"/>
          <w:b/>
          <w:bCs/>
          <w:sz w:val="24"/>
          <w:szCs w:val="24"/>
        </w:rPr>
        <w:t xml:space="preserve"> VOCs collection </w:t>
      </w:r>
    </w:p>
    <w:p w:rsidR="00D45C42" w:rsidRPr="00FC27E6" w:rsidRDefault="00D45C42" w:rsidP="00D45C42">
      <w:pPr>
        <w:spacing w:line="360" w:lineRule="auto"/>
        <w:rPr>
          <w:rFonts w:ascii="Times New Roman" w:hAnsi="Times New Roman" w:cs="Times New Roman"/>
          <w:b/>
          <w:bCs/>
          <w:sz w:val="24"/>
          <w:szCs w:val="24"/>
        </w:rPr>
      </w:pPr>
      <w:r w:rsidRPr="00FC27E6">
        <w:rPr>
          <w:rFonts w:ascii="Times New Roman" w:hAnsi="Times New Roman" w:cs="Times New Roman"/>
          <w:b/>
          <w:bCs/>
          <w:sz w:val="24"/>
          <w:szCs w:val="24"/>
        </w:rPr>
        <w:t>2.1.1. Breath analysis</w:t>
      </w:r>
    </w:p>
    <w:p w:rsidR="00D45C42" w:rsidRPr="003B1BBA" w:rsidRDefault="00D45C42" w:rsidP="00D45C42">
      <w:pPr>
        <w:spacing w:line="360" w:lineRule="auto"/>
        <w:jc w:val="both"/>
        <w:rPr>
          <w:rFonts w:ascii="Times New Roman" w:hAnsi="Times New Roman" w:cs="Times New Roman"/>
          <w:color w:val="FF0000"/>
          <w:sz w:val="24"/>
          <w:szCs w:val="24"/>
        </w:rPr>
      </w:pPr>
      <w:r w:rsidRPr="004144FE">
        <w:rPr>
          <w:rFonts w:ascii="Times New Roman" w:hAnsi="Times New Roman" w:cs="Times New Roman"/>
          <w:sz w:val="24"/>
          <w:szCs w:val="24"/>
        </w:rPr>
        <w:t xml:space="preserve">Studies </w:t>
      </w:r>
      <w:r>
        <w:rPr>
          <w:rFonts w:ascii="Times New Roman" w:hAnsi="Times New Roman" w:cs="Times New Roman"/>
          <w:sz w:val="24"/>
          <w:szCs w:val="24"/>
        </w:rPr>
        <w:t>have shown</w:t>
      </w:r>
      <w:r w:rsidRPr="004144FE">
        <w:rPr>
          <w:rFonts w:ascii="Times New Roman" w:hAnsi="Times New Roman" w:cs="Times New Roman"/>
          <w:sz w:val="24"/>
          <w:szCs w:val="24"/>
        </w:rPr>
        <w:t xml:space="preserve"> that chemical changes </w:t>
      </w:r>
      <w:r>
        <w:rPr>
          <w:rFonts w:ascii="Times New Roman" w:hAnsi="Times New Roman" w:cs="Times New Roman"/>
          <w:sz w:val="24"/>
          <w:szCs w:val="24"/>
        </w:rPr>
        <w:t>in</w:t>
      </w:r>
      <w:r w:rsidRPr="004144FE">
        <w:rPr>
          <w:rFonts w:ascii="Times New Roman" w:hAnsi="Times New Roman" w:cs="Times New Roman"/>
          <w:sz w:val="24"/>
          <w:szCs w:val="24"/>
        </w:rPr>
        <w:t xml:space="preserve"> blood due to</w:t>
      </w:r>
      <w:r>
        <w:rPr>
          <w:rFonts w:ascii="Times New Roman" w:hAnsi="Times New Roman" w:cs="Times New Roman"/>
          <w:sz w:val="24"/>
          <w:szCs w:val="24"/>
        </w:rPr>
        <w:t xml:space="preserve"> the</w:t>
      </w:r>
      <w:r w:rsidRPr="004144FE">
        <w:rPr>
          <w:rFonts w:ascii="Times New Roman" w:hAnsi="Times New Roman" w:cs="Times New Roman"/>
          <w:sz w:val="24"/>
          <w:szCs w:val="24"/>
        </w:rPr>
        <w:t xml:space="preserve"> presence of cancer </w:t>
      </w:r>
      <w:r w:rsidRPr="008F23DC">
        <w:rPr>
          <w:rFonts w:ascii="Times New Roman" w:hAnsi="Times New Roman" w:cs="Times New Roman"/>
          <w:sz w:val="24"/>
          <w:szCs w:val="24"/>
        </w:rPr>
        <w:t xml:space="preserve">are echoed </w:t>
      </w:r>
      <w:r>
        <w:rPr>
          <w:rFonts w:ascii="Times New Roman" w:hAnsi="Times New Roman" w:cs="Times New Roman"/>
          <w:sz w:val="24"/>
          <w:szCs w:val="24"/>
        </w:rPr>
        <w:t>in an alter</w:t>
      </w:r>
      <w:r w:rsidRPr="004144FE">
        <w:rPr>
          <w:rFonts w:ascii="Times New Roman" w:hAnsi="Times New Roman" w:cs="Times New Roman"/>
          <w:sz w:val="24"/>
          <w:szCs w:val="24"/>
        </w:rPr>
        <w:t>ation of the composition</w:t>
      </w:r>
      <w:r>
        <w:rPr>
          <w:rFonts w:ascii="Times New Roman" w:hAnsi="Times New Roman" w:cs="Times New Roman"/>
          <w:sz w:val="24"/>
          <w:szCs w:val="24"/>
        </w:rPr>
        <w:t xml:space="preserve"> of</w:t>
      </w:r>
      <w:r w:rsidRPr="004144FE">
        <w:rPr>
          <w:rFonts w:ascii="Times New Roman" w:hAnsi="Times New Roman" w:cs="Times New Roman"/>
          <w:sz w:val="24"/>
          <w:szCs w:val="24"/>
        </w:rPr>
        <w:t xml:space="preserve"> VOCs</w:t>
      </w:r>
      <w:r>
        <w:rPr>
          <w:rFonts w:ascii="Times New Roman" w:hAnsi="Times New Roman" w:cs="Times New Roman"/>
          <w:sz w:val="24"/>
          <w:szCs w:val="24"/>
        </w:rPr>
        <w:t xml:space="preserve"> in the breath of patients [25, 26]</w:t>
      </w:r>
      <w:r w:rsidRPr="004144FE">
        <w:rPr>
          <w:rFonts w:ascii="Times New Roman" w:hAnsi="Times New Roman" w:cs="Times New Roman"/>
          <w:sz w:val="24"/>
          <w:szCs w:val="24"/>
        </w:rPr>
        <w:t>. Therefore, it is hypothesised that abnormal VOCs produced by cancer cells are discharged via the blood stream into</w:t>
      </w:r>
      <w:r>
        <w:rPr>
          <w:rFonts w:ascii="Times New Roman" w:hAnsi="Times New Roman" w:cs="Times New Roman"/>
          <w:sz w:val="24"/>
          <w:szCs w:val="24"/>
        </w:rPr>
        <w:t xml:space="preserve"> the</w:t>
      </w:r>
      <w:r w:rsidRPr="004144FE">
        <w:rPr>
          <w:rFonts w:ascii="Times New Roman" w:hAnsi="Times New Roman" w:cs="Times New Roman"/>
          <w:sz w:val="24"/>
          <w:szCs w:val="24"/>
        </w:rPr>
        <w:t xml:space="preserve"> endobronchial cavity</w:t>
      </w:r>
      <w:r>
        <w:rPr>
          <w:rFonts w:ascii="Times New Roman" w:hAnsi="Times New Roman" w:cs="Times New Roman"/>
          <w:sz w:val="24"/>
          <w:szCs w:val="24"/>
        </w:rPr>
        <w:t xml:space="preserve"> and finally exhaled with breath [27].</w:t>
      </w:r>
    </w:p>
    <w:p w:rsidR="00D45C42" w:rsidRDefault="00D45C42" w:rsidP="00D45C42">
      <w:pPr>
        <w:spacing w:line="360" w:lineRule="auto"/>
        <w:jc w:val="both"/>
        <w:rPr>
          <w:rFonts w:ascii="Times New Roman" w:hAnsi="Times New Roman" w:cs="Times New Roman"/>
          <w:sz w:val="24"/>
          <w:szCs w:val="24"/>
        </w:rPr>
      </w:pPr>
      <w:r w:rsidRPr="004144FE">
        <w:rPr>
          <w:rFonts w:ascii="Times New Roman" w:hAnsi="Times New Roman" w:cs="Times New Roman"/>
          <w:sz w:val="24"/>
          <w:szCs w:val="24"/>
        </w:rPr>
        <w:t xml:space="preserve">Breath analysis, compared to </w:t>
      </w:r>
      <w:r w:rsidRPr="00450C9E">
        <w:rPr>
          <w:rFonts w:ascii="Times New Roman" w:hAnsi="Times New Roman" w:cs="Times New Roman"/>
          <w:sz w:val="24"/>
          <w:szCs w:val="24"/>
        </w:rPr>
        <w:t>blood and urine tests, is non-invasive and a sample may be easily collected at any point and in varying quantities,</w:t>
      </w:r>
      <w:r w:rsidRPr="004144FE">
        <w:rPr>
          <w:rFonts w:ascii="Times New Roman" w:hAnsi="Times New Roman" w:cs="Times New Roman"/>
          <w:color w:val="FF0000"/>
          <w:sz w:val="24"/>
          <w:szCs w:val="24"/>
        </w:rPr>
        <w:t xml:space="preserve"> </w:t>
      </w:r>
      <w:r>
        <w:rPr>
          <w:rFonts w:ascii="Times New Roman" w:hAnsi="Times New Roman" w:cs="Times New Roman"/>
          <w:sz w:val="24"/>
          <w:szCs w:val="24"/>
        </w:rPr>
        <w:t>which</w:t>
      </w:r>
      <w:r w:rsidRPr="004144FE">
        <w:rPr>
          <w:rFonts w:ascii="Times New Roman" w:hAnsi="Times New Roman" w:cs="Times New Roman"/>
          <w:sz w:val="24"/>
          <w:szCs w:val="24"/>
        </w:rPr>
        <w:t xml:space="preserve"> makes it easy to repeat</w:t>
      </w:r>
      <w:r w:rsidRPr="004144FE">
        <w:rPr>
          <w:rFonts w:ascii="Times New Roman" w:hAnsi="Times New Roman" w:cs="Times New Roman"/>
          <w:color w:val="FF0000"/>
          <w:sz w:val="24"/>
          <w:szCs w:val="24"/>
        </w:rPr>
        <w:t xml:space="preserve"> </w:t>
      </w:r>
      <w:r>
        <w:rPr>
          <w:rFonts w:ascii="Times New Roman" w:hAnsi="Times New Roman" w:cs="Times New Roman"/>
          <w:sz w:val="24"/>
          <w:szCs w:val="24"/>
        </w:rPr>
        <w:t>[28]</w:t>
      </w:r>
      <w:r w:rsidRPr="004144FE">
        <w:rPr>
          <w:rFonts w:ascii="Times New Roman" w:hAnsi="Times New Roman" w:cs="Times New Roman"/>
          <w:sz w:val="24"/>
          <w:szCs w:val="24"/>
        </w:rPr>
        <w:t>.</w:t>
      </w:r>
      <w:r>
        <w:rPr>
          <w:rFonts w:ascii="Times New Roman" w:hAnsi="Times New Roman" w:cs="Times New Roman"/>
          <w:sz w:val="24"/>
          <w:szCs w:val="24"/>
        </w:rPr>
        <w:t xml:space="preserve"> </w:t>
      </w:r>
      <w:r w:rsidRPr="00C17519">
        <w:rPr>
          <w:rFonts w:ascii="Times New Roman" w:hAnsi="Times New Roman" w:cs="Times New Roman"/>
          <w:sz w:val="24"/>
          <w:szCs w:val="24"/>
        </w:rPr>
        <w:t>Furthermore, it does not require special storage conditions or any further work after collection. In addition, the breath matrix is a less complex mixture than urine or blood. There are approximately 200 VOCs present in a breath sample. However, they are not the same for each individual. Around 3500 different VOCs were detected in the breath of 50 people, and only 27 were found in the samples of all the subjects. Approximately half of these 3500 compounds are of possible endogenous and half of possible exogenous origin [29]. New volatile compounds are still being identified. Only compounds produced inside the body can be considered as biomarkers, which</w:t>
      </w:r>
      <w:r w:rsidRPr="004144FE">
        <w:rPr>
          <w:rFonts w:ascii="Times New Roman" w:hAnsi="Times New Roman" w:cs="Times New Roman"/>
          <w:sz w:val="24"/>
          <w:szCs w:val="24"/>
        </w:rPr>
        <w:t xml:space="preserve"> is proble</w:t>
      </w:r>
      <w:r>
        <w:rPr>
          <w:rFonts w:ascii="Times New Roman" w:hAnsi="Times New Roman" w:cs="Times New Roman"/>
          <w:sz w:val="24"/>
          <w:szCs w:val="24"/>
        </w:rPr>
        <w:t>matic as the origin of most volatile metabolites is still unknown or remains the subject of speculation [27, 30]</w:t>
      </w:r>
      <w:r w:rsidRPr="004144FE">
        <w:rPr>
          <w:rFonts w:ascii="Times New Roman" w:hAnsi="Times New Roman" w:cs="Times New Roman"/>
          <w:sz w:val="24"/>
          <w:szCs w:val="24"/>
        </w:rPr>
        <w:t xml:space="preserve">. The presence of both endo- and exogenous VOCs in exhaled air </w:t>
      </w:r>
      <w:r>
        <w:rPr>
          <w:rFonts w:ascii="Times New Roman" w:hAnsi="Times New Roman" w:cs="Times New Roman"/>
          <w:sz w:val="24"/>
          <w:szCs w:val="24"/>
        </w:rPr>
        <w:t>is one of the big</w:t>
      </w:r>
      <w:r w:rsidRPr="004144FE">
        <w:rPr>
          <w:rFonts w:ascii="Times New Roman" w:hAnsi="Times New Roman" w:cs="Times New Roman"/>
          <w:sz w:val="24"/>
          <w:szCs w:val="24"/>
        </w:rPr>
        <w:t xml:space="preserve">gest limitations of breath analysis. </w:t>
      </w:r>
      <w:r>
        <w:rPr>
          <w:rFonts w:ascii="Times New Roman" w:hAnsi="Times New Roman" w:cs="Times New Roman"/>
          <w:sz w:val="24"/>
          <w:szCs w:val="24"/>
        </w:rPr>
        <w:t xml:space="preserve">Another is qualitative and quantitative inter-individual and intra-individual </w:t>
      </w:r>
      <w:r w:rsidRPr="00BF7264">
        <w:rPr>
          <w:rFonts w:ascii="Times New Roman" w:hAnsi="Times New Roman" w:cs="Times New Roman"/>
          <w:sz w:val="24"/>
          <w:szCs w:val="24"/>
        </w:rPr>
        <w:t>variability. The majority of the detected VOCs were found only once in one particular individual [29]</w:t>
      </w:r>
      <w:r>
        <w:rPr>
          <w:rFonts w:ascii="Times New Roman" w:hAnsi="Times New Roman" w:cs="Times New Roman"/>
          <w:sz w:val="24"/>
          <w:szCs w:val="24"/>
        </w:rPr>
        <w:t xml:space="preserve"> and the patterns of VOCs may change according to food </w:t>
      </w:r>
      <w:r w:rsidRPr="00CA3E58">
        <w:rPr>
          <w:rFonts w:ascii="Times New Roman" w:hAnsi="Times New Roman" w:cs="Times New Roman"/>
          <w:sz w:val="24"/>
          <w:szCs w:val="24"/>
        </w:rPr>
        <w:t>consumption, smoking, gender, age etc.</w:t>
      </w:r>
      <w:r>
        <w:rPr>
          <w:rFonts w:ascii="Times New Roman" w:hAnsi="Times New Roman" w:cs="Times New Roman"/>
          <w:sz w:val="24"/>
          <w:szCs w:val="24"/>
        </w:rPr>
        <w:t xml:space="preserve"> [31, 32]</w:t>
      </w:r>
      <w:r w:rsidRPr="00CA3E58">
        <w:rPr>
          <w:rFonts w:ascii="Times New Roman" w:hAnsi="Times New Roman" w:cs="Times New Roman"/>
          <w:sz w:val="24"/>
          <w:szCs w:val="24"/>
        </w:rPr>
        <w:t xml:space="preserve">. </w:t>
      </w:r>
    </w:p>
    <w:p w:rsidR="00D45C42" w:rsidRDefault="00D45C42" w:rsidP="00D45C42">
      <w:pPr>
        <w:spacing w:line="360" w:lineRule="auto"/>
        <w:jc w:val="both"/>
        <w:rPr>
          <w:rFonts w:ascii="Times New Roman" w:hAnsi="Times New Roman" w:cs="Times New Roman"/>
          <w:color w:val="FF0000"/>
          <w:sz w:val="24"/>
          <w:szCs w:val="24"/>
        </w:rPr>
      </w:pPr>
      <w:r w:rsidRPr="00CA3E58">
        <w:rPr>
          <w:rFonts w:ascii="Times New Roman" w:hAnsi="Times New Roman" w:cs="Times New Roman"/>
          <w:sz w:val="24"/>
          <w:szCs w:val="24"/>
        </w:rPr>
        <w:t>There are different opinions about how detailed knowledge is required for a successful breath diagnostic test. Some</w:t>
      </w:r>
      <w:r w:rsidRPr="007C3D35">
        <w:rPr>
          <w:rFonts w:ascii="Times New Roman" w:hAnsi="Times New Roman" w:cs="Times New Roman"/>
          <w:sz w:val="24"/>
          <w:szCs w:val="24"/>
        </w:rPr>
        <w:t xml:space="preserve"> argue that there is no need to know the origin of a volatile compound biomarker, as long as it can be used to </w:t>
      </w:r>
      <w:r w:rsidRPr="00CA3E58">
        <w:rPr>
          <w:rFonts w:ascii="Times New Roman" w:hAnsi="Times New Roman" w:cs="Times New Roman"/>
          <w:sz w:val="24"/>
          <w:szCs w:val="24"/>
        </w:rPr>
        <w:t>distinguish disease from a healthy state</w:t>
      </w:r>
      <w:r>
        <w:rPr>
          <w:rFonts w:ascii="Times New Roman" w:hAnsi="Times New Roman" w:cs="Times New Roman"/>
          <w:sz w:val="24"/>
          <w:szCs w:val="24"/>
        </w:rPr>
        <w:t xml:space="preserve"> [33, 34]</w:t>
      </w:r>
      <w:r w:rsidRPr="00CA3E58">
        <w:rPr>
          <w:rFonts w:ascii="Times New Roman" w:hAnsi="Times New Roman" w:cs="Times New Roman"/>
          <w:sz w:val="24"/>
          <w:szCs w:val="24"/>
        </w:rPr>
        <w:t xml:space="preserve">. Others simultaneously measure exhaled and inspired air since the environmental contaminant VOCs may be incorrectly assigned as endogenous compounds </w:t>
      </w:r>
      <w:r>
        <w:rPr>
          <w:rFonts w:ascii="Times New Roman" w:hAnsi="Times New Roman" w:cs="Times New Roman"/>
          <w:sz w:val="24"/>
          <w:szCs w:val="24"/>
        </w:rPr>
        <w:t>[35]</w:t>
      </w:r>
      <w:r w:rsidRPr="00CA3E58">
        <w:rPr>
          <w:rFonts w:ascii="Times New Roman" w:hAnsi="Times New Roman" w:cs="Times New Roman"/>
          <w:sz w:val="24"/>
          <w:szCs w:val="24"/>
        </w:rPr>
        <w:t>. Finally, the last approach requires knowledge about the metabolic pathway of the compound, as well as about normal concentration ranges of a compound in relation to inter-individual variability, before including it into the predictive model of the disease</w:t>
      </w:r>
      <w:r>
        <w:rPr>
          <w:rFonts w:ascii="Times New Roman" w:hAnsi="Times New Roman" w:cs="Times New Roman"/>
          <w:sz w:val="24"/>
          <w:szCs w:val="24"/>
        </w:rPr>
        <w:t xml:space="preserve"> [36]</w:t>
      </w:r>
      <w:r w:rsidRPr="00CA3E58">
        <w:rPr>
          <w:rFonts w:ascii="Times New Roman" w:hAnsi="Times New Roman" w:cs="Times New Roman"/>
          <w:sz w:val="24"/>
          <w:szCs w:val="24"/>
        </w:rPr>
        <w:t>.</w:t>
      </w:r>
      <w:r w:rsidRPr="00D964E5">
        <w:rPr>
          <w:rFonts w:ascii="Times New Roman" w:hAnsi="Times New Roman" w:cs="Times New Roman"/>
          <w:color w:val="FF0000"/>
          <w:sz w:val="24"/>
          <w:szCs w:val="24"/>
        </w:rPr>
        <w:t xml:space="preserve"> </w:t>
      </w:r>
    </w:p>
    <w:p w:rsidR="00D45C42" w:rsidRPr="00C17519" w:rsidRDefault="00D45C42" w:rsidP="00D45C42">
      <w:pPr>
        <w:spacing w:line="360" w:lineRule="auto"/>
        <w:jc w:val="both"/>
        <w:rPr>
          <w:rFonts w:ascii="Times New Roman" w:hAnsi="Times New Roman" w:cs="Times New Roman"/>
          <w:sz w:val="24"/>
          <w:szCs w:val="24"/>
        </w:rPr>
      </w:pPr>
      <w:r>
        <w:rPr>
          <w:rFonts w:ascii="Times New Roman" w:hAnsi="Times New Roman" w:cs="Times New Roman"/>
          <w:sz w:val="24"/>
          <w:szCs w:val="24"/>
        </w:rPr>
        <w:t>Moreover</w:t>
      </w:r>
      <w:r w:rsidRPr="004144FE">
        <w:rPr>
          <w:rFonts w:ascii="Times New Roman" w:hAnsi="Times New Roman" w:cs="Times New Roman"/>
          <w:sz w:val="24"/>
          <w:szCs w:val="24"/>
        </w:rPr>
        <w:t xml:space="preserve">, since the beginning of breath analysis in </w:t>
      </w:r>
      <w:r>
        <w:rPr>
          <w:rFonts w:ascii="Times New Roman" w:hAnsi="Times New Roman" w:cs="Times New Roman"/>
          <w:sz w:val="24"/>
          <w:szCs w:val="24"/>
        </w:rPr>
        <w:t xml:space="preserve">the </w:t>
      </w:r>
      <w:r w:rsidRPr="004144FE">
        <w:rPr>
          <w:rFonts w:ascii="Times New Roman" w:hAnsi="Times New Roman" w:cs="Times New Roman"/>
          <w:sz w:val="24"/>
          <w:szCs w:val="24"/>
        </w:rPr>
        <w:t xml:space="preserve">1970s </w:t>
      </w:r>
      <w:r>
        <w:rPr>
          <w:rFonts w:ascii="Times New Roman" w:hAnsi="Times New Roman" w:cs="Times New Roman"/>
          <w:sz w:val="24"/>
          <w:szCs w:val="24"/>
        </w:rPr>
        <w:t>[11] standardis</w:t>
      </w:r>
      <w:r w:rsidRPr="004144FE">
        <w:rPr>
          <w:rFonts w:ascii="Times New Roman" w:hAnsi="Times New Roman" w:cs="Times New Roman"/>
          <w:sz w:val="24"/>
          <w:szCs w:val="24"/>
        </w:rPr>
        <w:t xml:space="preserve">ation and reproducibility of the sample collection method has been an issue </w:t>
      </w:r>
      <w:r>
        <w:rPr>
          <w:rFonts w:ascii="Times New Roman" w:hAnsi="Times New Roman" w:cs="Times New Roman"/>
          <w:sz w:val="24"/>
          <w:szCs w:val="24"/>
        </w:rPr>
        <w:t>which has resulted in the</w:t>
      </w:r>
      <w:r w:rsidRPr="004144FE">
        <w:rPr>
          <w:rFonts w:ascii="Times New Roman" w:hAnsi="Times New Roman" w:cs="Times New Roman"/>
          <w:sz w:val="24"/>
          <w:szCs w:val="24"/>
        </w:rPr>
        <w:t xml:space="preserve"> variabili</w:t>
      </w:r>
      <w:r>
        <w:rPr>
          <w:rFonts w:ascii="Times New Roman" w:hAnsi="Times New Roman" w:cs="Times New Roman"/>
          <w:sz w:val="24"/>
          <w:szCs w:val="24"/>
        </w:rPr>
        <w:t>ty of quantitative information [37, 38]</w:t>
      </w:r>
      <w:r w:rsidRPr="004144FE">
        <w:rPr>
          <w:rFonts w:ascii="Times New Roman" w:hAnsi="Times New Roman" w:cs="Times New Roman"/>
          <w:sz w:val="24"/>
          <w:szCs w:val="24"/>
        </w:rPr>
        <w:t xml:space="preserve">. </w:t>
      </w:r>
      <w:r>
        <w:rPr>
          <w:rFonts w:ascii="Times New Roman" w:hAnsi="Times New Roman" w:cs="Times New Roman"/>
          <w:sz w:val="24"/>
          <w:szCs w:val="24"/>
        </w:rPr>
        <w:t>Standardis</w:t>
      </w:r>
      <w:r w:rsidRPr="004144FE">
        <w:rPr>
          <w:rFonts w:ascii="Times New Roman" w:hAnsi="Times New Roman" w:cs="Times New Roman"/>
          <w:sz w:val="24"/>
          <w:szCs w:val="24"/>
        </w:rPr>
        <w:t xml:space="preserve">ation is easier </w:t>
      </w:r>
      <w:r>
        <w:rPr>
          <w:rFonts w:ascii="Times New Roman" w:hAnsi="Times New Roman" w:cs="Times New Roman"/>
          <w:sz w:val="24"/>
          <w:szCs w:val="24"/>
        </w:rPr>
        <w:t>to achieve</w:t>
      </w:r>
      <w:r w:rsidRPr="004144FE">
        <w:rPr>
          <w:rFonts w:ascii="Times New Roman" w:hAnsi="Times New Roman" w:cs="Times New Roman"/>
          <w:sz w:val="24"/>
          <w:szCs w:val="24"/>
        </w:rPr>
        <w:t xml:space="preserve"> for serum or urine than for b</w:t>
      </w:r>
      <w:r>
        <w:rPr>
          <w:rFonts w:ascii="Times New Roman" w:hAnsi="Times New Roman" w:cs="Times New Roman"/>
          <w:sz w:val="24"/>
          <w:szCs w:val="24"/>
        </w:rPr>
        <w:t>reath collection [37]</w:t>
      </w:r>
      <w:r w:rsidRPr="004144FE">
        <w:rPr>
          <w:rFonts w:ascii="Times New Roman" w:hAnsi="Times New Roman" w:cs="Times New Roman"/>
          <w:sz w:val="24"/>
          <w:szCs w:val="24"/>
        </w:rPr>
        <w:t>, wh</w:t>
      </w:r>
      <w:r>
        <w:rPr>
          <w:rFonts w:ascii="Times New Roman" w:hAnsi="Times New Roman" w:cs="Times New Roman"/>
          <w:sz w:val="24"/>
          <w:szCs w:val="24"/>
        </w:rPr>
        <w:t>ich</w:t>
      </w:r>
      <w:r w:rsidRPr="004144FE">
        <w:rPr>
          <w:rFonts w:ascii="Times New Roman" w:hAnsi="Times New Roman" w:cs="Times New Roman"/>
          <w:sz w:val="24"/>
          <w:szCs w:val="24"/>
        </w:rPr>
        <w:t xml:space="preserve"> is a big advantage of these matrices. </w:t>
      </w:r>
      <w:r>
        <w:rPr>
          <w:rFonts w:ascii="Times New Roman" w:hAnsi="Times New Roman" w:cs="Times New Roman"/>
          <w:sz w:val="24"/>
          <w:szCs w:val="24"/>
        </w:rPr>
        <w:t>Furthermore, equipment for</w:t>
      </w:r>
      <w:r w:rsidRPr="004144FE">
        <w:rPr>
          <w:rFonts w:ascii="Times New Roman" w:hAnsi="Times New Roman" w:cs="Times New Roman"/>
          <w:sz w:val="24"/>
          <w:szCs w:val="24"/>
        </w:rPr>
        <w:t xml:space="preserve"> exhaled breath collection is </w:t>
      </w:r>
      <w:r w:rsidRPr="00BC46AA">
        <w:rPr>
          <w:rFonts w:ascii="Times New Roman" w:hAnsi="Times New Roman" w:cs="Times New Roman"/>
          <w:sz w:val="24"/>
          <w:szCs w:val="24"/>
        </w:rPr>
        <w:t xml:space="preserve">relatively expensive </w:t>
      </w:r>
      <w:r>
        <w:rPr>
          <w:rFonts w:ascii="Times New Roman" w:hAnsi="Times New Roman" w:cs="Times New Roman"/>
          <w:sz w:val="24"/>
          <w:szCs w:val="24"/>
          <w:lang w:eastAsia="en-GB"/>
        </w:rPr>
        <w:t>and may thus</w:t>
      </w:r>
      <w:r w:rsidRPr="00BC46AA">
        <w:rPr>
          <w:rFonts w:ascii="Times New Roman" w:hAnsi="Times New Roman" w:cs="Times New Roman"/>
          <w:sz w:val="24"/>
          <w:szCs w:val="24"/>
          <w:lang w:eastAsia="en-GB"/>
        </w:rPr>
        <w:t xml:space="preserve"> not be easy to apply widely</w:t>
      </w:r>
      <w:r>
        <w:rPr>
          <w:rFonts w:ascii="Times New Roman" w:hAnsi="Times New Roman" w:cs="Times New Roman"/>
          <w:sz w:val="24"/>
          <w:szCs w:val="24"/>
          <w:lang w:eastAsia="en-GB"/>
        </w:rPr>
        <w:t xml:space="preserve"> [23]. </w:t>
      </w:r>
      <w:r w:rsidRPr="004144FE">
        <w:rPr>
          <w:rFonts w:ascii="Times New Roman" w:hAnsi="Times New Roman" w:cs="Times New Roman"/>
          <w:sz w:val="24"/>
          <w:szCs w:val="24"/>
        </w:rPr>
        <w:t>The importance (limitations and</w:t>
      </w:r>
      <w:r>
        <w:rPr>
          <w:rFonts w:ascii="Times New Roman" w:hAnsi="Times New Roman" w:cs="Times New Roman"/>
          <w:sz w:val="24"/>
          <w:szCs w:val="24"/>
        </w:rPr>
        <w:t>/or</w:t>
      </w:r>
      <w:r w:rsidRPr="004144FE">
        <w:rPr>
          <w:rFonts w:ascii="Times New Roman" w:hAnsi="Times New Roman" w:cs="Times New Roman"/>
          <w:sz w:val="24"/>
          <w:szCs w:val="24"/>
        </w:rPr>
        <w:t xml:space="preserve"> applications) of breath </w:t>
      </w:r>
      <w:r>
        <w:rPr>
          <w:rFonts w:ascii="Times New Roman" w:hAnsi="Times New Roman" w:cs="Times New Roman"/>
          <w:sz w:val="24"/>
          <w:szCs w:val="24"/>
        </w:rPr>
        <w:t>analysis have been described previously</w:t>
      </w:r>
      <w:r w:rsidRPr="004144FE">
        <w:rPr>
          <w:rFonts w:ascii="Times New Roman" w:hAnsi="Times New Roman" w:cs="Times New Roman"/>
          <w:sz w:val="24"/>
          <w:szCs w:val="24"/>
        </w:rPr>
        <w:t xml:space="preserve"> </w:t>
      </w:r>
      <w:r>
        <w:rPr>
          <w:rFonts w:ascii="Times New Roman" w:hAnsi="Times New Roman" w:cs="Times New Roman"/>
          <w:sz w:val="24"/>
          <w:szCs w:val="24"/>
        </w:rPr>
        <w:t xml:space="preserve">[30, 31, </w:t>
      </w:r>
      <w:r w:rsidRPr="00C17519">
        <w:rPr>
          <w:rFonts w:ascii="Times New Roman" w:hAnsi="Times New Roman" w:cs="Times New Roman"/>
          <w:sz w:val="24"/>
          <w:szCs w:val="24"/>
        </w:rPr>
        <w:t>37-42].</w:t>
      </w:r>
    </w:p>
    <w:p w:rsidR="00D45C42" w:rsidRPr="00FC27E6" w:rsidRDefault="00D45C42" w:rsidP="00D45C42">
      <w:pPr>
        <w:rPr>
          <w:rFonts w:ascii="Times New Roman" w:hAnsi="Times New Roman" w:cs="Times New Roman"/>
          <w:b/>
          <w:bCs/>
          <w:sz w:val="24"/>
          <w:szCs w:val="24"/>
        </w:rPr>
      </w:pPr>
      <w:r w:rsidRPr="00FC27E6">
        <w:rPr>
          <w:rFonts w:ascii="Times New Roman" w:hAnsi="Times New Roman" w:cs="Times New Roman"/>
          <w:b/>
          <w:bCs/>
          <w:sz w:val="24"/>
          <w:szCs w:val="24"/>
        </w:rPr>
        <w:t>2.1.2. Breath analysis versus body fluids</w:t>
      </w:r>
    </w:p>
    <w:p w:rsidR="00D45C42" w:rsidRDefault="00D45C42" w:rsidP="00D45C42">
      <w:pPr>
        <w:spacing w:line="360" w:lineRule="auto"/>
        <w:jc w:val="both"/>
        <w:rPr>
          <w:rFonts w:ascii="Times New Roman" w:hAnsi="Times New Roman" w:cs="Times New Roman"/>
          <w:sz w:val="24"/>
          <w:szCs w:val="24"/>
        </w:rPr>
      </w:pPr>
      <w:r w:rsidRPr="00121043">
        <w:rPr>
          <w:rFonts w:ascii="Times New Roman" w:hAnsi="Times New Roman" w:cs="Times New Roman"/>
          <w:sz w:val="24"/>
          <w:szCs w:val="24"/>
        </w:rPr>
        <w:t>Although VOCs detected in blood and urine are “in the body” analytes</w:t>
      </w:r>
      <w:r>
        <w:rPr>
          <w:rFonts w:ascii="Times New Roman" w:hAnsi="Times New Roman" w:cs="Times New Roman"/>
          <w:sz w:val="24"/>
          <w:szCs w:val="24"/>
        </w:rPr>
        <w:t xml:space="preserve">, it </w:t>
      </w:r>
      <w:r w:rsidRPr="00DA351E">
        <w:rPr>
          <w:rFonts w:ascii="Times New Roman" w:hAnsi="Times New Roman" w:cs="Times New Roman"/>
          <w:sz w:val="24"/>
          <w:szCs w:val="24"/>
        </w:rPr>
        <w:t>still</w:t>
      </w:r>
      <w:r>
        <w:rPr>
          <w:rFonts w:ascii="Times New Roman" w:hAnsi="Times New Roman" w:cs="Times New Roman"/>
          <w:sz w:val="24"/>
          <w:szCs w:val="24"/>
        </w:rPr>
        <w:t xml:space="preserve"> does not </w:t>
      </w:r>
      <w:r w:rsidRPr="00121043">
        <w:rPr>
          <w:rFonts w:ascii="Times New Roman" w:hAnsi="Times New Roman" w:cs="Times New Roman"/>
          <w:sz w:val="24"/>
          <w:szCs w:val="24"/>
        </w:rPr>
        <w:t xml:space="preserve">mean they are of endogenous origin. </w:t>
      </w:r>
      <w:r>
        <w:rPr>
          <w:rFonts w:ascii="Times New Roman" w:hAnsi="Times New Roman" w:cs="Times New Roman"/>
          <w:sz w:val="24"/>
          <w:szCs w:val="24"/>
        </w:rPr>
        <w:t>Some inhaled VOCs may bin</w:t>
      </w:r>
      <w:r w:rsidRPr="00121043">
        <w:rPr>
          <w:rFonts w:ascii="Times New Roman" w:hAnsi="Times New Roman" w:cs="Times New Roman"/>
          <w:sz w:val="24"/>
          <w:szCs w:val="24"/>
        </w:rPr>
        <w:t xml:space="preserve">d </w:t>
      </w:r>
      <w:r>
        <w:rPr>
          <w:rFonts w:ascii="Times New Roman" w:hAnsi="Times New Roman" w:cs="Times New Roman"/>
          <w:sz w:val="24"/>
          <w:szCs w:val="24"/>
        </w:rPr>
        <w:t xml:space="preserve">to or dissolve in blood [43], be </w:t>
      </w:r>
      <w:r w:rsidRPr="00A8439E">
        <w:rPr>
          <w:rFonts w:ascii="Times New Roman" w:hAnsi="Times New Roman" w:cs="Times New Roman"/>
          <w:sz w:val="24"/>
          <w:szCs w:val="24"/>
        </w:rPr>
        <w:t>store</w:t>
      </w:r>
      <w:r>
        <w:rPr>
          <w:rFonts w:ascii="Times New Roman" w:hAnsi="Times New Roman" w:cs="Times New Roman"/>
          <w:sz w:val="24"/>
          <w:szCs w:val="24"/>
        </w:rPr>
        <w:t>d</w:t>
      </w:r>
      <w:r w:rsidRPr="00A8439E">
        <w:rPr>
          <w:rFonts w:ascii="Times New Roman" w:hAnsi="Times New Roman" w:cs="Times New Roman"/>
          <w:sz w:val="24"/>
          <w:szCs w:val="24"/>
        </w:rPr>
        <w:t xml:space="preserve"> in body </w:t>
      </w:r>
      <w:r>
        <w:rPr>
          <w:rFonts w:ascii="Times New Roman" w:hAnsi="Times New Roman" w:cs="Times New Roman"/>
          <w:sz w:val="24"/>
          <w:szCs w:val="24"/>
        </w:rPr>
        <w:t>compartments</w:t>
      </w:r>
      <w:r w:rsidRPr="00A8439E">
        <w:rPr>
          <w:rFonts w:ascii="Times New Roman" w:hAnsi="Times New Roman" w:cs="Times New Roman"/>
          <w:sz w:val="24"/>
          <w:szCs w:val="24"/>
        </w:rPr>
        <w:t xml:space="preserve"> and later excreted </w:t>
      </w:r>
      <w:r>
        <w:rPr>
          <w:rFonts w:ascii="Times New Roman" w:hAnsi="Times New Roman" w:cs="Times New Roman"/>
          <w:sz w:val="24"/>
          <w:szCs w:val="24"/>
        </w:rPr>
        <w:t>through</w:t>
      </w:r>
      <w:r w:rsidRPr="00A8439E">
        <w:rPr>
          <w:rFonts w:ascii="Times New Roman" w:hAnsi="Times New Roman" w:cs="Times New Roman"/>
          <w:sz w:val="24"/>
          <w:szCs w:val="24"/>
        </w:rPr>
        <w:t xml:space="preserve"> urine</w:t>
      </w:r>
      <w:r>
        <w:rPr>
          <w:rFonts w:ascii="Times New Roman" w:hAnsi="Times New Roman" w:cs="Times New Roman"/>
          <w:sz w:val="24"/>
          <w:szCs w:val="24"/>
        </w:rPr>
        <w:t xml:space="preserve"> [44]. In addition, it is not known which volatile compounds are produced or consumed by tumour cells as they may also be generated (or consumed) by non-cancerous cells (such as surrounding tissue cells or other regions of the body) [45, 46], immune-competent cells [47], human symbiotic bacteria [48, 49] and infectious pathogens [50, 51]. Furthermore, VOC patterns differ between individuals because of uncontrolled variables such as genetic differences, environmental settings, diet, drug ingestion, and smoking [31, 32],</w:t>
      </w:r>
      <w:r>
        <w:t xml:space="preserve"> </w:t>
      </w:r>
      <w:r>
        <w:rPr>
          <w:rFonts w:ascii="Times New Roman" w:hAnsi="Times New Roman" w:cs="Times New Roman"/>
          <w:sz w:val="24"/>
          <w:szCs w:val="24"/>
        </w:rPr>
        <w:t xml:space="preserve">which makes VOC analysis a challenge regardless of the matrix used. Nevertheless, there </w:t>
      </w:r>
      <w:r w:rsidRPr="00170554">
        <w:rPr>
          <w:rFonts w:ascii="Times New Roman" w:hAnsi="Times New Roman" w:cs="Times New Roman"/>
          <w:sz w:val="24"/>
          <w:szCs w:val="24"/>
        </w:rPr>
        <w:t xml:space="preserve">is </w:t>
      </w:r>
      <w:r>
        <w:rPr>
          <w:rFonts w:ascii="Times New Roman" w:hAnsi="Times New Roman" w:cs="Times New Roman"/>
          <w:sz w:val="24"/>
          <w:szCs w:val="24"/>
        </w:rPr>
        <w:t>growing evidence that VOCs that</w:t>
      </w:r>
      <w:r w:rsidRPr="00170554">
        <w:rPr>
          <w:rFonts w:ascii="Times New Roman" w:hAnsi="Times New Roman" w:cs="Times New Roman"/>
          <w:sz w:val="24"/>
          <w:szCs w:val="24"/>
        </w:rPr>
        <w:t xml:space="preserve"> are</w:t>
      </w:r>
      <w:r>
        <w:rPr>
          <w:rFonts w:ascii="Times New Roman" w:hAnsi="Times New Roman" w:cs="Times New Roman"/>
          <w:sz w:val="24"/>
          <w:szCs w:val="24"/>
        </w:rPr>
        <w:t xml:space="preserve"> potentially</w:t>
      </w:r>
      <w:r w:rsidRPr="00170554">
        <w:rPr>
          <w:rFonts w:ascii="Times New Roman" w:hAnsi="Times New Roman" w:cs="Times New Roman"/>
          <w:sz w:val="24"/>
          <w:szCs w:val="24"/>
        </w:rPr>
        <w:t xml:space="preserve"> clinically relevant may be found in</w:t>
      </w:r>
      <w:r>
        <w:rPr>
          <w:rFonts w:ascii="Times New Roman" w:hAnsi="Times New Roman" w:cs="Times New Roman"/>
          <w:sz w:val="24"/>
          <w:szCs w:val="24"/>
        </w:rPr>
        <w:t xml:space="preserve"> breath and other matrices. Dogs were reported to discriminate between patients with or without cancer by sniffing skin, blood, urine or breath samples of cancer patients, which suggests that characteristic VOC signatures of cancer exist [52-57]. Sensor mice were also trained to distinguish mice with experimentally-induced cancer from mice without it [58].</w:t>
      </w:r>
    </w:p>
    <w:p w:rsidR="00D45C42" w:rsidRDefault="00D45C42" w:rsidP="00D45C42">
      <w:pPr>
        <w:spacing w:line="360" w:lineRule="auto"/>
        <w:jc w:val="both"/>
        <w:rPr>
          <w:rFonts w:ascii="Times New Roman" w:hAnsi="Times New Roman" w:cs="Times New Roman"/>
          <w:sz w:val="24"/>
          <w:szCs w:val="24"/>
        </w:rPr>
      </w:pPr>
      <w:r w:rsidRPr="0069440A">
        <w:rPr>
          <w:rFonts w:ascii="Times New Roman" w:hAnsi="Times New Roman" w:cs="Times New Roman"/>
          <w:sz w:val="24"/>
          <w:szCs w:val="24"/>
        </w:rPr>
        <w:t xml:space="preserve">Blood was used as a matrix for VOC collection in a number of studies </w:t>
      </w:r>
      <w:r>
        <w:rPr>
          <w:rFonts w:ascii="Times New Roman" w:hAnsi="Times New Roman" w:cs="Times New Roman"/>
          <w:sz w:val="24"/>
          <w:szCs w:val="24"/>
        </w:rPr>
        <w:t>of</w:t>
      </w:r>
      <w:r w:rsidRPr="0069440A">
        <w:rPr>
          <w:rFonts w:ascii="Times New Roman" w:hAnsi="Times New Roman" w:cs="Times New Roman"/>
          <w:sz w:val="24"/>
          <w:szCs w:val="24"/>
        </w:rPr>
        <w:t xml:space="preserve"> lung cancer</w:t>
      </w:r>
      <w:r>
        <w:rPr>
          <w:rFonts w:ascii="Times New Roman" w:hAnsi="Times New Roman" w:cs="Times New Roman"/>
          <w:sz w:val="24"/>
          <w:szCs w:val="24"/>
        </w:rPr>
        <w:t xml:space="preserve"> [26, 59], childhood forms of cancer [60] and</w:t>
      </w:r>
      <w:r w:rsidRPr="0069440A">
        <w:rPr>
          <w:rFonts w:ascii="Times New Roman" w:hAnsi="Times New Roman" w:cs="Times New Roman"/>
          <w:sz w:val="24"/>
          <w:szCs w:val="24"/>
        </w:rPr>
        <w:t xml:space="preserve"> </w:t>
      </w:r>
      <w:r>
        <w:rPr>
          <w:rFonts w:ascii="Times New Roman" w:hAnsi="Times New Roman" w:cs="Times New Roman"/>
          <w:sz w:val="24"/>
          <w:szCs w:val="24"/>
        </w:rPr>
        <w:t xml:space="preserve">liver cancer [61]. The disadvantages of blood as a matrix include invasiveness, and careful handling and </w:t>
      </w:r>
      <w:r w:rsidRPr="002D71F9">
        <w:rPr>
          <w:rFonts w:ascii="Times New Roman" w:hAnsi="Times New Roman" w:cs="Times New Roman"/>
          <w:sz w:val="24"/>
          <w:szCs w:val="24"/>
        </w:rPr>
        <w:t>further work after</w:t>
      </w:r>
      <w:r>
        <w:rPr>
          <w:rFonts w:ascii="Times New Roman" w:hAnsi="Times New Roman" w:cs="Times New Roman"/>
          <w:sz w:val="24"/>
          <w:szCs w:val="24"/>
        </w:rPr>
        <w:t xml:space="preserve"> collection as temperature and pH changes, can alter VOC profile [37, 62]. Moreover, there are difficulties in the </w:t>
      </w:r>
      <w:r w:rsidRPr="0069440A">
        <w:rPr>
          <w:rFonts w:ascii="Times New Roman" w:hAnsi="Times New Roman" w:cs="Times New Roman"/>
          <w:sz w:val="24"/>
          <w:szCs w:val="24"/>
        </w:rPr>
        <w:t>collection</w:t>
      </w:r>
      <w:r>
        <w:rPr>
          <w:rFonts w:ascii="Times New Roman" w:hAnsi="Times New Roman" w:cs="Times New Roman"/>
          <w:sz w:val="24"/>
          <w:szCs w:val="24"/>
        </w:rPr>
        <w:t xml:space="preserve"> of arterial blood.</w:t>
      </w:r>
      <w:r w:rsidRPr="0069440A">
        <w:rPr>
          <w:rFonts w:ascii="Times New Roman" w:hAnsi="Times New Roman" w:cs="Times New Roman"/>
          <w:sz w:val="24"/>
          <w:szCs w:val="24"/>
        </w:rPr>
        <w:t xml:space="preserve"> When there is</w:t>
      </w:r>
      <w:r>
        <w:rPr>
          <w:rFonts w:ascii="Times New Roman" w:hAnsi="Times New Roman" w:cs="Times New Roman"/>
          <w:sz w:val="24"/>
          <w:szCs w:val="24"/>
        </w:rPr>
        <w:t xml:space="preserve"> a</w:t>
      </w:r>
      <w:r w:rsidRPr="0069440A">
        <w:rPr>
          <w:rFonts w:ascii="Times New Roman" w:hAnsi="Times New Roman" w:cs="Times New Roman"/>
          <w:sz w:val="24"/>
          <w:szCs w:val="24"/>
        </w:rPr>
        <w:t xml:space="preserve"> necessity </w:t>
      </w:r>
      <w:r>
        <w:rPr>
          <w:rFonts w:ascii="Times New Roman" w:hAnsi="Times New Roman" w:cs="Times New Roman"/>
          <w:sz w:val="24"/>
          <w:szCs w:val="24"/>
        </w:rPr>
        <w:t>to collect many of such samples</w:t>
      </w:r>
      <w:r w:rsidRPr="0069440A">
        <w:rPr>
          <w:rFonts w:ascii="Times New Roman" w:hAnsi="Times New Roman" w:cs="Times New Roman"/>
          <w:sz w:val="24"/>
          <w:szCs w:val="24"/>
        </w:rPr>
        <w:t xml:space="preserve">, breath analysis </w:t>
      </w:r>
      <w:r>
        <w:rPr>
          <w:rFonts w:ascii="Times New Roman" w:hAnsi="Times New Roman" w:cs="Times New Roman"/>
          <w:sz w:val="24"/>
          <w:szCs w:val="24"/>
        </w:rPr>
        <w:t>would be</w:t>
      </w:r>
      <w:r w:rsidRPr="0069440A">
        <w:rPr>
          <w:rFonts w:ascii="Times New Roman" w:hAnsi="Times New Roman" w:cs="Times New Roman"/>
          <w:sz w:val="24"/>
          <w:szCs w:val="24"/>
        </w:rPr>
        <w:t xml:space="preserve"> a better alternative, especially</w:t>
      </w:r>
      <w:r>
        <w:rPr>
          <w:rFonts w:ascii="Times New Roman" w:hAnsi="Times New Roman" w:cs="Times New Roman"/>
          <w:sz w:val="24"/>
          <w:szCs w:val="24"/>
        </w:rPr>
        <w:t xml:space="preserve"> as</w:t>
      </w:r>
      <w:r w:rsidRPr="0069440A">
        <w:rPr>
          <w:rFonts w:ascii="Times New Roman" w:hAnsi="Times New Roman" w:cs="Times New Roman"/>
          <w:sz w:val="24"/>
          <w:szCs w:val="24"/>
        </w:rPr>
        <w:t xml:space="preserve"> </w:t>
      </w:r>
      <w:r w:rsidRPr="00DA351E">
        <w:rPr>
          <w:rFonts w:ascii="Times New Roman" w:hAnsi="Times New Roman" w:cs="Times New Roman"/>
          <w:sz w:val="24"/>
          <w:szCs w:val="24"/>
        </w:rPr>
        <w:t>it closely mirrors</w:t>
      </w:r>
      <w:r>
        <w:rPr>
          <w:rFonts w:ascii="Times New Roman" w:hAnsi="Times New Roman" w:cs="Times New Roman"/>
          <w:color w:val="FF0000"/>
          <w:sz w:val="24"/>
          <w:szCs w:val="24"/>
        </w:rPr>
        <w:t xml:space="preserve"> </w:t>
      </w:r>
      <w:r w:rsidRPr="0069440A">
        <w:rPr>
          <w:rFonts w:ascii="Times New Roman" w:hAnsi="Times New Roman" w:cs="Times New Roman"/>
          <w:sz w:val="24"/>
          <w:szCs w:val="24"/>
        </w:rPr>
        <w:t xml:space="preserve">the arterial </w:t>
      </w:r>
      <w:r>
        <w:rPr>
          <w:rFonts w:ascii="Times New Roman" w:hAnsi="Times New Roman" w:cs="Times New Roman"/>
          <w:sz w:val="24"/>
          <w:szCs w:val="24"/>
        </w:rPr>
        <w:t>concentrations of metabolites [23]</w:t>
      </w:r>
      <w:r w:rsidRPr="0069440A">
        <w:rPr>
          <w:rFonts w:ascii="Times New Roman" w:hAnsi="Times New Roman" w:cs="Times New Roman"/>
          <w:sz w:val="24"/>
          <w:szCs w:val="24"/>
        </w:rPr>
        <w:t xml:space="preserve">. </w:t>
      </w:r>
      <w:r>
        <w:rPr>
          <w:rFonts w:ascii="Times New Roman" w:hAnsi="Times New Roman" w:cs="Times New Roman"/>
          <w:sz w:val="24"/>
          <w:szCs w:val="24"/>
        </w:rPr>
        <w:t>In theory, the c</w:t>
      </w:r>
      <w:r w:rsidRPr="0069440A">
        <w:rPr>
          <w:rFonts w:ascii="Times New Roman" w:hAnsi="Times New Roman" w:cs="Times New Roman"/>
          <w:sz w:val="24"/>
          <w:szCs w:val="24"/>
        </w:rPr>
        <w:t>omposition of volatile compounds</w:t>
      </w:r>
      <w:r>
        <w:rPr>
          <w:rFonts w:ascii="Times New Roman" w:hAnsi="Times New Roman" w:cs="Times New Roman"/>
          <w:sz w:val="24"/>
          <w:szCs w:val="24"/>
        </w:rPr>
        <w:t xml:space="preserve"> in breath </w:t>
      </w:r>
      <w:r w:rsidRPr="0069440A">
        <w:rPr>
          <w:rFonts w:ascii="Times New Roman" w:hAnsi="Times New Roman" w:cs="Times New Roman"/>
          <w:sz w:val="24"/>
          <w:szCs w:val="24"/>
        </w:rPr>
        <w:t xml:space="preserve">is related to the composition of these </w:t>
      </w:r>
      <w:r>
        <w:rPr>
          <w:rFonts w:ascii="Times New Roman" w:hAnsi="Times New Roman" w:cs="Times New Roman"/>
          <w:sz w:val="24"/>
          <w:szCs w:val="24"/>
        </w:rPr>
        <w:t>compounds in blood [23, 26]</w:t>
      </w:r>
      <w:r w:rsidRPr="0069440A">
        <w:rPr>
          <w:rFonts w:ascii="Times New Roman" w:hAnsi="Times New Roman" w:cs="Times New Roman"/>
          <w:sz w:val="24"/>
          <w:szCs w:val="24"/>
        </w:rPr>
        <w:t xml:space="preserve">. </w:t>
      </w:r>
      <w:r>
        <w:rPr>
          <w:rFonts w:ascii="Times New Roman" w:hAnsi="Times New Roman" w:cs="Times New Roman"/>
          <w:sz w:val="24"/>
          <w:szCs w:val="24"/>
        </w:rPr>
        <w:t>This needs to be addressed in studies comparing VOC</w:t>
      </w:r>
      <w:r w:rsidRPr="0069440A">
        <w:rPr>
          <w:rFonts w:ascii="Times New Roman" w:hAnsi="Times New Roman" w:cs="Times New Roman"/>
          <w:sz w:val="24"/>
          <w:szCs w:val="24"/>
        </w:rPr>
        <w:t xml:space="preserve"> composition in blood </w:t>
      </w:r>
      <w:r>
        <w:rPr>
          <w:rFonts w:ascii="Times New Roman" w:hAnsi="Times New Roman" w:cs="Times New Roman"/>
          <w:sz w:val="24"/>
          <w:szCs w:val="24"/>
        </w:rPr>
        <w:t>and breath samples</w:t>
      </w:r>
      <w:r w:rsidRPr="0069440A">
        <w:rPr>
          <w:rFonts w:ascii="Times New Roman" w:hAnsi="Times New Roman" w:cs="Times New Roman"/>
          <w:sz w:val="24"/>
          <w:szCs w:val="24"/>
        </w:rPr>
        <w:t>. Such</w:t>
      </w:r>
      <w:r>
        <w:rPr>
          <w:rFonts w:ascii="Times New Roman" w:hAnsi="Times New Roman" w:cs="Times New Roman"/>
          <w:sz w:val="24"/>
          <w:szCs w:val="24"/>
        </w:rPr>
        <w:t xml:space="preserve"> an</w:t>
      </w:r>
      <w:r w:rsidRPr="0069440A">
        <w:rPr>
          <w:rFonts w:ascii="Times New Roman" w:hAnsi="Times New Roman" w:cs="Times New Roman"/>
          <w:sz w:val="24"/>
          <w:szCs w:val="24"/>
        </w:rPr>
        <w:t xml:space="preserve"> investigation</w:t>
      </w:r>
      <w:r>
        <w:rPr>
          <w:rFonts w:ascii="Times New Roman" w:hAnsi="Times New Roman" w:cs="Times New Roman"/>
          <w:sz w:val="24"/>
          <w:szCs w:val="24"/>
        </w:rPr>
        <w:t xml:space="preserve"> concerning cancer</w:t>
      </w:r>
      <w:r w:rsidRPr="0069440A">
        <w:rPr>
          <w:rFonts w:ascii="Times New Roman" w:hAnsi="Times New Roman" w:cs="Times New Roman"/>
          <w:sz w:val="24"/>
          <w:szCs w:val="24"/>
        </w:rPr>
        <w:t xml:space="preserve"> was performed by Deng </w:t>
      </w:r>
      <w:r w:rsidRPr="003F07B5">
        <w:rPr>
          <w:rFonts w:ascii="Times New Roman" w:hAnsi="Times New Roman" w:cs="Times New Roman"/>
          <w:i/>
          <w:iCs/>
          <w:sz w:val="24"/>
          <w:szCs w:val="24"/>
        </w:rPr>
        <w:t>et al.</w:t>
      </w:r>
      <w:r>
        <w:rPr>
          <w:rFonts w:ascii="Times New Roman" w:hAnsi="Times New Roman" w:cs="Times New Roman"/>
          <w:sz w:val="24"/>
          <w:szCs w:val="24"/>
        </w:rPr>
        <w:t xml:space="preserve"> [26]</w:t>
      </w:r>
      <w:r w:rsidRPr="0069440A">
        <w:rPr>
          <w:rFonts w:ascii="Times New Roman" w:hAnsi="Times New Roman" w:cs="Times New Roman"/>
          <w:sz w:val="24"/>
          <w:szCs w:val="24"/>
        </w:rPr>
        <w:t xml:space="preserve">. The study showed that 23 VOCs found in blood were also present in </w:t>
      </w:r>
      <w:r>
        <w:rPr>
          <w:rFonts w:ascii="Times New Roman" w:hAnsi="Times New Roman" w:cs="Times New Roman"/>
          <w:sz w:val="24"/>
          <w:szCs w:val="24"/>
        </w:rPr>
        <w:t xml:space="preserve">the </w:t>
      </w:r>
      <w:r w:rsidRPr="0069440A">
        <w:rPr>
          <w:rFonts w:ascii="Times New Roman" w:hAnsi="Times New Roman" w:cs="Times New Roman"/>
          <w:sz w:val="24"/>
          <w:szCs w:val="24"/>
        </w:rPr>
        <w:t xml:space="preserve">exhaled breath of lung cancer patients. </w:t>
      </w:r>
      <w:r>
        <w:rPr>
          <w:rFonts w:ascii="Times New Roman" w:hAnsi="Times New Roman" w:cs="Times New Roman"/>
          <w:sz w:val="24"/>
          <w:szCs w:val="24"/>
        </w:rPr>
        <w:t xml:space="preserve">Therefore, there are characteristic compounds which identify cancer presence. </w:t>
      </w:r>
      <w:r w:rsidRPr="0069440A">
        <w:rPr>
          <w:rFonts w:ascii="Times New Roman" w:hAnsi="Times New Roman" w:cs="Times New Roman"/>
          <w:sz w:val="24"/>
          <w:szCs w:val="24"/>
        </w:rPr>
        <w:t>Among these 23, hexanal and heptanal were detected only in cancerous blood and breath</w:t>
      </w:r>
      <w:r>
        <w:rPr>
          <w:rFonts w:ascii="Times New Roman" w:hAnsi="Times New Roman" w:cs="Times New Roman"/>
          <w:sz w:val="24"/>
          <w:szCs w:val="24"/>
        </w:rPr>
        <w:t xml:space="preserve"> samples and were</w:t>
      </w:r>
      <w:r w:rsidRPr="0069440A">
        <w:rPr>
          <w:rFonts w:ascii="Times New Roman" w:hAnsi="Times New Roman" w:cs="Times New Roman"/>
          <w:sz w:val="24"/>
          <w:szCs w:val="24"/>
        </w:rPr>
        <w:t xml:space="preserve"> not found in controls.</w:t>
      </w:r>
      <w:r>
        <w:rPr>
          <w:rFonts w:ascii="Times New Roman" w:hAnsi="Times New Roman" w:cs="Times New Roman"/>
          <w:sz w:val="24"/>
          <w:szCs w:val="24"/>
        </w:rPr>
        <w:t xml:space="preserve"> However, more study is required to compare VOC patterns in both matrices, where ideally the blood and breath samples from the same patient would be investigated.</w:t>
      </w:r>
    </w:p>
    <w:p w:rsidR="00D45C42" w:rsidRPr="00BD1CCB" w:rsidRDefault="00D45C42" w:rsidP="00D45C42">
      <w:pPr>
        <w:spacing w:line="360" w:lineRule="auto"/>
        <w:jc w:val="both"/>
        <w:rPr>
          <w:rFonts w:ascii="Times New Roman" w:hAnsi="Times New Roman" w:cs="Times New Roman"/>
          <w:color w:val="FF0000"/>
          <w:sz w:val="24"/>
          <w:szCs w:val="24"/>
        </w:rPr>
      </w:pPr>
      <w:r w:rsidRPr="003F07B5">
        <w:rPr>
          <w:rFonts w:ascii="Times New Roman" w:hAnsi="Times New Roman" w:cs="Times New Roman"/>
          <w:sz w:val="24"/>
          <w:szCs w:val="24"/>
        </w:rPr>
        <w:t xml:space="preserve">Many studies </w:t>
      </w:r>
      <w:r>
        <w:rPr>
          <w:rFonts w:ascii="Times New Roman" w:hAnsi="Times New Roman" w:cs="Times New Roman"/>
          <w:sz w:val="24"/>
          <w:szCs w:val="24"/>
        </w:rPr>
        <w:t xml:space="preserve">have </w:t>
      </w:r>
      <w:r w:rsidRPr="003F07B5">
        <w:rPr>
          <w:rFonts w:ascii="Times New Roman" w:hAnsi="Times New Roman" w:cs="Times New Roman"/>
          <w:sz w:val="24"/>
          <w:szCs w:val="24"/>
        </w:rPr>
        <w:t>also investig</w:t>
      </w:r>
      <w:r>
        <w:rPr>
          <w:rFonts w:ascii="Times New Roman" w:hAnsi="Times New Roman" w:cs="Times New Roman"/>
          <w:sz w:val="24"/>
          <w:szCs w:val="24"/>
        </w:rPr>
        <w:t xml:space="preserve">ated volatile biomarkers in </w:t>
      </w:r>
      <w:r w:rsidRPr="003F07B5">
        <w:rPr>
          <w:rFonts w:ascii="Times New Roman" w:hAnsi="Times New Roman" w:cs="Times New Roman"/>
          <w:sz w:val="24"/>
          <w:szCs w:val="24"/>
        </w:rPr>
        <w:t>urine samples of patients</w:t>
      </w:r>
      <w:r>
        <w:rPr>
          <w:rFonts w:ascii="Times New Roman" w:hAnsi="Times New Roman" w:cs="Times New Roman"/>
          <w:sz w:val="24"/>
          <w:szCs w:val="24"/>
        </w:rPr>
        <w:t xml:space="preserve"> with </w:t>
      </w:r>
      <w:r w:rsidRPr="003F07B5">
        <w:rPr>
          <w:rFonts w:ascii="Times New Roman" w:hAnsi="Times New Roman" w:cs="Times New Roman"/>
          <w:sz w:val="24"/>
          <w:szCs w:val="24"/>
        </w:rPr>
        <w:t>various</w:t>
      </w:r>
      <w:r>
        <w:rPr>
          <w:rFonts w:ascii="Times New Roman" w:hAnsi="Times New Roman" w:cs="Times New Roman"/>
          <w:sz w:val="24"/>
          <w:szCs w:val="24"/>
        </w:rPr>
        <w:t xml:space="preserve"> cancers</w:t>
      </w:r>
      <w:r w:rsidRPr="003F07B5">
        <w:rPr>
          <w:rFonts w:ascii="Times New Roman" w:hAnsi="Times New Roman" w:cs="Times New Roman"/>
          <w:sz w:val="24"/>
          <w:szCs w:val="24"/>
        </w:rPr>
        <w:t xml:space="preserve"> such as breast </w:t>
      </w:r>
      <w:r>
        <w:rPr>
          <w:rFonts w:ascii="Times New Roman" w:hAnsi="Times New Roman" w:cs="Times New Roman"/>
          <w:sz w:val="24"/>
          <w:szCs w:val="24"/>
        </w:rPr>
        <w:t>[63]</w:t>
      </w:r>
      <w:r w:rsidRPr="003F07B5">
        <w:rPr>
          <w:rFonts w:ascii="Times New Roman" w:hAnsi="Times New Roman" w:cs="Times New Roman"/>
          <w:sz w:val="24"/>
          <w:szCs w:val="24"/>
        </w:rPr>
        <w:t xml:space="preserve">, </w:t>
      </w:r>
      <w:r w:rsidR="008C7236">
        <w:rPr>
          <w:rFonts w:ascii="Times New Roman" w:hAnsi="Times New Roman" w:cs="Times New Roman"/>
          <w:sz w:val="24"/>
          <w:szCs w:val="24"/>
        </w:rPr>
        <w:t>gastro</w:t>
      </w:r>
      <w:r>
        <w:rPr>
          <w:rFonts w:ascii="Times New Roman" w:hAnsi="Times New Roman" w:cs="Times New Roman"/>
          <w:sz w:val="24"/>
          <w:szCs w:val="24"/>
        </w:rPr>
        <w:t>esophageal [</w:t>
      </w:r>
      <w:r w:rsidRPr="009F2691">
        <w:rPr>
          <w:rFonts w:ascii="Times New Roman" w:hAnsi="Times New Roman" w:cs="Times New Roman"/>
          <w:sz w:val="24"/>
          <w:szCs w:val="24"/>
        </w:rPr>
        <w:t xml:space="preserve">64], lung [65], leukaemia, colorectal, lymphoma </w:t>
      </w:r>
      <w:r>
        <w:rPr>
          <w:rFonts w:ascii="Times New Roman" w:hAnsi="Times New Roman" w:cs="Times New Roman"/>
          <w:sz w:val="24"/>
          <w:szCs w:val="24"/>
        </w:rPr>
        <w:t>[44</w:t>
      </w:r>
      <w:r w:rsidRPr="009F2691">
        <w:rPr>
          <w:rFonts w:ascii="Times New Roman" w:hAnsi="Times New Roman" w:cs="Times New Roman"/>
          <w:sz w:val="24"/>
          <w:szCs w:val="24"/>
        </w:rPr>
        <w:t>], childhood leukaemia [60] and bladder cancer [66]. In addition to its non-invasive nature and availability in large volumes, urine as a matrix for VOC analysis also has an advantage over other biofluids in that analytes are concentrated by the kidney</w:t>
      </w:r>
      <w:r w:rsidRPr="003F07B5">
        <w:rPr>
          <w:rFonts w:ascii="Times New Roman" w:hAnsi="Times New Roman" w:cs="Times New Roman"/>
          <w:sz w:val="24"/>
          <w:szCs w:val="24"/>
        </w:rPr>
        <w:t xml:space="preserve"> before </w:t>
      </w:r>
      <w:r>
        <w:rPr>
          <w:rFonts w:ascii="Times New Roman" w:hAnsi="Times New Roman" w:cs="Times New Roman"/>
          <w:sz w:val="24"/>
          <w:szCs w:val="24"/>
        </w:rPr>
        <w:t xml:space="preserve">being </w:t>
      </w:r>
      <w:r w:rsidRPr="003F07B5">
        <w:rPr>
          <w:rFonts w:ascii="Times New Roman" w:hAnsi="Times New Roman" w:cs="Times New Roman"/>
          <w:sz w:val="24"/>
          <w:szCs w:val="24"/>
        </w:rPr>
        <w:t>excreted from the body</w:t>
      </w:r>
      <w:r>
        <w:rPr>
          <w:rFonts w:ascii="Times New Roman" w:hAnsi="Times New Roman" w:cs="Times New Roman"/>
          <w:sz w:val="24"/>
          <w:szCs w:val="24"/>
        </w:rPr>
        <w:t xml:space="preserve">. In addition, when compared to blood, the use </w:t>
      </w:r>
      <w:r w:rsidRPr="009F2691">
        <w:rPr>
          <w:rFonts w:ascii="Times New Roman" w:hAnsi="Times New Roman" w:cs="Times New Roman"/>
          <w:sz w:val="24"/>
          <w:szCs w:val="24"/>
        </w:rPr>
        <w:t>of urine usually results in better detection limits as matrix effects may interfere with the release of the VOCs into HS in blood sampling [67]. On the other hand, VOCs in urine may be affected by the drugs administered to a patient, and therefore the metabolic products of particular changes must be known as well as determining their effect on the VOCs produced [66].</w:t>
      </w:r>
      <w:r w:rsidRPr="00BD1CCB">
        <w:rPr>
          <w:rFonts w:ascii="Times New Roman" w:hAnsi="Times New Roman" w:cs="Times New Roman"/>
          <w:color w:val="FF0000"/>
          <w:sz w:val="24"/>
          <w:szCs w:val="24"/>
        </w:rPr>
        <w:t xml:space="preserve"> </w:t>
      </w:r>
    </w:p>
    <w:p w:rsidR="00D45C42" w:rsidRPr="00FC27E6" w:rsidRDefault="00D45C42" w:rsidP="00D45C42">
      <w:pPr>
        <w:rPr>
          <w:rFonts w:ascii="Times New Roman" w:hAnsi="Times New Roman" w:cs="Times New Roman"/>
          <w:b/>
          <w:bCs/>
          <w:iCs/>
          <w:sz w:val="24"/>
          <w:szCs w:val="24"/>
        </w:rPr>
      </w:pPr>
      <w:r w:rsidRPr="00FC27E6">
        <w:rPr>
          <w:rFonts w:ascii="Times New Roman" w:hAnsi="Times New Roman" w:cs="Times New Roman"/>
          <w:b/>
          <w:bCs/>
          <w:sz w:val="24"/>
          <w:szCs w:val="24"/>
        </w:rPr>
        <w:t xml:space="preserve">2.2. </w:t>
      </w:r>
      <w:r w:rsidRPr="00FC27E6">
        <w:rPr>
          <w:rFonts w:ascii="Times New Roman" w:hAnsi="Times New Roman" w:cs="Times New Roman"/>
          <w:b/>
          <w:bCs/>
          <w:i/>
          <w:iCs/>
          <w:sz w:val="24"/>
          <w:szCs w:val="24"/>
        </w:rPr>
        <w:t xml:space="preserve">In vitro </w:t>
      </w:r>
      <w:r w:rsidRPr="00FC27E6">
        <w:rPr>
          <w:rFonts w:ascii="Times New Roman" w:hAnsi="Times New Roman" w:cs="Times New Roman"/>
          <w:b/>
          <w:bCs/>
          <w:iCs/>
          <w:sz w:val="24"/>
          <w:szCs w:val="24"/>
        </w:rPr>
        <w:t>VOCs collection</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The investigation of VOCs produced by cancerous cells in the microenvironment as the source of biomarkers should hypothetically help with the dilemma of their origin, as advantages of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studies over other matrices include easier control of experimental variables and more easily interpreted results, due to the absence of factors such as gender, age and inter-individual variation (with the exception of primary cell cultures) [68]. They also offer lower cost and better reproducibility. However, this matrix still does not guarantee that the collected VOCs are of endogenous origin.  They may not be produced by cancer cells themselves, and may instead come from other sources such as culture vessels, extraction devices, and the sampling environment </w:t>
      </w:r>
      <w:r>
        <w:rPr>
          <w:rFonts w:ascii="Times New Roman" w:hAnsi="Times New Roman" w:cs="Times New Roman"/>
          <w:sz w:val="24"/>
          <w:szCs w:val="24"/>
        </w:rPr>
        <w:t>[69, 70</w:t>
      </w:r>
      <w:r w:rsidRPr="00AB27A0">
        <w:rPr>
          <w:rFonts w:ascii="Times New Roman" w:hAnsi="Times New Roman" w:cs="Times New Roman"/>
          <w:sz w:val="24"/>
          <w:szCs w:val="24"/>
        </w:rPr>
        <w:t xml:space="preserve">]. </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The cell metabolome is comprised of the endometabolome, which is represented by all metabolites inside the cell, and the exometabolome, which is made up of all metabolites present in the extracellular cell culture medium. The profile of these metabolites in the surrounding medium depends on the uptake and extraction of the compounds by the cells and reflects their metabolic activity via their response to experimental variables.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studies aiming to find potential volatile markers of cancer essentially apply the extracellular metabolite investigative approach. Endometabolomic studies require cell disruption, and then concentration of the extracted compounds (mainly with the use of evaporation). VOCs could be easily lost during these steps [68].  </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A number of studies have been performed to investigate potential VOC cancer biomarkers </w:t>
      </w:r>
      <w:r w:rsidRPr="00AB27A0">
        <w:rPr>
          <w:rFonts w:ascii="Times New Roman" w:hAnsi="Times New Roman" w:cs="Times New Roman"/>
          <w:i/>
          <w:iCs/>
          <w:sz w:val="24"/>
          <w:szCs w:val="24"/>
        </w:rPr>
        <w:t>in vitro</w:t>
      </w:r>
      <w:r w:rsidRPr="00AB27A0">
        <w:rPr>
          <w:rFonts w:ascii="Times New Roman" w:hAnsi="Times New Roman" w:cs="Times New Roman"/>
          <w:sz w:val="24"/>
          <w:szCs w:val="24"/>
        </w:rPr>
        <w:t xml:space="preserve"> in different types of cancer and using different techniques, and in all of them there were differences observed in the composition of volatile metabolites produced by cancer and normal cells </w:t>
      </w:r>
      <w:r>
        <w:rPr>
          <w:rFonts w:ascii="Times New Roman" w:hAnsi="Times New Roman" w:cs="Times New Roman"/>
          <w:sz w:val="24"/>
          <w:szCs w:val="24"/>
        </w:rPr>
        <w:t>[69-81</w:t>
      </w:r>
      <w:r w:rsidRPr="00AB27A0">
        <w:rPr>
          <w:rFonts w:ascii="Times New Roman" w:hAnsi="Times New Roman" w:cs="Times New Roman"/>
          <w:sz w:val="24"/>
          <w:szCs w:val="24"/>
        </w:rPr>
        <w:t>].</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However, some studies found differences in VOC levels, or VOCs produced, between not only different cell lines of the same cancer (showing that their metabolic pathways are different) but also between the same cell line [15, </w:t>
      </w:r>
      <w:r>
        <w:rPr>
          <w:rFonts w:ascii="Times New Roman" w:hAnsi="Times New Roman" w:cs="Times New Roman"/>
          <w:sz w:val="24"/>
          <w:szCs w:val="24"/>
        </w:rPr>
        <w:t>75, 79-82</w:t>
      </w:r>
      <w:r w:rsidRPr="00AB27A0">
        <w:rPr>
          <w:rFonts w:ascii="Times New Roman" w:hAnsi="Times New Roman" w:cs="Times New Roman"/>
          <w:sz w:val="24"/>
          <w:szCs w:val="24"/>
        </w:rPr>
        <w:t xml:space="preserve">]. While the first observation may be explained by genetic and phenotypic differences and the fact that each cell line is representative of only a small part of a primary tumour, the reasons for the second are unclear [15, 80]. It may be due to the cell line being subcultured a different number of times. The study of Sponring </w:t>
      </w:r>
      <w:r w:rsidRPr="00AB27A0">
        <w:rPr>
          <w:rFonts w:ascii="Times New Roman" w:hAnsi="Times New Roman" w:cs="Times New Roman"/>
          <w:i/>
          <w:iCs/>
          <w:sz w:val="24"/>
          <w:szCs w:val="24"/>
        </w:rPr>
        <w:t>et al.</w:t>
      </w:r>
      <w:r w:rsidRPr="00AB27A0">
        <w:rPr>
          <w:rFonts w:ascii="Times New Roman" w:hAnsi="Times New Roman" w:cs="Times New Roman"/>
          <w:sz w:val="24"/>
          <w:szCs w:val="24"/>
        </w:rPr>
        <w:t xml:space="preserve"> </w:t>
      </w:r>
      <w:r>
        <w:rPr>
          <w:rFonts w:ascii="Times New Roman" w:hAnsi="Times New Roman" w:cs="Times New Roman"/>
          <w:sz w:val="24"/>
          <w:szCs w:val="24"/>
        </w:rPr>
        <w:t>[72</w:t>
      </w:r>
      <w:r w:rsidRPr="00AB27A0">
        <w:rPr>
          <w:rFonts w:ascii="Times New Roman" w:hAnsi="Times New Roman" w:cs="Times New Roman"/>
          <w:sz w:val="24"/>
          <w:szCs w:val="24"/>
        </w:rPr>
        <w:t>] showed the possibility of a change of released volatile metabolites with increasing passage number. Cells should not be subcultured for a long period of time to ensure they have not mutated, as mutation could cause them to no longer reflect the properties of the tumour of origin. The fact that there were significant experimental differences in many studies between the cell cultures that had been subcultured a low number of times, compared to those that had been subcultured a high number of times, and that there were studies conducted on cross-contaminated cell lines, makes a compelling case for the use of certified cell lines with defined passage numbers</w:t>
      </w:r>
      <w:r>
        <w:rPr>
          <w:rFonts w:ascii="Times New Roman" w:hAnsi="Times New Roman" w:cs="Times New Roman"/>
          <w:sz w:val="24"/>
          <w:szCs w:val="24"/>
        </w:rPr>
        <w:t xml:space="preserve"> [83</w:t>
      </w:r>
      <w:r w:rsidRPr="00AB27A0">
        <w:rPr>
          <w:rFonts w:ascii="Times New Roman" w:hAnsi="Times New Roman" w:cs="Times New Roman"/>
          <w:sz w:val="24"/>
          <w:szCs w:val="24"/>
        </w:rPr>
        <w:t>].</w:t>
      </w:r>
      <w:r w:rsidRPr="00AB27A0">
        <w:rPr>
          <w:rFonts w:ascii="Times New Roman" w:hAnsi="Times New Roman" w:cs="Times New Roman"/>
          <w:b/>
          <w:sz w:val="24"/>
          <w:szCs w:val="24"/>
        </w:rPr>
        <w:t xml:space="preserve"> </w:t>
      </w:r>
    </w:p>
    <w:p w:rsidR="00D45C42" w:rsidRPr="00AB27A0" w:rsidRDefault="00D45C42" w:rsidP="00D45C42">
      <w:pPr>
        <w:spacing w:line="360" w:lineRule="auto"/>
        <w:jc w:val="both"/>
        <w:rPr>
          <w:rFonts w:ascii="Times New Roman" w:hAnsi="Times New Roman" w:cs="Times New Roman"/>
          <w:i/>
          <w:iCs/>
          <w:sz w:val="24"/>
          <w:szCs w:val="24"/>
        </w:rPr>
      </w:pPr>
      <w:r w:rsidRPr="00AB27A0">
        <w:rPr>
          <w:rFonts w:ascii="Times New Roman" w:hAnsi="Times New Roman" w:cs="Times New Roman"/>
          <w:sz w:val="24"/>
          <w:szCs w:val="24"/>
        </w:rPr>
        <w:t>In the cell/tissue HS analysis of VOCs there are also differences in the techniques used, and a lack of standardisation and normalisation of the data, even when the same technique is used, which may influence variations in VOC patterns between different studies. The aspects to be consid</w:t>
      </w:r>
      <w:r>
        <w:rPr>
          <w:rFonts w:ascii="Times New Roman" w:hAnsi="Times New Roman" w:cs="Times New Roman"/>
          <w:sz w:val="24"/>
          <w:szCs w:val="24"/>
        </w:rPr>
        <w:t xml:space="preserve">ered (apart the technique used) (Table 1)  </w:t>
      </w:r>
      <w:r w:rsidRPr="00AB27A0">
        <w:rPr>
          <w:rFonts w:ascii="Times New Roman" w:hAnsi="Times New Roman" w:cs="Times New Roman"/>
          <w:sz w:val="24"/>
          <w:szCs w:val="24"/>
        </w:rPr>
        <w:t xml:space="preserve">in terms of </w:t>
      </w:r>
      <w:r w:rsidRPr="00AB27A0">
        <w:rPr>
          <w:rFonts w:ascii="Times New Roman" w:hAnsi="Times New Roman" w:cs="Times New Roman"/>
          <w:i/>
          <w:iCs/>
          <w:sz w:val="24"/>
          <w:szCs w:val="24"/>
        </w:rPr>
        <w:t>in vitro</w:t>
      </w:r>
      <w:r w:rsidRPr="00AB27A0">
        <w:rPr>
          <w:rFonts w:ascii="Times New Roman" w:hAnsi="Times New Roman" w:cs="Times New Roman"/>
          <w:sz w:val="24"/>
          <w:szCs w:val="24"/>
        </w:rPr>
        <w:t xml:space="preserve"> studies of VOCs include: the analysis of different matrices, the use of different cell culture media, the period of cell cultivation, the different cell density, the different cell controls used, the different statistical methods used and finally the differing methodology. </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Length of incubation periods, differing types of culture (in monolayer, matrix immobilized cultures or 3D cultures), as well as supplementation of cell culture medium have been shown to have an influence on the composition of the VOCs in the samples</w:t>
      </w:r>
      <w:r>
        <w:rPr>
          <w:rFonts w:ascii="Times New Roman" w:hAnsi="Times New Roman" w:cs="Times New Roman"/>
          <w:sz w:val="24"/>
          <w:szCs w:val="24"/>
        </w:rPr>
        <w:t xml:space="preserve"> [79, 81, 84-86</w:t>
      </w:r>
      <w:r w:rsidRPr="00AB27A0">
        <w:rPr>
          <w:rFonts w:ascii="Times New Roman" w:hAnsi="Times New Roman" w:cs="Times New Roman"/>
          <w:sz w:val="24"/>
          <w:szCs w:val="24"/>
        </w:rPr>
        <w:t xml:space="preserve">]. Drug addition also has been shown to change the pattern of VOCs produced by A549 cells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highlighting the possibility of finding biomarkers of apoptosis and necrosis induced by drugs </w:t>
      </w:r>
      <w:r>
        <w:rPr>
          <w:rFonts w:ascii="Times New Roman" w:hAnsi="Times New Roman" w:cs="Times New Roman"/>
          <w:sz w:val="24"/>
          <w:szCs w:val="24"/>
        </w:rPr>
        <w:t>[87</w:t>
      </w:r>
      <w:r w:rsidRPr="00AB27A0">
        <w:rPr>
          <w:rFonts w:ascii="Times New Roman" w:hAnsi="Times New Roman" w:cs="Times New Roman"/>
          <w:sz w:val="24"/>
          <w:szCs w:val="24"/>
        </w:rPr>
        <w:t>].</w:t>
      </w:r>
    </w:p>
    <w:p w:rsidR="00751DC9" w:rsidRDefault="00D45C42" w:rsidP="00751DC9">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The main matrices analysed to study VOCs generated by cells are: i) HS of the cell-free culture medium of a target cell ii) HS of the me</w:t>
      </w:r>
      <w:r>
        <w:rPr>
          <w:rFonts w:ascii="Times New Roman" w:hAnsi="Times New Roman" w:cs="Times New Roman"/>
          <w:sz w:val="24"/>
          <w:szCs w:val="24"/>
        </w:rPr>
        <w:t>dium still containing the cells</w:t>
      </w:r>
      <w:r w:rsidRPr="00EA1094">
        <w:rPr>
          <w:rFonts w:ascii="Times New Roman" w:hAnsi="Times New Roman" w:cs="Times New Roman"/>
          <w:sz w:val="24"/>
          <w:szCs w:val="24"/>
        </w:rPr>
        <w:t>. The HS of cell lysate (preconcentrated supernatant of the lysed cells) is another matrix employed, but has only been used in a few studies, solely for the determination of targeted VOCs produced by cancer cells treated with drugs</w:t>
      </w:r>
      <w:r>
        <w:rPr>
          <w:rFonts w:ascii="Times New Roman" w:hAnsi="Times New Roman" w:cs="Times New Roman"/>
          <w:sz w:val="24"/>
          <w:szCs w:val="24"/>
        </w:rPr>
        <w:t xml:space="preserve"> (Table 1)</w:t>
      </w:r>
      <w:bookmarkStart w:id="1" w:name="_Toc396324725"/>
      <w:r w:rsidR="00751DC9">
        <w:rPr>
          <w:rFonts w:ascii="Times New Roman" w:hAnsi="Times New Roman" w:cs="Times New Roman"/>
          <w:sz w:val="24"/>
          <w:szCs w:val="24"/>
        </w:rPr>
        <w:t xml:space="preserve">. </w:t>
      </w:r>
    </w:p>
    <w:p w:rsidR="00D45C42" w:rsidRPr="00560AF3" w:rsidRDefault="00D45C42" w:rsidP="002B0C87">
      <w:pPr>
        <w:spacing w:before="100" w:beforeAutospacing="1" w:after="100" w:afterAutospacing="1" w:line="240" w:lineRule="auto"/>
        <w:jc w:val="both"/>
        <w:rPr>
          <w:rFonts w:ascii="Times New Roman" w:hAnsi="Times New Roman" w:cs="Times New Roman"/>
          <w:sz w:val="24"/>
          <w:szCs w:val="24"/>
        </w:rPr>
      </w:pPr>
      <w:r w:rsidRPr="00560AF3">
        <w:rPr>
          <w:b/>
        </w:rPr>
        <w:t>Table 1:</w:t>
      </w:r>
      <w:r w:rsidRPr="00560AF3">
        <w:t xml:space="preserve"> Analytical technique used, cancer cell lines studied, </w:t>
      </w:r>
      <w:r w:rsidR="002B0C87">
        <w:t>type of matrix and control used</w:t>
      </w:r>
      <w:r w:rsidRPr="00560AF3">
        <w:t xml:space="preserve"> in </w:t>
      </w:r>
      <w:r w:rsidRPr="00560AF3">
        <w:rPr>
          <w:i/>
        </w:rPr>
        <w:t>in vitro</w:t>
      </w:r>
      <w:r w:rsidRPr="00560AF3">
        <w:t xml:space="preserve"> studies aiming to investigate VOCs as potential cancer biomarkers.</w:t>
      </w:r>
      <w:bookmarkEnd w:id="1"/>
      <w:r w:rsidRPr="00560AF3">
        <w:t xml:space="preserve"> DNTD: dynamic needle trap device; ESI: electrospray ionisation; GC-MS: gas chromatography-gas spectrometry; MC: multi-column; Mm: metastatic melanoma cell; ns: not specified; NSCLC: non-small cell lung cancer; p: preconcentration; PT: purge and trap; PTR-MS: proton transfer reaction-mass spectrometry; RPG: radial growth cell; SCLC: small cell lung cancer; SIFT-MS: selected ion flow tube-mass spectrometry; SPME: solid phase microextraction; VPG: vertical growth cell. </w:t>
      </w:r>
    </w:p>
    <w:tbl>
      <w:tblPr>
        <w:tblStyle w:val="TableGrid"/>
        <w:tblW w:w="10916" w:type="dxa"/>
        <w:tblInd w:w="-885" w:type="dxa"/>
        <w:tblBorders>
          <w:left w:val="none" w:sz="0" w:space="0" w:color="auto"/>
          <w:right w:val="none" w:sz="0" w:space="0" w:color="auto"/>
          <w:insideV w:val="none" w:sz="0" w:space="0" w:color="auto"/>
        </w:tblBorders>
        <w:tblLayout w:type="fixed"/>
        <w:tblLook w:val="0420" w:firstRow="1" w:lastRow="0" w:firstColumn="0" w:lastColumn="0" w:noHBand="0" w:noVBand="1"/>
      </w:tblPr>
      <w:tblGrid>
        <w:gridCol w:w="2411"/>
        <w:gridCol w:w="1276"/>
        <w:gridCol w:w="2835"/>
        <w:gridCol w:w="2126"/>
        <w:gridCol w:w="1417"/>
        <w:gridCol w:w="851"/>
      </w:tblGrid>
      <w:tr w:rsidR="00D45C42" w:rsidRPr="00AF64AF" w:rsidTr="00D45C42">
        <w:trPr>
          <w:trHeight w:val="584"/>
        </w:trPr>
        <w:tc>
          <w:tcPr>
            <w:tcW w:w="2411" w:type="dxa"/>
          </w:tcPr>
          <w:p w:rsidR="00D45C42" w:rsidRPr="00AF64AF" w:rsidRDefault="00D45C42" w:rsidP="00D45C42">
            <w:pPr>
              <w:rPr>
                <w:b/>
                <w:sz w:val="22"/>
                <w:szCs w:val="22"/>
              </w:rPr>
            </w:pPr>
            <w:r w:rsidRPr="00AF64AF">
              <w:rPr>
                <w:b/>
                <w:sz w:val="22"/>
                <w:szCs w:val="22"/>
              </w:rPr>
              <w:t>Analytical technique used</w:t>
            </w:r>
          </w:p>
        </w:tc>
        <w:tc>
          <w:tcPr>
            <w:tcW w:w="1276" w:type="dxa"/>
            <w:hideMark/>
          </w:tcPr>
          <w:p w:rsidR="00D45C42" w:rsidRPr="00AF64AF" w:rsidRDefault="00D45C42" w:rsidP="00D45C42">
            <w:pPr>
              <w:rPr>
                <w:b/>
                <w:sz w:val="22"/>
                <w:szCs w:val="22"/>
              </w:rPr>
            </w:pPr>
            <w:r w:rsidRPr="00AF64AF">
              <w:rPr>
                <w:b/>
                <w:sz w:val="22"/>
                <w:szCs w:val="22"/>
              </w:rPr>
              <w:t>Cancer</w:t>
            </w:r>
          </w:p>
          <w:p w:rsidR="00D45C42" w:rsidRPr="00AF64AF" w:rsidRDefault="00D45C42" w:rsidP="00D45C42">
            <w:pPr>
              <w:rPr>
                <w:b/>
                <w:sz w:val="22"/>
                <w:szCs w:val="22"/>
              </w:rPr>
            </w:pPr>
            <w:r w:rsidRPr="00AF64AF">
              <w:rPr>
                <w:b/>
                <w:sz w:val="22"/>
                <w:szCs w:val="22"/>
              </w:rPr>
              <w:t>type</w:t>
            </w:r>
          </w:p>
        </w:tc>
        <w:tc>
          <w:tcPr>
            <w:tcW w:w="2835" w:type="dxa"/>
            <w:hideMark/>
          </w:tcPr>
          <w:p w:rsidR="00D45C42" w:rsidRPr="00AF64AF" w:rsidRDefault="00D45C42" w:rsidP="00D45C42">
            <w:pPr>
              <w:rPr>
                <w:b/>
                <w:sz w:val="22"/>
                <w:szCs w:val="22"/>
              </w:rPr>
            </w:pPr>
            <w:r w:rsidRPr="00AF64AF">
              <w:rPr>
                <w:b/>
                <w:sz w:val="22"/>
                <w:szCs w:val="22"/>
              </w:rPr>
              <w:t>Cell lines studied</w:t>
            </w:r>
          </w:p>
        </w:tc>
        <w:tc>
          <w:tcPr>
            <w:tcW w:w="2126" w:type="dxa"/>
            <w:hideMark/>
          </w:tcPr>
          <w:p w:rsidR="00D45C42" w:rsidRPr="00AF64AF" w:rsidRDefault="00D45C42" w:rsidP="00D45C42">
            <w:pPr>
              <w:rPr>
                <w:b/>
                <w:sz w:val="22"/>
                <w:szCs w:val="22"/>
              </w:rPr>
            </w:pPr>
            <w:r w:rsidRPr="00AF64AF">
              <w:rPr>
                <w:b/>
                <w:sz w:val="22"/>
                <w:szCs w:val="22"/>
              </w:rPr>
              <w:t>Control</w:t>
            </w:r>
          </w:p>
        </w:tc>
        <w:tc>
          <w:tcPr>
            <w:tcW w:w="1417" w:type="dxa"/>
          </w:tcPr>
          <w:p w:rsidR="00D45C42" w:rsidRPr="00AF64AF" w:rsidRDefault="00D45C42" w:rsidP="00D45C42">
            <w:pPr>
              <w:rPr>
                <w:b/>
                <w:sz w:val="22"/>
                <w:szCs w:val="22"/>
              </w:rPr>
            </w:pPr>
            <w:r w:rsidRPr="00AF64AF">
              <w:rPr>
                <w:b/>
                <w:sz w:val="22"/>
                <w:szCs w:val="22"/>
              </w:rPr>
              <w:t>Type of matrix</w:t>
            </w:r>
          </w:p>
        </w:tc>
        <w:tc>
          <w:tcPr>
            <w:tcW w:w="851" w:type="dxa"/>
          </w:tcPr>
          <w:p w:rsidR="00D45C42" w:rsidRPr="00AF64AF" w:rsidRDefault="00D45C42" w:rsidP="00D45C42">
            <w:pPr>
              <w:rPr>
                <w:b/>
                <w:sz w:val="22"/>
                <w:szCs w:val="22"/>
              </w:rPr>
            </w:pPr>
            <w:r>
              <w:rPr>
                <w:b/>
                <w:sz w:val="22"/>
                <w:szCs w:val="22"/>
              </w:rPr>
              <w:t>Ref.</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A549</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OUS11, WI-38 VA 13</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Cell-free culture medium</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[79]</w:t>
            </w:r>
          </w:p>
        </w:tc>
      </w:tr>
      <w:tr w:rsidR="00D45C42" w:rsidRPr="00AF64AF" w:rsidTr="00560AF3">
        <w:trPr>
          <w:trHeight w:val="27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Skin</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Default="00D45C42" w:rsidP="00D45C42">
            <w:pPr>
              <w:rPr>
                <w:rFonts w:asciiTheme="minorHAnsi" w:hAnsiTheme="minorHAnsi"/>
                <w:sz w:val="22"/>
                <w:szCs w:val="22"/>
              </w:rPr>
            </w:pPr>
            <w:r w:rsidRPr="00AF64AF">
              <w:rPr>
                <w:rFonts w:asciiTheme="minorHAnsi" w:hAnsiTheme="minorHAnsi"/>
                <w:b/>
                <w:sz w:val="22"/>
                <w:szCs w:val="22"/>
              </w:rPr>
              <w:t>RPG:</w:t>
            </w:r>
            <w:r w:rsidRPr="00AF64AF">
              <w:rPr>
                <w:rFonts w:asciiTheme="minorHAnsi" w:hAnsiTheme="minorHAnsi"/>
                <w:sz w:val="22"/>
                <w:szCs w:val="22"/>
              </w:rPr>
              <w:t xml:space="preserve"> M35, WM3211, Sbcl2</w:t>
            </w:r>
          </w:p>
          <w:p w:rsidR="00D45C42" w:rsidRPr="00AF64AF" w:rsidRDefault="00D45C42" w:rsidP="00D45C42">
            <w:pPr>
              <w:rPr>
                <w:rFonts w:asciiTheme="minorHAnsi" w:hAnsiTheme="minorHAnsi"/>
                <w:sz w:val="22"/>
                <w:szCs w:val="22"/>
              </w:rPr>
            </w:pPr>
          </w:p>
          <w:p w:rsidR="00D45C42" w:rsidRDefault="00D45C42" w:rsidP="00D45C42">
            <w:pPr>
              <w:rPr>
                <w:rFonts w:asciiTheme="minorHAnsi" w:hAnsiTheme="minorHAnsi"/>
                <w:sz w:val="22"/>
                <w:szCs w:val="22"/>
              </w:rPr>
            </w:pPr>
            <w:r w:rsidRPr="00AF64AF">
              <w:rPr>
                <w:rFonts w:asciiTheme="minorHAnsi" w:hAnsiTheme="minorHAnsi"/>
                <w:b/>
                <w:sz w:val="22"/>
                <w:szCs w:val="22"/>
              </w:rPr>
              <w:t>VPG:</w:t>
            </w:r>
            <w:r w:rsidRPr="00AF64AF">
              <w:rPr>
                <w:rFonts w:asciiTheme="minorHAnsi" w:hAnsiTheme="minorHAnsi"/>
                <w:sz w:val="22"/>
                <w:szCs w:val="22"/>
              </w:rPr>
              <w:t xml:space="preserve"> WM115 and WM983A</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b/>
                <w:sz w:val="22"/>
                <w:szCs w:val="22"/>
              </w:rPr>
              <w:t>Mm:</w:t>
            </w:r>
            <w:r w:rsidRPr="00AF64AF">
              <w:rPr>
                <w:rFonts w:asciiTheme="minorHAnsi" w:hAnsiTheme="minorHAnsi"/>
                <w:sz w:val="22"/>
                <w:szCs w:val="22"/>
              </w:rPr>
              <w:t xml:space="preserve"> WM983B, WM1158</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FOM136, FOM191,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Cell-free culture medium</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[70]</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A549, SK-MEM-1, NCIH 446</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BEAS2B</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Cell</w:t>
            </w:r>
            <w:r w:rsidRPr="00AF64AF">
              <w:rPr>
                <w:rFonts w:asciiTheme="minorHAnsi" w:hAnsiTheme="minorHAnsi"/>
                <w:sz w:val="22"/>
                <w:szCs w:val="22"/>
              </w:rPr>
              <w:t>-free culture medium</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[76]</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Colon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SW1116, SW480</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NCM460,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Culture 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[69]</w:t>
            </w:r>
          </w:p>
        </w:tc>
      </w:tr>
      <w:tr w:rsidR="00D45C42" w:rsidRPr="00AF64AF" w:rsidTr="00D45C42">
        <w:trPr>
          <w:trHeight w:val="584"/>
        </w:trPr>
        <w:tc>
          <w:tcPr>
            <w:tcW w:w="2411" w:type="dxa"/>
          </w:tcPr>
          <w:p w:rsidR="00D45C42" w:rsidRPr="00AF64AF" w:rsidRDefault="00D45C42" w:rsidP="00D45C42">
            <w:pPr>
              <w:pStyle w:val="Pa21"/>
              <w:rPr>
                <w:rFonts w:asciiTheme="minorHAnsi" w:hAnsiTheme="minorHAnsi" w:cs="TimesNewRomanPS"/>
                <w:color w:val="000000"/>
                <w:sz w:val="22"/>
                <w:szCs w:val="22"/>
              </w:rPr>
            </w:pPr>
            <w:r w:rsidRPr="00AF64AF">
              <w:rPr>
                <w:rFonts w:asciiTheme="minorHAnsi" w:hAnsiTheme="minorHAnsi" w:cs="TimesNewRomanPS"/>
                <w:color w:val="000000"/>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cs="TimesNewRomanPS"/>
                <w:color w:val="000000"/>
                <w:sz w:val="22"/>
                <w:szCs w:val="22"/>
              </w:rPr>
            </w:pPr>
            <w:r w:rsidRPr="00AF64AF">
              <w:rPr>
                <w:rFonts w:asciiTheme="minorHAnsi" w:hAnsiTheme="minorHAnsi"/>
                <w:sz w:val="22"/>
                <w:szCs w:val="22"/>
              </w:rPr>
              <w:t>Primary lung cancer cells</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cs="TimesNewRomanPS"/>
                <w:color w:val="000000"/>
                <w:sz w:val="22"/>
                <w:szCs w:val="22"/>
              </w:rPr>
              <w:t>Primary  normal cells (human lung cells, lipocytes, osteogenic cells and rat tastebud cells)</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Cell-free culture medium</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[78]</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Pr>
                <w:rFonts w:asciiTheme="minorHAnsi" w:hAnsiTheme="minorHAnsi"/>
                <w:sz w:val="22"/>
                <w:szCs w:val="22"/>
              </w:rPr>
              <w:t>SPME</w:t>
            </w:r>
            <w:r w:rsidRPr="00AF64AF">
              <w:rPr>
                <w:rFonts w:asciiTheme="minorHAnsi" w:hAnsiTheme="minorHAnsi"/>
                <w:sz w:val="22"/>
                <w:szCs w:val="22"/>
              </w:rPr>
              <w:t>-</w:t>
            </w:r>
            <w:r>
              <w:rPr>
                <w:rFonts w:asciiTheme="minorHAnsi" w:hAnsiTheme="minorHAnsi"/>
                <w:sz w:val="22"/>
                <w:szCs w:val="22"/>
              </w:rPr>
              <w:t>GC-</w:t>
            </w:r>
            <w:r w:rsidRPr="00AF64AF">
              <w:rPr>
                <w:rFonts w:asciiTheme="minorHAnsi" w:hAnsiTheme="minorHAnsi"/>
                <w:sz w:val="22"/>
                <w:szCs w:val="22"/>
              </w:rPr>
              <w: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A549</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 xml:space="preserve">[87] </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Nanosensors (quartz microbalances)</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SPME-GC-MS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Melanoma, synovial sarcoma, thyroid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Primary cells</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Culture 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[88]</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Ultra II SKC - GC-MS</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Nanosensors  (gold nanoparticles)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b/>
                <w:sz w:val="22"/>
                <w:szCs w:val="22"/>
              </w:rPr>
              <w:t>NSCLC:</w:t>
            </w:r>
            <w:r w:rsidRPr="00AF64AF">
              <w:rPr>
                <w:rFonts w:asciiTheme="minorHAnsi" w:hAnsiTheme="minorHAnsi"/>
                <w:sz w:val="22"/>
                <w:szCs w:val="22"/>
              </w:rPr>
              <w:t xml:space="preserve"> A549, Calu-3, H1650, H4006, H1435, H820, H1975</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Culture 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[89]</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Ultra II SKC - GC-MS</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Nanosensors (gold nanoparticles)</w:t>
            </w:r>
          </w:p>
          <w:p w:rsidR="00D45C42" w:rsidRPr="00AF64AF" w:rsidRDefault="00D45C42" w:rsidP="00D45C42">
            <w:pPr>
              <w:rPr>
                <w:rFonts w:asciiTheme="minorHAnsi" w:hAnsiTheme="minorHAnsi"/>
                <w:sz w:val="22"/>
                <w:szCs w:val="22"/>
              </w:rPr>
            </w:pP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Default="00D45C42" w:rsidP="00D45C42">
            <w:pPr>
              <w:rPr>
                <w:rFonts w:asciiTheme="minorHAnsi" w:hAnsiTheme="minorHAnsi"/>
                <w:sz w:val="22"/>
                <w:szCs w:val="22"/>
              </w:rPr>
            </w:pPr>
            <w:r w:rsidRPr="00AF64AF">
              <w:rPr>
                <w:rFonts w:asciiTheme="minorHAnsi" w:hAnsiTheme="minorHAnsi"/>
                <w:b/>
                <w:sz w:val="22"/>
                <w:szCs w:val="22"/>
              </w:rPr>
              <w:t>NSCLC:</w:t>
            </w:r>
            <w:r w:rsidRPr="00AF64AF">
              <w:rPr>
                <w:rFonts w:asciiTheme="minorHAnsi" w:hAnsiTheme="minorHAnsi"/>
                <w:sz w:val="22"/>
                <w:szCs w:val="22"/>
              </w:rPr>
              <w:t xml:space="preserve"> A549, Calu-3, H1650, H4006, H1435, H820, H1975, H2009, HCC95, HCC15, H226, NE18</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b/>
                <w:sz w:val="22"/>
                <w:szCs w:val="22"/>
              </w:rPr>
              <w:t>SCLC:</w:t>
            </w:r>
            <w:r w:rsidRPr="00AF64AF">
              <w:rPr>
                <w:rFonts w:asciiTheme="minorHAnsi" w:hAnsiTheme="minorHAnsi"/>
                <w:sz w:val="22"/>
                <w:szCs w:val="22"/>
              </w:rPr>
              <w:t xml:space="preserve"> H774, H69, H187, H526</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IBE,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Culture 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[73]</w:t>
            </w:r>
          </w:p>
        </w:tc>
      </w:tr>
      <w:tr w:rsidR="00D45C42" w:rsidRPr="00AF64AF" w:rsidTr="00D45C42">
        <w:trPr>
          <w:trHeight w:val="584"/>
        </w:trPr>
        <w:tc>
          <w:tcPr>
            <w:tcW w:w="2411" w:type="dxa"/>
          </w:tcPr>
          <w:p w:rsidR="00D45C42" w:rsidRPr="00AF64AF" w:rsidRDefault="00D45C42" w:rsidP="00D45C42">
            <w:pPr>
              <w:pStyle w:val="Pa21"/>
              <w:rPr>
                <w:rFonts w:asciiTheme="minorHAnsi" w:hAnsiTheme="minorHAnsi"/>
                <w:color w:val="000000"/>
                <w:sz w:val="22"/>
                <w:szCs w:val="22"/>
              </w:rPr>
            </w:pPr>
            <w:r w:rsidRPr="00AF64AF">
              <w:rPr>
                <w:rFonts w:asciiTheme="minorHAnsi" w:hAnsiTheme="minorHAnsi" w:cs="TimesNewRomanPS"/>
                <w:color w:val="000000"/>
                <w:sz w:val="22"/>
                <w:szCs w:val="22"/>
              </w:rPr>
              <w:t>ORBO</w:t>
            </w:r>
            <w:r w:rsidRPr="00AF64AF">
              <w:rPr>
                <w:rStyle w:val="A4"/>
                <w:rFonts w:asciiTheme="minorHAnsi" w:hAnsiTheme="minorHAnsi"/>
                <w:sz w:val="22"/>
                <w:szCs w:val="22"/>
              </w:rPr>
              <w:t xml:space="preserve">TM </w:t>
            </w:r>
            <w:r w:rsidRPr="00AF64AF">
              <w:rPr>
                <w:rFonts w:asciiTheme="minorHAnsi" w:hAnsiTheme="minorHAnsi" w:cs="TimesNewRomanPS"/>
                <w:color w:val="000000"/>
                <w:sz w:val="22"/>
                <w:szCs w:val="22"/>
              </w:rPr>
              <w:t>420 Tenax</w:t>
            </w:r>
            <w:r w:rsidRPr="00AF64AF">
              <w:rPr>
                <w:rStyle w:val="A4"/>
                <w:rFonts w:asciiTheme="minorHAnsi" w:hAnsiTheme="minorHAnsi"/>
                <w:sz w:val="22"/>
                <w:szCs w:val="22"/>
              </w:rPr>
              <w:t xml:space="preserve">® </w:t>
            </w:r>
            <w:r w:rsidRPr="00AF64AF">
              <w:rPr>
                <w:rFonts w:asciiTheme="minorHAnsi" w:hAnsiTheme="minorHAnsi" w:cs="TimesNewRomanPS"/>
                <w:color w:val="000000"/>
                <w:sz w:val="22"/>
                <w:szCs w:val="22"/>
              </w:rPr>
              <w:t xml:space="preserve">TA sorption tubes- </w:t>
            </w:r>
            <w:r w:rsidRPr="00AF64AF">
              <w:rPr>
                <w:rFonts w:asciiTheme="minorHAnsi" w:hAnsiTheme="minorHAnsi"/>
                <w:color w:val="000000"/>
                <w:sz w:val="22"/>
                <w:szCs w:val="22"/>
              </w:rPr>
              <w:t>GC-MS</w:t>
            </w:r>
          </w:p>
          <w:p w:rsidR="00D45C42" w:rsidRPr="00AF64AF" w:rsidRDefault="00D45C42" w:rsidP="00D45C42">
            <w:pPr>
              <w:pStyle w:val="Pa21"/>
              <w:rPr>
                <w:rFonts w:asciiTheme="minorHAnsi" w:hAnsiTheme="minorHAnsi"/>
                <w:color w:val="000000"/>
                <w:sz w:val="22"/>
                <w:szCs w:val="22"/>
              </w:rPr>
            </w:pPr>
          </w:p>
          <w:p w:rsidR="00D45C42" w:rsidRPr="00560AF3" w:rsidRDefault="00D45C42" w:rsidP="00560AF3">
            <w:pPr>
              <w:pStyle w:val="Pa21"/>
              <w:rPr>
                <w:rFonts w:asciiTheme="minorHAnsi" w:hAnsiTheme="minorHAnsi"/>
                <w:color w:val="000000"/>
                <w:sz w:val="22"/>
                <w:szCs w:val="22"/>
              </w:rPr>
            </w:pPr>
            <w:r w:rsidRPr="00AF64AF">
              <w:rPr>
                <w:rFonts w:asciiTheme="minorHAnsi" w:hAnsiTheme="minorHAnsi"/>
                <w:color w:val="000000"/>
                <w:sz w:val="22"/>
                <w:szCs w:val="22"/>
              </w:rPr>
              <w:t>Nanosensors (gold nanoparticles; single walled carbon nanotubes)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Liver cancer</w:t>
            </w:r>
          </w:p>
        </w:tc>
        <w:tc>
          <w:tcPr>
            <w:tcW w:w="2835" w:type="dxa"/>
            <w:hideMark/>
          </w:tcPr>
          <w:p w:rsidR="00D45C42" w:rsidRPr="00AF64AF" w:rsidRDefault="00D45C42" w:rsidP="00D45C42">
            <w:pPr>
              <w:rPr>
                <w:rFonts w:asciiTheme="minorHAnsi" w:hAnsiTheme="minorHAnsi"/>
                <w:b/>
                <w:sz w:val="22"/>
                <w:szCs w:val="22"/>
              </w:rPr>
            </w:pPr>
            <w:r w:rsidRPr="00AF64AF">
              <w:rPr>
                <w:rFonts w:asciiTheme="minorHAnsi" w:hAnsiTheme="minorHAnsi" w:cs="TimesNewRomanPS"/>
                <w:color w:val="000000"/>
                <w:sz w:val="22"/>
                <w:szCs w:val="22"/>
              </w:rPr>
              <w:t>MHCC97-H, MHCC97-L;, HepG2, SMMC-7721, BEL-7402</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L-02</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Culture 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[71]</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PT-GC-MS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Calu-1</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[15]</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PT-GC-MS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NCI-H2087</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[72]</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PT-GC-MS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A549</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HBEpC, hFB, pure medium</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[80]</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DNTD-GC-MS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Liver</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HepG2</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 xml:space="preserve">Pure medium </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[90]</w:t>
            </w:r>
          </w:p>
        </w:tc>
      </w:tr>
      <w:tr w:rsidR="00D45C42" w:rsidRPr="00AF64AF" w:rsidTr="00D45C42">
        <w:trPr>
          <w:trHeight w:val="584"/>
        </w:trPr>
        <w:tc>
          <w:tcPr>
            <w:tcW w:w="2411" w:type="dxa"/>
          </w:tcPr>
          <w:p w:rsidR="00D45C42" w:rsidRDefault="00D45C42" w:rsidP="00D45C42">
            <w:pPr>
              <w:rPr>
                <w:rFonts w:asciiTheme="minorHAnsi" w:hAnsiTheme="minorHAnsi"/>
                <w:sz w:val="22"/>
                <w:szCs w:val="22"/>
              </w:rPr>
            </w:pPr>
            <w:r w:rsidRPr="00AF64AF">
              <w:rPr>
                <w:rFonts w:asciiTheme="minorHAnsi" w:hAnsiTheme="minorHAnsi"/>
                <w:sz w:val="22"/>
                <w:szCs w:val="22"/>
              </w:rPr>
              <w:t>pMC-GC-MS</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(p: cryogenic)</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Leukemia</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HL60</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Pr>
                <w:rFonts w:asciiTheme="minorHAnsi" w:hAnsiTheme="minorHAnsi"/>
                <w:sz w:val="22"/>
                <w:szCs w:val="22"/>
              </w:rPr>
              <w:t>Culture m</w:t>
            </w:r>
            <w:r w:rsidRPr="00AF64AF">
              <w:rPr>
                <w:rFonts w:asciiTheme="minorHAnsi" w:hAnsiTheme="minorHAnsi"/>
                <w:sz w:val="22"/>
                <w:szCs w:val="22"/>
              </w:rPr>
              <w:t>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[91]</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SIFT-MS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Breast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MCF-7, MCF-7Adr</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ns</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 lysate</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[92]</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p-SIFT-MS</w:t>
            </w:r>
          </w:p>
          <w:p w:rsidR="00D45C42" w:rsidRPr="00AF64AF" w:rsidRDefault="00D45C42" w:rsidP="00D45C42">
            <w:pPr>
              <w:rPr>
                <w:rFonts w:asciiTheme="minorHAnsi" w:hAnsiTheme="minorHAnsi"/>
                <w:sz w:val="22"/>
                <w:szCs w:val="22"/>
              </w:rPr>
            </w:pP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(p: distillation)</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Breast, leukemia, cervical, prostate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MCF-7, MCF-7Adr, HeLa  S3, K562,  LNCaP, DU-145</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Solid residue left after centrifugation</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 lysate</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 xml:space="preserve">[93] </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p-SIFT-MS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Breast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MCF-7, MCF-7Adr</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 xml:space="preserve">Solid residue left after centrifugation </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 lysate</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 xml:space="preserve">[94] </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SIFT-MS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CALU1</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NL20,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 xml:space="preserve">[81] </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PTR-MS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A549, EPLC</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hTERT-RPE1, BEAS2B,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[74]</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SIFT-MS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Calu1, SK-MEM-1</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[82]</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SIFT-MS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Lung 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Calu-1</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NL20, 35FL121 Tel+, pure medium</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Medium with cells</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[75]</w:t>
            </w:r>
          </w:p>
        </w:tc>
      </w:tr>
      <w:tr w:rsidR="00D45C42" w:rsidRPr="00AF64AF" w:rsidTr="00D45C42">
        <w:trPr>
          <w:trHeight w:val="584"/>
        </w:trPr>
        <w:tc>
          <w:tcPr>
            <w:tcW w:w="2411"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On-line (ESI)MS</w:t>
            </w:r>
          </w:p>
        </w:tc>
        <w:tc>
          <w:tcPr>
            <w:tcW w:w="127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Breast</w:t>
            </w:r>
          </w:p>
          <w:p w:rsidR="00D45C42" w:rsidRPr="00AF64AF" w:rsidRDefault="00D45C42" w:rsidP="00D45C42">
            <w:pPr>
              <w:rPr>
                <w:rFonts w:asciiTheme="minorHAnsi" w:hAnsiTheme="minorHAnsi"/>
                <w:sz w:val="22"/>
                <w:szCs w:val="22"/>
              </w:rPr>
            </w:pPr>
            <w:r w:rsidRPr="00AF64AF">
              <w:rPr>
                <w:rFonts w:asciiTheme="minorHAnsi" w:hAnsiTheme="minorHAnsi"/>
                <w:sz w:val="22"/>
                <w:szCs w:val="22"/>
              </w:rPr>
              <w:t>cancer</w:t>
            </w:r>
          </w:p>
        </w:tc>
        <w:tc>
          <w:tcPr>
            <w:tcW w:w="2835"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T47D, SKBR-3, MDA-MB-231</w:t>
            </w:r>
          </w:p>
        </w:tc>
        <w:tc>
          <w:tcPr>
            <w:tcW w:w="2126" w:type="dxa"/>
            <w:hideMark/>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HMLE</w:t>
            </w:r>
          </w:p>
        </w:tc>
        <w:tc>
          <w:tcPr>
            <w:tcW w:w="1417" w:type="dxa"/>
          </w:tcPr>
          <w:p w:rsidR="00D45C42" w:rsidRPr="00AF64AF" w:rsidRDefault="00D45C42" w:rsidP="00D45C42">
            <w:pPr>
              <w:rPr>
                <w:rFonts w:asciiTheme="minorHAnsi" w:hAnsiTheme="minorHAnsi"/>
                <w:sz w:val="22"/>
                <w:szCs w:val="22"/>
              </w:rPr>
            </w:pPr>
            <w:r w:rsidRPr="00AF64AF">
              <w:rPr>
                <w:rFonts w:asciiTheme="minorHAnsi" w:hAnsiTheme="minorHAnsi"/>
                <w:sz w:val="22"/>
                <w:szCs w:val="22"/>
              </w:rPr>
              <w:t>Cell</w:t>
            </w:r>
            <w:r>
              <w:rPr>
                <w:rFonts w:asciiTheme="minorHAnsi" w:hAnsiTheme="minorHAnsi"/>
                <w:sz w:val="22"/>
                <w:szCs w:val="22"/>
              </w:rPr>
              <w:t>-</w:t>
            </w:r>
            <w:r w:rsidRPr="00AF64AF">
              <w:rPr>
                <w:rFonts w:asciiTheme="minorHAnsi" w:hAnsiTheme="minorHAnsi"/>
                <w:sz w:val="22"/>
                <w:szCs w:val="22"/>
              </w:rPr>
              <w:t>free culture medium</w:t>
            </w:r>
          </w:p>
        </w:tc>
        <w:tc>
          <w:tcPr>
            <w:tcW w:w="851" w:type="dxa"/>
          </w:tcPr>
          <w:p w:rsidR="00D45C42" w:rsidRPr="00AF64AF" w:rsidRDefault="00D45C42" w:rsidP="00D45C42">
            <w:pPr>
              <w:rPr>
                <w:rFonts w:asciiTheme="minorHAnsi" w:hAnsiTheme="minorHAnsi"/>
                <w:sz w:val="22"/>
                <w:szCs w:val="22"/>
              </w:rPr>
            </w:pPr>
            <w:r>
              <w:rPr>
                <w:rFonts w:asciiTheme="minorHAnsi" w:hAnsiTheme="minorHAnsi"/>
                <w:sz w:val="22"/>
                <w:szCs w:val="22"/>
              </w:rPr>
              <w:t xml:space="preserve">[77] </w:t>
            </w:r>
          </w:p>
        </w:tc>
      </w:tr>
    </w:tbl>
    <w:p w:rsidR="00300783" w:rsidRDefault="00300783" w:rsidP="00560AF3">
      <w:pPr>
        <w:spacing w:before="100" w:beforeAutospacing="1" w:after="100" w:afterAutospacing="1" w:line="360" w:lineRule="auto"/>
        <w:jc w:val="both"/>
        <w:rPr>
          <w:rFonts w:ascii="Times New Roman" w:hAnsi="Times New Roman" w:cs="Times New Roman"/>
          <w:sz w:val="24"/>
          <w:szCs w:val="24"/>
        </w:rPr>
      </w:pPr>
    </w:p>
    <w:p w:rsidR="00D45C42" w:rsidRPr="00AB27A0" w:rsidRDefault="00D45C42" w:rsidP="00560AF3">
      <w:pPr>
        <w:spacing w:before="100" w:beforeAutospacing="1" w:after="100" w:afterAutospacing="1"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There are some substantial differences in terms of the extraction procedure details for the main two matrices. For example, analysis of culture media with cells usually takes place at 37ºC (physiological conditions), while analysis of media only may employ a higher temperature. Also, the efficiency of analysis of media only samples can be improved by the addition of salts or by a change of pH, while such changes are not possible when cells are present. On the other hand, the analysis of media with cells ensures that no VOCs are lost during storage. Finally, the vessel used for cell culture is of great importance. Some researchers use glass vials as they have very limited release of volatile chemicals (other materials such as standard plastic flasks for cell culture release plasticizers </w:t>
      </w:r>
      <w:r>
        <w:rPr>
          <w:rFonts w:ascii="Times New Roman" w:hAnsi="Times New Roman" w:cs="Times New Roman"/>
          <w:sz w:val="24"/>
          <w:szCs w:val="24"/>
        </w:rPr>
        <w:t>generating additional peaks) [69, 95</w:t>
      </w:r>
      <w:r w:rsidRPr="00AB27A0">
        <w:rPr>
          <w:rFonts w:ascii="Times New Roman" w:hAnsi="Times New Roman" w:cs="Times New Roman"/>
          <w:sz w:val="24"/>
          <w:szCs w:val="24"/>
        </w:rPr>
        <w:t xml:space="preserve">]. </w:t>
      </w:r>
    </w:p>
    <w:p w:rsidR="00D45C42" w:rsidRPr="008C1DEC" w:rsidRDefault="00D45C42" w:rsidP="00D45C42">
      <w:pPr>
        <w:spacing w:line="360" w:lineRule="auto"/>
        <w:jc w:val="both"/>
        <w:rPr>
          <w:rFonts w:ascii="Times New Roman" w:hAnsi="Times New Roman" w:cs="Times New Roman"/>
          <w:b/>
          <w:sz w:val="24"/>
          <w:szCs w:val="24"/>
        </w:rPr>
      </w:pPr>
      <w:r w:rsidRPr="008C1DEC">
        <w:rPr>
          <w:rFonts w:ascii="Times New Roman" w:hAnsi="Times New Roman" w:cs="Times New Roman"/>
          <w:b/>
          <w:sz w:val="24"/>
          <w:szCs w:val="24"/>
        </w:rPr>
        <w:t xml:space="preserve">2.3. </w:t>
      </w:r>
      <w:r w:rsidRPr="008C1DEC">
        <w:rPr>
          <w:rFonts w:ascii="Times New Roman" w:hAnsi="Times New Roman" w:cs="Times New Roman"/>
          <w:b/>
          <w:i/>
          <w:sz w:val="24"/>
          <w:szCs w:val="24"/>
        </w:rPr>
        <w:t>In vitro</w:t>
      </w:r>
      <w:r w:rsidRPr="008C1DEC">
        <w:rPr>
          <w:rFonts w:ascii="Times New Roman" w:hAnsi="Times New Roman" w:cs="Times New Roman"/>
          <w:b/>
          <w:sz w:val="24"/>
          <w:szCs w:val="24"/>
        </w:rPr>
        <w:t xml:space="preserve"> versus </w:t>
      </w:r>
      <w:r w:rsidRPr="008C1DEC">
        <w:rPr>
          <w:rFonts w:ascii="Times New Roman" w:hAnsi="Times New Roman" w:cs="Times New Roman"/>
          <w:b/>
          <w:i/>
          <w:sz w:val="24"/>
          <w:szCs w:val="24"/>
        </w:rPr>
        <w:t>in vivo analysis</w:t>
      </w:r>
    </w:p>
    <w:p w:rsidR="00D45C42" w:rsidRPr="0053748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 xml:space="preserve">A recent review by Kalluri </w:t>
      </w:r>
      <w:r w:rsidRPr="005F5264">
        <w:rPr>
          <w:rFonts w:ascii="Times New Roman" w:hAnsi="Times New Roman" w:cs="Times New Roman"/>
          <w:i/>
          <w:sz w:val="24"/>
          <w:szCs w:val="24"/>
        </w:rPr>
        <w:t>et al.</w:t>
      </w:r>
      <w:r>
        <w:rPr>
          <w:rFonts w:ascii="Times New Roman" w:hAnsi="Times New Roman" w:cs="Times New Roman"/>
          <w:sz w:val="24"/>
          <w:szCs w:val="24"/>
        </w:rPr>
        <w:t xml:space="preserve"> [96</w:t>
      </w:r>
      <w:r w:rsidRPr="00AB27A0">
        <w:rPr>
          <w:rFonts w:ascii="Times New Roman" w:hAnsi="Times New Roman" w:cs="Times New Roman"/>
          <w:sz w:val="24"/>
          <w:szCs w:val="24"/>
        </w:rPr>
        <w:t xml:space="preserve">] makes a case that the studies </w:t>
      </w:r>
      <w:r w:rsidRPr="00AB27A0">
        <w:rPr>
          <w:rFonts w:ascii="Times New Roman" w:hAnsi="Times New Roman" w:cs="Times New Roman"/>
          <w:i/>
          <w:sz w:val="24"/>
          <w:szCs w:val="24"/>
        </w:rPr>
        <w:t>in vivo</w:t>
      </w:r>
      <w:r w:rsidRPr="00AB27A0">
        <w:rPr>
          <w:rFonts w:ascii="Times New Roman" w:hAnsi="Times New Roman" w:cs="Times New Roman"/>
          <w:sz w:val="24"/>
          <w:szCs w:val="24"/>
        </w:rPr>
        <w:t xml:space="preserve"> and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investigating VOCs as potential biomarkers of cancer, have poor correlations (specifically studies of lung cancer and exhaled breath as a sample matrix). They postulate that the overlap between VOCs found in the exhaled breath of lung cancer patients and compounds produced by lung cancer cells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(approximately one quarter being common to both matrices) is not sufficient at the moment for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culture to be a good model for the VOCs present in exhaled breath. The authors propose that it could be due to cell cultivation in hyperoxic conditions (atmospheric oxygen concentration) emphasising it as a potential limitation of the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studies performed to date. Tumours have been shown to grow in hypoxic (oxygen depleted) or anoxic (oxygen absent) conditions as opposed</w:t>
      </w:r>
      <w:r>
        <w:rPr>
          <w:rFonts w:ascii="Times New Roman" w:hAnsi="Times New Roman" w:cs="Times New Roman"/>
          <w:sz w:val="24"/>
          <w:szCs w:val="24"/>
        </w:rPr>
        <w:t xml:space="preserve"> to normal tissues [97</w:t>
      </w:r>
      <w:r w:rsidRPr="00AB27A0">
        <w:rPr>
          <w:rFonts w:ascii="Times New Roman" w:hAnsi="Times New Roman" w:cs="Times New Roman"/>
          <w:sz w:val="24"/>
          <w:szCs w:val="24"/>
        </w:rPr>
        <w:t>]. Cellular oxidative stress would lead to the production of different VOCs by cells in comparison to hyperoxic cell culture conditions. Studies</w:t>
      </w:r>
      <w:r w:rsidRPr="00537480">
        <w:rPr>
          <w:rFonts w:ascii="Times New Roman" w:hAnsi="Times New Roman" w:cs="Times New Roman"/>
          <w:sz w:val="24"/>
          <w:szCs w:val="24"/>
        </w:rPr>
        <w:t xml:space="preserve"> comparing the patterns of VOCs present in the HS of cells cultured in hyperoxic and hypoxic conditions are needed to address this potential limitation</w:t>
      </w:r>
      <w:r>
        <w:rPr>
          <w:rFonts w:ascii="Times New Roman" w:hAnsi="Times New Roman" w:cs="Times New Roman"/>
          <w:sz w:val="24"/>
          <w:szCs w:val="24"/>
        </w:rPr>
        <w:t xml:space="preserve"> of </w:t>
      </w:r>
      <w:r w:rsidRPr="009A444C">
        <w:rPr>
          <w:rFonts w:ascii="Times New Roman" w:hAnsi="Times New Roman" w:cs="Times New Roman"/>
          <w:i/>
          <w:sz w:val="24"/>
          <w:szCs w:val="24"/>
        </w:rPr>
        <w:t>in vitro</w:t>
      </w:r>
      <w:r>
        <w:rPr>
          <w:rFonts w:ascii="Times New Roman" w:hAnsi="Times New Roman" w:cs="Times New Roman"/>
          <w:sz w:val="24"/>
          <w:szCs w:val="24"/>
        </w:rPr>
        <w:t xml:space="preserve"> approach</w:t>
      </w:r>
      <w:r w:rsidRPr="00537480">
        <w:rPr>
          <w:rFonts w:ascii="Times New Roman" w:hAnsi="Times New Roman" w:cs="Times New Roman"/>
          <w:sz w:val="24"/>
          <w:szCs w:val="24"/>
        </w:rPr>
        <w:t xml:space="preserve">. </w:t>
      </w:r>
    </w:p>
    <w:p w:rsidR="00D45C42" w:rsidRPr="00AB27A0"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rPr>
        <w:t>However, another issue related to cell culture conditions could also result in the different VOCs present in the HS of cell culture and samples taken from the patient.</w:t>
      </w:r>
      <w:r w:rsidRPr="00AB27A0">
        <w:rPr>
          <w:rFonts w:ascii="Times New Roman" w:hAnsi="Times New Roman" w:cs="Times New Roman"/>
          <w:sz w:val="24"/>
          <w:szCs w:val="24"/>
          <w:lang w:eastAsia="en-GB"/>
        </w:rPr>
        <w:t xml:space="preserve"> Standard 2D cell culture conditions may have a great impact on the cell metabolic behaviour, thereby losing accuracy when looking for biomarkers</w:t>
      </w:r>
      <w:r>
        <w:rPr>
          <w:rFonts w:ascii="Times New Roman" w:hAnsi="Times New Roman" w:cs="Times New Roman"/>
          <w:sz w:val="24"/>
          <w:szCs w:val="24"/>
          <w:lang w:eastAsia="en-GB"/>
        </w:rPr>
        <w:t xml:space="preserve"> when compared</w:t>
      </w:r>
      <w:r w:rsidRPr="00AB27A0">
        <w:rPr>
          <w:rFonts w:ascii="Times New Roman" w:hAnsi="Times New Roman" w:cs="Times New Roman"/>
          <w:sz w:val="24"/>
          <w:szCs w:val="24"/>
          <w:lang w:eastAsia="en-GB"/>
        </w:rPr>
        <w:t xml:space="preserve"> to 3D culture that better mimics the growth of the tumour [81].</w:t>
      </w:r>
    </w:p>
    <w:p w:rsidR="00D45C42" w:rsidRPr="00526FD7" w:rsidRDefault="00D45C42" w:rsidP="00D45C42">
      <w:pPr>
        <w:spacing w:line="360" w:lineRule="auto"/>
        <w:jc w:val="both"/>
        <w:rPr>
          <w:rFonts w:ascii="Times New Roman" w:hAnsi="Times New Roman" w:cs="Times New Roman"/>
          <w:sz w:val="24"/>
          <w:szCs w:val="24"/>
        </w:rPr>
      </w:pPr>
      <w:r w:rsidRPr="00AB27A0">
        <w:rPr>
          <w:rFonts w:ascii="Times New Roman" w:hAnsi="Times New Roman" w:cs="Times New Roman"/>
          <w:sz w:val="24"/>
          <w:szCs w:val="24"/>
          <w:lang w:eastAsia="en-GB"/>
        </w:rPr>
        <w:t>T</w:t>
      </w:r>
      <w:r w:rsidRPr="00AB27A0">
        <w:rPr>
          <w:rFonts w:ascii="Times New Roman" w:hAnsi="Times New Roman" w:cs="Times New Roman"/>
          <w:sz w:val="24"/>
          <w:szCs w:val="24"/>
        </w:rPr>
        <w:t xml:space="preserve">he poor correlation between </w:t>
      </w:r>
      <w:r w:rsidRPr="00AB27A0">
        <w:rPr>
          <w:rFonts w:ascii="Times New Roman" w:hAnsi="Times New Roman" w:cs="Times New Roman"/>
          <w:i/>
          <w:sz w:val="24"/>
          <w:szCs w:val="24"/>
        </w:rPr>
        <w:t>in vivo</w:t>
      </w:r>
      <w:r w:rsidRPr="00AB27A0">
        <w:rPr>
          <w:rFonts w:ascii="Times New Roman" w:hAnsi="Times New Roman" w:cs="Times New Roman"/>
          <w:sz w:val="24"/>
          <w:szCs w:val="24"/>
        </w:rPr>
        <w:t xml:space="preserve"> and </w:t>
      </w:r>
      <w:r w:rsidRPr="00AB27A0">
        <w:rPr>
          <w:rFonts w:ascii="Times New Roman" w:hAnsi="Times New Roman" w:cs="Times New Roman"/>
          <w:i/>
          <w:sz w:val="24"/>
          <w:szCs w:val="24"/>
        </w:rPr>
        <w:t>in vitro</w:t>
      </w:r>
      <w:r w:rsidRPr="00AB27A0">
        <w:rPr>
          <w:rFonts w:ascii="Times New Roman" w:hAnsi="Times New Roman" w:cs="Times New Roman"/>
          <w:sz w:val="24"/>
          <w:szCs w:val="24"/>
        </w:rPr>
        <w:t xml:space="preserve"> studies may also arise from exogenous</w:t>
      </w:r>
      <w:r w:rsidRPr="00E14B7B">
        <w:rPr>
          <w:rFonts w:ascii="Times New Roman" w:hAnsi="Times New Roman" w:cs="Times New Roman"/>
          <w:sz w:val="24"/>
          <w:szCs w:val="24"/>
        </w:rPr>
        <w:t xml:space="preserve"> VOCs being included in the predictive models of cancer [30], different extraction and detection techniques used in different studies, </w:t>
      </w:r>
      <w:r w:rsidRPr="00E14B7B">
        <w:rPr>
          <w:rFonts w:ascii="Times New Roman" w:hAnsi="Times New Roman" w:cs="Times New Roman"/>
          <w:sz w:val="24"/>
          <w:szCs w:val="24"/>
          <w:lang w:eastAsia="en-GB"/>
        </w:rPr>
        <w:t xml:space="preserve">different experimental design </w:t>
      </w:r>
      <w:r w:rsidRPr="00E14B7B">
        <w:rPr>
          <w:rFonts w:ascii="Times New Roman" w:hAnsi="Times New Roman" w:cs="Times New Roman"/>
          <w:sz w:val="24"/>
          <w:szCs w:val="24"/>
        </w:rPr>
        <w:t xml:space="preserve">and in general a relatively lower number of </w:t>
      </w:r>
      <w:r w:rsidRPr="00E14B7B">
        <w:rPr>
          <w:rFonts w:ascii="Times New Roman" w:hAnsi="Times New Roman" w:cs="Times New Roman"/>
          <w:i/>
          <w:sz w:val="24"/>
          <w:szCs w:val="24"/>
        </w:rPr>
        <w:t>in vitro</w:t>
      </w:r>
      <w:r w:rsidRPr="00E14B7B">
        <w:rPr>
          <w:rFonts w:ascii="Times New Roman" w:hAnsi="Times New Roman" w:cs="Times New Roman"/>
          <w:sz w:val="24"/>
          <w:szCs w:val="24"/>
        </w:rPr>
        <w:t xml:space="preserve"> studies performed to date, in comparison to the VOC studies of breath samples and </w:t>
      </w:r>
      <w:r w:rsidRPr="00751DC9">
        <w:rPr>
          <w:rFonts w:ascii="Times New Roman" w:hAnsi="Times New Roman" w:cs="Times New Roman"/>
          <w:sz w:val="24"/>
          <w:szCs w:val="24"/>
        </w:rPr>
        <w:t xml:space="preserve">biofluids. </w:t>
      </w:r>
      <w:r w:rsidR="00B576A1" w:rsidRPr="00751DC9">
        <w:rPr>
          <w:rFonts w:ascii="Times New Roman" w:hAnsi="Times New Roman" w:cs="Times New Roman"/>
          <w:iCs/>
          <w:sz w:val="24"/>
          <w:szCs w:val="24"/>
        </w:rPr>
        <w:t>In addition, studies which show that the VOC patterns do not change after tumour removal imply that some VOCs may be biomarkers of the risk of cancer developing, rather than being indicative of the presence of a tumour (see section 2.4 for further discussion).</w:t>
      </w:r>
      <w:r w:rsidR="00B576A1" w:rsidRPr="00751DC9">
        <w:rPr>
          <w:rFonts w:ascii="Times New Roman" w:hAnsi="Times New Roman" w:cs="Times New Roman"/>
          <w:sz w:val="24"/>
          <w:szCs w:val="24"/>
        </w:rPr>
        <w:t xml:space="preserve"> Also i</w:t>
      </w:r>
      <w:r w:rsidRPr="00751DC9">
        <w:rPr>
          <w:rFonts w:ascii="Times New Roman" w:hAnsi="Times New Roman" w:cs="Times New Roman"/>
          <w:sz w:val="24"/>
          <w:szCs w:val="24"/>
        </w:rPr>
        <w:t xml:space="preserve">t is important to remember that there is very little known about the complexity of the transmission </w:t>
      </w:r>
      <w:r w:rsidRPr="002D71F9">
        <w:rPr>
          <w:rFonts w:ascii="Times New Roman" w:hAnsi="Times New Roman" w:cs="Times New Roman"/>
          <w:sz w:val="24"/>
          <w:szCs w:val="24"/>
        </w:rPr>
        <w:t>mechanisms of the VOCs produced by tumour cells in the body and found</w:t>
      </w:r>
      <w:r w:rsidRPr="002B3F9C">
        <w:rPr>
          <w:rFonts w:ascii="Times New Roman" w:hAnsi="Times New Roman" w:cs="Times New Roman"/>
          <w:sz w:val="24"/>
          <w:szCs w:val="24"/>
        </w:rPr>
        <w:t xml:space="preserve"> in</w:t>
      </w:r>
      <w:r w:rsidRPr="006E0BBD">
        <w:rPr>
          <w:rFonts w:ascii="Times New Roman" w:hAnsi="Times New Roman" w:cs="Times New Roman"/>
          <w:sz w:val="24"/>
          <w:szCs w:val="24"/>
        </w:rPr>
        <w:t xml:space="preserve"> breath or biofluids</w:t>
      </w:r>
      <w:r w:rsidR="00CF370A">
        <w:rPr>
          <w:rFonts w:ascii="Times New Roman" w:hAnsi="Times New Roman" w:cs="Times New Roman"/>
          <w:sz w:val="24"/>
          <w:szCs w:val="24"/>
        </w:rPr>
        <w:t xml:space="preserve">. </w:t>
      </w:r>
      <w:r w:rsidRPr="00A23D8E">
        <w:rPr>
          <w:rFonts w:ascii="Times New Roman" w:hAnsi="Times New Roman" w:cs="Times New Roman"/>
          <w:sz w:val="24"/>
          <w:szCs w:val="24"/>
        </w:rPr>
        <w:t xml:space="preserve">An excellent review of lung cancer VOC studies, which describes possible biological pathways of lung cancer VOCs identified from different matrices, shows that this is a main challenge to date for cancer VOC </w:t>
      </w:r>
      <w:r>
        <w:rPr>
          <w:rFonts w:ascii="Times New Roman" w:hAnsi="Times New Roman" w:cs="Times New Roman"/>
          <w:sz w:val="24"/>
          <w:szCs w:val="24"/>
        </w:rPr>
        <w:t>analysis [27</w:t>
      </w:r>
      <w:r w:rsidRPr="00EE4E59">
        <w:rPr>
          <w:rFonts w:ascii="Times New Roman" w:hAnsi="Times New Roman" w:cs="Times New Roman"/>
          <w:sz w:val="24"/>
          <w:szCs w:val="24"/>
        </w:rPr>
        <w:t>]</w:t>
      </w:r>
      <w:r w:rsidRPr="00EE4E59">
        <w:rPr>
          <w:rFonts w:ascii="Times New Roman" w:hAnsi="Times New Roman" w:cs="Times New Roman"/>
          <w:sz w:val="24"/>
          <w:szCs w:val="24"/>
          <w:lang w:eastAsia="en-GB"/>
        </w:rPr>
        <w:t xml:space="preserve">. </w:t>
      </w:r>
      <w:r w:rsidRPr="00EE4E59">
        <w:rPr>
          <w:rFonts w:ascii="Times New Roman" w:hAnsi="Times New Roman" w:cs="Times New Roman"/>
          <w:sz w:val="24"/>
          <w:szCs w:val="24"/>
        </w:rPr>
        <w:t xml:space="preserve">Therefore, the composition of VOCs found in the samples from the patients and VOCs detected in the HS of </w:t>
      </w:r>
      <w:r>
        <w:rPr>
          <w:rFonts w:ascii="Times New Roman" w:hAnsi="Times New Roman" w:cs="Times New Roman"/>
          <w:sz w:val="24"/>
          <w:szCs w:val="24"/>
        </w:rPr>
        <w:t xml:space="preserve">cultured cells </w:t>
      </w:r>
      <w:r w:rsidRPr="00EE4E59">
        <w:rPr>
          <w:rFonts w:ascii="Times New Roman" w:hAnsi="Times New Roman" w:cs="Times New Roman"/>
          <w:sz w:val="24"/>
          <w:szCs w:val="24"/>
        </w:rPr>
        <w:t xml:space="preserve">cannot be expected to be the same. </w:t>
      </w:r>
      <w:r w:rsidR="0074475B">
        <w:rPr>
          <w:rFonts w:ascii="Times New Roman" w:hAnsi="Times New Roman" w:cs="Times New Roman"/>
          <w:sz w:val="24"/>
          <w:szCs w:val="24"/>
        </w:rPr>
        <w:t>However the fact that</w:t>
      </w:r>
      <w:r w:rsidRPr="00EE4E59">
        <w:rPr>
          <w:rFonts w:ascii="Times New Roman" w:hAnsi="Times New Roman" w:cs="Times New Roman"/>
          <w:sz w:val="24"/>
          <w:szCs w:val="24"/>
        </w:rPr>
        <w:t xml:space="preserve"> the studies that have been performed to date in order to find potential volatile biomarkers of cancer show that the VOCs common to all matrices exist, regardless of the potential limitations of the </w:t>
      </w:r>
      <w:r w:rsidRPr="00EE4E59">
        <w:rPr>
          <w:rFonts w:ascii="Times New Roman" w:hAnsi="Times New Roman" w:cs="Times New Roman"/>
          <w:i/>
          <w:sz w:val="24"/>
          <w:szCs w:val="24"/>
        </w:rPr>
        <w:t>in vivo</w:t>
      </w:r>
      <w:r w:rsidRPr="00EE4E59">
        <w:rPr>
          <w:rFonts w:ascii="Times New Roman" w:hAnsi="Times New Roman" w:cs="Times New Roman"/>
          <w:sz w:val="24"/>
          <w:szCs w:val="24"/>
        </w:rPr>
        <w:t xml:space="preserve"> and </w:t>
      </w:r>
      <w:r w:rsidRPr="00EE4E59">
        <w:rPr>
          <w:rFonts w:ascii="Times New Roman" w:hAnsi="Times New Roman" w:cs="Times New Roman"/>
          <w:i/>
          <w:sz w:val="24"/>
          <w:szCs w:val="24"/>
        </w:rPr>
        <w:t>in vitro</w:t>
      </w:r>
      <w:r w:rsidR="0074475B">
        <w:rPr>
          <w:rFonts w:ascii="Times New Roman" w:hAnsi="Times New Roman" w:cs="Times New Roman"/>
          <w:sz w:val="24"/>
          <w:szCs w:val="24"/>
        </w:rPr>
        <w:t xml:space="preserve"> approaches discussed above</w:t>
      </w:r>
      <w:r w:rsidR="00B576A1">
        <w:rPr>
          <w:rFonts w:ascii="Times New Roman" w:hAnsi="Times New Roman" w:cs="Times New Roman"/>
          <w:sz w:val="24"/>
          <w:szCs w:val="24"/>
        </w:rPr>
        <w:t>.</w:t>
      </w:r>
    </w:p>
    <w:p w:rsidR="00D45C42" w:rsidRPr="008C1DEC" w:rsidRDefault="00D45C42" w:rsidP="00D45C42">
      <w:pPr>
        <w:spacing w:line="360" w:lineRule="auto"/>
        <w:rPr>
          <w:rFonts w:ascii="Times New Roman" w:hAnsi="Times New Roman" w:cs="Times New Roman"/>
          <w:b/>
          <w:i/>
          <w:sz w:val="24"/>
          <w:szCs w:val="24"/>
        </w:rPr>
      </w:pPr>
      <w:r w:rsidRPr="008C1DEC">
        <w:rPr>
          <w:rFonts w:ascii="Times New Roman" w:hAnsi="Times New Roman" w:cs="Times New Roman"/>
          <w:b/>
          <w:sz w:val="24"/>
          <w:szCs w:val="24"/>
        </w:rPr>
        <w:t xml:space="preserve">2.4. Complementary studies </w:t>
      </w:r>
      <w:r w:rsidRPr="008C1DEC">
        <w:rPr>
          <w:rFonts w:ascii="Times New Roman" w:hAnsi="Times New Roman" w:cs="Times New Roman"/>
          <w:b/>
          <w:i/>
          <w:sz w:val="24"/>
          <w:szCs w:val="24"/>
        </w:rPr>
        <w:t>in vivo</w:t>
      </w:r>
      <w:r w:rsidRPr="008C1DEC">
        <w:rPr>
          <w:rFonts w:ascii="Times New Roman" w:hAnsi="Times New Roman" w:cs="Times New Roman"/>
          <w:b/>
          <w:sz w:val="24"/>
          <w:szCs w:val="24"/>
        </w:rPr>
        <w:t xml:space="preserve">, </w:t>
      </w:r>
      <w:r w:rsidRPr="008C1DEC">
        <w:rPr>
          <w:rFonts w:ascii="Times New Roman" w:hAnsi="Times New Roman" w:cs="Times New Roman"/>
          <w:b/>
          <w:i/>
          <w:sz w:val="24"/>
          <w:szCs w:val="24"/>
        </w:rPr>
        <w:t>ex vivo</w:t>
      </w:r>
      <w:r w:rsidRPr="008C1DEC">
        <w:rPr>
          <w:rFonts w:ascii="Times New Roman" w:hAnsi="Times New Roman" w:cs="Times New Roman"/>
          <w:b/>
          <w:sz w:val="24"/>
          <w:szCs w:val="24"/>
        </w:rPr>
        <w:t xml:space="preserve"> and </w:t>
      </w:r>
      <w:r w:rsidRPr="008C1DEC">
        <w:rPr>
          <w:rFonts w:ascii="Times New Roman" w:hAnsi="Times New Roman" w:cs="Times New Roman"/>
          <w:b/>
          <w:i/>
          <w:sz w:val="24"/>
          <w:szCs w:val="24"/>
        </w:rPr>
        <w:t>in vitro</w:t>
      </w:r>
      <w:r w:rsidRPr="008C1DEC">
        <w:rPr>
          <w:rFonts w:ascii="Times New Roman" w:hAnsi="Times New Roman" w:cs="Times New Roman"/>
          <w:b/>
          <w:sz w:val="24"/>
          <w:szCs w:val="24"/>
        </w:rPr>
        <w:t xml:space="preserve"> </w:t>
      </w:r>
    </w:p>
    <w:p w:rsidR="00D45C42" w:rsidRPr="00490CCD" w:rsidRDefault="00D45C42" w:rsidP="00D45C42">
      <w:pPr>
        <w:spacing w:line="360" w:lineRule="auto"/>
        <w:jc w:val="both"/>
        <w:rPr>
          <w:rFonts w:ascii="Times New Roman" w:hAnsi="Times New Roman" w:cs="Times New Roman"/>
          <w:sz w:val="24"/>
          <w:szCs w:val="24"/>
          <w:lang w:eastAsia="en-GB"/>
        </w:rPr>
      </w:pPr>
      <w:r w:rsidRPr="00EE4E59">
        <w:rPr>
          <w:rFonts w:ascii="Times New Roman" w:hAnsi="Times New Roman" w:cs="Times New Roman"/>
          <w:sz w:val="24"/>
          <w:szCs w:val="24"/>
        </w:rPr>
        <w:t>Without doubt, there is a need for a simultaneous investigation of the correlation of th</w:t>
      </w:r>
      <w:r>
        <w:rPr>
          <w:rFonts w:ascii="Times New Roman" w:hAnsi="Times New Roman" w:cs="Times New Roman"/>
          <w:sz w:val="24"/>
          <w:szCs w:val="24"/>
        </w:rPr>
        <w:t>e VOC pattern in exhaled breath (and other sample types) collected from</w:t>
      </w:r>
      <w:r w:rsidRPr="00EE4E59">
        <w:rPr>
          <w:rFonts w:ascii="Times New Roman" w:hAnsi="Times New Roman" w:cs="Times New Roman"/>
          <w:sz w:val="24"/>
          <w:szCs w:val="24"/>
        </w:rPr>
        <w:t xml:space="preserve"> a patient and an </w:t>
      </w:r>
      <w:r w:rsidRPr="00EE4E59">
        <w:rPr>
          <w:rFonts w:ascii="Times New Roman" w:hAnsi="Times New Roman" w:cs="Times New Roman"/>
          <w:i/>
          <w:iCs/>
          <w:sz w:val="24"/>
          <w:szCs w:val="24"/>
        </w:rPr>
        <w:t>in vitro</w:t>
      </w:r>
      <w:r w:rsidRPr="00EE4E59">
        <w:rPr>
          <w:rFonts w:ascii="Times New Roman" w:hAnsi="Times New Roman" w:cs="Times New Roman"/>
          <w:sz w:val="24"/>
          <w:szCs w:val="24"/>
        </w:rPr>
        <w:t xml:space="preserve"> </w:t>
      </w:r>
      <w:r>
        <w:rPr>
          <w:rFonts w:ascii="Times New Roman" w:hAnsi="Times New Roman" w:cs="Times New Roman"/>
          <w:sz w:val="24"/>
          <w:szCs w:val="24"/>
        </w:rPr>
        <w:t xml:space="preserve">and/or </w:t>
      </w:r>
      <w:r w:rsidRPr="008C1DEC">
        <w:rPr>
          <w:rFonts w:ascii="Times New Roman" w:hAnsi="Times New Roman" w:cs="Times New Roman"/>
          <w:i/>
          <w:sz w:val="24"/>
          <w:szCs w:val="24"/>
        </w:rPr>
        <w:t>ex vivo</w:t>
      </w:r>
      <w:r>
        <w:rPr>
          <w:rFonts w:ascii="Times New Roman" w:hAnsi="Times New Roman" w:cs="Times New Roman"/>
          <w:sz w:val="24"/>
          <w:szCs w:val="24"/>
        </w:rPr>
        <w:t xml:space="preserve"> </w:t>
      </w:r>
      <w:r w:rsidRPr="00EE4E59">
        <w:rPr>
          <w:rFonts w:ascii="Times New Roman" w:hAnsi="Times New Roman" w:cs="Times New Roman"/>
          <w:sz w:val="24"/>
          <w:szCs w:val="24"/>
        </w:rPr>
        <w:t xml:space="preserve">analysis of the VOCs produced by the cancer cells </w:t>
      </w:r>
      <w:r>
        <w:rPr>
          <w:rFonts w:ascii="Times New Roman" w:hAnsi="Times New Roman" w:cs="Times New Roman"/>
          <w:sz w:val="24"/>
          <w:szCs w:val="24"/>
        </w:rPr>
        <w:t xml:space="preserve">or emitted from the cancer tissues </w:t>
      </w:r>
      <w:r w:rsidRPr="00EE4E59">
        <w:rPr>
          <w:rFonts w:ascii="Times New Roman" w:hAnsi="Times New Roman" w:cs="Times New Roman"/>
          <w:sz w:val="24"/>
          <w:szCs w:val="24"/>
        </w:rPr>
        <w:t>(ideally of the same patient</w:t>
      </w:r>
      <w:r w:rsidRPr="00490CCD">
        <w:rPr>
          <w:rFonts w:ascii="Times New Roman" w:hAnsi="Times New Roman" w:cs="Times New Roman"/>
          <w:sz w:val="24"/>
          <w:szCs w:val="24"/>
        </w:rPr>
        <w:t>).</w:t>
      </w:r>
      <w:r w:rsidRPr="00490CCD">
        <w:rPr>
          <w:rFonts w:ascii="Times New Roman" w:hAnsi="Times New Roman" w:cs="Times New Roman"/>
          <w:sz w:val="24"/>
          <w:szCs w:val="24"/>
          <w:lang w:eastAsia="en-GB"/>
        </w:rPr>
        <w:t xml:space="preserve"> This approach eliminates analytical technique and, in the case of the samples coming from the same patient, </w:t>
      </w:r>
      <w:r w:rsidRPr="00490CCD">
        <w:rPr>
          <w:rFonts w:ascii="Times New Roman" w:hAnsi="Times New Roman" w:cs="Times New Roman"/>
          <w:sz w:val="24"/>
          <w:szCs w:val="24"/>
        </w:rPr>
        <w:t xml:space="preserve">factors such as gender, age and inter-individual variation </w:t>
      </w:r>
      <w:r w:rsidRPr="00490CCD">
        <w:rPr>
          <w:rFonts w:ascii="Times New Roman" w:hAnsi="Times New Roman" w:cs="Times New Roman"/>
          <w:sz w:val="24"/>
          <w:szCs w:val="24"/>
          <w:lang w:eastAsia="en-GB"/>
        </w:rPr>
        <w:t xml:space="preserve">as the sources of possible differences in VOC patterns between </w:t>
      </w:r>
      <w:r w:rsidRPr="00490CCD">
        <w:rPr>
          <w:rFonts w:ascii="Times New Roman" w:hAnsi="Times New Roman" w:cs="Times New Roman"/>
          <w:i/>
          <w:sz w:val="24"/>
          <w:szCs w:val="24"/>
          <w:lang w:eastAsia="en-GB"/>
        </w:rPr>
        <w:t>in vivo</w:t>
      </w:r>
      <w:r w:rsidRPr="00490CCD">
        <w:rPr>
          <w:rFonts w:ascii="Times New Roman" w:hAnsi="Times New Roman" w:cs="Times New Roman"/>
          <w:sz w:val="24"/>
          <w:szCs w:val="24"/>
          <w:lang w:eastAsia="en-GB"/>
        </w:rPr>
        <w:t xml:space="preserve">, </w:t>
      </w:r>
      <w:r w:rsidRPr="00490CCD">
        <w:rPr>
          <w:rFonts w:ascii="Times New Roman" w:hAnsi="Times New Roman" w:cs="Times New Roman"/>
          <w:i/>
          <w:sz w:val="24"/>
          <w:szCs w:val="24"/>
          <w:lang w:eastAsia="en-GB"/>
        </w:rPr>
        <w:t xml:space="preserve">in vitro </w:t>
      </w:r>
      <w:r w:rsidRPr="00490CCD">
        <w:rPr>
          <w:rFonts w:ascii="Times New Roman" w:hAnsi="Times New Roman" w:cs="Times New Roman"/>
          <w:sz w:val="24"/>
          <w:szCs w:val="24"/>
          <w:lang w:eastAsia="en-GB"/>
        </w:rPr>
        <w:t xml:space="preserve">and </w:t>
      </w:r>
      <w:r w:rsidRPr="00490CCD">
        <w:rPr>
          <w:rFonts w:ascii="Times New Roman" w:hAnsi="Times New Roman" w:cs="Times New Roman"/>
          <w:i/>
          <w:sz w:val="24"/>
          <w:szCs w:val="24"/>
          <w:lang w:eastAsia="en-GB"/>
        </w:rPr>
        <w:t>ex vivo</w:t>
      </w:r>
      <w:r w:rsidRPr="00490CCD">
        <w:rPr>
          <w:rFonts w:ascii="Times New Roman" w:hAnsi="Times New Roman" w:cs="Times New Roman"/>
          <w:sz w:val="24"/>
          <w:szCs w:val="24"/>
          <w:lang w:eastAsia="en-GB"/>
        </w:rPr>
        <w:t xml:space="preserve"> samples.</w:t>
      </w:r>
    </w:p>
    <w:p w:rsidR="00D45C42" w:rsidRPr="00EA1094" w:rsidRDefault="00D45C42" w:rsidP="00D45C42">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S</w:t>
      </w:r>
      <w:r>
        <w:rPr>
          <w:rFonts w:ascii="Times New Roman" w:hAnsi="Times New Roman" w:cs="Times New Roman"/>
          <w:sz w:val="24"/>
          <w:szCs w:val="24"/>
        </w:rPr>
        <w:t xml:space="preserve">ome studies already have been </w:t>
      </w:r>
      <w:r w:rsidRPr="00EA1094">
        <w:rPr>
          <w:rFonts w:ascii="Times New Roman" w:hAnsi="Times New Roman" w:cs="Times New Roman"/>
          <w:sz w:val="24"/>
          <w:szCs w:val="24"/>
        </w:rPr>
        <w:t xml:space="preserve">conducted specifically in order to simultaneously compare VOCs produced by cancer cells </w:t>
      </w:r>
      <w:r w:rsidRPr="00EA1094">
        <w:rPr>
          <w:rFonts w:ascii="Times New Roman" w:hAnsi="Times New Roman" w:cs="Times New Roman"/>
          <w:i/>
          <w:sz w:val="24"/>
          <w:szCs w:val="24"/>
        </w:rPr>
        <w:t>in vitro</w:t>
      </w:r>
      <w:r w:rsidRPr="00EA1094">
        <w:rPr>
          <w:rFonts w:ascii="Times New Roman" w:hAnsi="Times New Roman" w:cs="Times New Roman"/>
          <w:sz w:val="24"/>
          <w:szCs w:val="24"/>
        </w:rPr>
        <w:t xml:space="preserve"> and </w:t>
      </w:r>
      <w:r w:rsidRPr="00EA1094">
        <w:rPr>
          <w:rFonts w:ascii="Times New Roman" w:hAnsi="Times New Roman" w:cs="Times New Roman"/>
          <w:i/>
          <w:sz w:val="24"/>
          <w:szCs w:val="24"/>
        </w:rPr>
        <w:t>ex vivo</w:t>
      </w:r>
      <w:r w:rsidRPr="00EA1094">
        <w:rPr>
          <w:rFonts w:ascii="Times New Roman" w:hAnsi="Times New Roman" w:cs="Times New Roman"/>
          <w:sz w:val="24"/>
          <w:szCs w:val="24"/>
        </w:rPr>
        <w:t xml:space="preserve"> to the ones fou</w:t>
      </w:r>
      <w:r w:rsidR="00751DC9">
        <w:rPr>
          <w:rFonts w:ascii="Times New Roman" w:hAnsi="Times New Roman" w:cs="Times New Roman"/>
          <w:sz w:val="24"/>
          <w:szCs w:val="24"/>
        </w:rPr>
        <w:t>nd in breath from the patient.</w:t>
      </w:r>
    </w:p>
    <w:p w:rsidR="00D45C42" w:rsidRDefault="00D45C42" w:rsidP="00D45C42">
      <w:pPr>
        <w:spacing w:line="360" w:lineRule="auto"/>
        <w:jc w:val="both"/>
        <w:rPr>
          <w:rFonts w:ascii="Times New Roman" w:hAnsi="Times New Roman" w:cs="Times New Roman"/>
          <w:sz w:val="24"/>
          <w:szCs w:val="24"/>
        </w:rPr>
      </w:pPr>
      <w:r w:rsidRPr="00F62D23">
        <w:rPr>
          <w:rFonts w:ascii="Times New Roman" w:hAnsi="Times New Roman" w:cs="Times New Roman"/>
          <w:sz w:val="24"/>
          <w:szCs w:val="24"/>
        </w:rPr>
        <w:t>The study of C</w:t>
      </w:r>
      <w:r w:rsidRPr="00B76C4A">
        <w:rPr>
          <w:rFonts w:ascii="Times New Roman" w:hAnsi="Times New Roman" w:cs="Times New Roman"/>
          <w:sz w:val="24"/>
          <w:szCs w:val="24"/>
        </w:rPr>
        <w:t>hen</w:t>
      </w:r>
      <w:r>
        <w:rPr>
          <w:rFonts w:ascii="Times New Roman" w:hAnsi="Times New Roman" w:cs="Times New Roman"/>
          <w:sz w:val="24"/>
          <w:szCs w:val="24"/>
        </w:rPr>
        <w:t xml:space="preserve"> </w:t>
      </w:r>
      <w:r w:rsidRPr="005F5264">
        <w:rPr>
          <w:rFonts w:ascii="Times New Roman" w:hAnsi="Times New Roman" w:cs="Times New Roman"/>
          <w:i/>
          <w:sz w:val="24"/>
          <w:szCs w:val="24"/>
        </w:rPr>
        <w:t>et al.</w:t>
      </w:r>
      <w:r>
        <w:rPr>
          <w:rFonts w:ascii="Times New Roman" w:hAnsi="Times New Roman" w:cs="Times New Roman"/>
          <w:sz w:val="24"/>
          <w:szCs w:val="24"/>
        </w:rPr>
        <w:t xml:space="preserve"> [78] </w:t>
      </w:r>
      <w:r w:rsidRPr="00B76C4A">
        <w:rPr>
          <w:rFonts w:ascii="Times New Roman" w:hAnsi="Times New Roman" w:cs="Times New Roman"/>
          <w:sz w:val="24"/>
          <w:szCs w:val="24"/>
        </w:rPr>
        <w:t xml:space="preserve">aimed to compare VOCs produced by </w:t>
      </w:r>
      <w:r>
        <w:rPr>
          <w:rFonts w:ascii="Times New Roman" w:hAnsi="Times New Roman" w:cs="Times New Roman"/>
          <w:sz w:val="24"/>
          <w:szCs w:val="24"/>
        </w:rPr>
        <w:t xml:space="preserve">four types of primary lung </w:t>
      </w:r>
      <w:r w:rsidRPr="00B76C4A">
        <w:rPr>
          <w:rFonts w:ascii="Times New Roman" w:hAnsi="Times New Roman" w:cs="Times New Roman"/>
          <w:sz w:val="24"/>
          <w:szCs w:val="24"/>
        </w:rPr>
        <w:t>cancer cells to VOCs found in cancer breath samples</w:t>
      </w:r>
      <w:r>
        <w:rPr>
          <w:rFonts w:ascii="Times New Roman" w:hAnsi="Times New Roman" w:cs="Times New Roman"/>
          <w:sz w:val="24"/>
          <w:szCs w:val="24"/>
        </w:rPr>
        <w:t xml:space="preserve">. </w:t>
      </w:r>
      <w:r w:rsidRPr="00B76C4A">
        <w:rPr>
          <w:rFonts w:ascii="Times New Roman" w:hAnsi="Times New Roman" w:cs="Times New Roman"/>
          <w:sz w:val="24"/>
          <w:szCs w:val="24"/>
        </w:rPr>
        <w:t xml:space="preserve">In this study, 11 VOCs were found in breath samples and chosen for </w:t>
      </w:r>
      <w:r>
        <w:rPr>
          <w:rFonts w:ascii="Times New Roman" w:hAnsi="Times New Roman" w:cs="Times New Roman"/>
          <w:sz w:val="24"/>
          <w:szCs w:val="24"/>
        </w:rPr>
        <w:t>principal component analysis</w:t>
      </w:r>
      <w:r w:rsidRPr="00B76C4A">
        <w:rPr>
          <w:rFonts w:ascii="Times New Roman" w:hAnsi="Times New Roman" w:cs="Times New Roman"/>
          <w:sz w:val="24"/>
          <w:szCs w:val="24"/>
        </w:rPr>
        <w:t xml:space="preserve"> in order to discriminate cancer patients </w:t>
      </w:r>
      <w:r>
        <w:rPr>
          <w:rFonts w:ascii="Times New Roman" w:hAnsi="Times New Roman" w:cs="Times New Roman"/>
          <w:sz w:val="24"/>
          <w:szCs w:val="24"/>
        </w:rPr>
        <w:t>from healthy controls, and two</w:t>
      </w:r>
      <w:r w:rsidRPr="00B76C4A">
        <w:rPr>
          <w:rFonts w:ascii="Times New Roman" w:hAnsi="Times New Roman" w:cs="Times New Roman"/>
          <w:sz w:val="24"/>
          <w:szCs w:val="24"/>
        </w:rPr>
        <w:t xml:space="preserve"> compou</w:t>
      </w:r>
      <w:r>
        <w:rPr>
          <w:rFonts w:ascii="Times New Roman" w:hAnsi="Times New Roman" w:cs="Times New Roman"/>
          <w:sz w:val="24"/>
          <w:szCs w:val="24"/>
        </w:rPr>
        <w:t>nds were shared with lung cancer</w:t>
      </w:r>
      <w:r w:rsidRPr="00B76C4A">
        <w:rPr>
          <w:rFonts w:ascii="Times New Roman" w:hAnsi="Times New Roman" w:cs="Times New Roman"/>
          <w:sz w:val="24"/>
          <w:szCs w:val="24"/>
        </w:rPr>
        <w:t xml:space="preserve"> cells excised from the patients </w:t>
      </w:r>
      <w:r>
        <w:rPr>
          <w:rFonts w:ascii="Times New Roman" w:hAnsi="Times New Roman" w:cs="Times New Roman"/>
          <w:sz w:val="24"/>
          <w:szCs w:val="24"/>
        </w:rPr>
        <w:t>(namely isoprene and undecane) [78]</w:t>
      </w:r>
      <w:r w:rsidR="00751DC9">
        <w:rPr>
          <w:rFonts w:ascii="Times New Roman" w:hAnsi="Times New Roman" w:cs="Times New Roman"/>
          <w:sz w:val="24"/>
          <w:szCs w:val="24"/>
        </w:rPr>
        <w:t>.</w:t>
      </w:r>
    </w:p>
    <w:p w:rsidR="00D45C42" w:rsidRDefault="00D45C42" w:rsidP="00D45C42">
      <w:pPr>
        <w:spacing w:line="360" w:lineRule="auto"/>
        <w:jc w:val="both"/>
        <w:rPr>
          <w:rFonts w:ascii="Times New Roman" w:hAnsi="Times New Roman" w:cs="Times New Roman"/>
          <w:sz w:val="24"/>
          <w:szCs w:val="24"/>
        </w:rPr>
      </w:pPr>
      <w:r w:rsidRPr="00B76C4A">
        <w:rPr>
          <w:rFonts w:ascii="Times New Roman" w:hAnsi="Times New Roman" w:cs="Times New Roman"/>
          <w:sz w:val="24"/>
          <w:szCs w:val="24"/>
        </w:rPr>
        <w:t>Another study compared volatile metabolites determined in</w:t>
      </w:r>
      <w:r>
        <w:rPr>
          <w:rFonts w:ascii="Times New Roman" w:hAnsi="Times New Roman" w:cs="Times New Roman"/>
          <w:sz w:val="24"/>
          <w:szCs w:val="24"/>
        </w:rPr>
        <w:t xml:space="preserve"> a culture medium of lung cancer</w:t>
      </w:r>
      <w:r w:rsidRPr="00B76C4A">
        <w:rPr>
          <w:rFonts w:ascii="Times New Roman" w:hAnsi="Times New Roman" w:cs="Times New Roman"/>
          <w:sz w:val="24"/>
          <w:szCs w:val="24"/>
        </w:rPr>
        <w:t xml:space="preserve"> cell line A549 to the VOC composition in the HS of urine of mice implanted with these cells. There were seven VOCs found at significant</w:t>
      </w:r>
      <w:r>
        <w:rPr>
          <w:rFonts w:ascii="Times New Roman" w:hAnsi="Times New Roman" w:cs="Times New Roman"/>
          <w:sz w:val="24"/>
          <w:szCs w:val="24"/>
        </w:rPr>
        <w:t>ly higher levels in both sample</w:t>
      </w:r>
      <w:r w:rsidRPr="00B76C4A">
        <w:rPr>
          <w:rFonts w:ascii="Times New Roman" w:hAnsi="Times New Roman" w:cs="Times New Roman"/>
          <w:sz w:val="24"/>
          <w:szCs w:val="24"/>
        </w:rPr>
        <w:t xml:space="preserve"> types when compared to normal cancer cell lines</w:t>
      </w:r>
      <w:r>
        <w:rPr>
          <w:rFonts w:ascii="Times New Roman" w:hAnsi="Times New Roman" w:cs="Times New Roman"/>
          <w:sz w:val="24"/>
          <w:szCs w:val="24"/>
        </w:rPr>
        <w:t xml:space="preserve"> (</w:t>
      </w:r>
      <w:r>
        <w:rPr>
          <w:rFonts w:ascii="Times New Roman" w:hAnsi="Times New Roman" w:cs="Times New Roman"/>
          <w:sz w:val="24"/>
          <w:szCs w:val="24"/>
          <w:lang w:eastAsia="en-GB"/>
        </w:rPr>
        <w:t>dimethyl succinate, 2-pentanone, phenol, 2-methylpyrazine, 2-hexanone, 2-butanone and acetophenone)</w:t>
      </w:r>
      <w:r w:rsidRPr="00B76C4A">
        <w:rPr>
          <w:rFonts w:ascii="Times New Roman" w:hAnsi="Times New Roman" w:cs="Times New Roman"/>
          <w:sz w:val="24"/>
          <w:szCs w:val="24"/>
        </w:rPr>
        <w:t xml:space="preserve"> </w:t>
      </w:r>
      <w:r>
        <w:rPr>
          <w:rFonts w:ascii="Times New Roman" w:hAnsi="Times New Roman" w:cs="Times New Roman"/>
          <w:sz w:val="24"/>
          <w:szCs w:val="24"/>
        </w:rPr>
        <w:t>[79]</w:t>
      </w:r>
      <w:r w:rsidR="00751DC9">
        <w:rPr>
          <w:rFonts w:ascii="Times New Roman" w:hAnsi="Times New Roman" w:cs="Times New Roman"/>
          <w:sz w:val="24"/>
          <w:szCs w:val="24"/>
        </w:rPr>
        <w:t>.</w:t>
      </w:r>
    </w:p>
    <w:p w:rsidR="00D45C42" w:rsidRDefault="00D45C42" w:rsidP="00D45C42">
      <w:pPr>
        <w:spacing w:line="360" w:lineRule="auto"/>
        <w:jc w:val="both"/>
        <w:rPr>
          <w:rFonts w:ascii="Times New Roman" w:hAnsi="Times New Roman" w:cs="Times New Roman"/>
          <w:sz w:val="24"/>
          <w:szCs w:val="24"/>
        </w:rPr>
      </w:pPr>
      <w:r w:rsidRPr="00B76C4A">
        <w:rPr>
          <w:rFonts w:ascii="Times New Roman" w:hAnsi="Times New Roman" w:cs="Times New Roman"/>
          <w:sz w:val="24"/>
          <w:szCs w:val="24"/>
        </w:rPr>
        <w:t>The study</w:t>
      </w:r>
      <w:r w:rsidRPr="00B76C4A">
        <w:rPr>
          <w:rFonts w:ascii="Times New Roman" w:hAnsi="Times New Roman" w:cs="Times New Roman"/>
          <w:color w:val="33CCCC"/>
          <w:sz w:val="24"/>
          <w:szCs w:val="24"/>
        </w:rPr>
        <w:t xml:space="preserve"> </w:t>
      </w:r>
      <w:r w:rsidRPr="00B76C4A">
        <w:rPr>
          <w:rFonts w:ascii="Times New Roman" w:hAnsi="Times New Roman" w:cs="Times New Roman"/>
          <w:sz w:val="24"/>
          <w:szCs w:val="24"/>
        </w:rPr>
        <w:t>performed by Buszewsk</w:t>
      </w:r>
      <w:r>
        <w:rPr>
          <w:rFonts w:ascii="Times New Roman" w:hAnsi="Times New Roman" w:cs="Times New Roman"/>
          <w:sz w:val="24"/>
          <w:szCs w:val="24"/>
        </w:rPr>
        <w:t xml:space="preserve">i </w:t>
      </w:r>
      <w:r w:rsidRPr="004E4BCB">
        <w:rPr>
          <w:rFonts w:ascii="Times New Roman" w:hAnsi="Times New Roman" w:cs="Times New Roman"/>
          <w:i/>
          <w:sz w:val="24"/>
          <w:szCs w:val="24"/>
        </w:rPr>
        <w:t>et al.</w:t>
      </w:r>
      <w:r>
        <w:rPr>
          <w:rFonts w:ascii="Times New Roman" w:hAnsi="Times New Roman" w:cs="Times New Roman"/>
          <w:sz w:val="24"/>
          <w:szCs w:val="24"/>
        </w:rPr>
        <w:t xml:space="preserve"> [28]</w:t>
      </w:r>
      <w:r w:rsidRPr="00B76C4A">
        <w:rPr>
          <w:rFonts w:ascii="Times New Roman" w:hAnsi="Times New Roman" w:cs="Times New Roman"/>
          <w:sz w:val="24"/>
          <w:szCs w:val="24"/>
        </w:rPr>
        <w:t xml:space="preserve"> involved quantitative</w:t>
      </w:r>
      <w:r>
        <w:rPr>
          <w:rFonts w:ascii="Times New Roman" w:hAnsi="Times New Roman" w:cs="Times New Roman"/>
          <w:sz w:val="24"/>
          <w:szCs w:val="24"/>
        </w:rPr>
        <w:t xml:space="preserve"> VOC measurement in the HS of healthy and lung cancer</w:t>
      </w:r>
      <w:r w:rsidRPr="00B76C4A">
        <w:rPr>
          <w:rFonts w:ascii="Times New Roman" w:hAnsi="Times New Roman" w:cs="Times New Roman"/>
          <w:sz w:val="24"/>
          <w:szCs w:val="24"/>
        </w:rPr>
        <w:t xml:space="preserve"> tissues and comparison of these results to the ones obtained f</w:t>
      </w:r>
      <w:r>
        <w:rPr>
          <w:rFonts w:ascii="Times New Roman" w:hAnsi="Times New Roman" w:cs="Times New Roman"/>
          <w:sz w:val="24"/>
          <w:szCs w:val="24"/>
        </w:rPr>
        <w:t>rom the breath samples of the healthy</w:t>
      </w:r>
      <w:r w:rsidRPr="00B76C4A">
        <w:rPr>
          <w:rFonts w:ascii="Times New Roman" w:hAnsi="Times New Roman" w:cs="Times New Roman"/>
          <w:sz w:val="24"/>
          <w:szCs w:val="24"/>
        </w:rPr>
        <w:t xml:space="preserve"> </w:t>
      </w:r>
      <w:r w:rsidRPr="002B3F9C">
        <w:rPr>
          <w:rFonts w:ascii="Times New Roman" w:hAnsi="Times New Roman" w:cs="Times New Roman"/>
          <w:sz w:val="24"/>
          <w:szCs w:val="24"/>
        </w:rPr>
        <w:t>individuals</w:t>
      </w:r>
      <w:r>
        <w:rPr>
          <w:rFonts w:ascii="Times New Roman" w:hAnsi="Times New Roman" w:cs="Times New Roman"/>
          <w:sz w:val="24"/>
          <w:szCs w:val="24"/>
        </w:rPr>
        <w:t xml:space="preserve"> and lung cancer patients</w:t>
      </w:r>
      <w:r w:rsidRPr="002B3F9C">
        <w:rPr>
          <w:rFonts w:ascii="Times New Roman" w:hAnsi="Times New Roman" w:cs="Times New Roman"/>
          <w:sz w:val="24"/>
          <w:szCs w:val="24"/>
        </w:rPr>
        <w:t>. 27 VOCs were detected in the air above cancerous tissues, cutting down the number of potential biomarkers that need to be considered when breat</w:t>
      </w:r>
      <w:r>
        <w:rPr>
          <w:rFonts w:ascii="Times New Roman" w:hAnsi="Times New Roman" w:cs="Times New Roman"/>
          <w:sz w:val="24"/>
          <w:szCs w:val="24"/>
        </w:rPr>
        <w:t>h samples are analysed. 22 of the same</w:t>
      </w:r>
      <w:r w:rsidRPr="002B3F9C">
        <w:rPr>
          <w:rFonts w:ascii="Times New Roman" w:hAnsi="Times New Roman" w:cs="Times New Roman"/>
          <w:sz w:val="24"/>
          <w:szCs w:val="24"/>
        </w:rPr>
        <w:t xml:space="preserve"> compounds</w:t>
      </w:r>
      <w:r w:rsidRPr="00B76C4A">
        <w:rPr>
          <w:rFonts w:ascii="Times New Roman" w:hAnsi="Times New Roman" w:cs="Times New Roman"/>
          <w:sz w:val="24"/>
          <w:szCs w:val="24"/>
        </w:rPr>
        <w:t xml:space="preserve"> (</w:t>
      </w:r>
      <w:r>
        <w:rPr>
          <w:rFonts w:ascii="Times New Roman" w:hAnsi="Times New Roman" w:cs="Times New Roman"/>
          <w:sz w:val="24"/>
          <w:szCs w:val="24"/>
        </w:rPr>
        <w:t xml:space="preserve">mainly </w:t>
      </w:r>
      <w:r w:rsidRPr="00B76C4A">
        <w:rPr>
          <w:rFonts w:ascii="Times New Roman" w:hAnsi="Times New Roman" w:cs="Times New Roman"/>
          <w:sz w:val="24"/>
          <w:szCs w:val="24"/>
        </w:rPr>
        <w:t>alcohols, aldehydes, ketones</w:t>
      </w:r>
      <w:r>
        <w:rPr>
          <w:rFonts w:ascii="Times New Roman" w:hAnsi="Times New Roman" w:cs="Times New Roman"/>
          <w:sz w:val="24"/>
          <w:szCs w:val="24"/>
        </w:rPr>
        <w:t>,</w:t>
      </w:r>
      <w:r w:rsidRPr="00B76C4A">
        <w:rPr>
          <w:rFonts w:ascii="Times New Roman" w:hAnsi="Times New Roman" w:cs="Times New Roman"/>
          <w:sz w:val="24"/>
          <w:szCs w:val="24"/>
        </w:rPr>
        <w:t xml:space="preserve"> aromatic and alipha</w:t>
      </w:r>
      <w:r>
        <w:rPr>
          <w:rFonts w:ascii="Times New Roman" w:hAnsi="Times New Roman" w:cs="Times New Roman"/>
          <w:sz w:val="24"/>
          <w:szCs w:val="24"/>
        </w:rPr>
        <w:t xml:space="preserve">tic hydrocarbons) were found </w:t>
      </w:r>
      <w:r w:rsidRPr="00B76C4A">
        <w:rPr>
          <w:rFonts w:ascii="Times New Roman" w:hAnsi="Times New Roman" w:cs="Times New Roman"/>
          <w:sz w:val="24"/>
          <w:szCs w:val="24"/>
        </w:rPr>
        <w:t xml:space="preserve">in the breath samples, just as in the HS of lung tissues. </w:t>
      </w:r>
      <w:r>
        <w:rPr>
          <w:rFonts w:ascii="Times New Roman" w:hAnsi="Times New Roman" w:cs="Times New Roman"/>
          <w:sz w:val="24"/>
          <w:szCs w:val="24"/>
        </w:rPr>
        <w:t>Quantitative analysis of VOCs emitted by lung cancer tissues showed higher levels of ethanol, acetone, acetonitrile, 1-propanol, 2-propanol, carbon disulfide, dimethyl sulfide, 2-butanone and 2-pentanone when compared to control lung tissues. The same compounds were detected in increased concentrations in the breath</w:t>
      </w:r>
      <w:r w:rsidRPr="00AB27A0">
        <w:rPr>
          <w:rFonts w:ascii="Times New Roman" w:hAnsi="Times New Roman" w:cs="Times New Roman"/>
          <w:sz w:val="24"/>
          <w:szCs w:val="24"/>
        </w:rPr>
        <w:t xml:space="preserve"> samples of patients suffering from lung cancer when compared to healthy controls. Some of them </w:t>
      </w:r>
      <w:r>
        <w:rPr>
          <w:rFonts w:ascii="Times New Roman" w:hAnsi="Times New Roman" w:cs="Times New Roman"/>
          <w:sz w:val="24"/>
          <w:szCs w:val="24"/>
        </w:rPr>
        <w:t xml:space="preserve">were detected in the HS of </w:t>
      </w:r>
      <w:r w:rsidRPr="00AB27A0">
        <w:rPr>
          <w:rFonts w:ascii="Times New Roman" w:hAnsi="Times New Roman" w:cs="Times New Roman"/>
          <w:sz w:val="24"/>
          <w:szCs w:val="24"/>
        </w:rPr>
        <w:t>cancer cells in previous studies</w:t>
      </w:r>
      <w:r w:rsidR="004B27F6">
        <w:rPr>
          <w:rFonts w:ascii="Times New Roman" w:hAnsi="Times New Roman" w:cs="Times New Roman"/>
          <w:sz w:val="24"/>
          <w:szCs w:val="24"/>
        </w:rPr>
        <w:t xml:space="preserve"> (Table</w:t>
      </w:r>
      <w:r>
        <w:rPr>
          <w:rFonts w:ascii="Times New Roman" w:hAnsi="Times New Roman" w:cs="Times New Roman"/>
          <w:sz w:val="24"/>
          <w:szCs w:val="24"/>
        </w:rPr>
        <w:t xml:space="preserve"> 2).</w:t>
      </w:r>
    </w:p>
    <w:p w:rsidR="00D45C42" w:rsidRDefault="00D45C42" w:rsidP="00D45C42">
      <w:pPr>
        <w:spacing w:line="360" w:lineRule="auto"/>
        <w:jc w:val="both"/>
        <w:rPr>
          <w:rFonts w:ascii="Times New Roman" w:hAnsi="Times New Roman" w:cs="Times New Roman"/>
          <w:iCs/>
          <w:sz w:val="24"/>
          <w:szCs w:val="24"/>
        </w:rPr>
      </w:pPr>
      <w:r w:rsidRPr="00AB27A0">
        <w:rPr>
          <w:rFonts w:ascii="Times New Roman" w:hAnsi="Times New Roman" w:cs="Times New Roman"/>
          <w:iCs/>
          <w:sz w:val="24"/>
          <w:szCs w:val="24"/>
        </w:rPr>
        <w:t xml:space="preserve">The exhaled breath of lung cancer patients was compared not only to the breath of healthy controls, but also to the compounds detected in the HS of lung tissues (cancerous and healthy), again in the recent study by Filipiak </w:t>
      </w:r>
      <w:r w:rsidRPr="00794B88">
        <w:rPr>
          <w:rFonts w:ascii="Times New Roman" w:hAnsi="Times New Roman" w:cs="Times New Roman"/>
          <w:i/>
          <w:iCs/>
          <w:sz w:val="24"/>
          <w:szCs w:val="24"/>
        </w:rPr>
        <w:t>et al.</w:t>
      </w:r>
      <w:r>
        <w:rPr>
          <w:rFonts w:ascii="Times New Roman" w:hAnsi="Times New Roman" w:cs="Times New Roman"/>
          <w:iCs/>
          <w:sz w:val="24"/>
          <w:szCs w:val="24"/>
        </w:rPr>
        <w:t xml:space="preserve"> [98</w:t>
      </w:r>
      <w:r w:rsidRPr="00AB27A0">
        <w:rPr>
          <w:rFonts w:ascii="Times New Roman" w:hAnsi="Times New Roman" w:cs="Times New Roman"/>
          <w:iCs/>
          <w:sz w:val="24"/>
          <w:szCs w:val="24"/>
        </w:rPr>
        <w:t xml:space="preserve">]. </w:t>
      </w:r>
      <w:r>
        <w:rPr>
          <w:rFonts w:ascii="Times New Roman" w:hAnsi="Times New Roman" w:cs="Times New Roman"/>
          <w:iCs/>
          <w:sz w:val="24"/>
          <w:szCs w:val="24"/>
        </w:rPr>
        <w:t>They detected 39 VOCs in both type</w:t>
      </w:r>
      <w:r w:rsidR="00D77310">
        <w:rPr>
          <w:rFonts w:ascii="Times New Roman" w:hAnsi="Times New Roman" w:cs="Times New Roman"/>
          <w:iCs/>
          <w:sz w:val="24"/>
          <w:szCs w:val="24"/>
        </w:rPr>
        <w:t>s</w:t>
      </w:r>
      <w:r>
        <w:rPr>
          <w:rFonts w:ascii="Times New Roman" w:hAnsi="Times New Roman" w:cs="Times New Roman"/>
          <w:iCs/>
          <w:sz w:val="24"/>
          <w:szCs w:val="24"/>
        </w:rPr>
        <w:t xml:space="preserve"> of samples, tissue specimens and exhaled breath (with different occurrence ranging 8-100%). Over half of the detected compounds were previously reported in the HS of cancer cells </w:t>
      </w:r>
      <w:r w:rsidRPr="00D65650">
        <w:rPr>
          <w:rFonts w:ascii="Times New Roman" w:hAnsi="Times New Roman" w:cs="Times New Roman"/>
          <w:i/>
          <w:iCs/>
          <w:sz w:val="24"/>
          <w:szCs w:val="24"/>
        </w:rPr>
        <w:t>in vitro</w:t>
      </w:r>
      <w:r w:rsidR="003B180A">
        <w:rPr>
          <w:rFonts w:ascii="Times New Roman" w:hAnsi="Times New Roman" w:cs="Times New Roman"/>
          <w:iCs/>
          <w:sz w:val="24"/>
          <w:szCs w:val="24"/>
        </w:rPr>
        <w:t xml:space="preserve"> in different studies (Table</w:t>
      </w:r>
      <w:r>
        <w:rPr>
          <w:rFonts w:ascii="Times New Roman" w:hAnsi="Times New Roman" w:cs="Times New Roman"/>
          <w:iCs/>
          <w:sz w:val="24"/>
          <w:szCs w:val="24"/>
        </w:rPr>
        <w:t xml:space="preserve"> 2). Although approximately half of the VOCs in the breath samples had negative alveolar gradient (alveolar gradient: abundance in breath minus abundance in the air), suggesting their exogenous origin, these findings show common VOCs in all three sample types. Out of 39 detected, t</w:t>
      </w:r>
      <w:r w:rsidRPr="00AB27A0">
        <w:rPr>
          <w:rFonts w:ascii="Times New Roman" w:hAnsi="Times New Roman" w:cs="Times New Roman"/>
          <w:iCs/>
          <w:sz w:val="24"/>
          <w:szCs w:val="24"/>
        </w:rPr>
        <w:t xml:space="preserve">hey found 30 VOCs at higher concentrations in cancerous lung tissue, when compared to the healthy tissue controls. Six were elevated at the chosen level of significance: ethanol, pyridine, 4-methylheptane, acetaldehyde, n-octane in the HS of lung cancer tissues, n-hexanone in the HS of healthy tissues. Ethanol and octane were also found at significantly higher levels in the breath of lung cancer patients. What is more, these compounds were previously detected in the HS of lung cancer cells </w:t>
      </w:r>
      <w:r w:rsidRPr="00AB27A0">
        <w:rPr>
          <w:rFonts w:ascii="Times New Roman" w:hAnsi="Times New Roman" w:cs="Times New Roman"/>
          <w:i/>
          <w:iCs/>
          <w:sz w:val="24"/>
          <w:szCs w:val="24"/>
        </w:rPr>
        <w:t>in vitro</w:t>
      </w:r>
      <w:r>
        <w:rPr>
          <w:rFonts w:ascii="Times New Roman" w:hAnsi="Times New Roman" w:cs="Times New Roman"/>
          <w:iCs/>
          <w:sz w:val="24"/>
          <w:szCs w:val="24"/>
        </w:rPr>
        <w:t xml:space="preserve">. </w:t>
      </w:r>
      <w:r w:rsidRPr="00AB27A0">
        <w:rPr>
          <w:rFonts w:ascii="Times New Roman" w:hAnsi="Times New Roman" w:cs="Times New Roman"/>
          <w:iCs/>
          <w:sz w:val="24"/>
          <w:szCs w:val="24"/>
        </w:rPr>
        <w:t>Acetaldehyde and 4-methylheptane were also found in the HS of cultured cancer cells. Other VOCs found in higher levels in the cancerous lung tissue (but not at significant levels) such as 2-methyl-1-pe</w:t>
      </w:r>
      <w:r>
        <w:rPr>
          <w:rFonts w:ascii="Times New Roman" w:hAnsi="Times New Roman" w:cs="Times New Roman"/>
          <w:iCs/>
          <w:sz w:val="24"/>
          <w:szCs w:val="24"/>
        </w:rPr>
        <w:t>nte</w:t>
      </w:r>
      <w:r w:rsidRPr="00AB27A0">
        <w:rPr>
          <w:rFonts w:ascii="Times New Roman" w:hAnsi="Times New Roman" w:cs="Times New Roman"/>
          <w:iCs/>
          <w:sz w:val="24"/>
          <w:szCs w:val="24"/>
        </w:rPr>
        <w:t>ne, 4-m</w:t>
      </w:r>
      <w:r>
        <w:rPr>
          <w:rFonts w:ascii="Times New Roman" w:hAnsi="Times New Roman" w:cs="Times New Roman"/>
          <w:iCs/>
          <w:sz w:val="24"/>
          <w:szCs w:val="24"/>
        </w:rPr>
        <w:t>ethyloctane, 2,4-dimethylhepta</w:t>
      </w:r>
      <w:r w:rsidRPr="00AB27A0">
        <w:rPr>
          <w:rFonts w:ascii="Times New Roman" w:hAnsi="Times New Roman" w:cs="Times New Roman"/>
          <w:iCs/>
          <w:sz w:val="24"/>
          <w:szCs w:val="24"/>
        </w:rPr>
        <w:t xml:space="preserve">ne, hexane and acetic acid were </w:t>
      </w:r>
      <w:r>
        <w:rPr>
          <w:rFonts w:ascii="Times New Roman" w:hAnsi="Times New Roman" w:cs="Times New Roman"/>
          <w:iCs/>
          <w:sz w:val="24"/>
          <w:szCs w:val="24"/>
        </w:rPr>
        <w:t xml:space="preserve">also </w:t>
      </w:r>
      <w:r w:rsidRPr="00AB27A0">
        <w:rPr>
          <w:rFonts w:ascii="Times New Roman" w:hAnsi="Times New Roman" w:cs="Times New Roman"/>
          <w:iCs/>
          <w:sz w:val="24"/>
          <w:szCs w:val="24"/>
        </w:rPr>
        <w:t>previ</w:t>
      </w:r>
      <w:r>
        <w:rPr>
          <w:rFonts w:ascii="Times New Roman" w:hAnsi="Times New Roman" w:cs="Times New Roman"/>
          <w:iCs/>
          <w:sz w:val="24"/>
          <w:szCs w:val="24"/>
        </w:rPr>
        <w:t>ously detected in the HS of different</w:t>
      </w:r>
      <w:r w:rsidRPr="00AB27A0">
        <w:rPr>
          <w:rFonts w:ascii="Times New Roman" w:hAnsi="Times New Roman" w:cs="Times New Roman"/>
          <w:iCs/>
          <w:sz w:val="24"/>
          <w:szCs w:val="24"/>
        </w:rPr>
        <w:t xml:space="preserve"> cancer cell lines</w:t>
      </w:r>
      <w:r w:rsidR="003B180A">
        <w:rPr>
          <w:rFonts w:ascii="Times New Roman" w:hAnsi="Times New Roman" w:cs="Times New Roman"/>
          <w:iCs/>
          <w:sz w:val="24"/>
          <w:szCs w:val="24"/>
        </w:rPr>
        <w:t xml:space="preserve"> (Table</w:t>
      </w:r>
      <w:r>
        <w:rPr>
          <w:rFonts w:ascii="Times New Roman" w:hAnsi="Times New Roman" w:cs="Times New Roman"/>
          <w:iCs/>
          <w:sz w:val="24"/>
          <w:szCs w:val="24"/>
        </w:rPr>
        <w:t xml:space="preserve"> 2).</w:t>
      </w:r>
    </w:p>
    <w:p w:rsidR="00053D8D" w:rsidRPr="00507469" w:rsidRDefault="00CF370A" w:rsidP="00D45C42">
      <w:pPr>
        <w:spacing w:line="360" w:lineRule="auto"/>
        <w:jc w:val="both"/>
        <w:rPr>
          <w:rFonts w:ascii="Times New Roman" w:hAnsi="Times New Roman" w:cs="Times New Roman"/>
          <w:iCs/>
          <w:sz w:val="24"/>
          <w:szCs w:val="24"/>
        </w:rPr>
      </w:pPr>
      <w:r w:rsidRPr="00751DC9">
        <w:rPr>
          <w:rFonts w:ascii="Times New Roman" w:hAnsi="Times New Roman" w:cs="Times New Roman"/>
          <w:iCs/>
          <w:sz w:val="24"/>
          <w:szCs w:val="24"/>
        </w:rPr>
        <w:t xml:space="preserve">Poli </w:t>
      </w:r>
      <w:r w:rsidRPr="00751DC9">
        <w:rPr>
          <w:rFonts w:ascii="Times New Roman" w:hAnsi="Times New Roman" w:cs="Times New Roman"/>
          <w:i/>
          <w:iCs/>
          <w:sz w:val="24"/>
          <w:szCs w:val="24"/>
        </w:rPr>
        <w:t>et al.</w:t>
      </w:r>
      <w:r w:rsidR="00D660AE" w:rsidRPr="00751DC9">
        <w:rPr>
          <w:rFonts w:ascii="Times New Roman" w:hAnsi="Times New Roman" w:cs="Times New Roman"/>
          <w:iCs/>
          <w:sz w:val="24"/>
          <w:szCs w:val="24"/>
        </w:rPr>
        <w:t xml:space="preserve"> [99, 100]</w:t>
      </w:r>
      <w:r w:rsidRPr="00751DC9">
        <w:rPr>
          <w:rFonts w:ascii="Times New Roman" w:hAnsi="Times New Roman" w:cs="Times New Roman"/>
          <w:iCs/>
          <w:sz w:val="24"/>
          <w:szCs w:val="24"/>
        </w:rPr>
        <w:t xml:space="preserve"> </w:t>
      </w:r>
      <w:r w:rsidR="00F53E8B" w:rsidRPr="00751DC9">
        <w:rPr>
          <w:rFonts w:ascii="Times New Roman" w:hAnsi="Times New Roman" w:cs="Times New Roman"/>
          <w:iCs/>
          <w:sz w:val="24"/>
          <w:szCs w:val="24"/>
        </w:rPr>
        <w:t xml:space="preserve">in their unique study </w:t>
      </w:r>
      <w:r w:rsidRPr="00751DC9">
        <w:rPr>
          <w:rFonts w:ascii="Times New Roman" w:hAnsi="Times New Roman" w:cs="Times New Roman"/>
          <w:iCs/>
          <w:sz w:val="24"/>
          <w:szCs w:val="24"/>
        </w:rPr>
        <w:t xml:space="preserve">measured VOC </w:t>
      </w:r>
      <w:r w:rsidR="0010097C" w:rsidRPr="00751DC9">
        <w:rPr>
          <w:rFonts w:ascii="Times New Roman" w:hAnsi="Times New Roman" w:cs="Times New Roman"/>
          <w:iCs/>
          <w:sz w:val="24"/>
          <w:szCs w:val="24"/>
        </w:rPr>
        <w:t>concentrations</w:t>
      </w:r>
      <w:r w:rsidRPr="00751DC9">
        <w:rPr>
          <w:rFonts w:ascii="Times New Roman" w:hAnsi="Times New Roman" w:cs="Times New Roman"/>
          <w:iCs/>
          <w:sz w:val="24"/>
          <w:szCs w:val="24"/>
        </w:rPr>
        <w:t xml:space="preserve"> in the breath of lung cancer </w:t>
      </w:r>
      <w:r w:rsidR="0010097C" w:rsidRPr="00751DC9">
        <w:rPr>
          <w:rFonts w:ascii="Times New Roman" w:hAnsi="Times New Roman" w:cs="Times New Roman"/>
          <w:iCs/>
          <w:sz w:val="24"/>
          <w:szCs w:val="24"/>
        </w:rPr>
        <w:t>patients</w:t>
      </w:r>
      <w:r w:rsidRPr="00751DC9">
        <w:rPr>
          <w:rFonts w:ascii="Times New Roman" w:hAnsi="Times New Roman" w:cs="Times New Roman"/>
          <w:iCs/>
          <w:sz w:val="24"/>
          <w:szCs w:val="24"/>
        </w:rPr>
        <w:t xml:space="preserve"> before, a month and three years after the excision of</w:t>
      </w:r>
      <w:r w:rsidR="00A34CC8" w:rsidRPr="00751DC9">
        <w:rPr>
          <w:rFonts w:ascii="Times New Roman" w:hAnsi="Times New Roman" w:cs="Times New Roman"/>
          <w:iCs/>
          <w:sz w:val="24"/>
          <w:szCs w:val="24"/>
        </w:rPr>
        <w:t xml:space="preserve"> a</w:t>
      </w:r>
      <w:r w:rsidRPr="00751DC9">
        <w:rPr>
          <w:rFonts w:ascii="Times New Roman" w:hAnsi="Times New Roman" w:cs="Times New Roman"/>
          <w:iCs/>
          <w:sz w:val="24"/>
          <w:szCs w:val="24"/>
        </w:rPr>
        <w:t xml:space="preserve"> tumour. </w:t>
      </w:r>
      <w:r w:rsidR="00A34CC8" w:rsidRPr="00751DC9">
        <w:rPr>
          <w:rFonts w:ascii="Times New Roman" w:hAnsi="Times New Roman" w:cs="Times New Roman"/>
          <w:iCs/>
          <w:sz w:val="24"/>
          <w:szCs w:val="24"/>
        </w:rPr>
        <w:t>In the study, t</w:t>
      </w:r>
      <w:r w:rsidR="00704695" w:rsidRPr="00751DC9">
        <w:rPr>
          <w:rFonts w:ascii="Times New Roman" w:hAnsi="Times New Roman" w:cs="Times New Roman"/>
          <w:iCs/>
          <w:sz w:val="24"/>
          <w:szCs w:val="24"/>
        </w:rPr>
        <w:t xml:space="preserve">hey analysed 12 VOCs </w:t>
      </w:r>
      <w:r w:rsidR="00A34CC8" w:rsidRPr="00751DC9">
        <w:rPr>
          <w:rFonts w:ascii="Times New Roman" w:hAnsi="Times New Roman" w:cs="Times New Roman"/>
          <w:iCs/>
          <w:sz w:val="24"/>
          <w:szCs w:val="24"/>
        </w:rPr>
        <w:t xml:space="preserve">that </w:t>
      </w:r>
      <w:r w:rsidR="00706B73" w:rsidRPr="00751DC9">
        <w:rPr>
          <w:rFonts w:ascii="Times New Roman" w:hAnsi="Times New Roman" w:cs="Times New Roman"/>
          <w:iCs/>
          <w:sz w:val="24"/>
          <w:szCs w:val="24"/>
        </w:rPr>
        <w:t xml:space="preserve">were found in higher concentrations </w:t>
      </w:r>
      <w:r w:rsidR="0079259E" w:rsidRPr="00751DC9">
        <w:rPr>
          <w:rFonts w:ascii="Times New Roman" w:hAnsi="Times New Roman" w:cs="Times New Roman"/>
          <w:iCs/>
          <w:sz w:val="24"/>
          <w:szCs w:val="24"/>
        </w:rPr>
        <w:t xml:space="preserve">in the </w:t>
      </w:r>
      <w:r w:rsidR="002D562C" w:rsidRPr="00751DC9">
        <w:rPr>
          <w:rFonts w:ascii="Times New Roman" w:hAnsi="Times New Roman" w:cs="Times New Roman"/>
          <w:iCs/>
          <w:sz w:val="24"/>
          <w:szCs w:val="24"/>
        </w:rPr>
        <w:t>breath</w:t>
      </w:r>
      <w:r w:rsidR="0079259E" w:rsidRPr="00751DC9">
        <w:rPr>
          <w:rFonts w:ascii="Times New Roman" w:hAnsi="Times New Roman" w:cs="Times New Roman"/>
          <w:iCs/>
          <w:sz w:val="24"/>
          <w:szCs w:val="24"/>
        </w:rPr>
        <w:t xml:space="preserve"> of ca</w:t>
      </w:r>
      <w:r w:rsidR="002D562C" w:rsidRPr="00751DC9">
        <w:rPr>
          <w:rFonts w:ascii="Times New Roman" w:hAnsi="Times New Roman" w:cs="Times New Roman"/>
          <w:iCs/>
          <w:sz w:val="24"/>
          <w:szCs w:val="24"/>
        </w:rPr>
        <w:t>n</w:t>
      </w:r>
      <w:r w:rsidR="0079259E" w:rsidRPr="00751DC9">
        <w:rPr>
          <w:rFonts w:ascii="Times New Roman" w:hAnsi="Times New Roman" w:cs="Times New Roman"/>
          <w:iCs/>
          <w:sz w:val="24"/>
          <w:szCs w:val="24"/>
        </w:rPr>
        <w:t>cer patient</w:t>
      </w:r>
      <w:r w:rsidR="002D562C" w:rsidRPr="00751DC9">
        <w:rPr>
          <w:rFonts w:ascii="Times New Roman" w:hAnsi="Times New Roman" w:cs="Times New Roman"/>
          <w:iCs/>
          <w:sz w:val="24"/>
          <w:szCs w:val="24"/>
        </w:rPr>
        <w:t>s</w:t>
      </w:r>
      <w:r w:rsidR="0079259E" w:rsidRPr="00751DC9">
        <w:rPr>
          <w:rFonts w:ascii="Times New Roman" w:hAnsi="Times New Roman" w:cs="Times New Roman"/>
          <w:iCs/>
          <w:sz w:val="24"/>
          <w:szCs w:val="24"/>
        </w:rPr>
        <w:t xml:space="preserve"> than in </w:t>
      </w:r>
      <w:r w:rsidR="00704695" w:rsidRPr="00751DC9">
        <w:rPr>
          <w:rFonts w:ascii="Times New Roman" w:hAnsi="Times New Roman" w:cs="Times New Roman"/>
          <w:iCs/>
          <w:sz w:val="24"/>
          <w:szCs w:val="24"/>
        </w:rPr>
        <w:t xml:space="preserve">the breath of </w:t>
      </w:r>
      <w:r w:rsidR="0079259E" w:rsidRPr="00751DC9">
        <w:rPr>
          <w:rFonts w:ascii="Times New Roman" w:hAnsi="Times New Roman" w:cs="Times New Roman"/>
          <w:iCs/>
          <w:sz w:val="24"/>
          <w:szCs w:val="24"/>
        </w:rPr>
        <w:t>healthy controls</w:t>
      </w:r>
      <w:r w:rsidR="00A34CC8" w:rsidRPr="00751DC9">
        <w:rPr>
          <w:rFonts w:ascii="Times New Roman" w:hAnsi="Times New Roman" w:cs="Times New Roman"/>
          <w:iCs/>
          <w:sz w:val="24"/>
          <w:szCs w:val="24"/>
        </w:rPr>
        <w:t xml:space="preserve"> before the surgery</w:t>
      </w:r>
      <w:r w:rsidR="0079259E" w:rsidRPr="00751DC9">
        <w:rPr>
          <w:rFonts w:ascii="Times New Roman" w:hAnsi="Times New Roman" w:cs="Times New Roman"/>
          <w:iCs/>
          <w:sz w:val="24"/>
          <w:szCs w:val="24"/>
        </w:rPr>
        <w:t xml:space="preserve">. </w:t>
      </w:r>
      <w:r w:rsidR="00A34CC8" w:rsidRPr="00751DC9">
        <w:rPr>
          <w:rFonts w:ascii="Times New Roman" w:hAnsi="Times New Roman" w:cs="Times New Roman"/>
          <w:iCs/>
          <w:sz w:val="24"/>
          <w:szCs w:val="24"/>
        </w:rPr>
        <w:t>They compared the concentrations of these analytes</w:t>
      </w:r>
      <w:r w:rsidRPr="00751DC9">
        <w:rPr>
          <w:rFonts w:ascii="Times New Roman" w:hAnsi="Times New Roman" w:cs="Times New Roman"/>
          <w:iCs/>
          <w:sz w:val="24"/>
          <w:szCs w:val="24"/>
        </w:rPr>
        <w:t xml:space="preserve"> to the </w:t>
      </w:r>
      <w:r w:rsidR="0010097C" w:rsidRPr="00751DC9">
        <w:rPr>
          <w:rFonts w:ascii="Times New Roman" w:hAnsi="Times New Roman" w:cs="Times New Roman"/>
          <w:iCs/>
          <w:sz w:val="24"/>
          <w:szCs w:val="24"/>
        </w:rPr>
        <w:t xml:space="preserve">VOC </w:t>
      </w:r>
      <w:r w:rsidRPr="00751DC9">
        <w:rPr>
          <w:rFonts w:ascii="Times New Roman" w:hAnsi="Times New Roman" w:cs="Times New Roman"/>
          <w:iCs/>
          <w:sz w:val="24"/>
          <w:szCs w:val="24"/>
        </w:rPr>
        <w:t>levels found in cancerous and healthy lung tissue coll</w:t>
      </w:r>
      <w:r w:rsidR="00C34D98" w:rsidRPr="00751DC9">
        <w:rPr>
          <w:rFonts w:ascii="Times New Roman" w:hAnsi="Times New Roman" w:cs="Times New Roman"/>
          <w:iCs/>
          <w:sz w:val="24"/>
          <w:szCs w:val="24"/>
        </w:rPr>
        <w:t xml:space="preserve">ected during the surgery. </w:t>
      </w:r>
      <w:r w:rsidR="00AF3AC8" w:rsidRPr="00751DC9">
        <w:rPr>
          <w:rFonts w:ascii="Times New Roman" w:hAnsi="Times New Roman" w:cs="Times New Roman"/>
          <w:iCs/>
          <w:sz w:val="24"/>
          <w:szCs w:val="24"/>
        </w:rPr>
        <w:t xml:space="preserve">Collection and storage issues allowed for analysis only of aromatic hydrocarbons in the tissue specimens. Six aromatic </w:t>
      </w:r>
      <w:r w:rsidRPr="00751DC9">
        <w:rPr>
          <w:rFonts w:ascii="Times New Roman" w:hAnsi="Times New Roman" w:cs="Times New Roman"/>
          <w:iCs/>
          <w:sz w:val="24"/>
          <w:szCs w:val="24"/>
        </w:rPr>
        <w:t xml:space="preserve">VOCs </w:t>
      </w:r>
      <w:r w:rsidR="00AF3AC8" w:rsidRPr="00751DC9">
        <w:rPr>
          <w:rFonts w:ascii="Times New Roman" w:hAnsi="Times New Roman" w:cs="Times New Roman"/>
          <w:iCs/>
          <w:sz w:val="24"/>
          <w:szCs w:val="24"/>
        </w:rPr>
        <w:t xml:space="preserve">were found </w:t>
      </w:r>
      <w:r w:rsidR="000E376C">
        <w:rPr>
          <w:rFonts w:ascii="Times New Roman" w:hAnsi="Times New Roman" w:cs="Times New Roman"/>
          <w:iCs/>
          <w:sz w:val="24"/>
          <w:szCs w:val="24"/>
        </w:rPr>
        <w:t xml:space="preserve">to be </w:t>
      </w:r>
      <w:r w:rsidR="00AF3AC8" w:rsidRPr="00751DC9">
        <w:rPr>
          <w:rFonts w:ascii="Times New Roman" w:hAnsi="Times New Roman" w:cs="Times New Roman"/>
          <w:iCs/>
          <w:sz w:val="24"/>
          <w:szCs w:val="24"/>
        </w:rPr>
        <w:t xml:space="preserve">common to the </w:t>
      </w:r>
      <w:r w:rsidRPr="00751DC9">
        <w:rPr>
          <w:rFonts w:ascii="Times New Roman" w:hAnsi="Times New Roman" w:cs="Times New Roman"/>
          <w:iCs/>
          <w:sz w:val="24"/>
          <w:szCs w:val="24"/>
        </w:rPr>
        <w:t>exhaled br</w:t>
      </w:r>
      <w:r w:rsidR="00F53E8B" w:rsidRPr="00751DC9">
        <w:rPr>
          <w:rFonts w:ascii="Times New Roman" w:hAnsi="Times New Roman" w:cs="Times New Roman"/>
          <w:iCs/>
          <w:sz w:val="24"/>
          <w:szCs w:val="24"/>
        </w:rPr>
        <w:t xml:space="preserve">eath </w:t>
      </w:r>
      <w:r w:rsidR="00AF3AC8" w:rsidRPr="00751DC9">
        <w:rPr>
          <w:rFonts w:ascii="Times New Roman" w:hAnsi="Times New Roman" w:cs="Times New Roman"/>
          <w:iCs/>
          <w:sz w:val="24"/>
          <w:szCs w:val="24"/>
        </w:rPr>
        <w:t xml:space="preserve">and </w:t>
      </w:r>
      <w:r w:rsidR="0010097C" w:rsidRPr="00751DC9">
        <w:rPr>
          <w:rFonts w:ascii="Times New Roman" w:hAnsi="Times New Roman" w:cs="Times New Roman"/>
          <w:iCs/>
          <w:sz w:val="24"/>
          <w:szCs w:val="24"/>
        </w:rPr>
        <w:t xml:space="preserve">tissue </w:t>
      </w:r>
      <w:r w:rsidR="00F53E8B" w:rsidRPr="00751DC9">
        <w:rPr>
          <w:rFonts w:ascii="Times New Roman" w:hAnsi="Times New Roman" w:cs="Times New Roman"/>
          <w:iCs/>
          <w:sz w:val="24"/>
          <w:szCs w:val="24"/>
        </w:rPr>
        <w:t>samples</w:t>
      </w:r>
      <w:r w:rsidR="00706B73" w:rsidRPr="00751DC9">
        <w:rPr>
          <w:rFonts w:ascii="Times New Roman" w:hAnsi="Times New Roman" w:cs="Times New Roman"/>
          <w:iCs/>
          <w:sz w:val="24"/>
          <w:szCs w:val="24"/>
        </w:rPr>
        <w:t xml:space="preserve"> </w:t>
      </w:r>
      <w:r w:rsidR="0010097C" w:rsidRPr="00751DC9">
        <w:rPr>
          <w:rFonts w:ascii="Times New Roman" w:hAnsi="Times New Roman" w:cs="Times New Roman"/>
          <w:iCs/>
          <w:sz w:val="24"/>
          <w:szCs w:val="24"/>
        </w:rPr>
        <w:t xml:space="preserve">(benzene, ethylbenzene, trimethylbenzene, toluene, styrene, </w:t>
      </w:r>
      <w:r w:rsidR="00AF3AC8" w:rsidRPr="00751DC9">
        <w:rPr>
          <w:rFonts w:ascii="Times New Roman" w:hAnsi="Times New Roman" w:cs="Times New Roman"/>
          <w:iCs/>
          <w:sz w:val="24"/>
          <w:szCs w:val="24"/>
        </w:rPr>
        <w:t xml:space="preserve">and xylenes). </w:t>
      </w:r>
      <w:r w:rsidR="00F53E8B" w:rsidRPr="00751DC9">
        <w:rPr>
          <w:rFonts w:ascii="Times New Roman" w:hAnsi="Times New Roman" w:cs="Times New Roman"/>
          <w:iCs/>
          <w:sz w:val="24"/>
          <w:szCs w:val="24"/>
        </w:rPr>
        <w:t>The</w:t>
      </w:r>
      <w:r w:rsidR="00AF3AC8" w:rsidRPr="00751DC9">
        <w:rPr>
          <w:rFonts w:ascii="Times New Roman" w:hAnsi="Times New Roman" w:cs="Times New Roman"/>
          <w:iCs/>
          <w:sz w:val="24"/>
          <w:szCs w:val="24"/>
        </w:rPr>
        <w:t xml:space="preserve">ir levels </w:t>
      </w:r>
      <w:r w:rsidR="00F53E8B" w:rsidRPr="00751DC9">
        <w:rPr>
          <w:rFonts w:ascii="Times New Roman" w:hAnsi="Times New Roman" w:cs="Times New Roman"/>
          <w:iCs/>
          <w:sz w:val="24"/>
          <w:szCs w:val="24"/>
        </w:rPr>
        <w:t xml:space="preserve">(except for xylenes) were significantly higher </w:t>
      </w:r>
      <w:r w:rsidR="00706B73" w:rsidRPr="00751DC9">
        <w:rPr>
          <w:rFonts w:ascii="Times New Roman" w:hAnsi="Times New Roman" w:cs="Times New Roman"/>
          <w:iCs/>
          <w:sz w:val="24"/>
          <w:szCs w:val="24"/>
        </w:rPr>
        <w:t>in</w:t>
      </w:r>
      <w:r w:rsidR="00F53E8B" w:rsidRPr="00751DC9">
        <w:rPr>
          <w:rFonts w:ascii="Times New Roman" w:hAnsi="Times New Roman" w:cs="Times New Roman"/>
          <w:iCs/>
          <w:sz w:val="24"/>
          <w:szCs w:val="24"/>
        </w:rPr>
        <w:t xml:space="preserve"> cancerous tissue than </w:t>
      </w:r>
      <w:r w:rsidR="00706B73" w:rsidRPr="00751DC9">
        <w:rPr>
          <w:rFonts w:ascii="Times New Roman" w:hAnsi="Times New Roman" w:cs="Times New Roman"/>
          <w:iCs/>
          <w:sz w:val="24"/>
          <w:szCs w:val="24"/>
        </w:rPr>
        <w:t>in</w:t>
      </w:r>
      <w:r w:rsidR="00F53E8B" w:rsidRPr="00751DC9">
        <w:rPr>
          <w:rFonts w:ascii="Times New Roman" w:hAnsi="Times New Roman" w:cs="Times New Roman"/>
          <w:iCs/>
          <w:sz w:val="24"/>
          <w:szCs w:val="24"/>
        </w:rPr>
        <w:t xml:space="preserve"> health</w:t>
      </w:r>
      <w:r w:rsidR="00EC7C67" w:rsidRPr="00751DC9">
        <w:rPr>
          <w:rFonts w:ascii="Times New Roman" w:hAnsi="Times New Roman" w:cs="Times New Roman"/>
          <w:iCs/>
          <w:sz w:val="24"/>
          <w:szCs w:val="24"/>
        </w:rPr>
        <w:t>y</w:t>
      </w:r>
      <w:r w:rsidR="00F53E8B" w:rsidRPr="00751DC9">
        <w:rPr>
          <w:rFonts w:ascii="Times New Roman" w:hAnsi="Times New Roman" w:cs="Times New Roman"/>
          <w:iCs/>
          <w:sz w:val="24"/>
          <w:szCs w:val="24"/>
        </w:rPr>
        <w:t xml:space="preserve"> tissue. </w:t>
      </w:r>
      <w:r w:rsidR="00EC7C67" w:rsidRPr="00751DC9">
        <w:rPr>
          <w:rFonts w:ascii="Times New Roman" w:hAnsi="Times New Roman" w:cs="Times New Roman"/>
          <w:iCs/>
          <w:sz w:val="24"/>
          <w:szCs w:val="24"/>
        </w:rPr>
        <w:t>Eth</w:t>
      </w:r>
      <w:r w:rsidR="00706B73" w:rsidRPr="00751DC9">
        <w:rPr>
          <w:rFonts w:ascii="Times New Roman" w:hAnsi="Times New Roman" w:cs="Times New Roman"/>
          <w:iCs/>
          <w:sz w:val="24"/>
          <w:szCs w:val="24"/>
        </w:rPr>
        <w:t>ylbenzene, xylenes and styrene we</w:t>
      </w:r>
      <w:r w:rsidR="00EC7C67" w:rsidRPr="00751DC9">
        <w:rPr>
          <w:rFonts w:ascii="Times New Roman" w:hAnsi="Times New Roman" w:cs="Times New Roman"/>
          <w:iCs/>
          <w:sz w:val="24"/>
          <w:szCs w:val="24"/>
        </w:rPr>
        <w:t>re compounds detected in the HS of lung cancer cells</w:t>
      </w:r>
      <w:r w:rsidR="003B180A" w:rsidRPr="00751DC9">
        <w:rPr>
          <w:rFonts w:ascii="Times New Roman" w:hAnsi="Times New Roman" w:cs="Times New Roman"/>
          <w:iCs/>
          <w:sz w:val="24"/>
          <w:szCs w:val="24"/>
        </w:rPr>
        <w:t xml:space="preserve"> in previous studies</w:t>
      </w:r>
      <w:r w:rsidR="00053D8D" w:rsidRPr="00751DC9">
        <w:rPr>
          <w:rFonts w:ascii="Times New Roman" w:hAnsi="Times New Roman" w:cs="Times New Roman"/>
          <w:iCs/>
          <w:sz w:val="24"/>
          <w:szCs w:val="24"/>
        </w:rPr>
        <w:t xml:space="preserve"> (Table</w:t>
      </w:r>
      <w:r w:rsidR="00EC7C67" w:rsidRPr="00751DC9">
        <w:rPr>
          <w:rFonts w:ascii="Times New Roman" w:hAnsi="Times New Roman" w:cs="Times New Roman"/>
          <w:iCs/>
          <w:sz w:val="24"/>
          <w:szCs w:val="24"/>
        </w:rPr>
        <w:t xml:space="preserve">. </w:t>
      </w:r>
      <w:r w:rsidR="00053D8D" w:rsidRPr="00751DC9">
        <w:rPr>
          <w:rFonts w:ascii="Times New Roman" w:hAnsi="Times New Roman" w:cs="Times New Roman"/>
          <w:iCs/>
          <w:sz w:val="24"/>
          <w:szCs w:val="24"/>
        </w:rPr>
        <w:t xml:space="preserve">2). </w:t>
      </w:r>
      <w:r w:rsidR="00F53E8B" w:rsidRPr="00751DC9">
        <w:rPr>
          <w:rFonts w:ascii="Times New Roman" w:hAnsi="Times New Roman" w:cs="Times New Roman"/>
          <w:iCs/>
          <w:sz w:val="24"/>
          <w:szCs w:val="24"/>
        </w:rPr>
        <w:t>Interestingly</w:t>
      </w:r>
      <w:r w:rsidR="000E4047" w:rsidRPr="00751DC9">
        <w:rPr>
          <w:rFonts w:ascii="Times New Roman" w:hAnsi="Times New Roman" w:cs="Times New Roman"/>
          <w:iCs/>
          <w:sz w:val="24"/>
          <w:szCs w:val="24"/>
        </w:rPr>
        <w:t>,</w:t>
      </w:r>
      <w:r w:rsidR="00F53E8B" w:rsidRPr="00751DC9">
        <w:rPr>
          <w:rFonts w:ascii="Times New Roman" w:hAnsi="Times New Roman" w:cs="Times New Roman"/>
          <w:iCs/>
          <w:sz w:val="24"/>
          <w:szCs w:val="24"/>
        </w:rPr>
        <w:t xml:space="preserve"> no differences in the levels of </w:t>
      </w:r>
      <w:r w:rsidR="00706B73" w:rsidRPr="00751DC9">
        <w:rPr>
          <w:rFonts w:ascii="Times New Roman" w:hAnsi="Times New Roman" w:cs="Times New Roman"/>
          <w:iCs/>
          <w:sz w:val="24"/>
          <w:szCs w:val="24"/>
        </w:rPr>
        <w:t xml:space="preserve">11 of the </w:t>
      </w:r>
      <w:r w:rsidR="003B180A" w:rsidRPr="00751DC9">
        <w:rPr>
          <w:rFonts w:ascii="Times New Roman" w:hAnsi="Times New Roman" w:cs="Times New Roman"/>
          <w:iCs/>
          <w:sz w:val="24"/>
          <w:szCs w:val="24"/>
        </w:rPr>
        <w:t xml:space="preserve">VOCs </w:t>
      </w:r>
      <w:r w:rsidR="00F53E8B" w:rsidRPr="00751DC9">
        <w:rPr>
          <w:rFonts w:ascii="Times New Roman" w:hAnsi="Times New Roman" w:cs="Times New Roman"/>
          <w:iCs/>
          <w:sz w:val="24"/>
          <w:szCs w:val="24"/>
        </w:rPr>
        <w:t>(isoprene</w:t>
      </w:r>
      <w:r w:rsidR="00706B73" w:rsidRPr="00751DC9">
        <w:rPr>
          <w:rFonts w:ascii="Times New Roman" w:hAnsi="Times New Roman" w:cs="Times New Roman"/>
          <w:iCs/>
          <w:sz w:val="24"/>
          <w:szCs w:val="24"/>
        </w:rPr>
        <w:t xml:space="preserve"> being the exception</w:t>
      </w:r>
      <w:r w:rsidR="00F53E8B" w:rsidRPr="00751DC9">
        <w:rPr>
          <w:rFonts w:ascii="Times New Roman" w:hAnsi="Times New Roman" w:cs="Times New Roman"/>
          <w:iCs/>
          <w:sz w:val="24"/>
          <w:szCs w:val="24"/>
        </w:rPr>
        <w:t>)</w:t>
      </w:r>
      <w:r w:rsidR="000E4047" w:rsidRPr="00751DC9">
        <w:rPr>
          <w:rFonts w:ascii="Times New Roman" w:hAnsi="Times New Roman" w:cs="Times New Roman"/>
          <w:iCs/>
          <w:sz w:val="24"/>
          <w:szCs w:val="24"/>
        </w:rPr>
        <w:t xml:space="preserve"> </w:t>
      </w:r>
      <w:r w:rsidR="00F53E8B" w:rsidRPr="00751DC9">
        <w:rPr>
          <w:rFonts w:ascii="Times New Roman" w:hAnsi="Times New Roman" w:cs="Times New Roman"/>
          <w:iCs/>
          <w:sz w:val="24"/>
          <w:szCs w:val="24"/>
        </w:rPr>
        <w:t>were fou</w:t>
      </w:r>
      <w:r w:rsidR="00B46DFD" w:rsidRPr="00751DC9">
        <w:rPr>
          <w:rFonts w:ascii="Times New Roman" w:hAnsi="Times New Roman" w:cs="Times New Roman"/>
          <w:iCs/>
          <w:sz w:val="24"/>
          <w:szCs w:val="24"/>
        </w:rPr>
        <w:t>n</w:t>
      </w:r>
      <w:r w:rsidR="00F53E8B" w:rsidRPr="00751DC9">
        <w:rPr>
          <w:rFonts w:ascii="Times New Roman" w:hAnsi="Times New Roman" w:cs="Times New Roman"/>
          <w:iCs/>
          <w:sz w:val="24"/>
          <w:szCs w:val="24"/>
        </w:rPr>
        <w:t>d between the breath collected before and one month after the tumo</w:t>
      </w:r>
      <w:r w:rsidR="00704695" w:rsidRPr="00751DC9">
        <w:rPr>
          <w:rFonts w:ascii="Times New Roman" w:hAnsi="Times New Roman" w:cs="Times New Roman"/>
          <w:iCs/>
          <w:sz w:val="24"/>
          <w:szCs w:val="24"/>
        </w:rPr>
        <w:t>u</w:t>
      </w:r>
      <w:r w:rsidR="00F53E8B" w:rsidRPr="00751DC9">
        <w:rPr>
          <w:rFonts w:ascii="Times New Roman" w:hAnsi="Times New Roman" w:cs="Times New Roman"/>
          <w:iCs/>
          <w:sz w:val="24"/>
          <w:szCs w:val="24"/>
        </w:rPr>
        <w:t xml:space="preserve">r removal. </w:t>
      </w:r>
      <w:r w:rsidR="00825C16" w:rsidRPr="00751DC9">
        <w:rPr>
          <w:rFonts w:ascii="Times New Roman" w:hAnsi="Times New Roman" w:cs="Times New Roman"/>
          <w:iCs/>
          <w:sz w:val="24"/>
          <w:szCs w:val="24"/>
        </w:rPr>
        <w:t xml:space="preserve">Similar outcomes were obtained by Phillips </w:t>
      </w:r>
      <w:r w:rsidR="00825C16" w:rsidRPr="00751DC9">
        <w:rPr>
          <w:rFonts w:ascii="Times New Roman" w:hAnsi="Times New Roman" w:cs="Times New Roman"/>
          <w:i/>
          <w:iCs/>
          <w:sz w:val="24"/>
          <w:szCs w:val="24"/>
        </w:rPr>
        <w:t>et al</w:t>
      </w:r>
      <w:r w:rsidR="002B6782" w:rsidRPr="00751DC9">
        <w:rPr>
          <w:rFonts w:ascii="Times New Roman" w:hAnsi="Times New Roman" w:cs="Times New Roman"/>
          <w:iCs/>
          <w:sz w:val="24"/>
          <w:szCs w:val="24"/>
        </w:rPr>
        <w:t>. [101]</w:t>
      </w:r>
      <w:r w:rsidR="00825C16" w:rsidRPr="00751DC9">
        <w:rPr>
          <w:rFonts w:ascii="Times New Roman" w:hAnsi="Times New Roman" w:cs="Times New Roman"/>
          <w:iCs/>
          <w:sz w:val="24"/>
          <w:szCs w:val="24"/>
        </w:rPr>
        <w:t xml:space="preserve"> who did not observe any changes in the VOC profiles in the breath of </w:t>
      </w:r>
      <w:r w:rsidR="00A55B66">
        <w:rPr>
          <w:rFonts w:ascii="Times New Roman" w:hAnsi="Times New Roman" w:cs="Times New Roman"/>
          <w:iCs/>
          <w:sz w:val="24"/>
          <w:szCs w:val="24"/>
        </w:rPr>
        <w:t xml:space="preserve">most </w:t>
      </w:r>
      <w:r w:rsidR="00825C16" w:rsidRPr="00751DC9">
        <w:rPr>
          <w:rFonts w:ascii="Times New Roman" w:hAnsi="Times New Roman" w:cs="Times New Roman"/>
          <w:iCs/>
          <w:sz w:val="24"/>
          <w:szCs w:val="24"/>
        </w:rPr>
        <w:t xml:space="preserve">lung cancer patients before and after </w:t>
      </w:r>
      <w:r w:rsidR="00975598">
        <w:rPr>
          <w:rFonts w:ascii="Times New Roman" w:hAnsi="Times New Roman" w:cs="Times New Roman"/>
          <w:iCs/>
          <w:sz w:val="24"/>
          <w:szCs w:val="24"/>
        </w:rPr>
        <w:t xml:space="preserve">surgery. In Poli </w:t>
      </w:r>
      <w:r w:rsidR="00975598" w:rsidRPr="00975598">
        <w:rPr>
          <w:rFonts w:ascii="Times New Roman" w:hAnsi="Times New Roman" w:cs="Times New Roman"/>
          <w:i/>
          <w:iCs/>
          <w:sz w:val="24"/>
          <w:szCs w:val="24"/>
        </w:rPr>
        <w:t>et al.</w:t>
      </w:r>
      <w:r w:rsidR="00975598">
        <w:rPr>
          <w:rFonts w:ascii="Times New Roman" w:hAnsi="Times New Roman" w:cs="Times New Roman"/>
          <w:iCs/>
          <w:sz w:val="24"/>
          <w:szCs w:val="24"/>
        </w:rPr>
        <w:t>’s</w:t>
      </w:r>
      <w:r w:rsidR="00825C16" w:rsidRPr="00507469">
        <w:rPr>
          <w:rFonts w:ascii="Times New Roman" w:hAnsi="Times New Roman" w:cs="Times New Roman"/>
          <w:iCs/>
          <w:sz w:val="24"/>
          <w:szCs w:val="24"/>
        </w:rPr>
        <w:t xml:space="preserve"> study, t</w:t>
      </w:r>
      <w:r w:rsidR="00B46DFD" w:rsidRPr="00507469">
        <w:rPr>
          <w:rFonts w:ascii="Times New Roman" w:hAnsi="Times New Roman" w:cs="Times New Roman"/>
          <w:iCs/>
          <w:sz w:val="24"/>
          <w:szCs w:val="24"/>
        </w:rPr>
        <w:t xml:space="preserve">hree </w:t>
      </w:r>
      <w:r w:rsidR="002D562C" w:rsidRPr="00507469">
        <w:rPr>
          <w:rFonts w:ascii="Times New Roman" w:hAnsi="Times New Roman" w:cs="Times New Roman"/>
          <w:iCs/>
          <w:sz w:val="24"/>
          <w:szCs w:val="24"/>
        </w:rPr>
        <w:t>years</w:t>
      </w:r>
      <w:r w:rsidR="00836AEE" w:rsidRPr="00507469">
        <w:rPr>
          <w:rFonts w:ascii="Times New Roman" w:hAnsi="Times New Roman" w:cs="Times New Roman"/>
          <w:iCs/>
          <w:sz w:val="24"/>
          <w:szCs w:val="24"/>
        </w:rPr>
        <w:t xml:space="preserve"> after</w:t>
      </w:r>
      <w:r w:rsidR="0079259E" w:rsidRPr="00507469">
        <w:rPr>
          <w:rFonts w:ascii="Times New Roman" w:hAnsi="Times New Roman" w:cs="Times New Roman"/>
          <w:iCs/>
          <w:sz w:val="24"/>
          <w:szCs w:val="24"/>
        </w:rPr>
        <w:t xml:space="preserve"> </w:t>
      </w:r>
      <w:r w:rsidR="00836AEE" w:rsidRPr="00507469">
        <w:rPr>
          <w:rFonts w:ascii="Times New Roman" w:hAnsi="Times New Roman" w:cs="Times New Roman"/>
          <w:iCs/>
          <w:sz w:val="24"/>
          <w:szCs w:val="24"/>
        </w:rPr>
        <w:t>s</w:t>
      </w:r>
      <w:r w:rsidR="002B0C87" w:rsidRPr="00507469">
        <w:rPr>
          <w:rFonts w:ascii="Times New Roman" w:hAnsi="Times New Roman" w:cs="Times New Roman"/>
          <w:iCs/>
          <w:sz w:val="24"/>
          <w:szCs w:val="24"/>
        </w:rPr>
        <w:t xml:space="preserve">urgery </w:t>
      </w:r>
      <w:r w:rsidR="0079259E" w:rsidRPr="00507469">
        <w:rPr>
          <w:rFonts w:ascii="Times New Roman" w:hAnsi="Times New Roman" w:cs="Times New Roman"/>
          <w:iCs/>
          <w:sz w:val="24"/>
          <w:szCs w:val="24"/>
        </w:rPr>
        <w:t xml:space="preserve">the levels of some of these compounds </w:t>
      </w:r>
      <w:r w:rsidR="000E4047" w:rsidRPr="00507469">
        <w:rPr>
          <w:rFonts w:ascii="Times New Roman" w:hAnsi="Times New Roman" w:cs="Times New Roman"/>
          <w:iCs/>
          <w:sz w:val="24"/>
          <w:szCs w:val="24"/>
        </w:rPr>
        <w:t>ha</w:t>
      </w:r>
      <w:r w:rsidR="00706B73" w:rsidRPr="00507469">
        <w:rPr>
          <w:rFonts w:ascii="Times New Roman" w:hAnsi="Times New Roman" w:cs="Times New Roman"/>
          <w:iCs/>
          <w:sz w:val="24"/>
          <w:szCs w:val="24"/>
        </w:rPr>
        <w:t>d</w:t>
      </w:r>
      <w:r w:rsidR="000E4047" w:rsidRPr="00507469">
        <w:rPr>
          <w:rFonts w:ascii="Times New Roman" w:hAnsi="Times New Roman" w:cs="Times New Roman"/>
          <w:iCs/>
          <w:sz w:val="24"/>
          <w:szCs w:val="24"/>
        </w:rPr>
        <w:t xml:space="preserve"> </w:t>
      </w:r>
      <w:r w:rsidR="0079259E" w:rsidRPr="00507469">
        <w:rPr>
          <w:rFonts w:ascii="Times New Roman" w:hAnsi="Times New Roman" w:cs="Times New Roman"/>
          <w:iCs/>
          <w:sz w:val="24"/>
          <w:szCs w:val="24"/>
        </w:rPr>
        <w:t>changed (decrease</w:t>
      </w:r>
      <w:r w:rsidR="00706B73" w:rsidRPr="00507469">
        <w:rPr>
          <w:rFonts w:ascii="Times New Roman" w:hAnsi="Times New Roman" w:cs="Times New Roman"/>
          <w:iCs/>
          <w:sz w:val="24"/>
          <w:szCs w:val="24"/>
        </w:rPr>
        <w:t>d</w:t>
      </w:r>
      <w:r w:rsidR="0079259E" w:rsidRPr="00507469">
        <w:rPr>
          <w:rFonts w:ascii="Times New Roman" w:hAnsi="Times New Roman" w:cs="Times New Roman"/>
          <w:iCs/>
          <w:sz w:val="24"/>
          <w:szCs w:val="24"/>
        </w:rPr>
        <w:t xml:space="preserve"> for isoprene and benzene, increase</w:t>
      </w:r>
      <w:r w:rsidR="00706B73" w:rsidRPr="00507469">
        <w:rPr>
          <w:rFonts w:ascii="Times New Roman" w:hAnsi="Times New Roman" w:cs="Times New Roman"/>
          <w:iCs/>
          <w:sz w:val="24"/>
          <w:szCs w:val="24"/>
        </w:rPr>
        <w:t>d</w:t>
      </w:r>
      <w:r w:rsidR="0079259E" w:rsidRPr="00507469">
        <w:rPr>
          <w:rFonts w:ascii="Times New Roman" w:hAnsi="Times New Roman" w:cs="Times New Roman"/>
          <w:iCs/>
          <w:sz w:val="24"/>
          <w:szCs w:val="24"/>
        </w:rPr>
        <w:t xml:space="preserve"> for pentane</w:t>
      </w:r>
      <w:r w:rsidR="00560AF3" w:rsidRPr="00507469">
        <w:rPr>
          <w:rFonts w:ascii="Times New Roman" w:hAnsi="Times New Roman" w:cs="Times New Roman"/>
          <w:iCs/>
          <w:sz w:val="24"/>
          <w:szCs w:val="24"/>
        </w:rPr>
        <w:t>, toluene and ethyl benzene</w:t>
      </w:r>
      <w:r w:rsidR="000E4047" w:rsidRPr="00507469">
        <w:rPr>
          <w:rFonts w:ascii="Times New Roman" w:hAnsi="Times New Roman" w:cs="Times New Roman"/>
          <w:iCs/>
          <w:sz w:val="24"/>
          <w:szCs w:val="24"/>
        </w:rPr>
        <w:t>)</w:t>
      </w:r>
      <w:r w:rsidR="00560AF3" w:rsidRPr="00507469">
        <w:rPr>
          <w:rFonts w:ascii="Times New Roman" w:hAnsi="Times New Roman" w:cs="Times New Roman"/>
          <w:iCs/>
          <w:sz w:val="24"/>
          <w:szCs w:val="24"/>
        </w:rPr>
        <w:t xml:space="preserve"> </w:t>
      </w:r>
      <w:r w:rsidR="002B6782" w:rsidRPr="00507469">
        <w:rPr>
          <w:rFonts w:ascii="Times New Roman" w:hAnsi="Times New Roman" w:cs="Times New Roman"/>
          <w:iCs/>
          <w:sz w:val="24"/>
          <w:szCs w:val="24"/>
        </w:rPr>
        <w:t>[99].</w:t>
      </w:r>
    </w:p>
    <w:p w:rsidR="00CF370A" w:rsidRPr="00751DC9" w:rsidRDefault="00704695" w:rsidP="00D45C42">
      <w:pPr>
        <w:spacing w:line="360" w:lineRule="auto"/>
        <w:jc w:val="both"/>
        <w:rPr>
          <w:rFonts w:ascii="Times New Roman" w:hAnsi="Times New Roman" w:cs="Times New Roman"/>
          <w:iCs/>
          <w:sz w:val="24"/>
          <w:szCs w:val="24"/>
        </w:rPr>
      </w:pPr>
      <w:r w:rsidRPr="00751DC9">
        <w:rPr>
          <w:rFonts w:ascii="Times New Roman" w:hAnsi="Times New Roman" w:cs="Times New Roman"/>
          <w:iCs/>
          <w:sz w:val="24"/>
          <w:szCs w:val="24"/>
        </w:rPr>
        <w:t>The findings of both</w:t>
      </w:r>
      <w:r w:rsidR="00825C16" w:rsidRPr="00751DC9">
        <w:rPr>
          <w:rFonts w:ascii="Times New Roman" w:hAnsi="Times New Roman" w:cs="Times New Roman"/>
          <w:iCs/>
          <w:sz w:val="24"/>
          <w:szCs w:val="24"/>
        </w:rPr>
        <w:t xml:space="preserve"> Poli </w:t>
      </w:r>
      <w:r w:rsidR="00975598" w:rsidRPr="00975598">
        <w:rPr>
          <w:rFonts w:ascii="Times New Roman" w:hAnsi="Times New Roman" w:cs="Times New Roman"/>
          <w:i/>
          <w:iCs/>
          <w:sz w:val="24"/>
          <w:szCs w:val="24"/>
        </w:rPr>
        <w:t>et al.</w:t>
      </w:r>
      <w:r w:rsidR="00975598">
        <w:rPr>
          <w:rFonts w:ascii="Times New Roman" w:hAnsi="Times New Roman" w:cs="Times New Roman"/>
          <w:iCs/>
          <w:sz w:val="24"/>
          <w:szCs w:val="24"/>
        </w:rPr>
        <w:t xml:space="preserve"> </w:t>
      </w:r>
      <w:r w:rsidR="00825C16" w:rsidRPr="00751DC9">
        <w:rPr>
          <w:rFonts w:ascii="Times New Roman" w:hAnsi="Times New Roman" w:cs="Times New Roman"/>
          <w:iCs/>
          <w:sz w:val="24"/>
          <w:szCs w:val="24"/>
        </w:rPr>
        <w:t>and Phil</w:t>
      </w:r>
      <w:r w:rsidR="00975598">
        <w:rPr>
          <w:rFonts w:ascii="Times New Roman" w:hAnsi="Times New Roman" w:cs="Times New Roman"/>
          <w:iCs/>
          <w:sz w:val="24"/>
          <w:szCs w:val="24"/>
        </w:rPr>
        <w:t>l</w:t>
      </w:r>
      <w:r w:rsidR="00825C16" w:rsidRPr="00751DC9">
        <w:rPr>
          <w:rFonts w:ascii="Times New Roman" w:hAnsi="Times New Roman" w:cs="Times New Roman"/>
          <w:iCs/>
          <w:sz w:val="24"/>
          <w:szCs w:val="24"/>
        </w:rPr>
        <w:t>ip</w:t>
      </w:r>
      <w:r w:rsidR="00975598">
        <w:rPr>
          <w:rFonts w:ascii="Times New Roman" w:hAnsi="Times New Roman" w:cs="Times New Roman"/>
          <w:iCs/>
          <w:sz w:val="24"/>
          <w:szCs w:val="24"/>
        </w:rPr>
        <w:t xml:space="preserve">s </w:t>
      </w:r>
      <w:r w:rsidR="00975598" w:rsidRPr="00975598">
        <w:rPr>
          <w:rFonts w:ascii="Times New Roman" w:hAnsi="Times New Roman" w:cs="Times New Roman"/>
          <w:i/>
          <w:iCs/>
          <w:sz w:val="24"/>
          <w:szCs w:val="24"/>
        </w:rPr>
        <w:t>et al.</w:t>
      </w:r>
      <w:r w:rsidR="00825C16" w:rsidRPr="00751DC9">
        <w:rPr>
          <w:rFonts w:ascii="Times New Roman" w:hAnsi="Times New Roman" w:cs="Times New Roman"/>
          <w:iCs/>
          <w:sz w:val="24"/>
          <w:szCs w:val="24"/>
        </w:rPr>
        <w:t>’s</w:t>
      </w:r>
      <w:r w:rsidRPr="00751DC9">
        <w:rPr>
          <w:rFonts w:ascii="Times New Roman" w:hAnsi="Times New Roman" w:cs="Times New Roman"/>
          <w:iCs/>
          <w:sz w:val="24"/>
          <w:szCs w:val="24"/>
        </w:rPr>
        <w:t xml:space="preserve"> </w:t>
      </w:r>
      <w:r w:rsidR="002D562C" w:rsidRPr="00751DC9">
        <w:rPr>
          <w:rFonts w:ascii="Times New Roman" w:hAnsi="Times New Roman" w:cs="Times New Roman"/>
          <w:iCs/>
          <w:sz w:val="24"/>
          <w:szCs w:val="24"/>
        </w:rPr>
        <w:t>studies imply that changes in the</w:t>
      </w:r>
      <w:r w:rsidR="00706B73" w:rsidRPr="00751DC9">
        <w:rPr>
          <w:rFonts w:ascii="Times New Roman" w:hAnsi="Times New Roman" w:cs="Times New Roman"/>
          <w:iCs/>
          <w:sz w:val="24"/>
          <w:szCs w:val="24"/>
        </w:rPr>
        <w:t xml:space="preserve"> VOC</w:t>
      </w:r>
      <w:r w:rsidR="0079259E" w:rsidRPr="00751DC9">
        <w:rPr>
          <w:rFonts w:ascii="Times New Roman" w:hAnsi="Times New Roman" w:cs="Times New Roman"/>
          <w:iCs/>
          <w:sz w:val="24"/>
          <w:szCs w:val="24"/>
        </w:rPr>
        <w:t xml:space="preserve"> </w:t>
      </w:r>
      <w:r w:rsidR="002D562C" w:rsidRPr="00751DC9">
        <w:rPr>
          <w:rFonts w:ascii="Times New Roman" w:hAnsi="Times New Roman" w:cs="Times New Roman"/>
          <w:iCs/>
          <w:sz w:val="24"/>
          <w:szCs w:val="24"/>
        </w:rPr>
        <w:t xml:space="preserve">patterns </w:t>
      </w:r>
      <w:r w:rsidR="0079259E" w:rsidRPr="00751DC9">
        <w:rPr>
          <w:rFonts w:ascii="Times New Roman" w:hAnsi="Times New Roman" w:cs="Times New Roman"/>
          <w:iCs/>
          <w:sz w:val="24"/>
          <w:szCs w:val="24"/>
        </w:rPr>
        <w:t xml:space="preserve">are not biomarkers of </w:t>
      </w:r>
      <w:r w:rsidR="00B1134E" w:rsidRPr="00751DC9">
        <w:rPr>
          <w:rFonts w:ascii="Times New Roman" w:hAnsi="Times New Roman" w:cs="Times New Roman"/>
          <w:iCs/>
          <w:sz w:val="24"/>
          <w:szCs w:val="24"/>
        </w:rPr>
        <w:t xml:space="preserve">lung </w:t>
      </w:r>
      <w:r w:rsidR="0079259E" w:rsidRPr="00751DC9">
        <w:rPr>
          <w:rFonts w:ascii="Times New Roman" w:hAnsi="Times New Roman" w:cs="Times New Roman"/>
          <w:iCs/>
          <w:sz w:val="24"/>
          <w:szCs w:val="24"/>
        </w:rPr>
        <w:t xml:space="preserve">cancer presence but </w:t>
      </w:r>
      <w:r w:rsidR="00825C16" w:rsidRPr="00751DC9">
        <w:rPr>
          <w:rFonts w:ascii="Times New Roman" w:hAnsi="Times New Roman" w:cs="Times New Roman"/>
          <w:iCs/>
          <w:sz w:val="24"/>
          <w:szCs w:val="24"/>
        </w:rPr>
        <w:t xml:space="preserve">rather are </w:t>
      </w:r>
      <w:r w:rsidR="002D562C" w:rsidRPr="00751DC9">
        <w:rPr>
          <w:rFonts w:ascii="Times New Roman" w:hAnsi="Times New Roman" w:cs="Times New Roman"/>
          <w:iCs/>
          <w:sz w:val="24"/>
          <w:szCs w:val="24"/>
        </w:rPr>
        <w:t>epiphenomenon</w:t>
      </w:r>
      <w:r w:rsidR="0079259E" w:rsidRPr="00751DC9">
        <w:rPr>
          <w:rFonts w:ascii="Times New Roman" w:hAnsi="Times New Roman" w:cs="Times New Roman"/>
          <w:iCs/>
          <w:sz w:val="24"/>
          <w:szCs w:val="24"/>
        </w:rPr>
        <w:t xml:space="preserve"> </w:t>
      </w:r>
      <w:r w:rsidR="00B9659B" w:rsidRPr="00751DC9">
        <w:rPr>
          <w:rFonts w:ascii="Times New Roman" w:hAnsi="Times New Roman" w:cs="Times New Roman"/>
          <w:iCs/>
          <w:sz w:val="24"/>
          <w:szCs w:val="24"/>
        </w:rPr>
        <w:t>of the disea</w:t>
      </w:r>
      <w:r w:rsidR="002D562C" w:rsidRPr="00751DC9">
        <w:rPr>
          <w:rFonts w:ascii="Times New Roman" w:hAnsi="Times New Roman" w:cs="Times New Roman"/>
          <w:iCs/>
          <w:sz w:val="24"/>
          <w:szCs w:val="24"/>
        </w:rPr>
        <w:t>se development</w:t>
      </w:r>
      <w:r w:rsidR="00B9659B" w:rsidRPr="00751DC9">
        <w:rPr>
          <w:rFonts w:ascii="Times New Roman" w:hAnsi="Times New Roman" w:cs="Times New Roman"/>
          <w:iCs/>
          <w:sz w:val="24"/>
          <w:szCs w:val="24"/>
        </w:rPr>
        <w:t xml:space="preserve">. </w:t>
      </w:r>
      <w:r w:rsidR="002D562C" w:rsidRPr="00751DC9">
        <w:rPr>
          <w:rFonts w:ascii="Times New Roman" w:hAnsi="Times New Roman" w:cs="Times New Roman"/>
          <w:iCs/>
          <w:sz w:val="24"/>
          <w:szCs w:val="24"/>
        </w:rPr>
        <w:t xml:space="preserve">In fact Phillips </w:t>
      </w:r>
      <w:r w:rsidR="002D562C" w:rsidRPr="00751DC9">
        <w:rPr>
          <w:rFonts w:ascii="Times New Roman" w:hAnsi="Times New Roman" w:cs="Times New Roman"/>
          <w:i/>
          <w:iCs/>
          <w:sz w:val="24"/>
          <w:szCs w:val="24"/>
        </w:rPr>
        <w:t>et al.</w:t>
      </w:r>
      <w:r w:rsidR="002D562C" w:rsidRPr="00751DC9">
        <w:rPr>
          <w:rFonts w:ascii="Times New Roman" w:hAnsi="Times New Roman" w:cs="Times New Roman"/>
          <w:iCs/>
          <w:sz w:val="24"/>
          <w:szCs w:val="24"/>
        </w:rPr>
        <w:t xml:space="preserve"> </w:t>
      </w:r>
      <w:r w:rsidR="002B6782" w:rsidRPr="00751DC9">
        <w:rPr>
          <w:rFonts w:ascii="Times New Roman" w:hAnsi="Times New Roman" w:cs="Times New Roman"/>
          <w:iCs/>
          <w:sz w:val="24"/>
          <w:szCs w:val="24"/>
        </w:rPr>
        <w:t>[101, 102]</w:t>
      </w:r>
      <w:r w:rsidRPr="00751DC9">
        <w:rPr>
          <w:rFonts w:ascii="Times New Roman" w:hAnsi="Times New Roman" w:cs="Times New Roman"/>
          <w:iCs/>
          <w:sz w:val="24"/>
          <w:szCs w:val="24"/>
        </w:rPr>
        <w:t xml:space="preserve"> </w:t>
      </w:r>
      <w:r w:rsidR="002D562C" w:rsidRPr="00751DC9">
        <w:rPr>
          <w:rFonts w:ascii="Times New Roman" w:hAnsi="Times New Roman" w:cs="Times New Roman"/>
          <w:iCs/>
          <w:sz w:val="24"/>
          <w:szCs w:val="24"/>
        </w:rPr>
        <w:t>proposed a</w:t>
      </w:r>
      <w:r w:rsidR="00B1134E" w:rsidRPr="00751DC9">
        <w:rPr>
          <w:rFonts w:ascii="Times New Roman" w:hAnsi="Times New Roman" w:cs="Times New Roman"/>
          <w:iCs/>
          <w:sz w:val="24"/>
          <w:szCs w:val="24"/>
        </w:rPr>
        <w:t>n</w:t>
      </w:r>
      <w:r w:rsidR="002D562C" w:rsidRPr="00751DC9">
        <w:rPr>
          <w:rFonts w:ascii="Times New Roman" w:hAnsi="Times New Roman" w:cs="Times New Roman"/>
          <w:iCs/>
          <w:sz w:val="24"/>
          <w:szCs w:val="24"/>
        </w:rPr>
        <w:t xml:space="preserve"> </w:t>
      </w:r>
      <w:r w:rsidR="00B1134E" w:rsidRPr="00751DC9">
        <w:rPr>
          <w:rFonts w:ascii="Times New Roman" w:hAnsi="Times New Roman" w:cs="Times New Roman"/>
          <w:iCs/>
          <w:sz w:val="24"/>
          <w:szCs w:val="24"/>
        </w:rPr>
        <w:t xml:space="preserve">upstream </w:t>
      </w:r>
      <w:r w:rsidR="00B9659B" w:rsidRPr="00751DC9">
        <w:rPr>
          <w:rFonts w:ascii="Times New Roman" w:hAnsi="Times New Roman" w:cs="Times New Roman"/>
          <w:iCs/>
          <w:sz w:val="24"/>
          <w:szCs w:val="24"/>
        </w:rPr>
        <w:t xml:space="preserve">hypothesis </w:t>
      </w:r>
      <w:r w:rsidR="00975598">
        <w:rPr>
          <w:rFonts w:ascii="Times New Roman" w:hAnsi="Times New Roman" w:cs="Times New Roman"/>
          <w:iCs/>
          <w:sz w:val="24"/>
          <w:szCs w:val="24"/>
        </w:rPr>
        <w:t>which may explain</w:t>
      </w:r>
      <w:r w:rsidR="002D562C" w:rsidRPr="00751DC9">
        <w:rPr>
          <w:rFonts w:ascii="Times New Roman" w:hAnsi="Times New Roman" w:cs="Times New Roman"/>
          <w:iCs/>
          <w:sz w:val="24"/>
          <w:szCs w:val="24"/>
        </w:rPr>
        <w:t xml:space="preserve"> these results </w:t>
      </w:r>
      <w:r w:rsidR="00825C16" w:rsidRPr="00751DC9">
        <w:rPr>
          <w:rFonts w:ascii="Times New Roman" w:hAnsi="Times New Roman" w:cs="Times New Roman"/>
          <w:iCs/>
          <w:sz w:val="24"/>
          <w:szCs w:val="24"/>
        </w:rPr>
        <w:t xml:space="preserve">as </w:t>
      </w:r>
      <w:r w:rsidR="000E4047" w:rsidRPr="00751DC9">
        <w:rPr>
          <w:rFonts w:ascii="Times New Roman" w:hAnsi="Times New Roman" w:cs="Times New Roman"/>
          <w:iCs/>
          <w:sz w:val="24"/>
          <w:szCs w:val="24"/>
        </w:rPr>
        <w:t>oppose</w:t>
      </w:r>
      <w:r w:rsidR="00825C16" w:rsidRPr="00751DC9">
        <w:rPr>
          <w:rFonts w:ascii="Times New Roman" w:hAnsi="Times New Roman" w:cs="Times New Roman"/>
          <w:iCs/>
          <w:sz w:val="24"/>
          <w:szCs w:val="24"/>
        </w:rPr>
        <w:t>d</w:t>
      </w:r>
      <w:r w:rsidR="002D562C" w:rsidRPr="00751DC9">
        <w:rPr>
          <w:rFonts w:ascii="Times New Roman" w:hAnsi="Times New Roman" w:cs="Times New Roman"/>
          <w:iCs/>
          <w:sz w:val="24"/>
          <w:szCs w:val="24"/>
        </w:rPr>
        <w:t xml:space="preserve"> to</w:t>
      </w:r>
      <w:r w:rsidR="00825C16" w:rsidRPr="00751DC9">
        <w:rPr>
          <w:rFonts w:ascii="Times New Roman" w:hAnsi="Times New Roman" w:cs="Times New Roman"/>
          <w:iCs/>
          <w:sz w:val="24"/>
          <w:szCs w:val="24"/>
        </w:rPr>
        <w:t xml:space="preserve"> a</w:t>
      </w:r>
      <w:r w:rsidR="002D562C" w:rsidRPr="00751DC9">
        <w:rPr>
          <w:rFonts w:ascii="Times New Roman" w:hAnsi="Times New Roman" w:cs="Times New Roman"/>
          <w:iCs/>
          <w:sz w:val="24"/>
          <w:szCs w:val="24"/>
        </w:rPr>
        <w:t xml:space="preserve"> downstream hypothesis. In the latter</w:t>
      </w:r>
      <w:r w:rsidR="00975598">
        <w:rPr>
          <w:rFonts w:ascii="Times New Roman" w:hAnsi="Times New Roman" w:cs="Times New Roman"/>
          <w:iCs/>
          <w:sz w:val="24"/>
          <w:szCs w:val="24"/>
        </w:rPr>
        <w:t>,</w:t>
      </w:r>
      <w:r w:rsidR="002D562C" w:rsidRPr="00751DC9">
        <w:rPr>
          <w:rFonts w:ascii="Times New Roman" w:hAnsi="Times New Roman" w:cs="Times New Roman"/>
          <w:iCs/>
          <w:sz w:val="24"/>
          <w:szCs w:val="24"/>
        </w:rPr>
        <w:t xml:space="preserve"> the presence of the disease causes the altered p</w:t>
      </w:r>
      <w:r w:rsidR="00825C16" w:rsidRPr="00751DC9">
        <w:rPr>
          <w:rFonts w:ascii="Times New Roman" w:hAnsi="Times New Roman" w:cs="Times New Roman"/>
          <w:iCs/>
          <w:sz w:val="24"/>
          <w:szCs w:val="24"/>
        </w:rPr>
        <w:t xml:space="preserve">atterns </w:t>
      </w:r>
      <w:r w:rsidR="002D562C" w:rsidRPr="00751DC9">
        <w:rPr>
          <w:rFonts w:ascii="Times New Roman" w:hAnsi="Times New Roman" w:cs="Times New Roman"/>
          <w:iCs/>
          <w:sz w:val="24"/>
          <w:szCs w:val="24"/>
        </w:rPr>
        <w:t>of VOCs</w:t>
      </w:r>
      <w:r w:rsidR="00825C16" w:rsidRPr="00751DC9">
        <w:rPr>
          <w:rFonts w:ascii="Times New Roman" w:hAnsi="Times New Roman" w:cs="Times New Roman"/>
          <w:iCs/>
          <w:sz w:val="24"/>
          <w:szCs w:val="24"/>
        </w:rPr>
        <w:t xml:space="preserve"> in breath samples</w:t>
      </w:r>
      <w:r w:rsidR="002D562C" w:rsidRPr="00751DC9">
        <w:rPr>
          <w:rFonts w:ascii="Times New Roman" w:hAnsi="Times New Roman" w:cs="Times New Roman"/>
          <w:iCs/>
          <w:sz w:val="24"/>
          <w:szCs w:val="24"/>
        </w:rPr>
        <w:t>. In Phillip</w:t>
      </w:r>
      <w:r w:rsidR="00975598">
        <w:rPr>
          <w:rFonts w:ascii="Times New Roman" w:hAnsi="Times New Roman" w:cs="Times New Roman"/>
          <w:iCs/>
          <w:sz w:val="24"/>
          <w:szCs w:val="24"/>
        </w:rPr>
        <w:t xml:space="preserve">s </w:t>
      </w:r>
      <w:r w:rsidR="00975598" w:rsidRPr="00975598">
        <w:rPr>
          <w:rFonts w:ascii="Times New Roman" w:hAnsi="Times New Roman" w:cs="Times New Roman"/>
          <w:i/>
          <w:iCs/>
          <w:sz w:val="24"/>
          <w:szCs w:val="24"/>
        </w:rPr>
        <w:t>et al.</w:t>
      </w:r>
      <w:r w:rsidR="002D562C" w:rsidRPr="00751DC9">
        <w:rPr>
          <w:rFonts w:ascii="Times New Roman" w:hAnsi="Times New Roman" w:cs="Times New Roman"/>
          <w:iCs/>
          <w:sz w:val="24"/>
          <w:szCs w:val="24"/>
        </w:rPr>
        <w:t xml:space="preserve">’s </w:t>
      </w:r>
      <w:r w:rsidR="00B1134E" w:rsidRPr="00751DC9">
        <w:rPr>
          <w:rFonts w:ascii="Times New Roman" w:hAnsi="Times New Roman" w:cs="Times New Roman"/>
          <w:iCs/>
          <w:sz w:val="24"/>
          <w:szCs w:val="24"/>
        </w:rPr>
        <w:t xml:space="preserve">pathophysiologic </w:t>
      </w:r>
      <w:r w:rsidR="002D562C" w:rsidRPr="00751DC9">
        <w:rPr>
          <w:rFonts w:ascii="Times New Roman" w:hAnsi="Times New Roman" w:cs="Times New Roman"/>
          <w:iCs/>
          <w:sz w:val="24"/>
          <w:szCs w:val="24"/>
        </w:rPr>
        <w:t>model</w:t>
      </w:r>
      <w:r w:rsidR="00825C16" w:rsidRPr="00751DC9">
        <w:rPr>
          <w:rFonts w:ascii="Times New Roman" w:hAnsi="Times New Roman" w:cs="Times New Roman"/>
          <w:iCs/>
          <w:sz w:val="24"/>
          <w:szCs w:val="24"/>
        </w:rPr>
        <w:t>,</w:t>
      </w:r>
      <w:r w:rsidR="002D562C" w:rsidRPr="00751DC9">
        <w:rPr>
          <w:rFonts w:ascii="Times New Roman" w:hAnsi="Times New Roman" w:cs="Times New Roman"/>
          <w:iCs/>
          <w:sz w:val="24"/>
          <w:szCs w:val="24"/>
        </w:rPr>
        <w:t xml:space="preserve"> alter</w:t>
      </w:r>
      <w:r w:rsidR="000E4047" w:rsidRPr="00751DC9">
        <w:rPr>
          <w:rFonts w:ascii="Times New Roman" w:hAnsi="Times New Roman" w:cs="Times New Roman"/>
          <w:iCs/>
          <w:sz w:val="24"/>
          <w:szCs w:val="24"/>
        </w:rPr>
        <w:t>ed</w:t>
      </w:r>
      <w:r w:rsidR="002D562C" w:rsidRPr="00751DC9">
        <w:rPr>
          <w:rFonts w:ascii="Times New Roman" w:hAnsi="Times New Roman" w:cs="Times New Roman"/>
          <w:iCs/>
          <w:sz w:val="24"/>
          <w:szCs w:val="24"/>
        </w:rPr>
        <w:t xml:space="preserve"> VOC profile</w:t>
      </w:r>
      <w:r w:rsidR="00825C16" w:rsidRPr="00751DC9">
        <w:rPr>
          <w:rFonts w:ascii="Times New Roman" w:hAnsi="Times New Roman" w:cs="Times New Roman"/>
          <w:iCs/>
          <w:sz w:val="24"/>
          <w:szCs w:val="24"/>
        </w:rPr>
        <w:t>s</w:t>
      </w:r>
      <w:r w:rsidR="002D562C" w:rsidRPr="00751DC9">
        <w:rPr>
          <w:rFonts w:ascii="Times New Roman" w:hAnsi="Times New Roman" w:cs="Times New Roman"/>
          <w:iCs/>
          <w:sz w:val="24"/>
          <w:szCs w:val="24"/>
        </w:rPr>
        <w:t xml:space="preserve"> in the </w:t>
      </w:r>
      <w:r w:rsidR="000E4047" w:rsidRPr="00751DC9">
        <w:rPr>
          <w:rFonts w:ascii="Times New Roman" w:hAnsi="Times New Roman" w:cs="Times New Roman"/>
          <w:iCs/>
          <w:sz w:val="24"/>
          <w:szCs w:val="24"/>
        </w:rPr>
        <w:t>breath</w:t>
      </w:r>
      <w:r w:rsidR="002D562C" w:rsidRPr="00751DC9">
        <w:rPr>
          <w:rFonts w:ascii="Times New Roman" w:hAnsi="Times New Roman" w:cs="Times New Roman"/>
          <w:iCs/>
          <w:sz w:val="24"/>
          <w:szCs w:val="24"/>
        </w:rPr>
        <w:t xml:space="preserve"> of the </w:t>
      </w:r>
      <w:r w:rsidR="000E4047" w:rsidRPr="00751DC9">
        <w:rPr>
          <w:rFonts w:ascii="Times New Roman" w:hAnsi="Times New Roman" w:cs="Times New Roman"/>
          <w:iCs/>
          <w:sz w:val="24"/>
          <w:szCs w:val="24"/>
        </w:rPr>
        <w:t>person</w:t>
      </w:r>
      <w:r w:rsidR="002D562C" w:rsidRPr="00751DC9">
        <w:rPr>
          <w:rFonts w:ascii="Times New Roman" w:hAnsi="Times New Roman" w:cs="Times New Roman"/>
          <w:iCs/>
          <w:sz w:val="24"/>
          <w:szCs w:val="24"/>
        </w:rPr>
        <w:t xml:space="preserve"> suffering </w:t>
      </w:r>
      <w:r w:rsidR="000E4047" w:rsidRPr="00751DC9">
        <w:rPr>
          <w:rFonts w:ascii="Times New Roman" w:hAnsi="Times New Roman" w:cs="Times New Roman"/>
          <w:iCs/>
          <w:sz w:val="24"/>
          <w:szCs w:val="24"/>
        </w:rPr>
        <w:t>from</w:t>
      </w:r>
      <w:r w:rsidR="002D562C" w:rsidRPr="00751DC9">
        <w:rPr>
          <w:rFonts w:ascii="Times New Roman" w:hAnsi="Times New Roman" w:cs="Times New Roman"/>
          <w:iCs/>
          <w:sz w:val="24"/>
          <w:szCs w:val="24"/>
        </w:rPr>
        <w:t xml:space="preserve"> </w:t>
      </w:r>
      <w:r w:rsidR="00B1134E" w:rsidRPr="00751DC9">
        <w:rPr>
          <w:rFonts w:ascii="Times New Roman" w:hAnsi="Times New Roman" w:cs="Times New Roman"/>
          <w:iCs/>
          <w:sz w:val="24"/>
          <w:szCs w:val="24"/>
        </w:rPr>
        <w:t xml:space="preserve">lung </w:t>
      </w:r>
      <w:r w:rsidR="002D562C" w:rsidRPr="00751DC9">
        <w:rPr>
          <w:rFonts w:ascii="Times New Roman" w:hAnsi="Times New Roman" w:cs="Times New Roman"/>
          <w:iCs/>
          <w:sz w:val="24"/>
          <w:szCs w:val="24"/>
        </w:rPr>
        <w:t>cancer</w:t>
      </w:r>
      <w:r w:rsidR="00825C16" w:rsidRPr="00751DC9">
        <w:rPr>
          <w:rFonts w:ascii="Times New Roman" w:hAnsi="Times New Roman" w:cs="Times New Roman"/>
          <w:iCs/>
          <w:sz w:val="24"/>
          <w:szCs w:val="24"/>
        </w:rPr>
        <w:t>,</w:t>
      </w:r>
      <w:r w:rsidR="002D562C" w:rsidRPr="00751DC9">
        <w:rPr>
          <w:rFonts w:ascii="Times New Roman" w:hAnsi="Times New Roman" w:cs="Times New Roman"/>
          <w:iCs/>
          <w:sz w:val="24"/>
          <w:szCs w:val="24"/>
        </w:rPr>
        <w:t xml:space="preserve"> and the presence </w:t>
      </w:r>
      <w:r w:rsidR="000E4047" w:rsidRPr="00751DC9">
        <w:rPr>
          <w:rFonts w:ascii="Times New Roman" w:hAnsi="Times New Roman" w:cs="Times New Roman"/>
          <w:iCs/>
          <w:sz w:val="24"/>
          <w:szCs w:val="24"/>
        </w:rPr>
        <w:t>of the disease</w:t>
      </w:r>
      <w:r w:rsidR="002D562C" w:rsidRPr="00751DC9">
        <w:rPr>
          <w:rFonts w:ascii="Times New Roman" w:hAnsi="Times New Roman" w:cs="Times New Roman"/>
          <w:iCs/>
          <w:sz w:val="24"/>
          <w:szCs w:val="24"/>
        </w:rPr>
        <w:t xml:space="preserve"> itself are somewhat independent. </w:t>
      </w:r>
      <w:r w:rsidR="0065329B" w:rsidRPr="00751DC9">
        <w:rPr>
          <w:rFonts w:ascii="Times New Roman" w:hAnsi="Times New Roman" w:cs="Times New Roman"/>
          <w:iCs/>
          <w:sz w:val="24"/>
          <w:szCs w:val="24"/>
        </w:rPr>
        <w:t>A person carrying high-</w:t>
      </w:r>
      <w:r w:rsidR="000E4047" w:rsidRPr="00751DC9">
        <w:rPr>
          <w:rFonts w:ascii="Times New Roman" w:hAnsi="Times New Roman" w:cs="Times New Roman"/>
          <w:iCs/>
          <w:sz w:val="24"/>
          <w:szCs w:val="24"/>
        </w:rPr>
        <w:t>risk genotype</w:t>
      </w:r>
      <w:r w:rsidR="0065329B" w:rsidRPr="00751DC9">
        <w:rPr>
          <w:rFonts w:ascii="Times New Roman" w:hAnsi="Times New Roman" w:cs="Times New Roman"/>
          <w:iCs/>
          <w:sz w:val="24"/>
          <w:szCs w:val="24"/>
        </w:rPr>
        <w:t>s</w:t>
      </w:r>
      <w:r w:rsidR="000E4047" w:rsidRPr="00751DC9">
        <w:rPr>
          <w:rFonts w:ascii="Times New Roman" w:hAnsi="Times New Roman" w:cs="Times New Roman"/>
          <w:iCs/>
          <w:sz w:val="24"/>
          <w:szCs w:val="24"/>
        </w:rPr>
        <w:t xml:space="preserve"> due to exposure to carcinogen</w:t>
      </w:r>
      <w:r w:rsidR="00825C16" w:rsidRPr="00751DC9">
        <w:rPr>
          <w:rFonts w:ascii="Times New Roman" w:hAnsi="Times New Roman" w:cs="Times New Roman"/>
          <w:iCs/>
          <w:sz w:val="24"/>
          <w:szCs w:val="24"/>
        </w:rPr>
        <w:t>s</w:t>
      </w:r>
      <w:r w:rsidR="000E4047" w:rsidRPr="00751DC9">
        <w:rPr>
          <w:rFonts w:ascii="Times New Roman" w:hAnsi="Times New Roman" w:cs="Times New Roman"/>
          <w:iCs/>
          <w:sz w:val="24"/>
          <w:szCs w:val="24"/>
        </w:rPr>
        <w:t xml:space="preserve"> will have ind</w:t>
      </w:r>
      <w:r w:rsidR="0065329B" w:rsidRPr="00751DC9">
        <w:rPr>
          <w:rFonts w:ascii="Times New Roman" w:hAnsi="Times New Roman" w:cs="Times New Roman"/>
          <w:iCs/>
          <w:sz w:val="24"/>
          <w:szCs w:val="24"/>
        </w:rPr>
        <w:t>uced activity of the enzyme</w:t>
      </w:r>
      <w:r w:rsidR="00FB289E">
        <w:rPr>
          <w:rFonts w:ascii="Times New Roman" w:hAnsi="Times New Roman" w:cs="Times New Roman"/>
          <w:iCs/>
          <w:sz w:val="24"/>
          <w:szCs w:val="24"/>
        </w:rPr>
        <w:t>s catabolis</w:t>
      </w:r>
      <w:r w:rsidR="0065329B" w:rsidRPr="00751DC9">
        <w:rPr>
          <w:rFonts w:ascii="Times New Roman" w:hAnsi="Times New Roman" w:cs="Times New Roman"/>
          <w:iCs/>
          <w:sz w:val="24"/>
          <w:szCs w:val="24"/>
        </w:rPr>
        <w:t>ing VOCs</w:t>
      </w:r>
      <w:r w:rsidR="000E4047" w:rsidRPr="00751DC9">
        <w:rPr>
          <w:rFonts w:ascii="Times New Roman" w:hAnsi="Times New Roman" w:cs="Times New Roman"/>
          <w:iCs/>
          <w:sz w:val="24"/>
          <w:szCs w:val="24"/>
        </w:rPr>
        <w:t>.</w:t>
      </w:r>
      <w:r w:rsidR="0065329B" w:rsidRPr="00751DC9">
        <w:rPr>
          <w:rFonts w:ascii="Times New Roman" w:hAnsi="Times New Roman" w:cs="Times New Roman"/>
          <w:iCs/>
          <w:sz w:val="24"/>
          <w:szCs w:val="24"/>
        </w:rPr>
        <w:t xml:space="preserve"> The patterns of the </w:t>
      </w:r>
      <w:r w:rsidR="003B180A" w:rsidRPr="00751DC9">
        <w:rPr>
          <w:rFonts w:ascii="Times New Roman" w:hAnsi="Times New Roman" w:cs="Times New Roman"/>
          <w:iCs/>
          <w:sz w:val="24"/>
          <w:szCs w:val="24"/>
        </w:rPr>
        <w:t xml:space="preserve">volatile metabolites </w:t>
      </w:r>
      <w:r w:rsidR="00825C16" w:rsidRPr="00751DC9">
        <w:rPr>
          <w:rFonts w:ascii="Times New Roman" w:hAnsi="Times New Roman" w:cs="Times New Roman"/>
          <w:iCs/>
          <w:sz w:val="24"/>
          <w:szCs w:val="24"/>
        </w:rPr>
        <w:t xml:space="preserve">may </w:t>
      </w:r>
      <w:r w:rsidR="0065329B" w:rsidRPr="00751DC9">
        <w:rPr>
          <w:rFonts w:ascii="Times New Roman" w:hAnsi="Times New Roman" w:cs="Times New Roman"/>
          <w:iCs/>
          <w:sz w:val="24"/>
          <w:szCs w:val="24"/>
        </w:rPr>
        <w:t>therefore</w:t>
      </w:r>
      <w:r w:rsidR="00825C16" w:rsidRPr="00751DC9">
        <w:rPr>
          <w:rFonts w:ascii="Times New Roman" w:hAnsi="Times New Roman" w:cs="Times New Roman"/>
          <w:iCs/>
          <w:sz w:val="24"/>
          <w:szCs w:val="24"/>
        </w:rPr>
        <w:t xml:space="preserve"> be</w:t>
      </w:r>
      <w:r w:rsidR="0065329B" w:rsidRPr="00751DC9">
        <w:rPr>
          <w:rFonts w:ascii="Times New Roman" w:hAnsi="Times New Roman" w:cs="Times New Roman"/>
          <w:iCs/>
          <w:sz w:val="24"/>
          <w:szCs w:val="24"/>
        </w:rPr>
        <w:t xml:space="preserve"> altered before the appearance of the tumour.</w:t>
      </w:r>
      <w:r w:rsidR="000E4047" w:rsidRPr="00751DC9">
        <w:rPr>
          <w:rFonts w:ascii="Times New Roman" w:hAnsi="Times New Roman" w:cs="Times New Roman"/>
          <w:iCs/>
          <w:sz w:val="24"/>
          <w:szCs w:val="24"/>
        </w:rPr>
        <w:t xml:space="preserve"> Exc</w:t>
      </w:r>
      <w:r w:rsidR="00825C16" w:rsidRPr="00751DC9">
        <w:rPr>
          <w:rFonts w:ascii="Times New Roman" w:hAnsi="Times New Roman" w:cs="Times New Roman"/>
          <w:iCs/>
          <w:sz w:val="24"/>
          <w:szCs w:val="24"/>
        </w:rPr>
        <w:t>ision</w:t>
      </w:r>
      <w:r w:rsidR="000E4047" w:rsidRPr="00751DC9">
        <w:rPr>
          <w:rFonts w:ascii="Times New Roman" w:hAnsi="Times New Roman" w:cs="Times New Roman"/>
          <w:iCs/>
          <w:sz w:val="24"/>
          <w:szCs w:val="24"/>
        </w:rPr>
        <w:t xml:space="preserve"> of the tumour does not eliminate the induced activity of the enzyme</w:t>
      </w:r>
      <w:r w:rsidR="00FB289E">
        <w:rPr>
          <w:rFonts w:ascii="Times New Roman" w:hAnsi="Times New Roman" w:cs="Times New Roman"/>
          <w:iCs/>
          <w:sz w:val="24"/>
          <w:szCs w:val="24"/>
        </w:rPr>
        <w:t>s</w:t>
      </w:r>
      <w:r w:rsidR="000E4047" w:rsidRPr="00751DC9">
        <w:rPr>
          <w:rFonts w:ascii="Times New Roman" w:hAnsi="Times New Roman" w:cs="Times New Roman"/>
          <w:iCs/>
          <w:sz w:val="24"/>
          <w:szCs w:val="24"/>
        </w:rPr>
        <w:t xml:space="preserve">. </w:t>
      </w:r>
      <w:r w:rsidR="003B180A" w:rsidRPr="00751DC9">
        <w:rPr>
          <w:rFonts w:ascii="Times New Roman" w:hAnsi="Times New Roman" w:cs="Times New Roman"/>
          <w:iCs/>
          <w:sz w:val="24"/>
          <w:szCs w:val="24"/>
        </w:rPr>
        <w:t>However</w:t>
      </w:r>
      <w:r w:rsidR="00825C16" w:rsidRPr="00751DC9">
        <w:rPr>
          <w:rFonts w:ascii="Times New Roman" w:hAnsi="Times New Roman" w:cs="Times New Roman"/>
          <w:iCs/>
          <w:sz w:val="24"/>
          <w:szCs w:val="24"/>
        </w:rPr>
        <w:t>,</w:t>
      </w:r>
      <w:r w:rsidR="003B180A" w:rsidRPr="00751DC9">
        <w:rPr>
          <w:rFonts w:ascii="Times New Roman" w:hAnsi="Times New Roman" w:cs="Times New Roman"/>
          <w:iCs/>
          <w:sz w:val="24"/>
          <w:szCs w:val="24"/>
        </w:rPr>
        <w:t xml:space="preserve"> the fact that</w:t>
      </w:r>
      <w:r w:rsidR="00EC7C67" w:rsidRPr="00751DC9">
        <w:rPr>
          <w:rFonts w:ascii="Times New Roman" w:hAnsi="Times New Roman" w:cs="Times New Roman"/>
          <w:iCs/>
          <w:sz w:val="24"/>
          <w:szCs w:val="24"/>
        </w:rPr>
        <w:t xml:space="preserve"> </w:t>
      </w:r>
      <w:r w:rsidR="00AF3AC8" w:rsidRPr="00751DC9">
        <w:rPr>
          <w:rFonts w:ascii="Times New Roman" w:hAnsi="Times New Roman" w:cs="Times New Roman"/>
          <w:iCs/>
          <w:sz w:val="24"/>
          <w:szCs w:val="24"/>
        </w:rPr>
        <w:t xml:space="preserve">common </w:t>
      </w:r>
      <w:r w:rsidR="00EC7C67" w:rsidRPr="00751DC9">
        <w:rPr>
          <w:rFonts w:ascii="Times New Roman" w:hAnsi="Times New Roman" w:cs="Times New Roman"/>
          <w:iCs/>
          <w:sz w:val="24"/>
          <w:szCs w:val="24"/>
        </w:rPr>
        <w:t xml:space="preserve">VOCs </w:t>
      </w:r>
      <w:r w:rsidR="00AF3AC8" w:rsidRPr="00751DC9">
        <w:rPr>
          <w:rFonts w:ascii="Times New Roman" w:hAnsi="Times New Roman" w:cs="Times New Roman"/>
          <w:iCs/>
          <w:sz w:val="24"/>
          <w:szCs w:val="24"/>
        </w:rPr>
        <w:t xml:space="preserve">were found in the </w:t>
      </w:r>
      <w:r w:rsidR="00EC7C67" w:rsidRPr="00751DC9">
        <w:rPr>
          <w:rFonts w:ascii="Times New Roman" w:hAnsi="Times New Roman" w:cs="Times New Roman"/>
          <w:iCs/>
          <w:sz w:val="24"/>
          <w:szCs w:val="24"/>
        </w:rPr>
        <w:t>breath</w:t>
      </w:r>
      <w:r w:rsidR="00AF3AC8" w:rsidRPr="00751DC9">
        <w:rPr>
          <w:rFonts w:ascii="Times New Roman" w:hAnsi="Times New Roman" w:cs="Times New Roman"/>
          <w:iCs/>
          <w:sz w:val="24"/>
          <w:szCs w:val="24"/>
        </w:rPr>
        <w:t xml:space="preserve">, the HS of lung tissues of cancer patients and </w:t>
      </w:r>
      <w:r w:rsidR="00EC7C67" w:rsidRPr="00751DC9">
        <w:rPr>
          <w:rFonts w:ascii="Times New Roman" w:hAnsi="Times New Roman" w:cs="Times New Roman"/>
          <w:iCs/>
          <w:sz w:val="24"/>
          <w:szCs w:val="24"/>
        </w:rPr>
        <w:t>the HS of cancer cells</w:t>
      </w:r>
      <w:r w:rsidR="00AF3AC8" w:rsidRPr="00751DC9">
        <w:rPr>
          <w:rFonts w:ascii="Times New Roman" w:hAnsi="Times New Roman" w:cs="Times New Roman"/>
          <w:iCs/>
          <w:sz w:val="24"/>
          <w:szCs w:val="24"/>
        </w:rPr>
        <w:t xml:space="preserve"> grown</w:t>
      </w:r>
      <w:r w:rsidR="00EC7C67" w:rsidRPr="00751DC9">
        <w:rPr>
          <w:rFonts w:ascii="Times New Roman" w:hAnsi="Times New Roman" w:cs="Times New Roman"/>
          <w:iCs/>
          <w:sz w:val="24"/>
          <w:szCs w:val="24"/>
        </w:rPr>
        <w:t xml:space="preserve"> </w:t>
      </w:r>
      <w:r w:rsidR="00EC7C67" w:rsidRPr="00751DC9">
        <w:rPr>
          <w:rFonts w:ascii="Times New Roman" w:hAnsi="Times New Roman" w:cs="Times New Roman"/>
          <w:i/>
          <w:iCs/>
          <w:sz w:val="24"/>
          <w:szCs w:val="24"/>
        </w:rPr>
        <w:t>in vitro</w:t>
      </w:r>
      <w:r w:rsidR="00825C16" w:rsidRPr="00751DC9">
        <w:rPr>
          <w:rFonts w:ascii="Times New Roman" w:hAnsi="Times New Roman" w:cs="Times New Roman"/>
          <w:iCs/>
          <w:sz w:val="24"/>
          <w:szCs w:val="24"/>
        </w:rPr>
        <w:t>, in addition to the fact that</w:t>
      </w:r>
      <w:r w:rsidR="00970C95" w:rsidRPr="00751DC9">
        <w:rPr>
          <w:rFonts w:ascii="Times New Roman" w:hAnsi="Times New Roman" w:cs="Times New Roman"/>
          <w:iCs/>
          <w:sz w:val="24"/>
          <w:szCs w:val="24"/>
        </w:rPr>
        <w:t xml:space="preserve"> </w:t>
      </w:r>
      <w:r w:rsidR="00AF3AC8" w:rsidRPr="00751DC9">
        <w:rPr>
          <w:rFonts w:ascii="Times New Roman" w:hAnsi="Times New Roman" w:cs="Times New Roman"/>
          <w:iCs/>
          <w:sz w:val="24"/>
          <w:szCs w:val="24"/>
        </w:rPr>
        <w:t>t</w:t>
      </w:r>
      <w:r w:rsidR="004B27F6" w:rsidRPr="00751DC9">
        <w:rPr>
          <w:rFonts w:ascii="Times New Roman" w:hAnsi="Times New Roman" w:cs="Times New Roman"/>
          <w:iCs/>
          <w:sz w:val="24"/>
          <w:szCs w:val="24"/>
        </w:rPr>
        <w:t>he levels of some compounds changed after</w:t>
      </w:r>
      <w:r w:rsidR="00825C16" w:rsidRPr="00751DC9">
        <w:rPr>
          <w:rFonts w:ascii="Times New Roman" w:hAnsi="Times New Roman" w:cs="Times New Roman"/>
          <w:iCs/>
          <w:sz w:val="24"/>
          <w:szCs w:val="24"/>
        </w:rPr>
        <w:t xml:space="preserve"> a</w:t>
      </w:r>
      <w:r w:rsidR="004B27F6" w:rsidRPr="00751DC9">
        <w:rPr>
          <w:rFonts w:ascii="Times New Roman" w:hAnsi="Times New Roman" w:cs="Times New Roman"/>
          <w:iCs/>
          <w:sz w:val="24"/>
          <w:szCs w:val="24"/>
        </w:rPr>
        <w:t xml:space="preserve"> longer period </w:t>
      </w:r>
      <w:r w:rsidR="00825C16" w:rsidRPr="00751DC9">
        <w:rPr>
          <w:rFonts w:ascii="Times New Roman" w:hAnsi="Times New Roman" w:cs="Times New Roman"/>
          <w:iCs/>
          <w:sz w:val="24"/>
          <w:szCs w:val="24"/>
        </w:rPr>
        <w:t>following an</w:t>
      </w:r>
      <w:r w:rsidR="004B27F6" w:rsidRPr="00751DC9">
        <w:rPr>
          <w:rFonts w:ascii="Times New Roman" w:hAnsi="Times New Roman" w:cs="Times New Roman"/>
          <w:iCs/>
          <w:sz w:val="24"/>
          <w:szCs w:val="24"/>
        </w:rPr>
        <w:t xml:space="preserve"> operation</w:t>
      </w:r>
      <w:r w:rsidR="00825C16" w:rsidRPr="00751DC9">
        <w:rPr>
          <w:rFonts w:ascii="Times New Roman" w:hAnsi="Times New Roman" w:cs="Times New Roman"/>
          <w:iCs/>
          <w:sz w:val="24"/>
          <w:szCs w:val="24"/>
        </w:rPr>
        <w:t xml:space="preserve"> to remove a tumour</w:t>
      </w:r>
      <w:r w:rsidR="00EC7C67" w:rsidRPr="00751DC9">
        <w:rPr>
          <w:rFonts w:ascii="Times New Roman" w:hAnsi="Times New Roman" w:cs="Times New Roman"/>
          <w:iCs/>
          <w:sz w:val="24"/>
          <w:szCs w:val="24"/>
        </w:rPr>
        <w:t xml:space="preserve">, </w:t>
      </w:r>
      <w:r w:rsidR="00AF3AC8" w:rsidRPr="00751DC9">
        <w:rPr>
          <w:rFonts w:ascii="Times New Roman" w:hAnsi="Times New Roman" w:cs="Times New Roman"/>
          <w:iCs/>
          <w:sz w:val="24"/>
          <w:szCs w:val="24"/>
        </w:rPr>
        <w:t>implies that at least some of the VOCs are</w:t>
      </w:r>
      <w:r w:rsidR="00EC7C67" w:rsidRPr="00751DC9">
        <w:rPr>
          <w:rFonts w:ascii="Times New Roman" w:hAnsi="Times New Roman" w:cs="Times New Roman"/>
          <w:iCs/>
          <w:sz w:val="24"/>
          <w:szCs w:val="24"/>
        </w:rPr>
        <w:t xml:space="preserve"> produced by</w:t>
      </w:r>
      <w:r w:rsidR="00825C16" w:rsidRPr="00751DC9">
        <w:rPr>
          <w:rFonts w:ascii="Times New Roman" w:hAnsi="Times New Roman" w:cs="Times New Roman"/>
          <w:iCs/>
          <w:sz w:val="24"/>
          <w:szCs w:val="24"/>
        </w:rPr>
        <w:t xml:space="preserve"> the</w:t>
      </w:r>
      <w:r w:rsidR="007D106D" w:rsidRPr="00751DC9">
        <w:rPr>
          <w:rFonts w:ascii="Times New Roman" w:hAnsi="Times New Roman" w:cs="Times New Roman"/>
          <w:iCs/>
          <w:sz w:val="24"/>
          <w:szCs w:val="24"/>
        </w:rPr>
        <w:t xml:space="preserve"> tumour </w:t>
      </w:r>
      <w:r w:rsidR="007D106D" w:rsidRPr="00751DC9">
        <w:rPr>
          <w:rFonts w:ascii="Times New Roman" w:hAnsi="Times New Roman" w:cs="Times New Roman"/>
          <w:i/>
          <w:iCs/>
          <w:sz w:val="24"/>
          <w:szCs w:val="24"/>
        </w:rPr>
        <w:t>per se</w:t>
      </w:r>
      <w:r w:rsidR="00825C16" w:rsidRPr="00751DC9">
        <w:rPr>
          <w:rFonts w:ascii="Times New Roman" w:hAnsi="Times New Roman" w:cs="Times New Roman"/>
          <w:iCs/>
          <w:sz w:val="24"/>
          <w:szCs w:val="24"/>
        </w:rPr>
        <w:t xml:space="preserve"> and may not be attributable to</w:t>
      </w:r>
      <w:r w:rsidR="00AF3AC8" w:rsidRPr="00751DC9">
        <w:rPr>
          <w:rFonts w:ascii="Times New Roman" w:hAnsi="Times New Roman" w:cs="Times New Roman"/>
          <w:iCs/>
          <w:sz w:val="24"/>
          <w:szCs w:val="24"/>
        </w:rPr>
        <w:t xml:space="preserve"> genetic predispositions. </w:t>
      </w:r>
      <w:r w:rsidR="00EC7C67" w:rsidRPr="00751DC9">
        <w:rPr>
          <w:rFonts w:ascii="Times New Roman" w:hAnsi="Times New Roman" w:cs="Times New Roman"/>
          <w:iCs/>
          <w:sz w:val="24"/>
          <w:szCs w:val="24"/>
        </w:rPr>
        <w:t>F</w:t>
      </w:r>
      <w:r w:rsidR="00975598">
        <w:rPr>
          <w:rFonts w:ascii="Times New Roman" w:hAnsi="Times New Roman" w:cs="Times New Roman"/>
          <w:iCs/>
          <w:sz w:val="24"/>
          <w:szCs w:val="24"/>
        </w:rPr>
        <w:t>urther</w:t>
      </w:r>
      <w:r w:rsidR="0065329B" w:rsidRPr="00751DC9">
        <w:rPr>
          <w:rFonts w:ascii="Times New Roman" w:hAnsi="Times New Roman" w:cs="Times New Roman"/>
          <w:iCs/>
          <w:sz w:val="24"/>
          <w:szCs w:val="24"/>
        </w:rPr>
        <w:t xml:space="preserve"> studies are required to confirm any of </w:t>
      </w:r>
      <w:r w:rsidR="00EC7C67" w:rsidRPr="00751DC9">
        <w:rPr>
          <w:rFonts w:ascii="Times New Roman" w:hAnsi="Times New Roman" w:cs="Times New Roman"/>
          <w:iCs/>
          <w:sz w:val="24"/>
          <w:szCs w:val="24"/>
        </w:rPr>
        <w:t>these</w:t>
      </w:r>
      <w:r w:rsidR="0065329B" w:rsidRPr="00751DC9">
        <w:rPr>
          <w:rFonts w:ascii="Times New Roman" w:hAnsi="Times New Roman" w:cs="Times New Roman"/>
          <w:iCs/>
          <w:sz w:val="24"/>
          <w:szCs w:val="24"/>
        </w:rPr>
        <w:t xml:space="preserve"> </w:t>
      </w:r>
      <w:r w:rsidR="00C34D98" w:rsidRPr="00751DC9">
        <w:rPr>
          <w:rFonts w:ascii="Times New Roman" w:hAnsi="Times New Roman" w:cs="Times New Roman"/>
          <w:iCs/>
          <w:sz w:val="24"/>
          <w:szCs w:val="24"/>
        </w:rPr>
        <w:t xml:space="preserve">hypotheses. </w:t>
      </w:r>
    </w:p>
    <w:p w:rsidR="00D45C42" w:rsidRPr="004E505D" w:rsidRDefault="00D45C42" w:rsidP="002B0C87">
      <w:pPr>
        <w:spacing w:before="100" w:beforeAutospacing="1" w:after="100" w:afterAutospacing="1" w:line="240" w:lineRule="auto"/>
        <w:jc w:val="both"/>
      </w:pPr>
      <w:r w:rsidRPr="00E8704F">
        <w:rPr>
          <w:b/>
        </w:rPr>
        <w:t>Table 2:</w:t>
      </w:r>
      <w:r w:rsidRPr="004E505D">
        <w:t xml:space="preserve"> Volatile organic compounds detected in both the exhaled breath of lung cancer patients and the HS of lung cancer tissues in studies that simultaneously investigated VOCs ex </w:t>
      </w:r>
      <w:r w:rsidRPr="004E505D">
        <w:rPr>
          <w:i/>
        </w:rPr>
        <w:t>vivo</w:t>
      </w:r>
      <w:r w:rsidRPr="004E505D">
        <w:t xml:space="preserve"> and </w:t>
      </w:r>
      <w:r w:rsidRPr="004E505D">
        <w:rPr>
          <w:i/>
        </w:rPr>
        <w:t>in vivo</w:t>
      </w:r>
      <w:r w:rsidRPr="004E505D">
        <w:t xml:space="preserve">. </w:t>
      </w:r>
      <w:r>
        <w:t>Only</w:t>
      </w:r>
      <w:r w:rsidRPr="004E505D">
        <w:t xml:space="preserve"> VOCs </w:t>
      </w:r>
      <w:r>
        <w:t xml:space="preserve">that </w:t>
      </w:r>
      <w:r w:rsidRPr="004E505D">
        <w:t xml:space="preserve">have also been previously detected in the HS of cancer cells </w:t>
      </w:r>
      <w:r w:rsidRPr="004E505D">
        <w:rPr>
          <w:i/>
        </w:rPr>
        <w:t>in vitro</w:t>
      </w:r>
      <w:r w:rsidRPr="004E505D">
        <w:t xml:space="preserve"> in other studies</w:t>
      </w:r>
      <w:r>
        <w:t xml:space="preserve"> are listed</w:t>
      </w:r>
      <w:r w:rsidRPr="004E505D">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2977"/>
        <w:gridCol w:w="1843"/>
        <w:gridCol w:w="2613"/>
      </w:tblGrid>
      <w:tr w:rsidR="00D45C42" w:rsidRPr="004E505D" w:rsidTr="00D45C42">
        <w:tc>
          <w:tcPr>
            <w:tcW w:w="1809" w:type="dxa"/>
          </w:tcPr>
          <w:p w:rsidR="00D45C42" w:rsidRPr="004E505D" w:rsidRDefault="00D45C42" w:rsidP="00D45C42">
            <w:pPr>
              <w:rPr>
                <w:b/>
              </w:rPr>
            </w:pPr>
            <w:r w:rsidRPr="004E505D">
              <w:rPr>
                <w:b/>
              </w:rPr>
              <w:t>Class</w:t>
            </w:r>
          </w:p>
        </w:tc>
        <w:tc>
          <w:tcPr>
            <w:tcW w:w="2977" w:type="dxa"/>
          </w:tcPr>
          <w:p w:rsidR="00D45C42" w:rsidRPr="004E505D" w:rsidRDefault="00D45C42" w:rsidP="00D45C42">
            <w:pPr>
              <w:rPr>
                <w:b/>
              </w:rPr>
            </w:pPr>
            <w:r w:rsidRPr="004E505D">
              <w:rPr>
                <w:b/>
              </w:rPr>
              <w:t>V</w:t>
            </w:r>
            <w:r>
              <w:rPr>
                <w:b/>
              </w:rPr>
              <w:t>olatile organic compound</w:t>
            </w:r>
          </w:p>
        </w:tc>
        <w:tc>
          <w:tcPr>
            <w:tcW w:w="1843" w:type="dxa"/>
          </w:tcPr>
          <w:p w:rsidR="00D45C42" w:rsidRPr="004E505D" w:rsidRDefault="00D45C42" w:rsidP="00D45C42">
            <w:pPr>
              <w:rPr>
                <w:b/>
              </w:rPr>
            </w:pPr>
            <w:r w:rsidRPr="004E505D">
              <w:rPr>
                <w:b/>
              </w:rPr>
              <w:t>Reference</w:t>
            </w:r>
          </w:p>
        </w:tc>
        <w:tc>
          <w:tcPr>
            <w:tcW w:w="2613" w:type="dxa"/>
          </w:tcPr>
          <w:p w:rsidR="00D45C42" w:rsidRPr="004E505D" w:rsidRDefault="00D45C42" w:rsidP="00D45C42">
            <w:pPr>
              <w:rPr>
                <w:b/>
              </w:rPr>
            </w:pPr>
            <w:r w:rsidRPr="004E505D">
              <w:rPr>
                <w:b/>
                <w:i/>
              </w:rPr>
              <w:t>In vitro</w:t>
            </w:r>
            <w:r>
              <w:rPr>
                <w:b/>
              </w:rPr>
              <w:t xml:space="preserve"> study</w:t>
            </w:r>
            <w:r w:rsidRPr="004E505D">
              <w:rPr>
                <w:b/>
              </w:rPr>
              <w:t xml:space="preserve"> reference</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Alkanes</w:t>
            </w:r>
          </w:p>
        </w:tc>
        <w:tc>
          <w:tcPr>
            <w:tcW w:w="2977" w:type="dxa"/>
          </w:tcPr>
          <w:p w:rsidR="00D45C42" w:rsidRPr="004E505D" w:rsidRDefault="00D45C42" w:rsidP="00D45C42">
            <w:r w:rsidRPr="004E505D">
              <w:t xml:space="preserve">pentane  </w:t>
            </w:r>
          </w:p>
        </w:tc>
        <w:tc>
          <w:tcPr>
            <w:tcW w:w="1843" w:type="dxa"/>
          </w:tcPr>
          <w:p w:rsidR="00D45C42" w:rsidRPr="004E505D" w:rsidRDefault="00D45C42" w:rsidP="00D45C42">
            <w:r>
              <w:t>[28</w:t>
            </w:r>
            <w:r w:rsidRPr="004E505D">
              <w:t>]</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hexane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octane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[80]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Branched alkanes</w:t>
            </w:r>
          </w:p>
        </w:tc>
        <w:tc>
          <w:tcPr>
            <w:tcW w:w="2977" w:type="dxa"/>
          </w:tcPr>
          <w:p w:rsidR="00D45C42" w:rsidRPr="004E505D" w:rsidRDefault="00D45C42" w:rsidP="00D45C42">
            <w:r w:rsidRPr="004E505D">
              <w:t xml:space="preserve">2-methylpentane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3-methylpentane </w:t>
            </w:r>
          </w:p>
        </w:tc>
        <w:tc>
          <w:tcPr>
            <w:tcW w:w="1843" w:type="dxa"/>
          </w:tcPr>
          <w:p w:rsidR="00D45C42" w:rsidRPr="004E505D" w:rsidRDefault="00D45C42" w:rsidP="00D45C42">
            <w:r>
              <w:t>[28</w:t>
            </w:r>
            <w:r w:rsidRPr="004E505D">
              <w:t>]</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2,3,4-trimethylpentane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4-methyloctane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[15, 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Alkenes</w:t>
            </w:r>
          </w:p>
        </w:tc>
        <w:tc>
          <w:tcPr>
            <w:tcW w:w="2977" w:type="dxa"/>
          </w:tcPr>
          <w:p w:rsidR="00D45C42" w:rsidRPr="004E505D" w:rsidRDefault="00D45C42" w:rsidP="00D45C42">
            <w:r w:rsidRPr="004E505D">
              <w:t xml:space="preserve">2-methyl-1-pentene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[80]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2,4-dimethyl-1-heptene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 xml:space="preserve">[72, 79, 80] </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Alcohols</w:t>
            </w:r>
          </w:p>
        </w:tc>
        <w:tc>
          <w:tcPr>
            <w:tcW w:w="2977" w:type="dxa"/>
          </w:tcPr>
          <w:p w:rsidR="00D45C42" w:rsidRPr="004E505D" w:rsidRDefault="00D45C42" w:rsidP="00D45C42">
            <w:r w:rsidRPr="004E505D">
              <w:t xml:space="preserve">ethanol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[79, 80, 82]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1-propanol </w:t>
            </w:r>
          </w:p>
        </w:tc>
        <w:tc>
          <w:tcPr>
            <w:tcW w:w="1843" w:type="dxa"/>
          </w:tcPr>
          <w:p w:rsidR="00D45C42" w:rsidRPr="004E505D" w:rsidRDefault="00D45C42" w:rsidP="00D45C42">
            <w:r>
              <w:t>[28</w:t>
            </w:r>
            <w:r w:rsidRPr="004E505D">
              <w:t>]</w:t>
            </w:r>
          </w:p>
        </w:tc>
        <w:tc>
          <w:tcPr>
            <w:tcW w:w="2613" w:type="dxa"/>
          </w:tcPr>
          <w:p w:rsidR="00D45C42" w:rsidRPr="004E505D" w:rsidRDefault="00D45C42" w:rsidP="00D45C42">
            <w:r w:rsidRPr="004E505D">
              <w:t>[72]</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Aldehydes</w:t>
            </w:r>
          </w:p>
        </w:tc>
        <w:tc>
          <w:tcPr>
            <w:tcW w:w="2977" w:type="dxa"/>
          </w:tcPr>
          <w:p w:rsidR="00D45C42" w:rsidRPr="004E505D" w:rsidRDefault="00D45C42" w:rsidP="00D45C42">
            <w:r w:rsidRPr="004E505D">
              <w:t xml:space="preserve">acetaldehyde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 xml:space="preserve">[15, 72, 74, 82, 75, 81, 91] </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t>a</w:t>
            </w:r>
            <w:r w:rsidRPr="004E505D">
              <w:t xml:space="preserve">crolein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[15]</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t>h</w:t>
            </w:r>
            <w:r w:rsidRPr="004E505D">
              <w:t xml:space="preserve">exanal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 xml:space="preserve">[15, 72, 74, 80, 90, 91] </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3-methylbutanal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[72,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2-methylpropanal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[15, 72,  80,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2-methylbutanal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[72,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t>b</w:t>
            </w:r>
            <w:r w:rsidRPr="004E505D">
              <w:t>enzaldehyde</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 xml:space="preserve">[15, 69, </w:t>
            </w:r>
            <w:r>
              <w:t xml:space="preserve">70, </w:t>
            </w:r>
            <w:r w:rsidRPr="004E505D">
              <w:t>79,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Ketones</w:t>
            </w:r>
          </w:p>
        </w:tc>
        <w:tc>
          <w:tcPr>
            <w:tcW w:w="2977" w:type="dxa"/>
          </w:tcPr>
          <w:p w:rsidR="00D45C42" w:rsidRPr="004E505D" w:rsidRDefault="00D45C42" w:rsidP="00D45C42">
            <w:r>
              <w:t>a</w:t>
            </w:r>
            <w:r w:rsidRPr="004E505D">
              <w:t xml:space="preserve">cetone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 xml:space="preserve">[70, 80] </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2-butanone </w:t>
            </w:r>
          </w:p>
        </w:tc>
        <w:tc>
          <w:tcPr>
            <w:tcW w:w="1843" w:type="dxa"/>
          </w:tcPr>
          <w:p w:rsidR="00D45C42" w:rsidRPr="004E505D" w:rsidRDefault="00D45C42" w:rsidP="00D45C42">
            <w:r>
              <w:t>[28</w:t>
            </w:r>
            <w:r w:rsidRPr="004E505D">
              <w:t>, 98]</w:t>
            </w:r>
          </w:p>
        </w:tc>
        <w:tc>
          <w:tcPr>
            <w:tcW w:w="2613" w:type="dxa"/>
          </w:tcPr>
          <w:p w:rsidR="00D45C42" w:rsidRPr="004E505D" w:rsidRDefault="00D94D86" w:rsidP="00D45C42">
            <w:r>
              <w:t>[</w:t>
            </w:r>
            <w:r w:rsidR="00D45C42" w:rsidRPr="004E505D">
              <w:t>15, 72, 79]</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2-pentanone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[79, 80,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rsidRPr="004E505D">
              <w:t xml:space="preserve">2-hexanone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[79]</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r>
              <w:t>6-methyl-5-heptene-2-one</w:t>
            </w:r>
          </w:p>
        </w:tc>
        <w:tc>
          <w:tcPr>
            <w:tcW w:w="1843" w:type="dxa"/>
          </w:tcPr>
          <w:p w:rsidR="00D45C42" w:rsidRPr="004E505D" w:rsidRDefault="00D45C42" w:rsidP="00D45C42">
            <w:r>
              <w:t>[98]</w:t>
            </w:r>
          </w:p>
        </w:tc>
        <w:tc>
          <w:tcPr>
            <w:tcW w:w="2613" w:type="dxa"/>
          </w:tcPr>
          <w:p w:rsidR="00D45C42" w:rsidRPr="004E505D" w:rsidRDefault="00D45C42" w:rsidP="00D45C42">
            <w:r>
              <w:t>[70]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t>Carboxylic acids</w:t>
            </w:r>
          </w:p>
        </w:tc>
        <w:tc>
          <w:tcPr>
            <w:tcW w:w="2977" w:type="dxa"/>
          </w:tcPr>
          <w:p w:rsidR="00D45C42" w:rsidRPr="004E505D" w:rsidRDefault="00D45C42" w:rsidP="00D45C42">
            <w:r>
              <w:t>a</w:t>
            </w:r>
            <w:r w:rsidRPr="004E505D">
              <w:t xml:space="preserve">cetic acid </w:t>
            </w:r>
          </w:p>
        </w:tc>
        <w:tc>
          <w:tcPr>
            <w:tcW w:w="1843" w:type="dxa"/>
          </w:tcPr>
          <w:p w:rsidR="00D45C42" w:rsidRPr="004E505D" w:rsidRDefault="00D45C42" w:rsidP="00D45C42">
            <w:r w:rsidRPr="004E505D">
              <w:t>[98]</w:t>
            </w:r>
          </w:p>
        </w:tc>
        <w:tc>
          <w:tcPr>
            <w:tcW w:w="2613" w:type="dxa"/>
          </w:tcPr>
          <w:p w:rsidR="00D45C42" w:rsidRPr="004E505D" w:rsidRDefault="00D94D86" w:rsidP="00D45C42">
            <w:r>
              <w:t>[82, 89]</w:t>
            </w:r>
          </w:p>
        </w:tc>
      </w:tr>
      <w:tr w:rsidR="00D45C42" w:rsidRPr="004E505D" w:rsidTr="00D45C42">
        <w:tc>
          <w:tcPr>
            <w:tcW w:w="1809" w:type="dxa"/>
          </w:tcPr>
          <w:p w:rsidR="00D45C42" w:rsidRPr="004E505D" w:rsidRDefault="00D45C42" w:rsidP="00D45C42"/>
        </w:tc>
        <w:tc>
          <w:tcPr>
            <w:tcW w:w="2977" w:type="dxa"/>
          </w:tcPr>
          <w:p w:rsidR="00D45C42"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t>Ethers</w:t>
            </w:r>
          </w:p>
        </w:tc>
        <w:tc>
          <w:tcPr>
            <w:tcW w:w="2977" w:type="dxa"/>
          </w:tcPr>
          <w:p w:rsidR="00D45C42" w:rsidRPr="004E505D" w:rsidRDefault="00D45C42" w:rsidP="00D45C42">
            <w:r>
              <w:t>d</w:t>
            </w:r>
            <w:r w:rsidRPr="004E505D">
              <w:t xml:space="preserve">iethyl ether </w:t>
            </w:r>
          </w:p>
        </w:tc>
        <w:tc>
          <w:tcPr>
            <w:tcW w:w="1843" w:type="dxa"/>
          </w:tcPr>
          <w:p w:rsidR="00D45C42" w:rsidRPr="004E505D" w:rsidRDefault="00D45C42" w:rsidP="00D45C42">
            <w:r>
              <w:t>[28</w:t>
            </w:r>
            <w:r w:rsidRPr="004E505D">
              <w:t>]</w:t>
            </w:r>
          </w:p>
        </w:tc>
        <w:tc>
          <w:tcPr>
            <w:tcW w:w="2613" w:type="dxa"/>
          </w:tcPr>
          <w:p w:rsidR="00D45C42" w:rsidRPr="004E505D" w:rsidRDefault="00D45C42" w:rsidP="00D45C42">
            <w:r w:rsidRPr="004E505D">
              <w:t>[79]</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Pyrroles</w:t>
            </w:r>
          </w:p>
        </w:tc>
        <w:tc>
          <w:tcPr>
            <w:tcW w:w="2977" w:type="dxa"/>
          </w:tcPr>
          <w:p w:rsidR="00D45C42" w:rsidRPr="004E505D" w:rsidRDefault="00D45C42" w:rsidP="00D45C42">
            <w:r>
              <w:t>p</w:t>
            </w:r>
            <w:r w:rsidRPr="004E505D">
              <w:t xml:space="preserve">yrrole </w:t>
            </w:r>
          </w:p>
        </w:tc>
        <w:tc>
          <w:tcPr>
            <w:tcW w:w="1843" w:type="dxa"/>
          </w:tcPr>
          <w:p w:rsidR="00D45C42" w:rsidRPr="004E505D" w:rsidRDefault="00D45C42" w:rsidP="00D45C42">
            <w:r w:rsidRPr="004E505D">
              <w:t>[98]</w:t>
            </w:r>
          </w:p>
        </w:tc>
        <w:tc>
          <w:tcPr>
            <w:tcW w:w="2613" w:type="dxa"/>
          </w:tcPr>
          <w:p w:rsidR="00D45C42" w:rsidRPr="004E505D" w:rsidRDefault="00D45C42" w:rsidP="00D45C42">
            <w:r w:rsidRPr="004E505D">
              <w:t>[79, 80]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Nitriles</w:t>
            </w:r>
          </w:p>
        </w:tc>
        <w:tc>
          <w:tcPr>
            <w:tcW w:w="2977" w:type="dxa"/>
          </w:tcPr>
          <w:p w:rsidR="00D45C42" w:rsidRPr="004E505D" w:rsidRDefault="00D45C42" w:rsidP="00D45C42">
            <w:r>
              <w:t>a</w:t>
            </w:r>
            <w:r w:rsidRPr="004E505D">
              <w:t xml:space="preserve">cetonitrile </w:t>
            </w:r>
          </w:p>
        </w:tc>
        <w:tc>
          <w:tcPr>
            <w:tcW w:w="1843" w:type="dxa"/>
          </w:tcPr>
          <w:p w:rsidR="00D45C42" w:rsidRPr="004E505D" w:rsidRDefault="00D45C42" w:rsidP="00D45C42">
            <w:r>
              <w:t>[28</w:t>
            </w:r>
            <w:r w:rsidRPr="004E505D">
              <w:t>, 98]</w:t>
            </w:r>
          </w:p>
        </w:tc>
        <w:tc>
          <w:tcPr>
            <w:tcW w:w="2613" w:type="dxa"/>
          </w:tcPr>
          <w:p w:rsidR="00D45C42" w:rsidRPr="004E505D" w:rsidRDefault="00D45C42" w:rsidP="00D45C42">
            <w:r w:rsidRPr="004E505D">
              <w:t>[15, 79, 90]</w:t>
            </w:r>
          </w:p>
        </w:tc>
      </w:tr>
      <w:tr w:rsidR="00D45C42" w:rsidRPr="004E505D" w:rsidTr="00D45C42">
        <w:tc>
          <w:tcPr>
            <w:tcW w:w="1809" w:type="dxa"/>
          </w:tcPr>
          <w:p w:rsidR="00D45C42" w:rsidRPr="004E505D" w:rsidRDefault="00D45C42" w:rsidP="00D45C42"/>
        </w:tc>
        <w:tc>
          <w:tcPr>
            <w:tcW w:w="2977" w:type="dxa"/>
          </w:tcPr>
          <w:p w:rsidR="00D45C42" w:rsidRPr="004E505D" w:rsidRDefault="00D45C42" w:rsidP="00D45C42"/>
        </w:tc>
        <w:tc>
          <w:tcPr>
            <w:tcW w:w="1843" w:type="dxa"/>
          </w:tcPr>
          <w:p w:rsidR="00D45C42" w:rsidRPr="004E505D" w:rsidRDefault="00D45C42" w:rsidP="00D45C42"/>
        </w:tc>
        <w:tc>
          <w:tcPr>
            <w:tcW w:w="2613" w:type="dxa"/>
          </w:tcPr>
          <w:p w:rsidR="00D45C42" w:rsidRPr="004E505D" w:rsidRDefault="00D45C42" w:rsidP="00D45C42"/>
        </w:tc>
      </w:tr>
      <w:tr w:rsidR="00D45C42" w:rsidRPr="004E505D" w:rsidTr="00D45C42">
        <w:tc>
          <w:tcPr>
            <w:tcW w:w="1809" w:type="dxa"/>
          </w:tcPr>
          <w:p w:rsidR="00D45C42" w:rsidRPr="004E505D" w:rsidRDefault="00D45C42" w:rsidP="00D45C42">
            <w:r w:rsidRPr="004E505D">
              <w:t>Aromatics</w:t>
            </w:r>
          </w:p>
        </w:tc>
        <w:tc>
          <w:tcPr>
            <w:tcW w:w="2977" w:type="dxa"/>
          </w:tcPr>
          <w:p w:rsidR="00D45C42" w:rsidRPr="004E505D" w:rsidRDefault="004B27F6" w:rsidP="00D45C42">
            <w:r>
              <w:t>o-xylene</w:t>
            </w:r>
          </w:p>
        </w:tc>
        <w:tc>
          <w:tcPr>
            <w:tcW w:w="1843" w:type="dxa"/>
          </w:tcPr>
          <w:p w:rsidR="00D45C42" w:rsidRPr="004E505D" w:rsidRDefault="00D94D86" w:rsidP="00D45C42">
            <w:r>
              <w:t>[99]</w:t>
            </w:r>
          </w:p>
        </w:tc>
        <w:tc>
          <w:tcPr>
            <w:tcW w:w="2613" w:type="dxa"/>
          </w:tcPr>
          <w:p w:rsidR="00D45C42" w:rsidRPr="004E505D" w:rsidRDefault="00D94D86" w:rsidP="00D45C42">
            <w:r>
              <w:t>[79, 89</w:t>
            </w:r>
            <w:r w:rsidR="004B27F6">
              <w:t>]</w:t>
            </w:r>
          </w:p>
        </w:tc>
      </w:tr>
      <w:tr w:rsidR="004B27F6" w:rsidRPr="004E505D" w:rsidTr="00D45C42">
        <w:tc>
          <w:tcPr>
            <w:tcW w:w="1809" w:type="dxa"/>
          </w:tcPr>
          <w:p w:rsidR="004B27F6" w:rsidRPr="004E505D" w:rsidRDefault="004B27F6" w:rsidP="00D45C42"/>
        </w:tc>
        <w:tc>
          <w:tcPr>
            <w:tcW w:w="2977" w:type="dxa"/>
          </w:tcPr>
          <w:p w:rsidR="004B27F6" w:rsidRPr="004E505D" w:rsidRDefault="004B27F6" w:rsidP="00A34CC8">
            <w:r>
              <w:t>p</w:t>
            </w:r>
            <w:r w:rsidRPr="004E505D">
              <w:t xml:space="preserve">-xylene </w:t>
            </w:r>
          </w:p>
        </w:tc>
        <w:tc>
          <w:tcPr>
            <w:tcW w:w="1843" w:type="dxa"/>
          </w:tcPr>
          <w:p w:rsidR="004B27F6" w:rsidRPr="004E505D" w:rsidRDefault="004B27F6" w:rsidP="00A34CC8">
            <w:r>
              <w:t>[28</w:t>
            </w:r>
            <w:r w:rsidR="00D94D86">
              <w:t>, 99</w:t>
            </w:r>
            <w:r w:rsidRPr="004E505D">
              <w:t>]</w:t>
            </w:r>
          </w:p>
        </w:tc>
        <w:tc>
          <w:tcPr>
            <w:tcW w:w="2613" w:type="dxa"/>
          </w:tcPr>
          <w:p w:rsidR="004B27F6" w:rsidRPr="004E505D" w:rsidRDefault="004B27F6" w:rsidP="00A34CC8">
            <w:r w:rsidRPr="004E505D">
              <w:t>[89]</w:t>
            </w:r>
          </w:p>
        </w:tc>
      </w:tr>
      <w:tr w:rsidR="004B27F6" w:rsidRPr="004E505D" w:rsidTr="00D45C42">
        <w:tc>
          <w:tcPr>
            <w:tcW w:w="1809" w:type="dxa"/>
          </w:tcPr>
          <w:p w:rsidR="004B27F6" w:rsidRPr="004E505D" w:rsidRDefault="004B27F6" w:rsidP="00D45C42"/>
        </w:tc>
        <w:tc>
          <w:tcPr>
            <w:tcW w:w="2977" w:type="dxa"/>
          </w:tcPr>
          <w:p w:rsidR="004B27F6" w:rsidRPr="004E505D" w:rsidRDefault="004B27F6" w:rsidP="00D45C42">
            <w:r>
              <w:t>e</w:t>
            </w:r>
            <w:r w:rsidRPr="004E505D">
              <w:t xml:space="preserve">thylbenzene </w:t>
            </w:r>
          </w:p>
        </w:tc>
        <w:tc>
          <w:tcPr>
            <w:tcW w:w="1843" w:type="dxa"/>
          </w:tcPr>
          <w:p w:rsidR="004B27F6" w:rsidRPr="004E505D" w:rsidRDefault="004B27F6" w:rsidP="00D45C42">
            <w:r>
              <w:t>[28</w:t>
            </w:r>
            <w:r w:rsidR="00D94D86">
              <w:t>, 99</w:t>
            </w:r>
            <w:r w:rsidRPr="004E505D">
              <w:t>]</w:t>
            </w:r>
          </w:p>
        </w:tc>
        <w:tc>
          <w:tcPr>
            <w:tcW w:w="2613" w:type="dxa"/>
          </w:tcPr>
          <w:p w:rsidR="004B27F6" w:rsidRPr="004E505D" w:rsidRDefault="004B27F6" w:rsidP="00D45C42">
            <w:r w:rsidRPr="004E505D">
              <w:t>[89]</w:t>
            </w:r>
          </w:p>
        </w:tc>
      </w:tr>
      <w:tr w:rsidR="004B27F6" w:rsidRPr="004E505D" w:rsidTr="00D45C42">
        <w:tc>
          <w:tcPr>
            <w:tcW w:w="1809" w:type="dxa"/>
          </w:tcPr>
          <w:p w:rsidR="004B27F6" w:rsidRPr="004E505D" w:rsidRDefault="004B27F6" w:rsidP="00D45C42"/>
        </w:tc>
        <w:tc>
          <w:tcPr>
            <w:tcW w:w="2977" w:type="dxa"/>
          </w:tcPr>
          <w:p w:rsidR="004B27F6" w:rsidRDefault="004B27F6" w:rsidP="00D45C42">
            <w:r>
              <w:t>styrene</w:t>
            </w:r>
          </w:p>
        </w:tc>
        <w:tc>
          <w:tcPr>
            <w:tcW w:w="1843" w:type="dxa"/>
          </w:tcPr>
          <w:p w:rsidR="004B27F6" w:rsidRDefault="00D94D86" w:rsidP="00D45C42">
            <w:r>
              <w:t>[99]</w:t>
            </w:r>
          </w:p>
        </w:tc>
        <w:tc>
          <w:tcPr>
            <w:tcW w:w="2613" w:type="dxa"/>
          </w:tcPr>
          <w:p w:rsidR="004B27F6" w:rsidRPr="004E505D" w:rsidRDefault="00D94D86" w:rsidP="00D45C42">
            <w:r>
              <w:t>[79, 89</w:t>
            </w:r>
            <w:r w:rsidR="004B27F6">
              <w:t>]</w:t>
            </w:r>
          </w:p>
        </w:tc>
      </w:tr>
    </w:tbl>
    <w:p w:rsidR="00300783" w:rsidRDefault="00300783" w:rsidP="00300783">
      <w:pPr>
        <w:pStyle w:val="Subtitle"/>
        <w:spacing w:before="100" w:beforeAutospacing="1" w:after="100" w:afterAutospacing="1" w:line="360" w:lineRule="auto"/>
        <w:jc w:val="left"/>
        <w:rPr>
          <w:rFonts w:ascii="Times New Roman" w:eastAsia="Calibri" w:hAnsi="Times New Roman"/>
          <w:iCs/>
        </w:rPr>
      </w:pPr>
      <w:bookmarkStart w:id="2" w:name="_Toc396223789"/>
      <w:bookmarkStart w:id="3" w:name="_Toc396224132"/>
      <w:bookmarkStart w:id="4" w:name="_Toc396237966"/>
      <w:bookmarkStart w:id="5" w:name="_Toc396322999"/>
      <w:bookmarkStart w:id="6" w:name="_Toc396323336"/>
      <w:bookmarkStart w:id="7" w:name="_Toc396324642"/>
      <w:bookmarkStart w:id="8" w:name="_Toc396329576"/>
      <w:bookmarkStart w:id="9" w:name="_Toc396329689"/>
      <w:bookmarkStart w:id="10" w:name="_Toc396330353"/>
    </w:p>
    <w:p w:rsidR="00D45C42" w:rsidRPr="004E4BCB" w:rsidRDefault="00D45C42" w:rsidP="00300783">
      <w:pPr>
        <w:pStyle w:val="Subtitle"/>
        <w:spacing w:before="100" w:beforeAutospacing="1" w:after="100" w:afterAutospacing="1" w:line="360" w:lineRule="auto"/>
        <w:jc w:val="left"/>
        <w:rPr>
          <w:rStyle w:val="SubtleEmphasis"/>
          <w:rFonts w:ascii="Times New Roman" w:hAnsi="Times New Roman"/>
          <w:b/>
          <w:i w:val="0"/>
          <w:iCs w:val="0"/>
          <w:color w:val="auto"/>
        </w:rPr>
      </w:pPr>
      <w:r w:rsidRPr="004E4BCB">
        <w:rPr>
          <w:rStyle w:val="SubtleEmphasis"/>
          <w:rFonts w:ascii="Times New Roman" w:hAnsi="Times New Roman"/>
          <w:b/>
          <w:i w:val="0"/>
          <w:iCs w:val="0"/>
          <w:color w:val="auto"/>
        </w:rPr>
        <w:t>2.5. Analysis of targeted VOCs</w:t>
      </w:r>
      <w:bookmarkEnd w:id="2"/>
      <w:bookmarkEnd w:id="3"/>
      <w:bookmarkEnd w:id="4"/>
      <w:bookmarkEnd w:id="5"/>
      <w:bookmarkEnd w:id="6"/>
      <w:bookmarkEnd w:id="7"/>
      <w:bookmarkEnd w:id="8"/>
      <w:bookmarkEnd w:id="9"/>
      <w:bookmarkEnd w:id="10"/>
    </w:p>
    <w:p w:rsidR="00D45C42" w:rsidRDefault="00D45C42" w:rsidP="00D45C42">
      <w:pPr>
        <w:autoSpaceDE w:val="0"/>
        <w:autoSpaceDN w:val="0"/>
        <w:adjustRightInd w:val="0"/>
        <w:spacing w:line="360" w:lineRule="auto"/>
        <w:jc w:val="both"/>
        <w:rPr>
          <w:rFonts w:ascii="Times New Roman" w:hAnsi="Times New Roman" w:cs="Times New Roman"/>
          <w:sz w:val="24"/>
          <w:szCs w:val="24"/>
        </w:rPr>
      </w:pPr>
      <w:r w:rsidRPr="00F155A6">
        <w:rPr>
          <w:rFonts w:ascii="Times New Roman" w:hAnsi="Times New Roman" w:cs="Times New Roman"/>
          <w:caps/>
          <w:sz w:val="24"/>
          <w:szCs w:val="24"/>
        </w:rPr>
        <w:t xml:space="preserve">A </w:t>
      </w:r>
      <w:r w:rsidRPr="00F155A6">
        <w:rPr>
          <w:rFonts w:ascii="Times New Roman" w:hAnsi="Times New Roman" w:cs="Times New Roman"/>
          <w:sz w:val="24"/>
          <w:szCs w:val="24"/>
        </w:rPr>
        <w:t>different approach to the issue of the possible exogenous origin of proposed VOC biomarkers focuses on the detection of aldehydes</w:t>
      </w:r>
      <w:r w:rsidR="00E45F89">
        <w:rPr>
          <w:rFonts w:ascii="Times New Roman" w:hAnsi="Times New Roman" w:cs="Times New Roman"/>
          <w:sz w:val="24"/>
          <w:szCs w:val="24"/>
        </w:rPr>
        <w:t xml:space="preserve"> [12, 59, 65, 103</w:t>
      </w:r>
      <w:r>
        <w:rPr>
          <w:rFonts w:ascii="Times New Roman" w:hAnsi="Times New Roman" w:cs="Times New Roman"/>
          <w:sz w:val="24"/>
          <w:szCs w:val="24"/>
        </w:rPr>
        <w:t xml:space="preserve">] </w:t>
      </w:r>
      <w:r w:rsidRPr="005A180C">
        <w:rPr>
          <w:rFonts w:ascii="Times New Roman" w:hAnsi="Times New Roman" w:cs="Times New Roman"/>
          <w:sz w:val="24"/>
          <w:szCs w:val="24"/>
        </w:rPr>
        <w:t>or hydrocarbons</w:t>
      </w:r>
      <w:r w:rsidR="00E45F89">
        <w:rPr>
          <w:rFonts w:ascii="Times New Roman" w:hAnsi="Times New Roman" w:cs="Times New Roman"/>
          <w:sz w:val="24"/>
          <w:szCs w:val="24"/>
        </w:rPr>
        <w:t xml:space="preserve"> [104-106</w:t>
      </w:r>
      <w:r>
        <w:rPr>
          <w:rFonts w:ascii="Times New Roman" w:hAnsi="Times New Roman" w:cs="Times New Roman"/>
          <w:sz w:val="24"/>
          <w:szCs w:val="24"/>
        </w:rPr>
        <w:t xml:space="preserve">] </w:t>
      </w:r>
      <w:r w:rsidRPr="005A180C">
        <w:rPr>
          <w:rFonts w:ascii="Times New Roman" w:hAnsi="Times New Roman" w:cs="Times New Roman"/>
          <w:sz w:val="24"/>
          <w:szCs w:val="24"/>
        </w:rPr>
        <w:t>only as markers of cancer. Studies proved that ox</w:t>
      </w:r>
      <w:r w:rsidRPr="00C70011">
        <w:rPr>
          <w:rFonts w:ascii="Times New Roman" w:hAnsi="Times New Roman" w:cs="Times New Roman"/>
          <w:sz w:val="24"/>
          <w:szCs w:val="24"/>
        </w:rPr>
        <w:t>idative stress is one of the main sources of developing cancer via the overproduction</w:t>
      </w:r>
      <w:r w:rsidRPr="005A180C">
        <w:rPr>
          <w:rFonts w:ascii="Times New Roman" w:hAnsi="Times New Roman" w:cs="Times New Roman"/>
          <w:color w:val="FF0000"/>
          <w:sz w:val="24"/>
          <w:szCs w:val="24"/>
        </w:rPr>
        <w:t xml:space="preserve"> </w:t>
      </w:r>
      <w:r w:rsidRPr="005A180C">
        <w:rPr>
          <w:rFonts w:ascii="Times New Roman" w:hAnsi="Times New Roman" w:cs="Times New Roman"/>
          <w:sz w:val="24"/>
          <w:szCs w:val="24"/>
        </w:rPr>
        <w:t>of reactive oxygen species</w:t>
      </w:r>
      <w:r>
        <w:rPr>
          <w:rFonts w:ascii="Times New Roman" w:hAnsi="Times New Roman" w:cs="Times New Roman"/>
          <w:sz w:val="24"/>
          <w:szCs w:val="24"/>
        </w:rPr>
        <w:t xml:space="preserve"> and nitrogen spe</w:t>
      </w:r>
      <w:r w:rsidR="00E45F89">
        <w:rPr>
          <w:rFonts w:ascii="Times New Roman" w:hAnsi="Times New Roman" w:cs="Times New Roman"/>
          <w:sz w:val="24"/>
          <w:szCs w:val="24"/>
        </w:rPr>
        <w:t>cies resulting in mutations [107</w:t>
      </w:r>
      <w:r>
        <w:rPr>
          <w:rFonts w:ascii="Times New Roman" w:hAnsi="Times New Roman" w:cs="Times New Roman"/>
          <w:sz w:val="24"/>
          <w:szCs w:val="24"/>
        </w:rPr>
        <w:t>]</w:t>
      </w:r>
      <w:r w:rsidRPr="005A180C">
        <w:rPr>
          <w:rFonts w:ascii="Times New Roman" w:hAnsi="Times New Roman" w:cs="Times New Roman"/>
          <w:sz w:val="24"/>
          <w:szCs w:val="24"/>
        </w:rPr>
        <w:t xml:space="preserve">. Some aldehydes are known to be related </w:t>
      </w:r>
      <w:r>
        <w:rPr>
          <w:rFonts w:ascii="Times New Roman" w:hAnsi="Times New Roman" w:cs="Times New Roman"/>
          <w:sz w:val="24"/>
          <w:szCs w:val="24"/>
        </w:rPr>
        <w:t>to</w:t>
      </w:r>
      <w:r w:rsidRPr="005A180C">
        <w:rPr>
          <w:rFonts w:ascii="Times New Roman" w:hAnsi="Times New Roman" w:cs="Times New Roman"/>
          <w:sz w:val="24"/>
          <w:szCs w:val="24"/>
        </w:rPr>
        <w:t xml:space="preserve"> oxidative stress as they are products of lipid peroxidation</w:t>
      </w:r>
      <w:r>
        <w:rPr>
          <w:rFonts w:ascii="Times New Roman" w:hAnsi="Times New Roman" w:cs="Times New Roman"/>
          <w:sz w:val="24"/>
          <w:szCs w:val="24"/>
        </w:rPr>
        <w:t>,</w:t>
      </w:r>
      <w:r w:rsidRPr="005A180C">
        <w:rPr>
          <w:rFonts w:ascii="Times New Roman" w:hAnsi="Times New Roman" w:cs="Times New Roman"/>
          <w:sz w:val="24"/>
          <w:szCs w:val="24"/>
        </w:rPr>
        <w:t xml:space="preserve"> but the exact mechanism of their presence in breath and body fluids is not known </w:t>
      </w:r>
      <w:r>
        <w:rPr>
          <w:rFonts w:ascii="Times New Roman" w:hAnsi="Times New Roman" w:cs="Times New Roman"/>
          <w:sz w:val="24"/>
          <w:szCs w:val="24"/>
        </w:rPr>
        <w:t>[27, 10</w:t>
      </w:r>
      <w:r w:rsidR="00E45F89">
        <w:rPr>
          <w:rFonts w:ascii="Times New Roman" w:hAnsi="Times New Roman" w:cs="Times New Roman"/>
          <w:sz w:val="24"/>
          <w:szCs w:val="24"/>
        </w:rPr>
        <w:t>8, 109</w:t>
      </w:r>
      <w:r>
        <w:rPr>
          <w:rFonts w:ascii="Times New Roman" w:hAnsi="Times New Roman" w:cs="Times New Roman"/>
          <w:sz w:val="24"/>
          <w:szCs w:val="24"/>
        </w:rPr>
        <w:t>]</w:t>
      </w:r>
      <w:r w:rsidRPr="005A180C">
        <w:rPr>
          <w:rFonts w:ascii="Times New Roman" w:hAnsi="Times New Roman" w:cs="Times New Roman"/>
          <w:sz w:val="24"/>
          <w:szCs w:val="24"/>
        </w:rPr>
        <w:t>. The same mechanism underlies the emission of saturated hydrocarbons i</w:t>
      </w:r>
      <w:r>
        <w:rPr>
          <w:rFonts w:ascii="Times New Roman" w:hAnsi="Times New Roman" w:cs="Times New Roman"/>
          <w:sz w:val="24"/>
          <w:szCs w:val="24"/>
        </w:rPr>
        <w:t>n the body</w:t>
      </w:r>
      <w:r w:rsidRPr="005A180C">
        <w:rPr>
          <w:rFonts w:ascii="Times New Roman" w:hAnsi="Times New Roman" w:cs="Times New Roman"/>
          <w:sz w:val="24"/>
          <w:szCs w:val="24"/>
        </w:rPr>
        <w:t xml:space="preserve">. They are products of lipid peroxidation of </w:t>
      </w:r>
      <w:r>
        <w:rPr>
          <w:rFonts w:ascii="Times New Roman" w:hAnsi="Times New Roman" w:cs="Times New Roman"/>
          <w:sz w:val="24"/>
          <w:szCs w:val="24"/>
        </w:rPr>
        <w:t xml:space="preserve">polyunsaturated </w:t>
      </w:r>
      <w:r w:rsidRPr="005A180C">
        <w:rPr>
          <w:rFonts w:ascii="Times New Roman" w:hAnsi="Times New Roman" w:cs="Times New Roman"/>
          <w:sz w:val="24"/>
          <w:szCs w:val="24"/>
        </w:rPr>
        <w:t>fatty acids (PUFA)</w:t>
      </w:r>
      <w:r>
        <w:rPr>
          <w:rFonts w:ascii="Times New Roman" w:hAnsi="Times New Roman" w:cs="Times New Roman"/>
          <w:sz w:val="24"/>
          <w:szCs w:val="24"/>
        </w:rPr>
        <w:t xml:space="preserve"> [27]</w:t>
      </w:r>
      <w:r w:rsidRPr="005A180C">
        <w:rPr>
          <w:rFonts w:ascii="Times New Roman" w:hAnsi="Times New Roman" w:cs="Times New Roman"/>
          <w:sz w:val="24"/>
          <w:szCs w:val="24"/>
        </w:rPr>
        <w:t>.</w:t>
      </w:r>
      <w:r>
        <w:rPr>
          <w:rFonts w:ascii="Times New Roman" w:hAnsi="Times New Roman" w:cs="Times New Roman"/>
          <w:sz w:val="24"/>
          <w:szCs w:val="24"/>
        </w:rPr>
        <w:t xml:space="preserve"> This process does not involve</w:t>
      </w:r>
      <w:r w:rsidRPr="005A180C">
        <w:rPr>
          <w:rFonts w:ascii="Times New Roman" w:hAnsi="Times New Roman" w:cs="Times New Roman"/>
          <w:sz w:val="24"/>
          <w:szCs w:val="24"/>
        </w:rPr>
        <w:t xml:space="preserve"> branched hydroca</w:t>
      </w:r>
      <w:r>
        <w:rPr>
          <w:rFonts w:ascii="Times New Roman" w:hAnsi="Times New Roman" w:cs="Times New Roman"/>
          <w:sz w:val="24"/>
          <w:szCs w:val="24"/>
        </w:rPr>
        <w:t>rbons as there are</w:t>
      </w:r>
      <w:r w:rsidRPr="005A180C">
        <w:rPr>
          <w:rFonts w:ascii="Times New Roman" w:hAnsi="Times New Roman" w:cs="Times New Roman"/>
          <w:sz w:val="24"/>
          <w:szCs w:val="24"/>
        </w:rPr>
        <w:t xml:space="preserve"> no branched polyunsaturated fatty acids in the body </w:t>
      </w:r>
      <w:r w:rsidR="00E45F89">
        <w:rPr>
          <w:rFonts w:ascii="Times New Roman" w:hAnsi="Times New Roman" w:cs="Times New Roman"/>
          <w:sz w:val="24"/>
          <w:szCs w:val="24"/>
        </w:rPr>
        <w:t>[110</w:t>
      </w:r>
      <w:r>
        <w:rPr>
          <w:rFonts w:ascii="Times New Roman" w:hAnsi="Times New Roman" w:cs="Times New Roman"/>
          <w:sz w:val="24"/>
          <w:szCs w:val="24"/>
        </w:rPr>
        <w:t>], nor does it appear to involve methylated alkanes as there is not enough data to support their ori</w:t>
      </w:r>
      <w:r w:rsidR="00D94D86">
        <w:rPr>
          <w:rFonts w:ascii="Times New Roman" w:hAnsi="Times New Roman" w:cs="Times New Roman"/>
          <w:sz w:val="24"/>
          <w:szCs w:val="24"/>
        </w:rPr>
        <w:t>gin from lipi</w:t>
      </w:r>
      <w:r w:rsidR="00E45F89">
        <w:rPr>
          <w:rFonts w:ascii="Times New Roman" w:hAnsi="Times New Roman" w:cs="Times New Roman"/>
          <w:sz w:val="24"/>
          <w:szCs w:val="24"/>
        </w:rPr>
        <w:t>d peroxidation [111</w:t>
      </w:r>
      <w:r>
        <w:rPr>
          <w:rFonts w:ascii="Times New Roman" w:hAnsi="Times New Roman" w:cs="Times New Roman"/>
          <w:sz w:val="24"/>
          <w:szCs w:val="24"/>
        </w:rPr>
        <w:t>]</w:t>
      </w:r>
      <w:r w:rsidRPr="005A180C">
        <w:rPr>
          <w:rFonts w:ascii="Times New Roman" w:hAnsi="Times New Roman" w:cs="Times New Roman"/>
          <w:sz w:val="24"/>
          <w:szCs w:val="24"/>
        </w:rPr>
        <w:t xml:space="preserve">. </w:t>
      </w:r>
      <w:r>
        <w:rPr>
          <w:rFonts w:ascii="Times New Roman" w:hAnsi="Times New Roman" w:cs="Times New Roman"/>
          <w:sz w:val="24"/>
          <w:szCs w:val="24"/>
        </w:rPr>
        <w:t>As a</w:t>
      </w:r>
      <w:r w:rsidRPr="005A180C">
        <w:rPr>
          <w:rFonts w:ascii="Times New Roman" w:hAnsi="Times New Roman" w:cs="Times New Roman"/>
          <w:sz w:val="24"/>
          <w:szCs w:val="24"/>
        </w:rPr>
        <w:t>ldehydes are highly reactive so can easily decompose or react while the sample is prepared for analysis or stor</w:t>
      </w:r>
      <w:r>
        <w:rPr>
          <w:rFonts w:ascii="Times New Roman" w:hAnsi="Times New Roman" w:cs="Times New Roman"/>
          <w:sz w:val="24"/>
          <w:szCs w:val="24"/>
        </w:rPr>
        <w:t>age</w:t>
      </w:r>
      <w:r w:rsidRPr="005A180C">
        <w:rPr>
          <w:rFonts w:ascii="Times New Roman" w:hAnsi="Times New Roman" w:cs="Times New Roman"/>
          <w:sz w:val="24"/>
          <w:szCs w:val="24"/>
        </w:rPr>
        <w:t>, a chemical derivati</w:t>
      </w:r>
      <w:r>
        <w:rPr>
          <w:rFonts w:ascii="Times New Roman" w:hAnsi="Times New Roman" w:cs="Times New Roman"/>
          <w:sz w:val="24"/>
          <w:szCs w:val="24"/>
        </w:rPr>
        <w:t>zation</w:t>
      </w:r>
      <w:r w:rsidRPr="005A180C">
        <w:rPr>
          <w:rFonts w:ascii="Times New Roman" w:hAnsi="Times New Roman" w:cs="Times New Roman"/>
          <w:sz w:val="24"/>
          <w:szCs w:val="24"/>
        </w:rPr>
        <w:t xml:space="preserve"> has been introduced</w:t>
      </w:r>
      <w:r w:rsidR="00E45F89">
        <w:rPr>
          <w:rFonts w:ascii="Times New Roman" w:hAnsi="Times New Roman" w:cs="Times New Roman"/>
          <w:sz w:val="24"/>
          <w:szCs w:val="24"/>
        </w:rPr>
        <w:t xml:space="preserve"> [103</w:t>
      </w:r>
      <w:r>
        <w:rPr>
          <w:rFonts w:ascii="Times New Roman" w:hAnsi="Times New Roman" w:cs="Times New Roman"/>
          <w:sz w:val="24"/>
          <w:szCs w:val="24"/>
        </w:rPr>
        <w:t>]</w:t>
      </w:r>
      <w:r w:rsidR="00D94D86">
        <w:rPr>
          <w:rFonts w:ascii="Times New Roman" w:hAnsi="Times New Roman" w:cs="Times New Roman"/>
          <w:sz w:val="24"/>
          <w:szCs w:val="24"/>
        </w:rPr>
        <w:t xml:space="preserve">. </w:t>
      </w:r>
      <w:r w:rsidRPr="005A180C">
        <w:rPr>
          <w:rFonts w:ascii="Times New Roman" w:hAnsi="Times New Roman" w:cs="Times New Roman"/>
          <w:sz w:val="24"/>
          <w:szCs w:val="24"/>
        </w:rPr>
        <w:t xml:space="preserve">One of the most </w:t>
      </w:r>
      <w:r>
        <w:rPr>
          <w:rFonts w:ascii="Times New Roman" w:hAnsi="Times New Roman" w:cs="Times New Roman"/>
          <w:sz w:val="24"/>
          <w:szCs w:val="24"/>
        </w:rPr>
        <w:t>common derivatization methods for aldehyde determination</w:t>
      </w:r>
      <w:r w:rsidRPr="005A180C">
        <w:rPr>
          <w:rFonts w:ascii="Times New Roman" w:hAnsi="Times New Roman" w:cs="Times New Roman"/>
          <w:sz w:val="24"/>
          <w:szCs w:val="24"/>
        </w:rPr>
        <w:t xml:space="preserve"> is the reaction of aliphatic aldehydes with PFBHA (</w:t>
      </w:r>
      <w:r w:rsidR="00D77310">
        <w:rPr>
          <w:rFonts w:ascii="Times New Roman" w:hAnsi="Times New Roman" w:cs="Times New Roman"/>
          <w:sz w:val="24"/>
          <w:szCs w:val="24"/>
          <w:lang w:eastAsia="en-GB"/>
        </w:rPr>
        <w:t>O-(2,3,4,5,6-pentafl</w:t>
      </w:r>
      <w:r w:rsidRPr="005A180C">
        <w:rPr>
          <w:rFonts w:ascii="Times New Roman" w:hAnsi="Times New Roman" w:cs="Times New Roman"/>
          <w:sz w:val="24"/>
          <w:szCs w:val="24"/>
          <w:lang w:eastAsia="en-GB"/>
        </w:rPr>
        <w:t>u</w:t>
      </w:r>
      <w:r>
        <w:rPr>
          <w:rFonts w:ascii="Times New Roman" w:hAnsi="Times New Roman" w:cs="Times New Roman"/>
          <w:sz w:val="24"/>
          <w:szCs w:val="24"/>
          <w:lang w:eastAsia="en-GB"/>
        </w:rPr>
        <w:t>orophenyl) methylhdrox</w:t>
      </w:r>
      <w:r w:rsidR="00D94D86">
        <w:rPr>
          <w:rFonts w:ascii="Times New Roman" w:hAnsi="Times New Roman" w:cs="Times New Roman"/>
          <w:sz w:val="24"/>
          <w:szCs w:val="24"/>
          <w:lang w:eastAsia="en-GB"/>
        </w:rPr>
        <w:t xml:space="preserve">ylamine </w:t>
      </w:r>
      <w:r>
        <w:rPr>
          <w:rFonts w:ascii="Times New Roman" w:hAnsi="Times New Roman" w:cs="Times New Roman"/>
          <w:sz w:val="24"/>
          <w:szCs w:val="24"/>
          <w:lang w:eastAsia="en-GB"/>
        </w:rPr>
        <w:t>h</w:t>
      </w:r>
      <w:r w:rsidRPr="005A180C">
        <w:rPr>
          <w:rFonts w:ascii="Times New Roman" w:hAnsi="Times New Roman" w:cs="Times New Roman"/>
          <w:sz w:val="24"/>
          <w:szCs w:val="24"/>
          <w:lang w:eastAsia="en-GB"/>
        </w:rPr>
        <w:t>ydrochloride)</w:t>
      </w:r>
      <w:r w:rsidRPr="005A180C">
        <w:rPr>
          <w:rFonts w:ascii="Times New Roman" w:hAnsi="Times New Roman" w:cs="Times New Roman"/>
          <w:sz w:val="24"/>
          <w:szCs w:val="24"/>
        </w:rPr>
        <w:t xml:space="preserve"> to produce stable oximes </w:t>
      </w:r>
      <w:r w:rsidR="00E45F89">
        <w:rPr>
          <w:rFonts w:ascii="Times New Roman" w:hAnsi="Times New Roman" w:cs="Times New Roman"/>
          <w:sz w:val="24"/>
          <w:szCs w:val="24"/>
        </w:rPr>
        <w:t>[112</w:t>
      </w:r>
      <w:r>
        <w:rPr>
          <w:rFonts w:ascii="Times New Roman" w:hAnsi="Times New Roman" w:cs="Times New Roman"/>
          <w:sz w:val="24"/>
          <w:szCs w:val="24"/>
        </w:rPr>
        <w:t>]</w:t>
      </w:r>
      <w:r w:rsidRPr="005A180C">
        <w:rPr>
          <w:rFonts w:ascii="Times New Roman" w:hAnsi="Times New Roman" w:cs="Times New Roman"/>
          <w:sz w:val="24"/>
          <w:szCs w:val="24"/>
        </w:rPr>
        <w:t xml:space="preserve">. </w:t>
      </w:r>
      <w:r>
        <w:rPr>
          <w:rFonts w:ascii="Times New Roman" w:hAnsi="Times New Roman" w:cs="Times New Roman"/>
          <w:sz w:val="24"/>
          <w:szCs w:val="24"/>
        </w:rPr>
        <w:t xml:space="preserve">Different studies that employed different techniques of extraction demonstrated this as an effective method </w:t>
      </w:r>
      <w:r w:rsidRPr="005A180C">
        <w:rPr>
          <w:rFonts w:ascii="Times New Roman" w:hAnsi="Times New Roman" w:cs="Times New Roman"/>
          <w:sz w:val="24"/>
          <w:szCs w:val="24"/>
        </w:rPr>
        <w:t xml:space="preserve">for </w:t>
      </w:r>
      <w:r>
        <w:rPr>
          <w:rFonts w:ascii="Times New Roman" w:hAnsi="Times New Roman" w:cs="Times New Roman"/>
          <w:sz w:val="24"/>
          <w:szCs w:val="24"/>
        </w:rPr>
        <w:t>aldehyde analysis in various matrices</w:t>
      </w:r>
      <w:r w:rsidRPr="00B101BC">
        <w:rPr>
          <w:rFonts w:ascii="Times New Roman" w:hAnsi="Times New Roman" w:cs="Times New Roman"/>
          <w:sz w:val="24"/>
          <w:szCs w:val="24"/>
        </w:rPr>
        <w:t xml:space="preserve"> </w:t>
      </w:r>
      <w:r w:rsidR="00E45F89">
        <w:rPr>
          <w:rFonts w:ascii="Times New Roman" w:hAnsi="Times New Roman" w:cs="Times New Roman"/>
          <w:sz w:val="24"/>
          <w:szCs w:val="24"/>
        </w:rPr>
        <w:t>[12, 60, 113</w:t>
      </w:r>
      <w:r w:rsidR="00B821E3">
        <w:rPr>
          <w:rFonts w:ascii="Times New Roman" w:hAnsi="Times New Roman" w:cs="Times New Roman"/>
          <w:sz w:val="24"/>
          <w:szCs w:val="24"/>
        </w:rPr>
        <w:t>-115</w:t>
      </w:r>
      <w:r>
        <w:rPr>
          <w:rFonts w:ascii="Times New Roman" w:hAnsi="Times New Roman" w:cs="Times New Roman"/>
          <w:sz w:val="24"/>
          <w:szCs w:val="24"/>
        </w:rPr>
        <w:t>].</w:t>
      </w:r>
    </w:p>
    <w:p w:rsidR="00D45C42" w:rsidRDefault="00D45C42" w:rsidP="00751DC9">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Higher concentrations of straig</w:t>
      </w:r>
      <w:r w:rsidR="00A52062">
        <w:rPr>
          <w:rFonts w:ascii="Times New Roman" w:hAnsi="Times New Roman" w:cs="Times New Roman"/>
          <w:sz w:val="24"/>
          <w:szCs w:val="24"/>
        </w:rPr>
        <w:t>ht C3</w:t>
      </w:r>
      <w:r w:rsidR="00B821E3">
        <w:rPr>
          <w:rFonts w:ascii="Times New Roman" w:hAnsi="Times New Roman" w:cs="Times New Roman"/>
          <w:sz w:val="24"/>
          <w:szCs w:val="24"/>
        </w:rPr>
        <w:t xml:space="preserve"> – C9 aldehydes [32, 65, 103, 113, 115</w:t>
      </w:r>
      <w:r>
        <w:rPr>
          <w:rFonts w:ascii="Times New Roman" w:hAnsi="Times New Roman" w:cs="Times New Roman"/>
          <w:sz w:val="24"/>
          <w:szCs w:val="24"/>
        </w:rPr>
        <w:t xml:space="preserve">], as well as some </w:t>
      </w:r>
      <w:r w:rsidR="00A52062">
        <w:rPr>
          <w:rFonts w:ascii="Times New Roman" w:hAnsi="Times New Roman" w:cs="Times New Roman"/>
          <w:sz w:val="24"/>
          <w:szCs w:val="24"/>
        </w:rPr>
        <w:t>unbranche</w:t>
      </w:r>
      <w:r w:rsidR="00D52ED6">
        <w:rPr>
          <w:rFonts w:ascii="Times New Roman" w:hAnsi="Times New Roman" w:cs="Times New Roman"/>
          <w:sz w:val="24"/>
          <w:szCs w:val="24"/>
        </w:rPr>
        <w:t>d hydrocarbons [28, 100, 104</w:t>
      </w:r>
      <w:r w:rsidR="00A52062">
        <w:rPr>
          <w:rFonts w:ascii="Times New Roman" w:hAnsi="Times New Roman" w:cs="Times New Roman"/>
          <w:sz w:val="24"/>
          <w:szCs w:val="24"/>
        </w:rPr>
        <w:t xml:space="preserve">, </w:t>
      </w:r>
      <w:r w:rsidR="00D52ED6">
        <w:rPr>
          <w:rFonts w:ascii="Times New Roman" w:hAnsi="Times New Roman" w:cs="Times New Roman"/>
          <w:sz w:val="24"/>
          <w:szCs w:val="24"/>
        </w:rPr>
        <w:t>106</w:t>
      </w:r>
      <w:r>
        <w:rPr>
          <w:rFonts w:ascii="Times New Roman" w:hAnsi="Times New Roman" w:cs="Times New Roman"/>
          <w:sz w:val="24"/>
          <w:szCs w:val="24"/>
        </w:rPr>
        <w:t xml:space="preserve">], </w:t>
      </w:r>
      <w:r w:rsidRPr="005A180C">
        <w:rPr>
          <w:rFonts w:ascii="Times New Roman" w:hAnsi="Times New Roman" w:cs="Times New Roman"/>
          <w:sz w:val="24"/>
          <w:szCs w:val="24"/>
        </w:rPr>
        <w:t>were identified among VO</w:t>
      </w:r>
      <w:r>
        <w:rPr>
          <w:rFonts w:ascii="Times New Roman" w:hAnsi="Times New Roman" w:cs="Times New Roman"/>
          <w:sz w:val="24"/>
          <w:szCs w:val="24"/>
        </w:rPr>
        <w:t>Cs in cancerous breath, blood and urine matrices</w:t>
      </w:r>
      <w:r w:rsidRPr="005A180C">
        <w:rPr>
          <w:rFonts w:ascii="Times New Roman" w:hAnsi="Times New Roman" w:cs="Times New Roman"/>
          <w:sz w:val="24"/>
          <w:szCs w:val="24"/>
        </w:rPr>
        <w:t xml:space="preserve"> in many studies</w:t>
      </w:r>
      <w:r>
        <w:rPr>
          <w:rFonts w:ascii="Times New Roman" w:hAnsi="Times New Roman" w:cs="Times New Roman"/>
          <w:sz w:val="24"/>
          <w:szCs w:val="24"/>
        </w:rPr>
        <w:t xml:space="preserve">. What is more some of these VOCs are the analytes that have been found common to the HS of cancer cells </w:t>
      </w:r>
      <w:r w:rsidRPr="00D65650">
        <w:rPr>
          <w:rFonts w:ascii="Times New Roman" w:hAnsi="Times New Roman" w:cs="Times New Roman"/>
          <w:i/>
          <w:sz w:val="24"/>
          <w:szCs w:val="24"/>
        </w:rPr>
        <w:t>in vitro</w:t>
      </w:r>
      <w:r>
        <w:rPr>
          <w:rFonts w:ascii="Times New Roman" w:hAnsi="Times New Roman" w:cs="Times New Roman"/>
          <w:sz w:val="24"/>
          <w:szCs w:val="24"/>
        </w:rPr>
        <w:t xml:space="preserve"> and exhaled breat</w:t>
      </w:r>
      <w:r w:rsidR="00A52062">
        <w:rPr>
          <w:rFonts w:ascii="Times New Roman" w:hAnsi="Times New Roman" w:cs="Times New Roman"/>
          <w:sz w:val="24"/>
          <w:szCs w:val="24"/>
        </w:rPr>
        <w:t>h of lung cancer patients [96].</w:t>
      </w:r>
    </w:p>
    <w:p w:rsidR="00D45C42" w:rsidRDefault="00D45C42" w:rsidP="00751DC9">
      <w:pPr>
        <w:autoSpaceDE w:val="0"/>
        <w:autoSpaceDN w:val="0"/>
        <w:adjustRightInd w:val="0"/>
        <w:spacing w:before="100" w:beforeAutospacing="1" w:after="100" w:afterAutospacing="1" w:line="360" w:lineRule="auto"/>
        <w:jc w:val="both"/>
        <w:rPr>
          <w:rFonts w:ascii="Times New Roman" w:hAnsi="Times New Roman" w:cs="Times New Roman"/>
          <w:b/>
          <w:sz w:val="28"/>
          <w:szCs w:val="28"/>
        </w:rPr>
      </w:pPr>
      <w:r w:rsidRPr="009871AA">
        <w:rPr>
          <w:rFonts w:ascii="Times New Roman" w:hAnsi="Times New Roman" w:cs="Times New Roman"/>
          <w:b/>
          <w:sz w:val="28"/>
          <w:szCs w:val="28"/>
        </w:rPr>
        <w:t>3. Techniques of extraction and detection for investigation of VOCs</w:t>
      </w:r>
      <w:r w:rsidR="00751DC9">
        <w:rPr>
          <w:rFonts w:ascii="Times New Roman" w:hAnsi="Times New Roman" w:cs="Times New Roman"/>
          <w:b/>
          <w:sz w:val="28"/>
          <w:szCs w:val="28"/>
        </w:rPr>
        <w:t xml:space="preserve"> as potential cancer biomarkers</w:t>
      </w:r>
    </w:p>
    <w:p w:rsidR="00D45C42" w:rsidRPr="009871AA" w:rsidRDefault="00D45C42" w:rsidP="00751DC9">
      <w:pPr>
        <w:spacing w:before="100" w:beforeAutospacing="1" w:after="100" w:afterAutospacing="1" w:line="360" w:lineRule="auto"/>
        <w:rPr>
          <w:rFonts w:ascii="Times New Roman" w:hAnsi="Times New Roman" w:cs="Times New Roman"/>
          <w:b/>
          <w:sz w:val="24"/>
          <w:szCs w:val="24"/>
        </w:rPr>
      </w:pPr>
      <w:r w:rsidRPr="009871AA">
        <w:rPr>
          <w:rFonts w:ascii="Times New Roman" w:hAnsi="Times New Roman" w:cs="Times New Roman"/>
          <w:b/>
          <w:sz w:val="24"/>
          <w:szCs w:val="24"/>
        </w:rPr>
        <w:t>3.1. Extraction techniques</w:t>
      </w:r>
    </w:p>
    <w:p w:rsidR="00D45C42" w:rsidRDefault="00D45C42" w:rsidP="00D45C42">
      <w:pPr>
        <w:spacing w:line="360" w:lineRule="auto"/>
        <w:jc w:val="both"/>
        <w:rPr>
          <w:rFonts w:ascii="Times New Roman" w:hAnsi="Times New Roman" w:cs="Times New Roman"/>
          <w:sz w:val="24"/>
          <w:szCs w:val="24"/>
        </w:rPr>
      </w:pPr>
      <w:r w:rsidRPr="00111BEF">
        <w:rPr>
          <w:rFonts w:ascii="Times New Roman" w:hAnsi="Times New Roman" w:cs="Times New Roman"/>
          <w:sz w:val="24"/>
          <w:szCs w:val="24"/>
        </w:rPr>
        <w:t xml:space="preserve">Concentrations of most </w:t>
      </w:r>
      <w:r>
        <w:rPr>
          <w:rFonts w:ascii="Times New Roman" w:hAnsi="Times New Roman" w:cs="Times New Roman"/>
          <w:sz w:val="24"/>
          <w:szCs w:val="24"/>
        </w:rPr>
        <w:t xml:space="preserve">of the VOCs present in </w:t>
      </w:r>
      <w:r w:rsidRPr="00111BEF">
        <w:rPr>
          <w:rFonts w:ascii="Times New Roman" w:hAnsi="Times New Roman" w:cs="Times New Roman"/>
          <w:sz w:val="24"/>
          <w:szCs w:val="24"/>
        </w:rPr>
        <w:t>biological matrices are low</w:t>
      </w:r>
      <w:r>
        <w:rPr>
          <w:rFonts w:ascii="Times New Roman" w:hAnsi="Times New Roman" w:cs="Times New Roman"/>
          <w:sz w:val="24"/>
          <w:szCs w:val="24"/>
        </w:rPr>
        <w:t>:</w:t>
      </w:r>
      <w:r w:rsidRPr="00111BEF">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Pr="00111BEF">
        <w:rPr>
          <w:rFonts w:ascii="Times New Roman" w:hAnsi="Times New Roman" w:cs="Times New Roman"/>
          <w:sz w:val="24"/>
          <w:szCs w:val="24"/>
        </w:rPr>
        <w:t xml:space="preserve"> </w:t>
      </w:r>
      <w:r>
        <w:rPr>
          <w:rFonts w:ascii="Times New Roman" w:hAnsi="Times New Roman" w:cs="Times New Roman"/>
          <w:sz w:val="24"/>
          <w:szCs w:val="24"/>
          <w:lang w:eastAsia="en-GB"/>
        </w:rPr>
        <w:t>nmol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vertAlign w:val="superscript"/>
          <w:lang w:eastAsia="en-GB"/>
        </w:rPr>
        <w:t xml:space="preserve"> </w:t>
      </w:r>
      <w:r>
        <w:rPr>
          <w:rFonts w:ascii="Times New Roman" w:hAnsi="Times New Roman" w:cs="Times New Roman"/>
          <w:sz w:val="24"/>
          <w:szCs w:val="24"/>
          <w:lang w:eastAsia="en-GB"/>
        </w:rPr>
        <w:t>-pmol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lang w:eastAsia="en-GB"/>
        </w:rPr>
        <w:t xml:space="preserve"> (ppb - ppt</w:t>
      </w:r>
      <w:r w:rsidRPr="00111BEF">
        <w:rPr>
          <w:rFonts w:ascii="Times New Roman" w:hAnsi="Times New Roman" w:cs="Times New Roman"/>
          <w:sz w:val="24"/>
          <w:szCs w:val="24"/>
          <w:lang w:eastAsia="en-GB"/>
        </w:rPr>
        <w:t xml:space="preserve">) </w:t>
      </w:r>
      <w:r w:rsidRPr="00111BEF">
        <w:rPr>
          <w:rFonts w:ascii="Times New Roman" w:hAnsi="Times New Roman" w:cs="Times New Roman"/>
          <w:sz w:val="24"/>
          <w:szCs w:val="24"/>
        </w:rPr>
        <w:t xml:space="preserve">range </w:t>
      </w:r>
      <w:r>
        <w:rPr>
          <w:rFonts w:ascii="Times New Roman" w:hAnsi="Times New Roman" w:cs="Times New Roman"/>
          <w:sz w:val="24"/>
          <w:szCs w:val="24"/>
        </w:rPr>
        <w:t>in exhaled human breath</w:t>
      </w:r>
      <w:r w:rsidRPr="00111BEF">
        <w:rPr>
          <w:rFonts w:ascii="Times New Roman" w:hAnsi="Times New Roman" w:cs="Times New Roman"/>
          <w:sz w:val="24"/>
          <w:szCs w:val="24"/>
        </w:rPr>
        <w:t>,</w:t>
      </w:r>
      <w:r>
        <w:rPr>
          <w:rFonts w:ascii="Times New Roman" w:hAnsi="Times New Roman" w:cs="Times New Roman"/>
          <w:sz w:val="24"/>
          <w:szCs w:val="24"/>
        </w:rPr>
        <w:t xml:space="preserve"> and</w:t>
      </w:r>
      <w:r w:rsidRPr="00111BEF">
        <w:rPr>
          <w:rFonts w:ascii="Times New Roman" w:hAnsi="Times New Roman" w:cs="Times New Roman"/>
          <w:sz w:val="24"/>
          <w:szCs w:val="24"/>
        </w:rPr>
        <w:t xml:space="preserve"> in </w:t>
      </w:r>
      <w:r>
        <w:rPr>
          <w:rFonts w:ascii="Times New Roman" w:hAnsi="Times New Roman" w:cs="Times New Roman"/>
          <w:sz w:val="24"/>
          <w:szCs w:val="24"/>
        </w:rPr>
        <w:t>the µmol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vertAlign w:val="superscript"/>
          <w:lang w:eastAsia="en-GB"/>
        </w:rPr>
        <w:t xml:space="preserve"> </w:t>
      </w:r>
      <w:r>
        <w:rPr>
          <w:rFonts w:ascii="Times New Roman" w:hAnsi="Times New Roman" w:cs="Times New Roman"/>
          <w:sz w:val="24"/>
          <w:szCs w:val="24"/>
        </w:rPr>
        <w:t>- nmol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vertAlign w:val="superscript"/>
          <w:lang w:eastAsia="en-GB"/>
        </w:rPr>
        <w:t xml:space="preserve"> </w:t>
      </w:r>
      <w:r>
        <w:rPr>
          <w:rFonts w:ascii="Times New Roman" w:hAnsi="Times New Roman" w:cs="Times New Roman"/>
          <w:sz w:val="24"/>
          <w:szCs w:val="24"/>
        </w:rPr>
        <w:t xml:space="preserve"> (ppm - ppb</w:t>
      </w:r>
      <w:r w:rsidRPr="00111BEF">
        <w:rPr>
          <w:rFonts w:ascii="Times New Roman" w:hAnsi="Times New Roman" w:cs="Times New Roman"/>
          <w:sz w:val="24"/>
          <w:szCs w:val="24"/>
        </w:rPr>
        <w:t>) range</w:t>
      </w:r>
      <w:r>
        <w:rPr>
          <w:rFonts w:ascii="Times New Roman" w:hAnsi="Times New Roman" w:cs="Times New Roman"/>
          <w:sz w:val="24"/>
          <w:szCs w:val="24"/>
        </w:rPr>
        <w:t xml:space="preserve"> in </w:t>
      </w:r>
      <w:r w:rsidRPr="00111BEF">
        <w:rPr>
          <w:rFonts w:ascii="Times New Roman" w:hAnsi="Times New Roman" w:cs="Times New Roman"/>
          <w:sz w:val="24"/>
          <w:szCs w:val="24"/>
        </w:rPr>
        <w:t>blood and urine</w:t>
      </w:r>
      <w:r>
        <w:rPr>
          <w:rFonts w:ascii="Times New Roman" w:hAnsi="Times New Roman" w:cs="Times New Roman"/>
          <w:sz w:val="24"/>
          <w:szCs w:val="24"/>
        </w:rPr>
        <w:t xml:space="preserve"> [12, 35, 37, 60]. </w:t>
      </w:r>
      <w:r w:rsidRPr="00111BEF">
        <w:rPr>
          <w:rFonts w:ascii="Times New Roman" w:hAnsi="Times New Roman" w:cs="Times New Roman"/>
          <w:sz w:val="24"/>
          <w:szCs w:val="24"/>
        </w:rPr>
        <w:t xml:space="preserve">In addition, VOCs are analytes of interest to be extracted from complex mixtures. Therefore, prior to the assay, a </w:t>
      </w:r>
      <w:r>
        <w:rPr>
          <w:rFonts w:ascii="Times New Roman" w:hAnsi="Times New Roman" w:cs="Times New Roman"/>
          <w:sz w:val="24"/>
          <w:szCs w:val="24"/>
        </w:rPr>
        <w:t>preconcentration</w:t>
      </w:r>
      <w:r w:rsidRPr="00111BEF">
        <w:rPr>
          <w:rFonts w:ascii="Times New Roman" w:hAnsi="Times New Roman" w:cs="Times New Roman"/>
          <w:sz w:val="24"/>
          <w:szCs w:val="24"/>
        </w:rPr>
        <w:t xml:space="preserve"> step is required, which is the most labour-intensive</w:t>
      </w:r>
      <w:r>
        <w:rPr>
          <w:rFonts w:ascii="Times New Roman" w:hAnsi="Times New Roman" w:cs="Times New Roman"/>
          <w:sz w:val="24"/>
          <w:szCs w:val="24"/>
        </w:rPr>
        <w:t xml:space="preserve"> part of the analysis</w:t>
      </w:r>
      <w:r w:rsidRPr="00111BEF">
        <w:rPr>
          <w:rFonts w:ascii="Times New Roman" w:hAnsi="Times New Roman" w:cs="Times New Roman"/>
          <w:sz w:val="24"/>
          <w:szCs w:val="24"/>
        </w:rPr>
        <w:t xml:space="preserve"> and is the </w:t>
      </w:r>
      <w:r>
        <w:rPr>
          <w:rFonts w:ascii="Times New Roman" w:hAnsi="Times New Roman" w:cs="Times New Roman"/>
          <w:sz w:val="24"/>
          <w:szCs w:val="24"/>
        </w:rPr>
        <w:t xml:space="preserve">primary source of errors </w:t>
      </w:r>
      <w:r w:rsidRPr="00111BEF">
        <w:rPr>
          <w:rFonts w:ascii="Times New Roman" w:hAnsi="Times New Roman" w:cs="Times New Roman"/>
          <w:sz w:val="24"/>
          <w:szCs w:val="24"/>
        </w:rPr>
        <w:t>influencing</w:t>
      </w:r>
      <w:r>
        <w:rPr>
          <w:rFonts w:ascii="Times New Roman" w:hAnsi="Times New Roman" w:cs="Times New Roman"/>
          <w:sz w:val="24"/>
          <w:szCs w:val="24"/>
        </w:rPr>
        <w:t xml:space="preserve"> the</w:t>
      </w:r>
      <w:r w:rsidRPr="00111BEF">
        <w:rPr>
          <w:rFonts w:ascii="Times New Roman" w:hAnsi="Times New Roman" w:cs="Times New Roman"/>
          <w:sz w:val="24"/>
          <w:szCs w:val="24"/>
        </w:rPr>
        <w:t xml:space="preserve"> reliability and accuracy of analysis </w:t>
      </w:r>
      <w:r w:rsidR="00AB2275">
        <w:rPr>
          <w:rFonts w:ascii="Times New Roman" w:hAnsi="Times New Roman" w:cs="Times New Roman"/>
          <w:sz w:val="24"/>
          <w:szCs w:val="24"/>
        </w:rPr>
        <w:t>[116</w:t>
      </w:r>
      <w:r>
        <w:rPr>
          <w:rFonts w:ascii="Times New Roman" w:hAnsi="Times New Roman" w:cs="Times New Roman"/>
          <w:sz w:val="24"/>
          <w:szCs w:val="24"/>
        </w:rPr>
        <w:t>]</w:t>
      </w:r>
      <w:r w:rsidRPr="00111BEF">
        <w:rPr>
          <w:rFonts w:ascii="Times New Roman" w:hAnsi="Times New Roman" w:cs="Times New Roman"/>
          <w:sz w:val="24"/>
          <w:szCs w:val="24"/>
        </w:rPr>
        <w:t>. Increased reproducibility and elimination of interfering compounds can be achieved by m</w:t>
      </w:r>
      <w:r>
        <w:rPr>
          <w:rFonts w:ascii="Times New Roman" w:hAnsi="Times New Roman" w:cs="Times New Roman"/>
          <w:sz w:val="24"/>
          <w:szCs w:val="24"/>
        </w:rPr>
        <w:t>inimising the number of steps. The i</w:t>
      </w:r>
      <w:r w:rsidRPr="00111BEF">
        <w:rPr>
          <w:rFonts w:ascii="Times New Roman" w:hAnsi="Times New Roman" w:cs="Times New Roman"/>
          <w:sz w:val="24"/>
          <w:szCs w:val="24"/>
        </w:rPr>
        <w:t xml:space="preserve">deal properties of </w:t>
      </w:r>
      <w:r>
        <w:rPr>
          <w:rFonts w:ascii="Times New Roman" w:hAnsi="Times New Roman" w:cs="Times New Roman"/>
          <w:sz w:val="24"/>
          <w:szCs w:val="24"/>
        </w:rPr>
        <w:t xml:space="preserve">a </w:t>
      </w:r>
      <w:r w:rsidRPr="00111BEF">
        <w:rPr>
          <w:rFonts w:ascii="Times New Roman" w:hAnsi="Times New Roman" w:cs="Times New Roman"/>
          <w:sz w:val="24"/>
          <w:szCs w:val="24"/>
        </w:rPr>
        <w:t>sample-preparation device include simplicity, high extraction capacity and selectivity, efficiency, speed, possible automation and miniaturization, compatibility with a range of separation and detection methods, and safety in use for the operator and env</w:t>
      </w:r>
      <w:r w:rsidR="00AB2275">
        <w:rPr>
          <w:rFonts w:ascii="Times New Roman" w:hAnsi="Times New Roman" w:cs="Times New Roman"/>
          <w:sz w:val="24"/>
          <w:szCs w:val="24"/>
        </w:rPr>
        <w:t>ironment [117, 118</w:t>
      </w:r>
      <w:r>
        <w:rPr>
          <w:rFonts w:ascii="Times New Roman" w:hAnsi="Times New Roman" w:cs="Times New Roman"/>
          <w:sz w:val="24"/>
          <w:szCs w:val="24"/>
        </w:rPr>
        <w:t xml:space="preserve">]. </w:t>
      </w:r>
      <w:r w:rsidRPr="00111BEF">
        <w:rPr>
          <w:rFonts w:ascii="Times New Roman" w:hAnsi="Times New Roman" w:cs="Times New Roman"/>
          <w:sz w:val="24"/>
          <w:szCs w:val="24"/>
        </w:rPr>
        <w:t>Microextraction methods employ some of these features the best</w:t>
      </w:r>
      <w:r>
        <w:rPr>
          <w:rFonts w:ascii="Times New Roman" w:hAnsi="Times New Roman" w:cs="Times New Roman"/>
          <w:sz w:val="24"/>
          <w:szCs w:val="24"/>
        </w:rPr>
        <w:t>,</w:t>
      </w:r>
      <w:r w:rsidRPr="00111BEF">
        <w:rPr>
          <w:rFonts w:ascii="Times New Roman" w:hAnsi="Times New Roman" w:cs="Times New Roman"/>
          <w:sz w:val="24"/>
          <w:szCs w:val="24"/>
        </w:rPr>
        <w:t xml:space="preserve"> </w:t>
      </w:r>
      <w:r>
        <w:rPr>
          <w:rFonts w:ascii="Times New Roman" w:hAnsi="Times New Roman" w:cs="Times New Roman"/>
          <w:sz w:val="24"/>
          <w:szCs w:val="24"/>
        </w:rPr>
        <w:t>when</w:t>
      </w:r>
      <w:r w:rsidRPr="00111BEF">
        <w:rPr>
          <w:rFonts w:ascii="Times New Roman" w:hAnsi="Times New Roman" w:cs="Times New Roman"/>
          <w:sz w:val="24"/>
          <w:szCs w:val="24"/>
        </w:rPr>
        <w:t xml:space="preserve"> compared to</w:t>
      </w:r>
      <w:r>
        <w:rPr>
          <w:rFonts w:ascii="Times New Roman" w:hAnsi="Times New Roman" w:cs="Times New Roman"/>
          <w:sz w:val="24"/>
          <w:szCs w:val="24"/>
        </w:rPr>
        <w:t xml:space="preserve"> the</w:t>
      </w:r>
      <w:r w:rsidRPr="00111BEF">
        <w:rPr>
          <w:rFonts w:ascii="Times New Roman" w:hAnsi="Times New Roman" w:cs="Times New Roman"/>
          <w:sz w:val="24"/>
          <w:szCs w:val="24"/>
        </w:rPr>
        <w:t xml:space="preserve"> traditional sampling techniques</w:t>
      </w:r>
      <w:r>
        <w:rPr>
          <w:rFonts w:ascii="Times New Roman" w:hAnsi="Times New Roman" w:cs="Times New Roman"/>
          <w:sz w:val="24"/>
          <w:szCs w:val="24"/>
        </w:rPr>
        <w:t xml:space="preserve"> of</w:t>
      </w:r>
      <w:r w:rsidRPr="00111BEF">
        <w:rPr>
          <w:rFonts w:ascii="Times New Roman" w:hAnsi="Times New Roman" w:cs="Times New Roman"/>
          <w:sz w:val="24"/>
          <w:szCs w:val="24"/>
        </w:rPr>
        <w:t xml:space="preserve"> </w:t>
      </w:r>
      <w:r>
        <w:rPr>
          <w:rFonts w:ascii="Times New Roman" w:hAnsi="Times New Roman" w:cs="Times New Roman"/>
          <w:sz w:val="24"/>
          <w:szCs w:val="24"/>
        </w:rPr>
        <w:t>liquid-liquid extraction</w:t>
      </w:r>
      <w:r w:rsidRPr="00111BEF">
        <w:rPr>
          <w:rFonts w:ascii="Times New Roman" w:hAnsi="Times New Roman" w:cs="Times New Roman"/>
          <w:sz w:val="24"/>
          <w:szCs w:val="24"/>
        </w:rPr>
        <w:t xml:space="preserve"> and s</w:t>
      </w:r>
      <w:r>
        <w:rPr>
          <w:rFonts w:ascii="Times New Roman" w:hAnsi="Times New Roman" w:cs="Times New Roman"/>
          <w:sz w:val="24"/>
          <w:szCs w:val="24"/>
        </w:rPr>
        <w:t>olid-phase extraction</w:t>
      </w:r>
      <w:r w:rsidRPr="00111BEF">
        <w:rPr>
          <w:rFonts w:ascii="Times New Roman" w:hAnsi="Times New Roman" w:cs="Times New Roman"/>
          <w:sz w:val="24"/>
          <w:szCs w:val="24"/>
        </w:rPr>
        <w:t>.</w:t>
      </w:r>
      <w:r>
        <w:rPr>
          <w:rFonts w:ascii="Times New Roman" w:hAnsi="Times New Roman" w:cs="Times New Roman"/>
          <w:sz w:val="24"/>
          <w:szCs w:val="24"/>
        </w:rPr>
        <w:t xml:space="preserve"> Solid-phase microextracton</w:t>
      </w:r>
      <w:r w:rsidRPr="00111BEF">
        <w:rPr>
          <w:rFonts w:ascii="Times New Roman" w:hAnsi="Times New Roman" w:cs="Times New Roman"/>
          <w:sz w:val="24"/>
          <w:szCs w:val="24"/>
        </w:rPr>
        <w:t xml:space="preserve"> </w:t>
      </w:r>
      <w:r>
        <w:rPr>
          <w:rFonts w:ascii="Times New Roman" w:hAnsi="Times New Roman" w:cs="Times New Roman"/>
          <w:sz w:val="24"/>
          <w:szCs w:val="24"/>
        </w:rPr>
        <w:t xml:space="preserve">(SPME) </w:t>
      </w:r>
      <w:r w:rsidRPr="00111BEF">
        <w:rPr>
          <w:rFonts w:ascii="Times New Roman" w:hAnsi="Times New Roman" w:cs="Times New Roman"/>
          <w:sz w:val="24"/>
          <w:szCs w:val="24"/>
        </w:rPr>
        <w:t xml:space="preserve">in particular became very popular due to </w:t>
      </w:r>
      <w:r>
        <w:rPr>
          <w:rFonts w:ascii="Times New Roman" w:hAnsi="Times New Roman" w:cs="Times New Roman"/>
          <w:sz w:val="24"/>
          <w:szCs w:val="24"/>
        </w:rPr>
        <w:t>its simplicity, lack of solvent</w:t>
      </w:r>
      <w:r w:rsidRPr="00111BEF">
        <w:rPr>
          <w:rFonts w:ascii="Times New Roman" w:hAnsi="Times New Roman" w:cs="Times New Roman"/>
          <w:sz w:val="24"/>
          <w:szCs w:val="24"/>
        </w:rPr>
        <w:t xml:space="preserve"> use, the fact that it has been a</w:t>
      </w:r>
      <w:r>
        <w:rPr>
          <w:rFonts w:ascii="Times New Roman" w:hAnsi="Times New Roman" w:cs="Times New Roman"/>
          <w:sz w:val="24"/>
          <w:szCs w:val="24"/>
        </w:rPr>
        <w:t>utomated and is compatible with GC-</w:t>
      </w:r>
      <w:r w:rsidRPr="00111BEF">
        <w:rPr>
          <w:rFonts w:ascii="Times New Roman" w:hAnsi="Times New Roman" w:cs="Times New Roman"/>
          <w:sz w:val="24"/>
          <w:szCs w:val="24"/>
        </w:rPr>
        <w:t>M</w:t>
      </w:r>
      <w:r>
        <w:rPr>
          <w:rFonts w:ascii="Times New Roman" w:hAnsi="Times New Roman" w:cs="Times New Roman"/>
          <w:sz w:val="24"/>
          <w:szCs w:val="24"/>
        </w:rPr>
        <w:t>S and LC-MS [1</w:t>
      </w:r>
      <w:r w:rsidR="00AB2275">
        <w:rPr>
          <w:rFonts w:ascii="Times New Roman" w:hAnsi="Times New Roman" w:cs="Times New Roman"/>
          <w:sz w:val="24"/>
          <w:szCs w:val="24"/>
        </w:rPr>
        <w:t>19</w:t>
      </w:r>
      <w:r w:rsidR="00A52062">
        <w:rPr>
          <w:rFonts w:ascii="Times New Roman" w:hAnsi="Times New Roman" w:cs="Times New Roman"/>
          <w:sz w:val="24"/>
          <w:szCs w:val="24"/>
        </w:rPr>
        <w:t>].</w:t>
      </w:r>
    </w:p>
    <w:p w:rsidR="00D45C42" w:rsidRPr="00EA1094" w:rsidRDefault="00D45C42" w:rsidP="00D45C42">
      <w:pPr>
        <w:spacing w:after="100" w:afterAutospacing="1" w:line="360" w:lineRule="auto"/>
        <w:jc w:val="both"/>
        <w:rPr>
          <w:rFonts w:ascii="Times New Roman" w:hAnsi="Times New Roman" w:cs="Times New Roman"/>
          <w:color w:val="FF0000"/>
          <w:sz w:val="24"/>
          <w:szCs w:val="24"/>
        </w:rPr>
      </w:pPr>
      <w:r w:rsidRPr="00AB27A0">
        <w:rPr>
          <w:rFonts w:ascii="Times New Roman" w:hAnsi="Times New Roman" w:cs="Times New Roman"/>
          <w:sz w:val="24"/>
          <w:szCs w:val="24"/>
        </w:rPr>
        <w:t>Purge and trap (</w:t>
      </w:r>
      <w:r>
        <w:rPr>
          <w:rFonts w:ascii="Times New Roman" w:hAnsi="Times New Roman" w:cs="Times New Roman"/>
          <w:sz w:val="24"/>
          <w:szCs w:val="24"/>
        </w:rPr>
        <w:t>PT</w:t>
      </w:r>
      <w:r w:rsidRPr="00AB27A0">
        <w:rPr>
          <w:rFonts w:ascii="Times New Roman" w:hAnsi="Times New Roman" w:cs="Times New Roman"/>
          <w:sz w:val="24"/>
          <w:szCs w:val="24"/>
        </w:rPr>
        <w:t>) and solid phase microextraction (SPME) are the two main extraction techniques used to date for the collection of VOCs in</w:t>
      </w:r>
      <w:r>
        <w:rPr>
          <w:rFonts w:ascii="Times New Roman" w:hAnsi="Times New Roman" w:cs="Times New Roman"/>
          <w:sz w:val="24"/>
          <w:szCs w:val="24"/>
        </w:rPr>
        <w:t xml:space="preserve"> both </w:t>
      </w:r>
      <w:r w:rsidRPr="006A780E">
        <w:rPr>
          <w:rFonts w:ascii="Times New Roman" w:hAnsi="Times New Roman" w:cs="Times New Roman"/>
          <w:i/>
          <w:sz w:val="24"/>
          <w:szCs w:val="24"/>
        </w:rPr>
        <w:t>in vivo</w:t>
      </w:r>
      <w:r>
        <w:rPr>
          <w:rFonts w:ascii="Times New Roman" w:hAnsi="Times New Roman" w:cs="Times New Roman"/>
          <w:sz w:val="24"/>
          <w:szCs w:val="24"/>
        </w:rPr>
        <w:t xml:space="preserve"> and </w:t>
      </w:r>
      <w:r w:rsidRPr="006A780E">
        <w:rPr>
          <w:rFonts w:ascii="Times New Roman" w:hAnsi="Times New Roman" w:cs="Times New Roman"/>
          <w:i/>
          <w:sz w:val="24"/>
          <w:szCs w:val="24"/>
        </w:rPr>
        <w:t>in vitro</w:t>
      </w:r>
      <w:r w:rsidRPr="00AB27A0">
        <w:rPr>
          <w:rFonts w:ascii="Times New Roman" w:hAnsi="Times New Roman" w:cs="Times New Roman"/>
          <w:sz w:val="24"/>
          <w:szCs w:val="24"/>
        </w:rPr>
        <w:t xml:space="preserve"> studies of potential cancer biomarkers. In </w:t>
      </w:r>
      <w:r>
        <w:rPr>
          <w:rFonts w:ascii="Times New Roman" w:hAnsi="Times New Roman" w:cs="Times New Roman"/>
          <w:sz w:val="24"/>
          <w:szCs w:val="24"/>
        </w:rPr>
        <w:t>PT</w:t>
      </w:r>
      <w:r w:rsidRPr="00AB27A0">
        <w:rPr>
          <w:rFonts w:ascii="Times New Roman" w:hAnsi="Times New Roman" w:cs="Times New Roman"/>
          <w:sz w:val="24"/>
          <w:szCs w:val="24"/>
        </w:rPr>
        <w:t xml:space="preserve"> (also called dynamic headspace extraction) the gas sample is purged through the sorbent trap by an inert gas and the VOCs are retained on the su</w:t>
      </w:r>
      <w:r>
        <w:rPr>
          <w:rFonts w:ascii="Times New Roman" w:hAnsi="Times New Roman" w:cs="Times New Roman"/>
          <w:sz w:val="24"/>
          <w:szCs w:val="24"/>
        </w:rPr>
        <w:t>rface of the trap (Figure 1)</w:t>
      </w:r>
      <w:r w:rsidRPr="00AB27A0">
        <w:rPr>
          <w:rFonts w:ascii="Times New Roman" w:hAnsi="Times New Roman" w:cs="Times New Roman"/>
          <w:sz w:val="24"/>
          <w:szCs w:val="24"/>
        </w:rPr>
        <w:t>. Next they are thermally desorbed with the use of an on-line thermal desorption (TD) device or extracted</w:t>
      </w:r>
      <w:r w:rsidRPr="00442F6E">
        <w:rPr>
          <w:rFonts w:ascii="Times New Roman" w:hAnsi="Times New Roman" w:cs="Times New Roman"/>
          <w:sz w:val="24"/>
          <w:szCs w:val="24"/>
        </w:rPr>
        <w:t xml:space="preserve"> with small amounts of solvents</w:t>
      </w:r>
      <w:r>
        <w:rPr>
          <w:rFonts w:ascii="Times New Roman" w:hAnsi="Times New Roman" w:cs="Times New Roman"/>
          <w:sz w:val="24"/>
          <w:szCs w:val="24"/>
        </w:rPr>
        <w:t xml:space="preserve"> (liquid desorption: LD</w:t>
      </w:r>
      <w:r w:rsidRPr="00442F6E">
        <w:rPr>
          <w:rFonts w:ascii="Times New Roman" w:hAnsi="Times New Roman" w:cs="Times New Roman"/>
          <w:sz w:val="24"/>
          <w:szCs w:val="24"/>
        </w:rPr>
        <w:t xml:space="preserve">). </w:t>
      </w:r>
      <w:r>
        <w:rPr>
          <w:rFonts w:ascii="Times New Roman" w:hAnsi="Times New Roman" w:cs="Times New Roman"/>
          <w:sz w:val="24"/>
          <w:szCs w:val="24"/>
        </w:rPr>
        <w:t xml:space="preserve">Sorbent traps are adsorption materials contained in a small tube. </w:t>
      </w:r>
      <w:r w:rsidRPr="00442F6E">
        <w:rPr>
          <w:rFonts w:ascii="Times New Roman" w:hAnsi="Times New Roman" w:cs="Times New Roman"/>
          <w:sz w:val="24"/>
          <w:szCs w:val="24"/>
        </w:rPr>
        <w:t>The most commonly used sorbent traps for the analysis of VOCs employ charcoal (e.g. Carbotrap) or porous polymer (e.g. Tenax) as a trapping material with varying degrees of selectivity.</w:t>
      </w:r>
      <w:r>
        <w:rPr>
          <w:rFonts w:ascii="Times New Roman" w:hAnsi="Times New Roman" w:cs="Times New Roman"/>
          <w:sz w:val="24"/>
          <w:szCs w:val="24"/>
        </w:rPr>
        <w:t xml:space="preserve"> </w:t>
      </w:r>
      <w:r w:rsidRPr="00442F6E">
        <w:rPr>
          <w:rFonts w:ascii="Times New Roman" w:hAnsi="Times New Roman" w:cs="Times New Roman"/>
          <w:sz w:val="24"/>
          <w:szCs w:val="24"/>
        </w:rPr>
        <w:t>TD may cause degradation reactions of sensitive compounds and column degradation, as some sorbents have a high affinity to water</w:t>
      </w:r>
      <w:r>
        <w:rPr>
          <w:rFonts w:ascii="Times New Roman" w:hAnsi="Times New Roman" w:cs="Times New Roman"/>
          <w:sz w:val="24"/>
          <w:szCs w:val="24"/>
        </w:rPr>
        <w:t xml:space="preserve"> </w:t>
      </w:r>
      <w:r w:rsidRPr="00605718">
        <w:rPr>
          <w:rFonts w:ascii="Times New Roman" w:hAnsi="Times New Roman" w:cs="Times New Roman"/>
          <w:sz w:val="24"/>
          <w:szCs w:val="24"/>
        </w:rPr>
        <w:t>[</w:t>
      </w:r>
      <w:r w:rsidR="00964019">
        <w:rPr>
          <w:rFonts w:ascii="Times New Roman" w:hAnsi="Times New Roman" w:cs="Times New Roman"/>
          <w:sz w:val="24"/>
          <w:szCs w:val="24"/>
        </w:rPr>
        <w:t>120</w:t>
      </w:r>
      <w:r w:rsidRPr="00EA1094">
        <w:rPr>
          <w:rFonts w:ascii="Times New Roman" w:hAnsi="Times New Roman" w:cs="Times New Roman"/>
          <w:sz w:val="24"/>
          <w:szCs w:val="24"/>
        </w:rPr>
        <w:t>]. There are various techniques for water removal in PT such as the use of drying gas, a water condenser or an</w:t>
      </w:r>
      <w:r w:rsidR="00964019">
        <w:rPr>
          <w:rFonts w:ascii="Times New Roman" w:hAnsi="Times New Roman" w:cs="Times New Roman"/>
          <w:sz w:val="24"/>
          <w:szCs w:val="24"/>
        </w:rPr>
        <w:t xml:space="preserve"> additional adsorption trap [121</w:t>
      </w:r>
      <w:r w:rsidRPr="00EA1094">
        <w:rPr>
          <w:rFonts w:ascii="Times New Roman" w:hAnsi="Times New Roman" w:cs="Times New Roman"/>
          <w:sz w:val="24"/>
          <w:szCs w:val="24"/>
        </w:rPr>
        <w:t>]. LD is a milder technique, so does not cause degradation of sensitive VOCs, however</w:t>
      </w:r>
      <w:r w:rsidRPr="00605718">
        <w:rPr>
          <w:rFonts w:ascii="Times New Roman" w:hAnsi="Times New Roman" w:cs="Times New Roman"/>
          <w:sz w:val="24"/>
          <w:szCs w:val="24"/>
        </w:rPr>
        <w:t xml:space="preserve"> it is less sensitive</w:t>
      </w:r>
      <w:r w:rsidR="00964019">
        <w:rPr>
          <w:rFonts w:ascii="Times New Roman" w:hAnsi="Times New Roman" w:cs="Times New Roman"/>
          <w:sz w:val="24"/>
          <w:szCs w:val="24"/>
        </w:rPr>
        <w:t xml:space="preserve"> [120</w:t>
      </w:r>
      <w:r>
        <w:rPr>
          <w:rFonts w:ascii="Times New Roman" w:hAnsi="Times New Roman" w:cs="Times New Roman"/>
          <w:sz w:val="24"/>
          <w:szCs w:val="24"/>
        </w:rPr>
        <w:t>]</w:t>
      </w:r>
      <w:r w:rsidRPr="00605718">
        <w:rPr>
          <w:rFonts w:ascii="Times New Roman" w:hAnsi="Times New Roman" w:cs="Times New Roman"/>
          <w:sz w:val="24"/>
          <w:szCs w:val="24"/>
        </w:rPr>
        <w:t>. In studies of potential VOC cancer biomarkers only TD</w:t>
      </w:r>
      <w:r>
        <w:rPr>
          <w:rFonts w:ascii="Times New Roman" w:hAnsi="Times New Roman" w:cs="Times New Roman"/>
          <w:sz w:val="24"/>
          <w:szCs w:val="24"/>
        </w:rPr>
        <w:t>-PT</w:t>
      </w:r>
      <w:r w:rsidRPr="00605718">
        <w:rPr>
          <w:rFonts w:ascii="Times New Roman" w:hAnsi="Times New Roman" w:cs="Times New Roman"/>
          <w:sz w:val="24"/>
          <w:szCs w:val="24"/>
        </w:rPr>
        <w:t xml:space="preserve"> has been employed (with cryofocusing to enhance resolution) </w:t>
      </w:r>
      <w:r>
        <w:rPr>
          <w:rFonts w:ascii="Times New Roman" w:hAnsi="Times New Roman" w:cs="Times New Roman"/>
          <w:sz w:val="24"/>
          <w:szCs w:val="24"/>
        </w:rPr>
        <w:t>[e.g. 35, 80].</w:t>
      </w:r>
    </w:p>
    <w:p w:rsidR="00D45C42" w:rsidRPr="00D76254" w:rsidRDefault="00D45C42" w:rsidP="002B0C8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41367" cy="4063042"/>
            <wp:effectExtent l="19050" t="0" r="0" b="0"/>
            <wp:docPr id="4" name="Picture 2" descr="C:\Users\ALEXAN~1\AppData\Local\Temp\kamilaschemat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1\AppData\Local\Temp\kamilaschematramka.jpg"/>
                    <pic:cNvPicPr>
                      <a:picLocks noChangeAspect="1" noChangeArrowheads="1"/>
                    </pic:cNvPicPr>
                  </pic:nvPicPr>
                  <pic:blipFill>
                    <a:blip r:embed="rId6" cstate="print"/>
                    <a:srcRect/>
                    <a:stretch>
                      <a:fillRect/>
                    </a:stretch>
                  </pic:blipFill>
                  <pic:spPr bwMode="auto">
                    <a:xfrm>
                      <a:off x="0" y="0"/>
                      <a:ext cx="5739253" cy="4061546"/>
                    </a:xfrm>
                    <a:prstGeom prst="rect">
                      <a:avLst/>
                    </a:prstGeom>
                    <a:noFill/>
                    <a:ln w="9525">
                      <a:noFill/>
                      <a:miter lim="800000"/>
                      <a:headEnd/>
                      <a:tailEnd/>
                    </a:ln>
                  </pic:spPr>
                </pic:pic>
              </a:graphicData>
            </a:graphic>
          </wp:inline>
        </w:drawing>
      </w:r>
      <w:r w:rsidRPr="002B0C87">
        <w:rPr>
          <w:rFonts w:asciiTheme="minorHAnsi" w:hAnsiTheme="minorHAnsi" w:cs="Times New Roman"/>
          <w:b/>
        </w:rPr>
        <w:t>Figure 1</w:t>
      </w:r>
      <w:r w:rsidR="00FB289E">
        <w:rPr>
          <w:rFonts w:asciiTheme="minorHAnsi" w:hAnsiTheme="minorHAnsi" w:cs="Times New Roman"/>
          <w:b/>
        </w:rPr>
        <w:t>:</w:t>
      </w:r>
      <w:r w:rsidRPr="00FA28D2">
        <w:rPr>
          <w:rFonts w:asciiTheme="minorHAnsi" w:hAnsiTheme="minorHAnsi" w:cs="Times New Roman"/>
        </w:rPr>
        <w:t xml:space="preserve"> Diagram of analysis with on-line purge and trap-gas chromatography-mass spectrometry (PT-GC-MS).</w:t>
      </w:r>
    </w:p>
    <w:p w:rsidR="00D45C42" w:rsidRDefault="00D45C42" w:rsidP="00751DC9">
      <w:pPr>
        <w:spacing w:before="100" w:beforeAutospacing="1" w:after="100" w:afterAutospacing="1" w:line="360" w:lineRule="auto"/>
        <w:jc w:val="both"/>
        <w:rPr>
          <w:rFonts w:ascii="Times New Roman" w:hAnsi="Times New Roman" w:cs="Times New Roman"/>
          <w:sz w:val="24"/>
          <w:szCs w:val="24"/>
        </w:rPr>
      </w:pPr>
      <w:r w:rsidRPr="00442F6E">
        <w:rPr>
          <w:rFonts w:ascii="Times New Roman" w:hAnsi="Times New Roman" w:cs="Times New Roman"/>
          <w:sz w:val="24"/>
          <w:szCs w:val="24"/>
        </w:rPr>
        <w:t>SPME is an extraction technique where an extr</w:t>
      </w:r>
      <w:r>
        <w:rPr>
          <w:rFonts w:ascii="Times New Roman" w:hAnsi="Times New Roman" w:cs="Times New Roman"/>
          <w:sz w:val="24"/>
          <w:szCs w:val="24"/>
        </w:rPr>
        <w:t>action phase is dispersed on a</w:t>
      </w:r>
      <w:r w:rsidRPr="00442F6E">
        <w:rPr>
          <w:rFonts w:ascii="Times New Roman" w:hAnsi="Times New Roman" w:cs="Times New Roman"/>
          <w:sz w:val="24"/>
          <w:szCs w:val="24"/>
        </w:rPr>
        <w:t xml:space="preserve"> fine rod made of fused silica, Stableflex or metal alloy. The SPME device consists of two parts: the holder, and con</w:t>
      </w:r>
      <w:r>
        <w:rPr>
          <w:rFonts w:ascii="Times New Roman" w:hAnsi="Times New Roman" w:cs="Times New Roman"/>
          <w:sz w:val="24"/>
          <w:szCs w:val="24"/>
        </w:rPr>
        <w:t>tained in it, the fiber assembly</w:t>
      </w:r>
      <w:r w:rsidRPr="00442F6E">
        <w:rPr>
          <w:rFonts w:ascii="Times New Roman" w:hAnsi="Times New Roman" w:cs="Times New Roman"/>
          <w:sz w:val="24"/>
          <w:szCs w:val="24"/>
        </w:rPr>
        <w:t>. There are two versions of the SPME holder: one for manual use and one for use with autosamplers</w:t>
      </w:r>
      <w:r>
        <w:rPr>
          <w:rFonts w:ascii="Times New Roman" w:hAnsi="Times New Roman" w:cs="Times New Roman"/>
          <w:sz w:val="24"/>
          <w:szCs w:val="24"/>
        </w:rPr>
        <w:t xml:space="preserve"> or with a </w:t>
      </w:r>
      <w:r w:rsidRPr="002F50BB">
        <w:rPr>
          <w:rFonts w:ascii="Times New Roman" w:hAnsi="Times New Roman" w:cs="Times New Roman"/>
          <w:sz w:val="24"/>
          <w:szCs w:val="24"/>
          <w:lang w:eastAsia="en-GB"/>
        </w:rPr>
        <w:t>high performance liquid chromatography</w:t>
      </w:r>
      <w:r>
        <w:rPr>
          <w:rFonts w:ascii="Times New Roman" w:hAnsi="Times New Roman" w:cs="Times New Roman"/>
          <w:sz w:val="24"/>
          <w:szCs w:val="24"/>
          <w:lang w:eastAsia="en-GB"/>
        </w:rPr>
        <w:t>-SPME</w:t>
      </w:r>
      <w:r w:rsidRPr="00B257B9">
        <w:rPr>
          <w:rFonts w:ascii="Times New Roman" w:hAnsi="Times New Roman" w:cs="Times New Roman"/>
          <w:sz w:val="24"/>
          <w:szCs w:val="24"/>
        </w:rPr>
        <w:t xml:space="preserve"> </w:t>
      </w:r>
      <w:r>
        <w:rPr>
          <w:rFonts w:ascii="Times New Roman" w:hAnsi="Times New Roman" w:cs="Times New Roman"/>
          <w:sz w:val="24"/>
          <w:szCs w:val="24"/>
        </w:rPr>
        <w:t>(</w:t>
      </w:r>
      <w:r w:rsidRPr="00B257B9">
        <w:rPr>
          <w:rFonts w:ascii="Times New Roman" w:hAnsi="Times New Roman" w:cs="Times New Roman"/>
          <w:sz w:val="24"/>
          <w:szCs w:val="24"/>
        </w:rPr>
        <w:t>HPLC-SPME</w:t>
      </w:r>
      <w:r>
        <w:rPr>
          <w:rFonts w:ascii="Times New Roman" w:hAnsi="Times New Roman" w:cs="Times New Roman"/>
          <w:sz w:val="24"/>
          <w:szCs w:val="24"/>
        </w:rPr>
        <w:t>) interface</w:t>
      </w:r>
      <w:r w:rsidRPr="00B257B9">
        <w:rPr>
          <w:rFonts w:ascii="Times New Roman" w:hAnsi="Times New Roman" w:cs="Times New Roman"/>
          <w:sz w:val="24"/>
          <w:szCs w:val="24"/>
        </w:rPr>
        <w:t xml:space="preserve">. The fiber unit consists of a fiber core attached via a hub to a stainless steel guiding rod, which </w:t>
      </w:r>
      <w:r>
        <w:rPr>
          <w:rFonts w:ascii="Times New Roman" w:hAnsi="Times New Roman" w:cs="Times New Roman"/>
          <w:sz w:val="24"/>
          <w:szCs w:val="24"/>
        </w:rPr>
        <w:t>is</w:t>
      </w:r>
      <w:r w:rsidRPr="00B257B9">
        <w:rPr>
          <w:rFonts w:ascii="Times New Roman" w:hAnsi="Times New Roman" w:cs="Times New Roman"/>
          <w:sz w:val="24"/>
          <w:szCs w:val="24"/>
        </w:rPr>
        <w:t xml:space="preserve"> contained in a hollowed needle that pierces </w:t>
      </w:r>
      <w:r>
        <w:rPr>
          <w:rFonts w:ascii="Times New Roman" w:hAnsi="Times New Roman" w:cs="Times New Roman"/>
          <w:sz w:val="24"/>
          <w:szCs w:val="24"/>
        </w:rPr>
        <w:t xml:space="preserve">a </w:t>
      </w:r>
      <w:r w:rsidRPr="00B257B9">
        <w:rPr>
          <w:rFonts w:ascii="Times New Roman" w:hAnsi="Times New Roman" w:cs="Times New Roman"/>
          <w:sz w:val="24"/>
          <w:szCs w:val="24"/>
        </w:rPr>
        <w:t>septum. The fiber is withdrawn from this needle when sampling and the needle is removed when not in use</w:t>
      </w:r>
      <w:r>
        <w:rPr>
          <w:rFonts w:ascii="Times New Roman" w:hAnsi="Times New Roman" w:cs="Times New Roman"/>
          <w:sz w:val="24"/>
          <w:szCs w:val="24"/>
        </w:rPr>
        <w:t xml:space="preserve"> (Figure 2)</w:t>
      </w:r>
      <w:r w:rsidRPr="00B257B9">
        <w:rPr>
          <w:rFonts w:ascii="Times New Roman" w:hAnsi="Times New Roman" w:cs="Times New Roman"/>
          <w:sz w:val="24"/>
          <w:szCs w:val="24"/>
        </w:rPr>
        <w:t>. The fiber core is 1</w:t>
      </w:r>
      <w:r w:rsidRPr="0098663C">
        <w:rPr>
          <w:rFonts w:ascii="Times New Roman" w:hAnsi="Times New Roman" w:cs="Times New Roman"/>
          <w:sz w:val="24"/>
          <w:szCs w:val="24"/>
        </w:rPr>
        <w:t xml:space="preserve"> </w:t>
      </w:r>
      <w:r w:rsidRPr="00B257B9">
        <w:rPr>
          <w:rFonts w:ascii="Times New Roman" w:hAnsi="Times New Roman" w:cs="Times New Roman"/>
          <w:sz w:val="24"/>
          <w:szCs w:val="24"/>
        </w:rPr>
        <w:t xml:space="preserve">or 2 cm long, </w:t>
      </w:r>
      <w:r>
        <w:rPr>
          <w:rFonts w:ascii="Times New Roman" w:hAnsi="Times New Roman" w:cs="Times New Roman"/>
          <w:sz w:val="24"/>
          <w:szCs w:val="24"/>
        </w:rPr>
        <w:t xml:space="preserve">and is </w:t>
      </w:r>
      <w:r w:rsidRPr="00B257B9">
        <w:rPr>
          <w:rFonts w:ascii="Times New Roman" w:hAnsi="Times New Roman" w:cs="Times New Roman"/>
          <w:sz w:val="24"/>
          <w:szCs w:val="24"/>
        </w:rPr>
        <w:t>coated with stationary phase</w:t>
      </w:r>
      <w:r w:rsidRPr="00442F6E">
        <w:rPr>
          <w:rFonts w:ascii="Times New Roman" w:hAnsi="Times New Roman" w:cs="Times New Roman"/>
          <w:sz w:val="24"/>
          <w:szCs w:val="24"/>
        </w:rPr>
        <w:t>. The fiber is immersed in the liquid sample in the case of direct immersion (DI-SPME) or suspended in the HS above the sample (HS-SPME). During extraction, sample molecules preferentially partition from matrix to stationary phase as a result of adso</w:t>
      </w:r>
      <w:r>
        <w:rPr>
          <w:rFonts w:ascii="Times New Roman" w:hAnsi="Times New Roman" w:cs="Times New Roman"/>
          <w:sz w:val="24"/>
          <w:szCs w:val="24"/>
        </w:rPr>
        <w:t>rption or absorption</w:t>
      </w:r>
      <w:r w:rsidRPr="00442F6E">
        <w:rPr>
          <w:rFonts w:ascii="Times New Roman" w:hAnsi="Times New Roman" w:cs="Times New Roman"/>
          <w:sz w:val="24"/>
          <w:szCs w:val="24"/>
        </w:rPr>
        <w:t xml:space="preserve">. </w:t>
      </w:r>
      <w:r>
        <w:rPr>
          <w:rFonts w:ascii="Times New Roman" w:hAnsi="Times New Roman" w:cs="Times New Roman"/>
          <w:sz w:val="24"/>
          <w:szCs w:val="24"/>
        </w:rPr>
        <w:t>In the adsorption process the analytes remain on the surface of the trapping material due to chemical bonding. In the absorption process, the analytes are dissolved into the bulk of</w:t>
      </w:r>
      <w:r w:rsidR="00A52062">
        <w:rPr>
          <w:rFonts w:ascii="Times New Roman" w:hAnsi="Times New Roman" w:cs="Times New Roman"/>
          <w:sz w:val="24"/>
          <w:szCs w:val="24"/>
        </w:rPr>
        <w:t xml:space="preserve"> a liquid ph</w:t>
      </w:r>
      <w:r w:rsidR="00964019">
        <w:rPr>
          <w:rFonts w:ascii="Times New Roman" w:hAnsi="Times New Roman" w:cs="Times New Roman"/>
          <w:sz w:val="24"/>
          <w:szCs w:val="24"/>
        </w:rPr>
        <w:t>ase (e.g. PDMS) [122</w:t>
      </w:r>
      <w:r>
        <w:rPr>
          <w:rFonts w:ascii="Times New Roman" w:hAnsi="Times New Roman" w:cs="Times New Roman"/>
          <w:sz w:val="24"/>
          <w:szCs w:val="24"/>
        </w:rPr>
        <w:t xml:space="preserve">]. </w:t>
      </w:r>
      <w:r w:rsidRPr="00442F6E">
        <w:rPr>
          <w:rFonts w:ascii="Times New Roman" w:hAnsi="Times New Roman" w:cs="Times New Roman"/>
          <w:sz w:val="24"/>
          <w:szCs w:val="24"/>
        </w:rPr>
        <w:t>After sampling, the analytes are thermally desorbed in the injector port with no use of solvents</w:t>
      </w:r>
      <w:r>
        <w:rPr>
          <w:rFonts w:ascii="Times New Roman" w:hAnsi="Times New Roman" w:cs="Times New Roman"/>
          <w:sz w:val="24"/>
          <w:szCs w:val="24"/>
        </w:rPr>
        <w:t xml:space="preserve"> (Figure 2)</w:t>
      </w:r>
      <w:r w:rsidRPr="00442F6E">
        <w:rPr>
          <w:rFonts w:ascii="Times New Roman" w:hAnsi="Times New Roman" w:cs="Times New Roman"/>
          <w:sz w:val="24"/>
          <w:szCs w:val="24"/>
        </w:rPr>
        <w:t xml:space="preserve">. </w:t>
      </w:r>
    </w:p>
    <w:p w:rsidR="00D45C42" w:rsidRPr="00300783" w:rsidRDefault="00EE32AE" w:rsidP="0030078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5D27A7E" wp14:editId="76B1DE8E">
            <wp:extent cx="5731510" cy="4055570"/>
            <wp:effectExtent l="0" t="0" r="2540" b="2540"/>
            <wp:docPr id="1" name="Picture 1" descr="C:\Users\erp349\AppData\Local\Temp\kamilaschematramka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p349\AppData\Local\Temp\kamilaschematramka2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055570"/>
                    </a:xfrm>
                    <a:prstGeom prst="rect">
                      <a:avLst/>
                    </a:prstGeom>
                    <a:noFill/>
                    <a:ln>
                      <a:noFill/>
                    </a:ln>
                  </pic:spPr>
                </pic:pic>
              </a:graphicData>
            </a:graphic>
          </wp:inline>
        </w:drawing>
      </w:r>
      <w:r w:rsidR="00D45C42" w:rsidRPr="002B0C87">
        <w:rPr>
          <w:rFonts w:asciiTheme="minorHAnsi" w:hAnsiTheme="minorHAnsi" w:cs="Times New Roman"/>
          <w:b/>
        </w:rPr>
        <w:t>Figure 2</w:t>
      </w:r>
      <w:r w:rsidR="00FB289E">
        <w:rPr>
          <w:rFonts w:asciiTheme="minorHAnsi" w:hAnsiTheme="minorHAnsi" w:cs="Times New Roman"/>
          <w:b/>
        </w:rPr>
        <w:t>:</w:t>
      </w:r>
      <w:r w:rsidR="00D45C42" w:rsidRPr="00FA28D2">
        <w:rPr>
          <w:rFonts w:asciiTheme="minorHAnsi" w:hAnsiTheme="minorHAnsi" w:cs="Times New Roman"/>
        </w:rPr>
        <w:t xml:space="preserve"> Diagram of analysis with </w:t>
      </w:r>
      <w:r w:rsidR="00D45C42">
        <w:rPr>
          <w:rFonts w:asciiTheme="minorHAnsi" w:hAnsiTheme="minorHAnsi" w:cs="Times New Roman"/>
        </w:rPr>
        <w:t xml:space="preserve">solid phase </w:t>
      </w:r>
      <w:r w:rsidR="00D45C42" w:rsidRPr="00FA28D2">
        <w:rPr>
          <w:rFonts w:asciiTheme="minorHAnsi" w:hAnsiTheme="minorHAnsi" w:cs="Times New Roman"/>
        </w:rPr>
        <w:t>microextaction</w:t>
      </w:r>
      <w:r w:rsidR="00D45C42">
        <w:rPr>
          <w:rFonts w:asciiTheme="minorHAnsi" w:hAnsiTheme="minorHAnsi" w:cs="Times New Roman"/>
        </w:rPr>
        <w:t xml:space="preserve"> </w:t>
      </w:r>
      <w:r w:rsidR="00D45C42" w:rsidRPr="00FA28D2">
        <w:rPr>
          <w:rFonts w:asciiTheme="minorHAnsi" w:hAnsiTheme="minorHAnsi" w:cs="Times New Roman"/>
        </w:rPr>
        <w:t>-</w:t>
      </w:r>
      <w:r w:rsidR="00D45C42">
        <w:rPr>
          <w:rFonts w:asciiTheme="minorHAnsi" w:hAnsiTheme="minorHAnsi" w:cs="Times New Roman"/>
        </w:rPr>
        <w:t xml:space="preserve"> </w:t>
      </w:r>
      <w:r w:rsidR="00D45C42" w:rsidRPr="00FA28D2">
        <w:rPr>
          <w:rFonts w:asciiTheme="minorHAnsi" w:hAnsiTheme="minorHAnsi" w:cs="Times New Roman"/>
        </w:rPr>
        <w:t>gas chromatography</w:t>
      </w:r>
      <w:r w:rsidR="00D45C42">
        <w:rPr>
          <w:rFonts w:asciiTheme="minorHAnsi" w:hAnsiTheme="minorHAnsi" w:cs="Times New Roman"/>
        </w:rPr>
        <w:t xml:space="preserve"> </w:t>
      </w:r>
      <w:r w:rsidR="00D45C42" w:rsidRPr="00FA28D2">
        <w:rPr>
          <w:rFonts w:asciiTheme="minorHAnsi" w:hAnsiTheme="minorHAnsi" w:cs="Times New Roman"/>
        </w:rPr>
        <w:t>-</w:t>
      </w:r>
      <w:r w:rsidR="00D45C42">
        <w:rPr>
          <w:rFonts w:asciiTheme="minorHAnsi" w:hAnsiTheme="minorHAnsi" w:cs="Times New Roman"/>
        </w:rPr>
        <w:t xml:space="preserve"> </w:t>
      </w:r>
      <w:r w:rsidR="00D45C42" w:rsidRPr="00FA28D2">
        <w:rPr>
          <w:rFonts w:asciiTheme="minorHAnsi" w:hAnsiTheme="minorHAnsi" w:cs="Times New Roman"/>
        </w:rPr>
        <w:t>mass spectrometry (SPME-GC-MS).</w:t>
      </w:r>
    </w:p>
    <w:p w:rsidR="00D45C42" w:rsidRDefault="00D45C42" w:rsidP="00751DC9">
      <w:pPr>
        <w:spacing w:before="100" w:beforeAutospacing="1" w:after="100" w:afterAutospacing="1" w:line="360" w:lineRule="auto"/>
        <w:jc w:val="both"/>
        <w:rPr>
          <w:rFonts w:ascii="Times New Roman" w:hAnsi="Times New Roman" w:cs="Times New Roman"/>
          <w:color w:val="000000"/>
          <w:sz w:val="24"/>
          <w:szCs w:val="24"/>
          <w:lang w:eastAsia="en-GB"/>
        </w:rPr>
      </w:pPr>
      <w:r w:rsidRPr="00442F6E">
        <w:rPr>
          <w:rFonts w:ascii="Times New Roman" w:hAnsi="Times New Roman" w:cs="Times New Roman"/>
          <w:sz w:val="24"/>
          <w:szCs w:val="24"/>
        </w:rPr>
        <w:t>There are several commercially available SPME fibers for samp</w:t>
      </w:r>
      <w:r>
        <w:rPr>
          <w:rFonts w:ascii="Times New Roman" w:hAnsi="Times New Roman" w:cs="Times New Roman"/>
          <w:sz w:val="24"/>
          <w:szCs w:val="24"/>
        </w:rPr>
        <w:t>ling a wide range of compounds that employ four</w:t>
      </w:r>
      <w:r w:rsidRPr="00B11E09">
        <w:rPr>
          <w:rFonts w:ascii="Times New Roman" w:hAnsi="Times New Roman" w:cs="Times New Roman"/>
          <w:sz w:val="24"/>
          <w:szCs w:val="24"/>
        </w:rPr>
        <w:t xml:space="preserve"> polymers </w:t>
      </w:r>
      <w:r>
        <w:rPr>
          <w:rFonts w:ascii="Times New Roman" w:hAnsi="Times New Roman" w:cs="Times New Roman"/>
          <w:sz w:val="24"/>
          <w:szCs w:val="24"/>
        </w:rPr>
        <w:t>as stationary phases: d</w:t>
      </w:r>
      <w:r w:rsidRPr="00B11E09">
        <w:rPr>
          <w:rFonts w:ascii="Times New Roman" w:hAnsi="Times New Roman" w:cs="Times New Roman"/>
          <w:sz w:val="24"/>
          <w:szCs w:val="24"/>
        </w:rPr>
        <w:t xml:space="preserve">ivinylbenzene (DVB), </w:t>
      </w:r>
      <w:r>
        <w:rPr>
          <w:rFonts w:ascii="Times New Roman" w:hAnsi="Times New Roman" w:cs="Times New Roman"/>
          <w:color w:val="222222"/>
          <w:sz w:val="24"/>
          <w:szCs w:val="24"/>
          <w:shd w:val="clear" w:color="auto" w:fill="FFFFFF"/>
        </w:rPr>
        <w:t>p</w:t>
      </w:r>
      <w:r w:rsidRPr="00B11E09">
        <w:rPr>
          <w:rFonts w:ascii="Times New Roman" w:hAnsi="Times New Roman" w:cs="Times New Roman"/>
          <w:color w:val="222222"/>
          <w:sz w:val="24"/>
          <w:szCs w:val="24"/>
          <w:shd w:val="clear" w:color="auto" w:fill="FFFFFF"/>
        </w:rPr>
        <w:t>olydimethylsiloxane</w:t>
      </w:r>
      <w:r w:rsidRPr="00B11E09">
        <w:rPr>
          <w:rFonts w:ascii="Times New Roman" w:hAnsi="Times New Roman" w:cs="Times New Roman"/>
          <w:sz w:val="24"/>
          <w:szCs w:val="24"/>
        </w:rPr>
        <w:t xml:space="preserve"> (PDMS</w:t>
      </w:r>
      <w:r w:rsidRPr="00B11E09">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polyacrylate (PA) and p</w:t>
      </w:r>
      <w:r w:rsidRPr="00B11E09">
        <w:rPr>
          <w:rFonts w:ascii="Times New Roman" w:hAnsi="Times New Roman" w:cs="Times New Roman"/>
          <w:sz w:val="24"/>
          <w:szCs w:val="24"/>
        </w:rPr>
        <w:t xml:space="preserve">olyethyleneglycol (PEG). They are used on their own as a coat </w:t>
      </w:r>
      <w:r>
        <w:rPr>
          <w:rFonts w:ascii="Times New Roman" w:hAnsi="Times New Roman" w:cs="Times New Roman"/>
          <w:sz w:val="24"/>
          <w:szCs w:val="24"/>
        </w:rPr>
        <w:t>(available in different</w:t>
      </w:r>
      <w:r w:rsidRPr="00B11E09">
        <w:rPr>
          <w:rFonts w:ascii="Times New Roman" w:hAnsi="Times New Roman" w:cs="Times New Roman"/>
          <w:sz w:val="24"/>
          <w:szCs w:val="24"/>
        </w:rPr>
        <w:t xml:space="preserve"> thicknesses</w:t>
      </w:r>
      <w:r>
        <w:rPr>
          <w:rFonts w:ascii="Times New Roman" w:hAnsi="Times New Roman" w:cs="Times New Roman"/>
          <w:sz w:val="24"/>
          <w:szCs w:val="24"/>
        </w:rPr>
        <w:t>)</w:t>
      </w:r>
      <w:r w:rsidRPr="00B11E09">
        <w:rPr>
          <w:rFonts w:ascii="Times New Roman" w:hAnsi="Times New Roman" w:cs="Times New Roman"/>
          <w:sz w:val="24"/>
          <w:szCs w:val="24"/>
        </w:rPr>
        <w:t xml:space="preserve"> </w:t>
      </w:r>
      <w:r>
        <w:rPr>
          <w:rFonts w:ascii="Times New Roman" w:hAnsi="Times New Roman" w:cs="Times New Roman"/>
          <w:sz w:val="24"/>
          <w:szCs w:val="24"/>
        </w:rPr>
        <w:t>or in combination blended with c</w:t>
      </w:r>
      <w:r w:rsidRPr="00B11E09">
        <w:rPr>
          <w:rFonts w:ascii="Times New Roman" w:hAnsi="Times New Roman" w:cs="Times New Roman"/>
          <w:sz w:val="24"/>
          <w:szCs w:val="24"/>
        </w:rPr>
        <w:t>arboxen (CAR). The coatings differ by polarity (polar, bipolar, non-polar) and extraction mechanism (absorbent or adsorbent). The choice of fiber coating depends</w:t>
      </w:r>
      <w:r>
        <w:rPr>
          <w:rFonts w:ascii="Times New Roman" w:hAnsi="Times New Roman" w:cs="Times New Roman"/>
          <w:sz w:val="24"/>
          <w:szCs w:val="24"/>
        </w:rPr>
        <w:t xml:space="preserve"> on the polarity of analytes and their molecular weight. </w:t>
      </w:r>
      <w:r w:rsidRPr="00442F6E">
        <w:rPr>
          <w:rFonts w:ascii="Times New Roman" w:hAnsi="Times New Roman" w:cs="Times New Roman"/>
          <w:sz w:val="24"/>
          <w:szCs w:val="24"/>
          <w:lang w:eastAsia="en-GB"/>
        </w:rPr>
        <w:t>Previous analyses of VOCs as biomarkers of cancer has been performed in most cases with the use of a 75 µm CAR/PDMS coating regardless of the type of matrix tested. Its use is justified, as the fiber was initially developed for the extraction</w:t>
      </w:r>
      <w:r w:rsidRPr="0016421B">
        <w:rPr>
          <w:rFonts w:ascii="Times New Roman" w:hAnsi="Times New Roman" w:cs="Times New Roman"/>
          <w:color w:val="000000"/>
          <w:sz w:val="24"/>
          <w:szCs w:val="24"/>
          <w:lang w:eastAsia="en-GB"/>
        </w:rPr>
        <w:t xml:space="preserve"> of volatile and small compounds </w:t>
      </w:r>
      <w:r w:rsidR="00964019">
        <w:rPr>
          <w:rFonts w:ascii="Times New Roman" w:hAnsi="Times New Roman" w:cs="Times New Roman"/>
          <w:color w:val="000000"/>
          <w:sz w:val="24"/>
          <w:szCs w:val="24"/>
          <w:lang w:eastAsia="en-GB"/>
        </w:rPr>
        <w:t>[123</w:t>
      </w:r>
      <w:r>
        <w:rPr>
          <w:rFonts w:ascii="Times New Roman" w:hAnsi="Times New Roman" w:cs="Times New Roman"/>
          <w:color w:val="000000"/>
          <w:sz w:val="24"/>
          <w:szCs w:val="24"/>
          <w:lang w:eastAsia="en-GB"/>
        </w:rPr>
        <w:t>]</w:t>
      </w:r>
      <w:r w:rsidR="00751DC9">
        <w:rPr>
          <w:rFonts w:ascii="Times New Roman" w:hAnsi="Times New Roman" w:cs="Times New Roman"/>
          <w:color w:val="000000"/>
          <w:sz w:val="24"/>
          <w:szCs w:val="24"/>
          <w:lang w:eastAsia="en-GB"/>
        </w:rPr>
        <w:t>.</w:t>
      </w:r>
    </w:p>
    <w:p w:rsidR="00D45C42" w:rsidRPr="00605718" w:rsidRDefault="00D45C42" w:rsidP="00D45C42">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 comparison</w:t>
      </w:r>
      <w:r w:rsidRPr="00CD4857">
        <w:rPr>
          <w:rFonts w:ascii="Times New Roman" w:hAnsi="Times New Roman" w:cs="Times New Roman"/>
          <w:sz w:val="24"/>
          <w:szCs w:val="24"/>
        </w:rPr>
        <w:t xml:space="preserve">, </w:t>
      </w:r>
      <w:r>
        <w:rPr>
          <w:rFonts w:ascii="Times New Roman" w:hAnsi="Times New Roman" w:cs="Times New Roman"/>
          <w:sz w:val="24"/>
          <w:szCs w:val="24"/>
        </w:rPr>
        <w:t>a sorbent trap is an exhaustive extraction technique, due to chemical reactions between the stationary phase and the analytes, whereas SPME is a non-exhaustive (passive) equilibrium technique</w:t>
      </w:r>
      <w:r w:rsidRPr="00721CBE">
        <w:rPr>
          <w:rFonts w:ascii="Times New Roman" w:hAnsi="Times New Roman" w:cs="Times New Roman"/>
          <w:sz w:val="24"/>
          <w:szCs w:val="24"/>
        </w:rPr>
        <w:t xml:space="preserve"> </w:t>
      </w:r>
      <w:r>
        <w:rPr>
          <w:rFonts w:ascii="Times New Roman" w:hAnsi="Times New Roman" w:cs="Times New Roman"/>
          <w:sz w:val="24"/>
          <w:szCs w:val="24"/>
        </w:rPr>
        <w:t xml:space="preserve">where the amounts of VOCs extracted are controlled by the series of distribution constants between the gaseous, liquid and coating phases. Sorbent trapping is based on an adsorption process. SPME, depending on the fiber used, is an absorption technique, or utilizes absorption and adsorption properties simultaneously. </w:t>
      </w:r>
      <w:r w:rsidRPr="003A1D22">
        <w:rPr>
          <w:rFonts w:ascii="Times New Roman" w:hAnsi="Times New Roman" w:cs="Times New Roman"/>
          <w:sz w:val="24"/>
          <w:szCs w:val="24"/>
        </w:rPr>
        <w:t>Sorbent</w:t>
      </w:r>
      <w:r>
        <w:rPr>
          <w:rFonts w:ascii="Times New Roman" w:hAnsi="Times New Roman" w:cs="Times New Roman"/>
          <w:sz w:val="24"/>
          <w:szCs w:val="24"/>
        </w:rPr>
        <w:t xml:space="preserve"> trapping is a three-step process (extraction of the analytes to the solid sorbent, desorption, cold focusing), whereas </w:t>
      </w:r>
      <w:r w:rsidRPr="00CD4857">
        <w:rPr>
          <w:rFonts w:ascii="Times New Roman" w:hAnsi="Times New Roman" w:cs="Times New Roman"/>
          <w:sz w:val="24"/>
          <w:szCs w:val="24"/>
        </w:rPr>
        <w:t xml:space="preserve">SPME </w:t>
      </w:r>
      <w:r>
        <w:rPr>
          <w:rFonts w:ascii="Times New Roman" w:hAnsi="Times New Roman" w:cs="Times New Roman"/>
          <w:sz w:val="24"/>
          <w:szCs w:val="24"/>
        </w:rPr>
        <w:t xml:space="preserve">is </w:t>
      </w:r>
      <w:r w:rsidRPr="00CD4857">
        <w:rPr>
          <w:rFonts w:ascii="Times New Roman" w:hAnsi="Times New Roman" w:cs="Times New Roman"/>
          <w:sz w:val="24"/>
          <w:szCs w:val="24"/>
        </w:rPr>
        <w:t>more simple in use (</w:t>
      </w:r>
      <w:r>
        <w:rPr>
          <w:rFonts w:ascii="Times New Roman" w:hAnsi="Times New Roman" w:cs="Times New Roman"/>
          <w:sz w:val="24"/>
          <w:szCs w:val="24"/>
        </w:rPr>
        <w:t>sorption of analytes onto</w:t>
      </w:r>
      <w:r w:rsidR="00964019">
        <w:rPr>
          <w:rFonts w:ascii="Times New Roman" w:hAnsi="Times New Roman" w:cs="Times New Roman"/>
          <w:sz w:val="24"/>
          <w:szCs w:val="24"/>
        </w:rPr>
        <w:t xml:space="preserve"> the fiber then </w:t>
      </w:r>
      <w:r w:rsidR="00256DD5">
        <w:rPr>
          <w:rFonts w:ascii="Times New Roman" w:hAnsi="Times New Roman" w:cs="Times New Roman"/>
          <w:sz w:val="24"/>
          <w:szCs w:val="24"/>
        </w:rPr>
        <w:t>desorption) [122</w:t>
      </w:r>
      <w:r>
        <w:rPr>
          <w:rFonts w:ascii="Times New Roman" w:hAnsi="Times New Roman" w:cs="Times New Roman"/>
          <w:sz w:val="24"/>
          <w:szCs w:val="24"/>
        </w:rPr>
        <w:t xml:space="preserve">]. The simplicity of SPME facilitates the </w:t>
      </w:r>
      <w:r w:rsidRPr="004C0C64">
        <w:rPr>
          <w:rFonts w:ascii="Times New Roman" w:hAnsi="Times New Roman" w:cs="Times New Roman"/>
          <w:sz w:val="24"/>
          <w:szCs w:val="24"/>
        </w:rPr>
        <w:t xml:space="preserve">development of normalised methods and standardisation </w:t>
      </w:r>
      <w:r>
        <w:rPr>
          <w:rFonts w:ascii="Times New Roman" w:hAnsi="Times New Roman" w:cs="Times New Roman"/>
          <w:sz w:val="24"/>
          <w:szCs w:val="24"/>
        </w:rPr>
        <w:t>[31]</w:t>
      </w:r>
      <w:r w:rsidRPr="004C0C64">
        <w:rPr>
          <w:rFonts w:ascii="Times New Roman" w:hAnsi="Times New Roman" w:cs="Times New Roman"/>
          <w:sz w:val="24"/>
          <w:szCs w:val="24"/>
        </w:rPr>
        <w:t>. SPME-GC-</w:t>
      </w:r>
      <w:r>
        <w:rPr>
          <w:rFonts w:ascii="Times New Roman" w:hAnsi="Times New Roman" w:cs="Times New Roman"/>
          <w:sz w:val="24"/>
          <w:szCs w:val="24"/>
        </w:rPr>
        <w:t>MS does not require an</w:t>
      </w:r>
      <w:r w:rsidRPr="004C0C64">
        <w:rPr>
          <w:rFonts w:ascii="Times New Roman" w:hAnsi="Times New Roman" w:cs="Times New Roman"/>
          <w:sz w:val="24"/>
          <w:szCs w:val="24"/>
        </w:rPr>
        <w:t xml:space="preserve"> additional device connected</w:t>
      </w:r>
      <w:r>
        <w:rPr>
          <w:rFonts w:ascii="Times New Roman" w:hAnsi="Times New Roman" w:cs="Times New Roman"/>
          <w:sz w:val="24"/>
          <w:szCs w:val="24"/>
        </w:rPr>
        <w:t xml:space="preserve"> to the gas chromatograph such as a </w:t>
      </w:r>
      <w:r w:rsidRPr="00EA1094">
        <w:rPr>
          <w:rFonts w:ascii="Times New Roman" w:hAnsi="Times New Roman" w:cs="Times New Roman"/>
          <w:sz w:val="24"/>
          <w:szCs w:val="24"/>
        </w:rPr>
        <w:t>cryotrap or a water removal device. On</w:t>
      </w:r>
      <w:r w:rsidRPr="00793D51">
        <w:rPr>
          <w:rFonts w:ascii="Times New Roman" w:hAnsi="Times New Roman" w:cs="Times New Roman"/>
          <w:sz w:val="24"/>
          <w:szCs w:val="24"/>
        </w:rPr>
        <w:t xml:space="preserve"> the other hand, as SPME methodology is limited by the commercially available</w:t>
      </w:r>
      <w:r>
        <w:rPr>
          <w:rFonts w:ascii="Times New Roman" w:hAnsi="Times New Roman" w:cs="Times New Roman"/>
          <w:sz w:val="24"/>
          <w:szCs w:val="24"/>
        </w:rPr>
        <w:t xml:space="preserve"> fibres, its sensitivity is also limited</w:t>
      </w:r>
      <w:r w:rsidRPr="0047583B">
        <w:rPr>
          <w:rFonts w:ascii="Times New Roman" w:hAnsi="Times New Roman" w:cs="Times New Roman"/>
          <w:sz w:val="24"/>
          <w:szCs w:val="24"/>
        </w:rPr>
        <w:t>.</w:t>
      </w:r>
      <w:r>
        <w:rPr>
          <w:rFonts w:ascii="Times New Roman" w:hAnsi="Times New Roman" w:cs="Times New Roman"/>
          <w:sz w:val="24"/>
          <w:szCs w:val="24"/>
        </w:rPr>
        <w:t xml:space="preserve"> </w:t>
      </w:r>
      <w:r w:rsidRPr="0047583B">
        <w:rPr>
          <w:rFonts w:ascii="Times New Roman" w:hAnsi="Times New Roman" w:cs="Times New Roman"/>
          <w:sz w:val="24"/>
          <w:szCs w:val="24"/>
        </w:rPr>
        <w:t>Sorbent</w:t>
      </w:r>
      <w:r>
        <w:rPr>
          <w:rFonts w:ascii="Times New Roman" w:hAnsi="Times New Roman" w:cs="Times New Roman"/>
          <w:sz w:val="24"/>
          <w:szCs w:val="24"/>
        </w:rPr>
        <w:t xml:space="preserve"> traps may employ additional pre</w:t>
      </w:r>
      <w:r w:rsidRPr="00347D0A">
        <w:rPr>
          <w:rFonts w:ascii="Times New Roman" w:hAnsi="Times New Roman" w:cs="Times New Roman"/>
          <w:sz w:val="24"/>
          <w:szCs w:val="24"/>
        </w:rPr>
        <w:t>concentration, such as using higher volumes of</w:t>
      </w:r>
      <w:r>
        <w:rPr>
          <w:rFonts w:ascii="Times New Roman" w:hAnsi="Times New Roman" w:cs="Times New Roman"/>
          <w:sz w:val="24"/>
          <w:szCs w:val="24"/>
        </w:rPr>
        <w:t xml:space="preserve"> the trapping material</w:t>
      </w:r>
      <w:r w:rsidRPr="00347D0A">
        <w:rPr>
          <w:rFonts w:ascii="Times New Roman" w:hAnsi="Times New Roman" w:cs="Times New Roman"/>
          <w:sz w:val="24"/>
          <w:szCs w:val="24"/>
        </w:rPr>
        <w:t xml:space="preserve"> to </w:t>
      </w:r>
      <w:r w:rsidRPr="00605718">
        <w:rPr>
          <w:rFonts w:ascii="Times New Roman" w:hAnsi="Times New Roman" w:cs="Times New Roman"/>
          <w:sz w:val="24"/>
          <w:szCs w:val="24"/>
        </w:rPr>
        <w:t xml:space="preserve">enhance sensitivity </w:t>
      </w:r>
      <w:r w:rsidR="00964019">
        <w:rPr>
          <w:rFonts w:ascii="Times New Roman" w:hAnsi="Times New Roman" w:cs="Times New Roman"/>
          <w:sz w:val="24"/>
          <w:szCs w:val="24"/>
        </w:rPr>
        <w:t>[124</w:t>
      </w:r>
      <w:r w:rsidRPr="00605718">
        <w:rPr>
          <w:rFonts w:ascii="Times New Roman" w:hAnsi="Times New Roman" w:cs="Times New Roman"/>
          <w:sz w:val="24"/>
          <w:szCs w:val="24"/>
        </w:rPr>
        <w:t>]. The sensitivity of SPME is not as dependent on sample volume as sorbent traps; the limits of detection of the latter technique get better with a larger volume of sample</w:t>
      </w:r>
      <w:r>
        <w:rPr>
          <w:rFonts w:ascii="Times New Roman" w:hAnsi="Times New Roman" w:cs="Times New Roman"/>
          <w:sz w:val="24"/>
          <w:szCs w:val="24"/>
        </w:rPr>
        <w:t xml:space="preserve"> [41</w:t>
      </w:r>
      <w:r w:rsidRPr="00605718">
        <w:rPr>
          <w:rFonts w:ascii="Times New Roman" w:hAnsi="Times New Roman" w:cs="Times New Roman"/>
          <w:sz w:val="24"/>
          <w:szCs w:val="24"/>
        </w:rPr>
        <w:t xml:space="preserve">]. SPME use is limited when large sample volumes are analysed. For example, the use of sorbent traps showed an order of magnitude lower limit of detection (LOD) than SPME for isoprene in human breath, when the same, 8 L breath samples were analysed </w:t>
      </w:r>
      <w:r w:rsidR="00964019">
        <w:rPr>
          <w:rFonts w:ascii="Times New Roman" w:hAnsi="Times New Roman" w:cs="Times New Roman"/>
          <w:sz w:val="24"/>
          <w:szCs w:val="24"/>
        </w:rPr>
        <w:t>[125</w:t>
      </w:r>
      <w:r w:rsidRPr="00605718">
        <w:rPr>
          <w:rFonts w:ascii="Times New Roman" w:hAnsi="Times New Roman" w:cs="Times New Roman"/>
          <w:sz w:val="24"/>
          <w:szCs w:val="24"/>
        </w:rPr>
        <w:t xml:space="preserve">]. LODs obtained in studies analysing VOCs as potential cancer biomarkers showed that </w:t>
      </w:r>
      <w:r>
        <w:rPr>
          <w:rFonts w:ascii="Times New Roman" w:hAnsi="Times New Roman" w:cs="Times New Roman"/>
          <w:sz w:val="24"/>
          <w:szCs w:val="24"/>
        </w:rPr>
        <w:t>PT</w:t>
      </w:r>
      <w:r w:rsidRPr="00605718">
        <w:rPr>
          <w:rFonts w:ascii="Times New Roman" w:hAnsi="Times New Roman" w:cs="Times New Roman"/>
          <w:sz w:val="24"/>
          <w:szCs w:val="24"/>
        </w:rPr>
        <w:t xml:space="preserve"> extraction technique yiel</w:t>
      </w:r>
      <w:r>
        <w:rPr>
          <w:rFonts w:ascii="Times New Roman" w:hAnsi="Times New Roman" w:cs="Times New Roman"/>
          <w:sz w:val="24"/>
          <w:szCs w:val="24"/>
        </w:rPr>
        <w:t>ded better sensitivity (low ngl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vertAlign w:val="superscript"/>
          <w:lang w:eastAsia="en-GB"/>
        </w:rPr>
        <w:t xml:space="preserve"> </w:t>
      </w:r>
      <w:r w:rsidRPr="00605718">
        <w:rPr>
          <w:rFonts w:ascii="Times New Roman" w:hAnsi="Times New Roman" w:cs="Times New Roman"/>
          <w:sz w:val="24"/>
          <w:szCs w:val="24"/>
        </w:rPr>
        <w:t xml:space="preserve"> in</w:t>
      </w:r>
      <w:r>
        <w:rPr>
          <w:rFonts w:ascii="Times New Roman" w:hAnsi="Times New Roman" w:cs="Times New Roman"/>
          <w:sz w:val="24"/>
          <w:szCs w:val="24"/>
        </w:rPr>
        <w:t xml:space="preserve"> full scan mode) than SPME (μgl</w:t>
      </w:r>
      <w:r w:rsidRPr="009C1330">
        <w:rPr>
          <w:rFonts w:ascii="Times New Roman" w:hAnsi="Times New Roman" w:cs="Times New Roman"/>
          <w:sz w:val="24"/>
          <w:szCs w:val="24"/>
          <w:vertAlign w:val="superscript"/>
          <w:lang w:eastAsia="en-GB"/>
        </w:rPr>
        <w:t>-1</w:t>
      </w:r>
      <w:r>
        <w:rPr>
          <w:rFonts w:ascii="Times New Roman" w:hAnsi="Times New Roman" w:cs="Times New Roman"/>
          <w:sz w:val="24"/>
          <w:szCs w:val="24"/>
          <w:vertAlign w:val="superscript"/>
          <w:lang w:eastAsia="en-GB"/>
        </w:rPr>
        <w:t xml:space="preserve"> </w:t>
      </w:r>
      <w:r w:rsidRPr="00605718">
        <w:rPr>
          <w:rFonts w:ascii="Times New Roman" w:hAnsi="Times New Roman" w:cs="Times New Roman"/>
          <w:sz w:val="24"/>
          <w:szCs w:val="24"/>
        </w:rPr>
        <w:t xml:space="preserve"> in full scan mode) [80, </w:t>
      </w:r>
      <w:r w:rsidR="00964019">
        <w:rPr>
          <w:rFonts w:ascii="Times New Roman" w:hAnsi="Times New Roman" w:cs="Times New Roman"/>
          <w:sz w:val="24"/>
          <w:szCs w:val="24"/>
        </w:rPr>
        <w:t>126</w:t>
      </w:r>
      <w:r w:rsidR="00751DC9">
        <w:rPr>
          <w:rFonts w:ascii="Times New Roman" w:hAnsi="Times New Roman" w:cs="Times New Roman"/>
          <w:sz w:val="24"/>
          <w:szCs w:val="24"/>
        </w:rPr>
        <w:t>].</w:t>
      </w:r>
    </w:p>
    <w:p w:rsidR="00D45C42" w:rsidRDefault="00D45C42" w:rsidP="00D45C42">
      <w:pPr>
        <w:tabs>
          <w:tab w:val="left" w:pos="6480"/>
        </w:tabs>
        <w:spacing w:line="360" w:lineRule="auto"/>
        <w:jc w:val="both"/>
        <w:rPr>
          <w:rFonts w:ascii="Times New Roman" w:hAnsi="Times New Roman" w:cs="Times New Roman"/>
          <w:sz w:val="24"/>
          <w:szCs w:val="24"/>
        </w:rPr>
      </w:pPr>
      <w:r w:rsidRPr="00347D0A">
        <w:rPr>
          <w:rFonts w:ascii="Times New Roman" w:hAnsi="Times New Roman" w:cs="Times New Roman"/>
          <w:sz w:val="24"/>
          <w:szCs w:val="24"/>
        </w:rPr>
        <w:t>As selection of the appropriate</w:t>
      </w:r>
      <w:r w:rsidRPr="001C1853">
        <w:rPr>
          <w:rFonts w:ascii="Times New Roman" w:hAnsi="Times New Roman" w:cs="Times New Roman"/>
          <w:sz w:val="24"/>
          <w:szCs w:val="24"/>
        </w:rPr>
        <w:t xml:space="preserve"> fiber coating for analytes is a critical stage in the SPME methodology development, there are new fiber coatings under development with higher capacity and selectivity, which would</w:t>
      </w:r>
      <w:r w:rsidRPr="00F578B1">
        <w:rPr>
          <w:rFonts w:ascii="Times New Roman" w:hAnsi="Times New Roman" w:cs="Times New Roman"/>
          <w:sz w:val="24"/>
          <w:szCs w:val="24"/>
        </w:rPr>
        <w:t xml:space="preserve"> </w:t>
      </w:r>
      <w:r>
        <w:rPr>
          <w:rFonts w:ascii="Times New Roman" w:hAnsi="Times New Roman" w:cs="Times New Roman"/>
          <w:sz w:val="24"/>
          <w:szCs w:val="24"/>
        </w:rPr>
        <w:t>enhance</w:t>
      </w:r>
      <w:r w:rsidRPr="00F578B1">
        <w:rPr>
          <w:rFonts w:ascii="Times New Roman" w:hAnsi="Times New Roman" w:cs="Times New Roman"/>
          <w:sz w:val="24"/>
          <w:szCs w:val="24"/>
        </w:rPr>
        <w:t xml:space="preserve"> sensitivity</w:t>
      </w:r>
      <w:r>
        <w:rPr>
          <w:rFonts w:ascii="Times New Roman" w:hAnsi="Times New Roman" w:cs="Times New Roman"/>
          <w:sz w:val="24"/>
          <w:szCs w:val="24"/>
        </w:rPr>
        <w:t xml:space="preserve">  </w:t>
      </w:r>
      <w:r w:rsidRPr="00F578B1">
        <w:rPr>
          <w:rFonts w:ascii="Times New Roman" w:hAnsi="Times New Roman" w:cs="Times New Roman"/>
          <w:sz w:val="24"/>
          <w:szCs w:val="24"/>
        </w:rPr>
        <w:t>such as molecularly imprinted polymers</w:t>
      </w:r>
      <w:r>
        <w:rPr>
          <w:rFonts w:ascii="Times New Roman" w:hAnsi="Times New Roman" w:cs="Times New Roman"/>
          <w:sz w:val="24"/>
          <w:szCs w:val="24"/>
        </w:rPr>
        <w:t xml:space="preserve">, multi-wall carbon nanotubes, sol-gel technology, polymeric ionic liquids [reviewed </w:t>
      </w:r>
      <w:r w:rsidR="00964019">
        <w:rPr>
          <w:rFonts w:ascii="Times New Roman" w:hAnsi="Times New Roman" w:cs="Times New Roman"/>
          <w:sz w:val="24"/>
          <w:szCs w:val="24"/>
        </w:rPr>
        <w:t>in 127, 128</w:t>
      </w:r>
      <w:r>
        <w:rPr>
          <w:rFonts w:ascii="Times New Roman" w:hAnsi="Times New Roman" w:cs="Times New Roman"/>
          <w:sz w:val="24"/>
          <w:szCs w:val="24"/>
        </w:rPr>
        <w:t>]</w:t>
      </w:r>
      <w:r w:rsidRPr="00F578B1">
        <w:rPr>
          <w:rFonts w:ascii="Times New Roman" w:hAnsi="Times New Roman" w:cs="Times New Roman"/>
          <w:sz w:val="24"/>
          <w:szCs w:val="24"/>
        </w:rPr>
        <w:t>.</w:t>
      </w:r>
    </w:p>
    <w:p w:rsidR="00D45C42" w:rsidRPr="00F73C3F" w:rsidRDefault="00D45C42" w:rsidP="00D45C42">
      <w:pPr>
        <w:tabs>
          <w:tab w:val="left" w:pos="6480"/>
        </w:tabs>
        <w:spacing w:line="360" w:lineRule="auto"/>
        <w:jc w:val="both"/>
        <w:rPr>
          <w:rFonts w:ascii="Times New Roman" w:hAnsi="Times New Roman" w:cs="Times New Roman"/>
          <w:sz w:val="24"/>
          <w:szCs w:val="24"/>
        </w:rPr>
      </w:pPr>
      <w:r w:rsidRPr="00F578B1">
        <w:rPr>
          <w:rFonts w:ascii="Times New Roman" w:hAnsi="Times New Roman" w:cs="Times New Roman"/>
          <w:sz w:val="24"/>
          <w:szCs w:val="24"/>
        </w:rPr>
        <w:t>Other variations of SPME technique</w:t>
      </w:r>
      <w:r>
        <w:rPr>
          <w:rFonts w:ascii="Times New Roman" w:hAnsi="Times New Roman" w:cs="Times New Roman"/>
          <w:sz w:val="24"/>
          <w:szCs w:val="24"/>
        </w:rPr>
        <w:t>s</w:t>
      </w:r>
      <w:r w:rsidRPr="00F578B1">
        <w:rPr>
          <w:rFonts w:ascii="Times New Roman" w:hAnsi="Times New Roman" w:cs="Times New Roman"/>
          <w:sz w:val="24"/>
          <w:szCs w:val="24"/>
        </w:rPr>
        <w:t xml:space="preserve"> such as stir bar sorptive extraction (SBSE), solid </w:t>
      </w:r>
      <w:r>
        <w:rPr>
          <w:rFonts w:ascii="Times New Roman" w:hAnsi="Times New Roman" w:cs="Times New Roman"/>
          <w:sz w:val="24"/>
          <w:szCs w:val="24"/>
        </w:rPr>
        <w:t>phase microextraction membrane, (or thin-film microextraction</w:t>
      </w:r>
      <w:r w:rsidRPr="00F578B1">
        <w:rPr>
          <w:rFonts w:ascii="Times New Roman" w:hAnsi="Times New Roman" w:cs="Times New Roman"/>
          <w:sz w:val="24"/>
          <w:szCs w:val="24"/>
        </w:rPr>
        <w:t xml:space="preserve">) and needle trap </w:t>
      </w:r>
      <w:r>
        <w:rPr>
          <w:rFonts w:ascii="Times New Roman" w:hAnsi="Times New Roman" w:cs="Times New Roman"/>
          <w:sz w:val="24"/>
          <w:szCs w:val="24"/>
        </w:rPr>
        <w:t>device have</w:t>
      </w:r>
      <w:r w:rsidRPr="00F578B1">
        <w:rPr>
          <w:rFonts w:ascii="Times New Roman" w:hAnsi="Times New Roman" w:cs="Times New Roman"/>
          <w:sz w:val="24"/>
          <w:szCs w:val="24"/>
        </w:rPr>
        <w:t xml:space="preserve"> </w:t>
      </w:r>
      <w:r>
        <w:rPr>
          <w:rFonts w:ascii="Times New Roman" w:hAnsi="Times New Roman" w:cs="Times New Roman"/>
          <w:sz w:val="24"/>
          <w:szCs w:val="24"/>
        </w:rPr>
        <w:t xml:space="preserve">been </w:t>
      </w:r>
      <w:r w:rsidRPr="00F578B1">
        <w:rPr>
          <w:rFonts w:ascii="Times New Roman" w:hAnsi="Times New Roman" w:cs="Times New Roman"/>
          <w:sz w:val="24"/>
          <w:szCs w:val="24"/>
        </w:rPr>
        <w:t>successfully used for the collection of VOCs</w:t>
      </w:r>
      <w:r>
        <w:rPr>
          <w:rFonts w:ascii="Times New Roman" w:hAnsi="Times New Roman" w:cs="Times New Roman"/>
          <w:sz w:val="24"/>
          <w:szCs w:val="24"/>
        </w:rPr>
        <w:t>, and</w:t>
      </w:r>
      <w:r w:rsidRPr="00F578B1">
        <w:rPr>
          <w:rFonts w:ascii="Times New Roman" w:hAnsi="Times New Roman" w:cs="Times New Roman"/>
          <w:sz w:val="24"/>
          <w:szCs w:val="24"/>
        </w:rPr>
        <w:t xml:space="preserve"> so may be used i</w:t>
      </w:r>
      <w:r>
        <w:rPr>
          <w:rFonts w:ascii="Times New Roman" w:hAnsi="Times New Roman" w:cs="Times New Roman"/>
          <w:sz w:val="24"/>
          <w:szCs w:val="24"/>
        </w:rPr>
        <w:t>n cancer studies in the future [</w:t>
      </w:r>
      <w:r w:rsidRPr="00F578B1">
        <w:rPr>
          <w:rFonts w:ascii="Times New Roman" w:hAnsi="Times New Roman" w:cs="Times New Roman"/>
          <w:sz w:val="24"/>
          <w:szCs w:val="24"/>
        </w:rPr>
        <w:t xml:space="preserve">reviewed in </w:t>
      </w:r>
      <w:r w:rsidR="00964019">
        <w:rPr>
          <w:rFonts w:ascii="Times New Roman" w:hAnsi="Times New Roman" w:cs="Times New Roman"/>
          <w:sz w:val="24"/>
          <w:szCs w:val="24"/>
        </w:rPr>
        <w:t>118, 127</w:t>
      </w:r>
      <w:r>
        <w:rPr>
          <w:rFonts w:ascii="Times New Roman" w:hAnsi="Times New Roman" w:cs="Times New Roman"/>
          <w:sz w:val="24"/>
          <w:szCs w:val="24"/>
        </w:rPr>
        <w:t>]</w:t>
      </w:r>
      <w:r w:rsidRPr="00F578B1">
        <w:rPr>
          <w:rFonts w:ascii="Times New Roman" w:hAnsi="Times New Roman" w:cs="Times New Roman"/>
          <w:sz w:val="24"/>
          <w:szCs w:val="24"/>
        </w:rPr>
        <w:t xml:space="preserve">. </w:t>
      </w:r>
      <w:r>
        <w:rPr>
          <w:rFonts w:ascii="Times New Roman" w:hAnsi="Times New Roman" w:cs="Times New Roman"/>
          <w:sz w:val="24"/>
          <w:szCs w:val="24"/>
        </w:rPr>
        <w:t xml:space="preserve">Needle trap device has been already used by Mochalski </w:t>
      </w:r>
      <w:r w:rsidRPr="00153CD4">
        <w:rPr>
          <w:rFonts w:ascii="Times New Roman" w:hAnsi="Times New Roman" w:cs="Times New Roman"/>
          <w:i/>
          <w:sz w:val="24"/>
          <w:szCs w:val="24"/>
        </w:rPr>
        <w:t>et al.</w:t>
      </w:r>
      <w:r>
        <w:rPr>
          <w:rFonts w:ascii="Times New Roman" w:hAnsi="Times New Roman" w:cs="Times New Roman"/>
          <w:sz w:val="24"/>
          <w:szCs w:val="24"/>
        </w:rPr>
        <w:t xml:space="preserve"> [90] for analysis of VOCs in the HS of liver cancer cell line. Another microextraction method, single drop microextraction,</w:t>
      </w:r>
      <w:r w:rsidRPr="00F578B1">
        <w:rPr>
          <w:rFonts w:ascii="Times New Roman" w:hAnsi="Times New Roman" w:cs="Times New Roman"/>
          <w:sz w:val="24"/>
          <w:szCs w:val="24"/>
        </w:rPr>
        <w:t xml:space="preserve"> was </w:t>
      </w:r>
      <w:r>
        <w:rPr>
          <w:rFonts w:ascii="Times New Roman" w:hAnsi="Times New Roman" w:cs="Times New Roman"/>
          <w:sz w:val="24"/>
          <w:szCs w:val="24"/>
        </w:rPr>
        <w:t>a</w:t>
      </w:r>
      <w:r w:rsidRPr="00F578B1">
        <w:rPr>
          <w:rFonts w:ascii="Times New Roman" w:hAnsi="Times New Roman" w:cs="Times New Roman"/>
          <w:sz w:val="24"/>
          <w:szCs w:val="24"/>
        </w:rPr>
        <w:t xml:space="preserve">lso introduced for the HS analysis of VOCs in cancerous blood. The technique </w:t>
      </w:r>
      <w:r>
        <w:rPr>
          <w:rFonts w:ascii="Times New Roman" w:hAnsi="Times New Roman" w:cs="Times New Roman"/>
          <w:sz w:val="24"/>
          <w:szCs w:val="24"/>
        </w:rPr>
        <w:t xml:space="preserve">is </w:t>
      </w:r>
      <w:r w:rsidRPr="00F578B1">
        <w:rPr>
          <w:rFonts w:ascii="Times New Roman" w:hAnsi="Times New Roman" w:cs="Times New Roman"/>
          <w:sz w:val="24"/>
          <w:szCs w:val="24"/>
        </w:rPr>
        <w:t>simple, rapid, uses trace amounts of solvents (2 µl) and is less costly than SPME</w:t>
      </w:r>
      <w:r w:rsidR="00256DD5">
        <w:rPr>
          <w:rFonts w:ascii="Times New Roman" w:hAnsi="Times New Roman" w:cs="Times New Roman"/>
          <w:sz w:val="24"/>
          <w:szCs w:val="24"/>
        </w:rPr>
        <w:t xml:space="preserve"> [113</w:t>
      </w:r>
      <w:r w:rsidRPr="00F73C3F">
        <w:rPr>
          <w:rFonts w:ascii="Times New Roman" w:hAnsi="Times New Roman" w:cs="Times New Roman"/>
          <w:sz w:val="24"/>
          <w:szCs w:val="24"/>
        </w:rPr>
        <w:t xml:space="preserve">]. Barash </w:t>
      </w:r>
      <w:r w:rsidRPr="00F73C3F">
        <w:rPr>
          <w:rFonts w:ascii="Times New Roman" w:hAnsi="Times New Roman" w:cs="Times New Roman"/>
          <w:i/>
          <w:sz w:val="24"/>
          <w:szCs w:val="24"/>
        </w:rPr>
        <w:t>et al.</w:t>
      </w:r>
      <w:r w:rsidRPr="00F73C3F">
        <w:rPr>
          <w:rFonts w:ascii="Times New Roman" w:hAnsi="Times New Roman" w:cs="Times New Roman"/>
          <w:sz w:val="24"/>
          <w:szCs w:val="24"/>
        </w:rPr>
        <w:t xml:space="preserve"> [73, 89] used Ultra II SKC passive (no purge) diffusion badges for the preconcentration of VOCs from the HS of the cell culture media. In this type of sampler sorbent traps serve as adsorption material, and extraction is based, as in SPME, on the equilibrium pr</w:t>
      </w:r>
      <w:r w:rsidR="00964019">
        <w:rPr>
          <w:rFonts w:ascii="Times New Roman" w:hAnsi="Times New Roman" w:cs="Times New Roman"/>
          <w:sz w:val="24"/>
          <w:szCs w:val="24"/>
        </w:rPr>
        <w:t>inciples [129</w:t>
      </w:r>
      <w:r w:rsidRPr="00F73C3F">
        <w:rPr>
          <w:rFonts w:ascii="Times New Roman" w:hAnsi="Times New Roman" w:cs="Times New Roman"/>
          <w:sz w:val="24"/>
          <w:szCs w:val="24"/>
        </w:rPr>
        <w:t xml:space="preserve">]. Off-line sorbent trapping was also used by Amal </w:t>
      </w:r>
      <w:r w:rsidRPr="00F73C3F">
        <w:rPr>
          <w:rFonts w:ascii="Times New Roman" w:hAnsi="Times New Roman" w:cs="Times New Roman"/>
          <w:i/>
          <w:sz w:val="24"/>
          <w:szCs w:val="24"/>
        </w:rPr>
        <w:t>et al.</w:t>
      </w:r>
      <w:r w:rsidR="00AE48D0">
        <w:rPr>
          <w:rFonts w:ascii="Times New Roman" w:hAnsi="Times New Roman" w:cs="Times New Roman"/>
          <w:sz w:val="24"/>
          <w:szCs w:val="24"/>
        </w:rPr>
        <w:t xml:space="preserve"> (with the use of TD) [71]. </w:t>
      </w:r>
      <w:r w:rsidRPr="00F73C3F">
        <w:rPr>
          <w:rFonts w:ascii="Times New Roman" w:hAnsi="Times New Roman" w:cs="Times New Roman"/>
          <w:sz w:val="24"/>
          <w:szCs w:val="24"/>
        </w:rPr>
        <w:t>Finally, cryo-concentration was also used prior to analysis in a study, in order to investigate VOCs produced by leukaemia cell line. The VOCs were quantified in trace levels</w:t>
      </w:r>
      <w:r>
        <w:rPr>
          <w:rFonts w:ascii="Times New Roman" w:hAnsi="Times New Roman" w:cs="Times New Roman"/>
          <w:sz w:val="24"/>
          <w:szCs w:val="24"/>
        </w:rPr>
        <w:t xml:space="preserve"> (</w:t>
      </w:r>
      <w:r>
        <w:rPr>
          <w:rFonts w:ascii="Times New Roman" w:hAnsi="Times New Roman" w:cs="Times New Roman"/>
          <w:sz w:val="24"/>
          <w:szCs w:val="24"/>
          <w:lang w:eastAsia="en-GB"/>
        </w:rPr>
        <w:t>low ppb)</w:t>
      </w:r>
      <w:r w:rsidRPr="00F73C3F">
        <w:rPr>
          <w:rFonts w:ascii="Times New Roman" w:hAnsi="Times New Roman" w:cs="Times New Roman"/>
          <w:sz w:val="24"/>
          <w:szCs w:val="24"/>
        </w:rPr>
        <w:t>. Separation of the analytes was achieved here by the use of multi-column GC [91].</w:t>
      </w:r>
    </w:p>
    <w:p w:rsidR="00D45C42" w:rsidRPr="00723BDE" w:rsidRDefault="00D45C42" w:rsidP="00D45C42">
      <w:pPr>
        <w:tabs>
          <w:tab w:val="left" w:pos="2610"/>
        </w:tabs>
        <w:spacing w:line="360" w:lineRule="auto"/>
        <w:rPr>
          <w:rFonts w:ascii="Times New Roman" w:hAnsi="Times New Roman" w:cs="Times New Roman"/>
          <w:b/>
          <w:sz w:val="24"/>
          <w:szCs w:val="24"/>
        </w:rPr>
      </w:pPr>
      <w:r>
        <w:rPr>
          <w:rFonts w:ascii="Times New Roman" w:hAnsi="Times New Roman" w:cs="Times New Roman"/>
          <w:b/>
          <w:sz w:val="24"/>
          <w:szCs w:val="24"/>
        </w:rPr>
        <w:t>3</w:t>
      </w:r>
      <w:r w:rsidRPr="00723BDE">
        <w:rPr>
          <w:rFonts w:ascii="Times New Roman" w:hAnsi="Times New Roman" w:cs="Times New Roman"/>
          <w:b/>
          <w:sz w:val="24"/>
          <w:szCs w:val="24"/>
        </w:rPr>
        <w:t>.2</w:t>
      </w:r>
      <w:r>
        <w:rPr>
          <w:rFonts w:ascii="Times New Roman" w:hAnsi="Times New Roman" w:cs="Times New Roman"/>
          <w:b/>
          <w:sz w:val="24"/>
          <w:szCs w:val="24"/>
        </w:rPr>
        <w:t>.</w:t>
      </w:r>
      <w:r w:rsidRPr="00723BDE">
        <w:rPr>
          <w:rFonts w:ascii="Times New Roman" w:hAnsi="Times New Roman" w:cs="Times New Roman"/>
          <w:b/>
          <w:sz w:val="24"/>
          <w:szCs w:val="24"/>
        </w:rPr>
        <w:t xml:space="preserve"> </w:t>
      </w:r>
      <w:r>
        <w:rPr>
          <w:rFonts w:ascii="Times New Roman" w:hAnsi="Times New Roman" w:cs="Times New Roman"/>
          <w:b/>
          <w:sz w:val="24"/>
          <w:szCs w:val="24"/>
        </w:rPr>
        <w:t>Detection techniques</w:t>
      </w:r>
    </w:p>
    <w:p w:rsidR="004669B0" w:rsidRPr="002D562C" w:rsidRDefault="00D45C42" w:rsidP="004669B0">
      <w:pPr>
        <w:spacing w:line="360" w:lineRule="auto"/>
        <w:jc w:val="both"/>
        <w:rPr>
          <w:rFonts w:ascii="Times New Roman" w:hAnsi="Times New Roman" w:cs="Times New Roman"/>
          <w:b/>
          <w:color w:val="FF0000"/>
          <w:sz w:val="24"/>
          <w:szCs w:val="24"/>
        </w:rPr>
      </w:pPr>
      <w:r w:rsidRPr="00E47E20">
        <w:rPr>
          <w:rFonts w:ascii="Times New Roman" w:hAnsi="Times New Roman" w:cs="Times New Roman"/>
          <w:sz w:val="24"/>
          <w:szCs w:val="24"/>
        </w:rPr>
        <w:t>The main</w:t>
      </w:r>
      <w:r>
        <w:rPr>
          <w:rFonts w:ascii="Times New Roman" w:hAnsi="Times New Roman" w:cs="Times New Roman"/>
          <w:sz w:val="24"/>
          <w:szCs w:val="24"/>
        </w:rPr>
        <w:t xml:space="preserve"> detection techniques that have been</w:t>
      </w:r>
      <w:r w:rsidRPr="00E47E20">
        <w:rPr>
          <w:rFonts w:ascii="Times New Roman" w:hAnsi="Times New Roman" w:cs="Times New Roman"/>
          <w:sz w:val="24"/>
          <w:szCs w:val="24"/>
        </w:rPr>
        <w:t xml:space="preserve"> employed in </w:t>
      </w:r>
      <w:r>
        <w:rPr>
          <w:rFonts w:ascii="Times New Roman" w:hAnsi="Times New Roman" w:cs="Times New Roman"/>
          <w:sz w:val="24"/>
          <w:szCs w:val="24"/>
        </w:rPr>
        <w:t xml:space="preserve">VOC </w:t>
      </w:r>
      <w:r w:rsidRPr="00E47E20">
        <w:rPr>
          <w:rFonts w:ascii="Times New Roman" w:hAnsi="Times New Roman" w:cs="Times New Roman"/>
          <w:sz w:val="24"/>
          <w:szCs w:val="24"/>
        </w:rPr>
        <w:t xml:space="preserve">cancer biomarker studies are GC-MS, </w:t>
      </w:r>
      <w:r>
        <w:rPr>
          <w:rFonts w:ascii="Times New Roman" w:hAnsi="Times New Roman" w:cs="Times New Roman"/>
          <w:sz w:val="24"/>
          <w:szCs w:val="24"/>
          <w:shd w:val="clear" w:color="auto" w:fill="FFFFFF"/>
        </w:rPr>
        <w:t>proton transfer reaction-mass s</w:t>
      </w:r>
      <w:r w:rsidRPr="00E47E20">
        <w:rPr>
          <w:rFonts w:ascii="Times New Roman" w:hAnsi="Times New Roman" w:cs="Times New Roman"/>
          <w:sz w:val="24"/>
          <w:szCs w:val="24"/>
          <w:shd w:val="clear" w:color="auto" w:fill="FFFFFF"/>
        </w:rPr>
        <w:t>pectrometry</w:t>
      </w:r>
      <w:r w:rsidRPr="00E47E20">
        <w:rPr>
          <w:rFonts w:ascii="Times New Roman" w:hAnsi="Times New Roman" w:cs="Times New Roman"/>
          <w:sz w:val="24"/>
          <w:szCs w:val="24"/>
        </w:rPr>
        <w:t xml:space="preserve"> </w:t>
      </w:r>
      <w:r>
        <w:rPr>
          <w:rFonts w:ascii="Times New Roman" w:hAnsi="Times New Roman" w:cs="Times New Roman"/>
          <w:sz w:val="24"/>
          <w:szCs w:val="24"/>
        </w:rPr>
        <w:t>(</w:t>
      </w:r>
      <w:r w:rsidRPr="00E47E20">
        <w:rPr>
          <w:rFonts w:ascii="Times New Roman" w:hAnsi="Times New Roman" w:cs="Times New Roman"/>
          <w:sz w:val="24"/>
          <w:szCs w:val="24"/>
        </w:rPr>
        <w:t>PTR-MS</w:t>
      </w:r>
      <w:r>
        <w:rPr>
          <w:rFonts w:ascii="Times New Roman" w:hAnsi="Times New Roman" w:cs="Times New Roman"/>
          <w:sz w:val="24"/>
          <w:szCs w:val="24"/>
          <w:lang w:eastAsia="en-GB"/>
        </w:rPr>
        <w:t>)</w:t>
      </w:r>
      <w:r w:rsidRPr="00E47E20">
        <w:rPr>
          <w:rFonts w:ascii="Times New Roman" w:hAnsi="Times New Roman" w:cs="Times New Roman"/>
          <w:sz w:val="24"/>
          <w:szCs w:val="24"/>
        </w:rPr>
        <w:t xml:space="preserve">, </w:t>
      </w:r>
      <w:r>
        <w:rPr>
          <w:rFonts w:ascii="Times New Roman" w:hAnsi="Times New Roman" w:cs="Times New Roman"/>
          <w:sz w:val="24"/>
          <w:szCs w:val="24"/>
        </w:rPr>
        <w:t>selected ion flow tube-</w:t>
      </w:r>
      <w:r w:rsidRPr="00E47E20">
        <w:rPr>
          <w:rFonts w:ascii="Times New Roman" w:hAnsi="Times New Roman" w:cs="Times New Roman"/>
          <w:sz w:val="24"/>
          <w:szCs w:val="24"/>
        </w:rPr>
        <w:t xml:space="preserve">mass spectrometry </w:t>
      </w:r>
      <w:r>
        <w:rPr>
          <w:rFonts w:ascii="Times New Roman" w:hAnsi="Times New Roman" w:cs="Times New Roman"/>
          <w:sz w:val="24"/>
          <w:szCs w:val="24"/>
        </w:rPr>
        <w:t>(SIFT-MS</w:t>
      </w:r>
      <w:r w:rsidR="00B92C94">
        <w:rPr>
          <w:rFonts w:ascii="Times New Roman" w:hAnsi="Times New Roman" w:cs="Times New Roman"/>
          <w:sz w:val="24"/>
          <w:szCs w:val="24"/>
        </w:rPr>
        <w:t xml:space="preserve">) and gas sensors (electronic </w:t>
      </w:r>
      <w:r w:rsidRPr="00E47E20">
        <w:rPr>
          <w:rFonts w:ascii="Times New Roman" w:hAnsi="Times New Roman" w:cs="Times New Roman"/>
          <w:sz w:val="24"/>
          <w:szCs w:val="24"/>
        </w:rPr>
        <w:t>nose</w:t>
      </w:r>
      <w:r>
        <w:rPr>
          <w:rFonts w:ascii="Times New Roman" w:hAnsi="Times New Roman" w:cs="Times New Roman"/>
          <w:sz w:val="24"/>
          <w:szCs w:val="24"/>
        </w:rPr>
        <w:t>s</w:t>
      </w:r>
      <w:r w:rsidRPr="00E47E20">
        <w:rPr>
          <w:rFonts w:ascii="Times New Roman" w:hAnsi="Times New Roman" w:cs="Times New Roman"/>
          <w:sz w:val="24"/>
          <w:szCs w:val="24"/>
        </w:rPr>
        <w:t>)</w:t>
      </w:r>
      <w:r>
        <w:rPr>
          <w:rFonts w:ascii="Times New Roman" w:hAnsi="Times New Roman" w:cs="Times New Roman"/>
          <w:sz w:val="24"/>
          <w:szCs w:val="24"/>
        </w:rPr>
        <w:t xml:space="preserve"> (Table 3)</w:t>
      </w:r>
      <w:r w:rsidRPr="00E47E20">
        <w:rPr>
          <w:rFonts w:ascii="Times New Roman" w:hAnsi="Times New Roman" w:cs="Times New Roman"/>
          <w:sz w:val="24"/>
          <w:szCs w:val="24"/>
        </w:rPr>
        <w:t>.</w:t>
      </w:r>
      <w:r>
        <w:rPr>
          <w:rFonts w:ascii="Times New Roman" w:hAnsi="Times New Roman" w:cs="Times New Roman"/>
          <w:sz w:val="24"/>
          <w:szCs w:val="24"/>
        </w:rPr>
        <w:t xml:space="preserve"> </w:t>
      </w:r>
      <w:r w:rsidR="004669B0" w:rsidRPr="00CD4857">
        <w:rPr>
          <w:rFonts w:ascii="Times New Roman" w:hAnsi="Times New Roman" w:cs="Times New Roman"/>
          <w:sz w:val="24"/>
          <w:szCs w:val="24"/>
        </w:rPr>
        <w:t xml:space="preserve">Sampling and </w:t>
      </w:r>
      <w:r w:rsidR="004669B0" w:rsidRPr="00075A96">
        <w:rPr>
          <w:rFonts w:ascii="Times New Roman" w:hAnsi="Times New Roman" w:cs="Times New Roman"/>
          <w:sz w:val="24"/>
          <w:szCs w:val="24"/>
        </w:rPr>
        <w:t xml:space="preserve">analytical techniques for the analysis of VOCs in biological samples are summarised in the recent review by Zhang </w:t>
      </w:r>
      <w:r w:rsidR="004669B0" w:rsidRPr="00075A96">
        <w:rPr>
          <w:rFonts w:ascii="Times New Roman" w:hAnsi="Times New Roman" w:cs="Times New Roman"/>
          <w:i/>
          <w:sz w:val="24"/>
          <w:szCs w:val="24"/>
        </w:rPr>
        <w:t xml:space="preserve">et al. </w:t>
      </w:r>
      <w:r w:rsidR="00964019" w:rsidRPr="00075A96">
        <w:rPr>
          <w:rFonts w:ascii="Times New Roman" w:hAnsi="Times New Roman" w:cs="Times New Roman"/>
          <w:sz w:val="24"/>
          <w:szCs w:val="24"/>
        </w:rPr>
        <w:t>[118</w:t>
      </w:r>
      <w:r w:rsidR="004669B0" w:rsidRPr="00075A96">
        <w:rPr>
          <w:rFonts w:ascii="Times New Roman" w:hAnsi="Times New Roman" w:cs="Times New Roman"/>
          <w:sz w:val="24"/>
          <w:szCs w:val="24"/>
        </w:rPr>
        <w:t xml:space="preserve">] and for breath analysis specifically in the reviews by Di Francesco </w:t>
      </w:r>
      <w:r w:rsidR="004669B0" w:rsidRPr="00075A96">
        <w:rPr>
          <w:rFonts w:ascii="Times New Roman" w:hAnsi="Times New Roman" w:cs="Times New Roman"/>
          <w:i/>
          <w:sz w:val="24"/>
          <w:szCs w:val="24"/>
        </w:rPr>
        <w:t>et al.</w:t>
      </w:r>
      <w:r w:rsidR="004669B0" w:rsidRPr="00075A96">
        <w:rPr>
          <w:rFonts w:ascii="Times New Roman" w:hAnsi="Times New Roman" w:cs="Times New Roman"/>
          <w:sz w:val="24"/>
          <w:szCs w:val="24"/>
        </w:rPr>
        <w:t xml:space="preserve"> and Kim </w:t>
      </w:r>
      <w:r w:rsidR="004669B0" w:rsidRPr="00075A96">
        <w:rPr>
          <w:rFonts w:ascii="Times New Roman" w:hAnsi="Times New Roman" w:cs="Times New Roman"/>
          <w:i/>
          <w:sz w:val="24"/>
          <w:szCs w:val="24"/>
        </w:rPr>
        <w:t xml:space="preserve">et al. </w:t>
      </w:r>
      <w:r w:rsidR="004669B0" w:rsidRPr="00075A96">
        <w:rPr>
          <w:rFonts w:ascii="Times New Roman" w:hAnsi="Times New Roman" w:cs="Times New Roman"/>
          <w:sz w:val="24"/>
          <w:szCs w:val="24"/>
        </w:rPr>
        <w:t>[31, 40]. Advances and/or applications in gas sensor technology in breath analysi</w:t>
      </w:r>
      <w:r w:rsidR="00AE48D0" w:rsidRPr="00075A96">
        <w:rPr>
          <w:rFonts w:ascii="Times New Roman" w:hAnsi="Times New Roman" w:cs="Times New Roman"/>
          <w:sz w:val="24"/>
          <w:szCs w:val="24"/>
        </w:rPr>
        <w:t>s have been recently described in a number of reviews [</w:t>
      </w:r>
      <w:r w:rsidR="002D1CA6">
        <w:rPr>
          <w:rFonts w:ascii="Times New Roman" w:hAnsi="Times New Roman" w:cs="Times New Roman"/>
          <w:sz w:val="24"/>
          <w:szCs w:val="24"/>
        </w:rPr>
        <w:t>130-136</w:t>
      </w:r>
      <w:r w:rsidR="00AE48D0" w:rsidRPr="00075A96">
        <w:rPr>
          <w:rFonts w:ascii="Times New Roman" w:hAnsi="Times New Roman" w:cs="Times New Roman"/>
          <w:sz w:val="24"/>
          <w:szCs w:val="24"/>
        </w:rPr>
        <w:t>]</w:t>
      </w:r>
      <w:r w:rsidR="00075A96" w:rsidRPr="00075A96">
        <w:rPr>
          <w:rFonts w:ascii="Times New Roman" w:hAnsi="Times New Roman" w:cs="Times New Roman"/>
          <w:sz w:val="24"/>
          <w:szCs w:val="24"/>
        </w:rPr>
        <w:t>.</w:t>
      </w:r>
    </w:p>
    <w:p w:rsidR="00D45C42" w:rsidRPr="00DE602E" w:rsidRDefault="00D45C42" w:rsidP="008B6C7B">
      <w:pPr>
        <w:spacing w:line="360" w:lineRule="auto"/>
        <w:jc w:val="both"/>
        <w:rPr>
          <w:rFonts w:ascii="Times New Roman" w:hAnsi="Times New Roman" w:cs="Times New Roman"/>
          <w:sz w:val="24"/>
          <w:szCs w:val="24"/>
        </w:rPr>
      </w:pPr>
      <w:r w:rsidRPr="009E3584">
        <w:rPr>
          <w:rFonts w:ascii="Times New Roman" w:hAnsi="Times New Roman" w:cs="Times New Roman"/>
          <w:sz w:val="24"/>
          <w:szCs w:val="24"/>
        </w:rPr>
        <w:t xml:space="preserve">GC-MS is the most commonly used analytical technique for the investigation of potential VOC cancer biomarkers, due to its sensitivity and reliability in analyte </w:t>
      </w:r>
      <w:r w:rsidRPr="00794C88">
        <w:rPr>
          <w:rFonts w:ascii="Times New Roman" w:hAnsi="Times New Roman" w:cs="Times New Roman"/>
          <w:sz w:val="24"/>
          <w:szCs w:val="24"/>
        </w:rPr>
        <w:t xml:space="preserve">identification. It gives the most detailed analytical information and identifies analytes with the most certainty, when compared to PTR-MS. The identification of VOCs with the use of PTR-MS can be tentative only as it is not possible to discriminate between compounds with the same molecular weight </w:t>
      </w:r>
      <w:r>
        <w:rPr>
          <w:rFonts w:ascii="Times New Roman" w:hAnsi="Times New Roman" w:cs="Times New Roman"/>
          <w:sz w:val="24"/>
          <w:szCs w:val="24"/>
        </w:rPr>
        <w:t xml:space="preserve">[74, </w:t>
      </w:r>
      <w:r w:rsidR="002D1CA6">
        <w:rPr>
          <w:rFonts w:ascii="Times New Roman" w:hAnsi="Times New Roman" w:cs="Times New Roman"/>
          <w:sz w:val="24"/>
          <w:szCs w:val="24"/>
        </w:rPr>
        <w:t>95, 137</w:t>
      </w:r>
      <w:r>
        <w:rPr>
          <w:rFonts w:ascii="Times New Roman" w:hAnsi="Times New Roman" w:cs="Times New Roman"/>
          <w:sz w:val="24"/>
          <w:szCs w:val="24"/>
        </w:rPr>
        <w:t>]</w:t>
      </w:r>
      <w:r w:rsidRPr="00794C88">
        <w:rPr>
          <w:rFonts w:ascii="Times New Roman" w:hAnsi="Times New Roman" w:cs="Times New Roman"/>
          <w:sz w:val="24"/>
          <w:szCs w:val="24"/>
        </w:rPr>
        <w:t>. On the other hand, PTR-MS is the most sensi</w:t>
      </w:r>
      <w:r>
        <w:rPr>
          <w:rFonts w:ascii="Times New Roman" w:hAnsi="Times New Roman" w:cs="Times New Roman"/>
          <w:sz w:val="24"/>
          <w:szCs w:val="24"/>
        </w:rPr>
        <w:t>tive method of all, with the limit of detection</w:t>
      </w:r>
      <w:r w:rsidRPr="00794C88">
        <w:rPr>
          <w:rFonts w:ascii="Times New Roman" w:hAnsi="Times New Roman" w:cs="Times New Roman"/>
          <w:sz w:val="24"/>
          <w:szCs w:val="24"/>
        </w:rPr>
        <w:t xml:space="preserve"> for aromatic </w:t>
      </w:r>
      <w:r>
        <w:rPr>
          <w:rFonts w:ascii="Times New Roman" w:hAnsi="Times New Roman" w:cs="Times New Roman"/>
          <w:sz w:val="24"/>
          <w:szCs w:val="24"/>
        </w:rPr>
        <w:t>hyd</w:t>
      </w:r>
      <w:r w:rsidR="002D1CA6">
        <w:rPr>
          <w:rFonts w:ascii="Times New Roman" w:hAnsi="Times New Roman" w:cs="Times New Roman"/>
          <w:sz w:val="24"/>
          <w:szCs w:val="24"/>
        </w:rPr>
        <w:t>rocarbons in low-ppb levels [138</w:t>
      </w:r>
      <w:r>
        <w:rPr>
          <w:rFonts w:ascii="Times New Roman" w:hAnsi="Times New Roman" w:cs="Times New Roman"/>
          <w:sz w:val="24"/>
          <w:szCs w:val="24"/>
        </w:rPr>
        <w:t xml:space="preserve">], </w:t>
      </w:r>
      <w:r w:rsidRPr="00794C88">
        <w:rPr>
          <w:rFonts w:ascii="Times New Roman" w:hAnsi="Times New Roman" w:cs="Times New Roman"/>
          <w:sz w:val="24"/>
          <w:szCs w:val="24"/>
        </w:rPr>
        <w:t>or even as low as a few ppt</w:t>
      </w:r>
      <w:r w:rsidR="00075A96">
        <w:rPr>
          <w:rFonts w:ascii="Times New Roman" w:hAnsi="Times New Roman" w:cs="Times New Roman"/>
          <w:sz w:val="24"/>
          <w:szCs w:val="24"/>
        </w:rPr>
        <w:t xml:space="preserve"> [13</w:t>
      </w:r>
      <w:r w:rsidR="002D1CA6">
        <w:rPr>
          <w:rFonts w:ascii="Times New Roman" w:hAnsi="Times New Roman" w:cs="Times New Roman"/>
          <w:sz w:val="24"/>
          <w:szCs w:val="24"/>
        </w:rPr>
        <w:t>9</w:t>
      </w:r>
      <w:r>
        <w:rPr>
          <w:rFonts w:ascii="Times New Roman" w:hAnsi="Times New Roman" w:cs="Times New Roman"/>
          <w:sz w:val="24"/>
          <w:szCs w:val="24"/>
        </w:rPr>
        <w:t>]</w:t>
      </w:r>
      <w:r w:rsidRPr="00794C88">
        <w:rPr>
          <w:rFonts w:ascii="Times New Roman" w:hAnsi="Times New Roman" w:cs="Times New Roman"/>
          <w:sz w:val="24"/>
          <w:szCs w:val="24"/>
        </w:rPr>
        <w:t xml:space="preserve">. It has been demonstrated to be more sensitive than GC-MS measurement by a factor of </w:t>
      </w:r>
      <w:r w:rsidRPr="00794C88">
        <w:rPr>
          <w:rFonts w:ascii="MS Mincho" w:eastAsia="MS Mincho" w:hAnsi="MS Mincho" w:cs="MS Mincho" w:hint="eastAsia"/>
          <w:sz w:val="24"/>
          <w:szCs w:val="24"/>
        </w:rPr>
        <w:t>∼</w:t>
      </w:r>
      <w:r w:rsidRPr="00794C88">
        <w:rPr>
          <w:rFonts w:ascii="Times New Roman" w:hAnsi="Times New Roman" w:cs="Times New Roman"/>
          <w:sz w:val="24"/>
          <w:szCs w:val="24"/>
        </w:rPr>
        <w:t xml:space="preserve">20 </w:t>
      </w:r>
      <w:r w:rsidR="002D1CA6">
        <w:rPr>
          <w:rFonts w:ascii="Times New Roman" w:hAnsi="Times New Roman" w:cs="Times New Roman"/>
          <w:sz w:val="24"/>
          <w:szCs w:val="24"/>
        </w:rPr>
        <w:t>[138</w:t>
      </w:r>
      <w:r>
        <w:rPr>
          <w:rFonts w:ascii="Times New Roman" w:hAnsi="Times New Roman" w:cs="Times New Roman"/>
          <w:sz w:val="24"/>
          <w:szCs w:val="24"/>
        </w:rPr>
        <w:t>]</w:t>
      </w:r>
      <w:r w:rsidRPr="00794C88">
        <w:rPr>
          <w:rFonts w:ascii="Times New Roman" w:hAnsi="Times New Roman" w:cs="Times New Roman"/>
          <w:sz w:val="24"/>
          <w:szCs w:val="24"/>
        </w:rPr>
        <w:t xml:space="preserve">. GC-MS was shown to have sensitivity for VOC analysis at the ppb and low ppt levels but it needs a further </w:t>
      </w:r>
      <w:r>
        <w:rPr>
          <w:rFonts w:ascii="Times New Roman" w:hAnsi="Times New Roman" w:cs="Times New Roman"/>
          <w:sz w:val="24"/>
          <w:szCs w:val="24"/>
        </w:rPr>
        <w:t>preconcentration</w:t>
      </w:r>
      <w:r w:rsidRPr="00794C88">
        <w:rPr>
          <w:rFonts w:ascii="Times New Roman" w:hAnsi="Times New Roman" w:cs="Times New Roman"/>
          <w:sz w:val="24"/>
          <w:szCs w:val="24"/>
        </w:rPr>
        <w:t xml:space="preserve"> step </w:t>
      </w:r>
      <w:r w:rsidR="00075A96">
        <w:rPr>
          <w:rFonts w:ascii="Times New Roman" w:hAnsi="Times New Roman" w:cs="Times New Roman"/>
          <w:sz w:val="24"/>
          <w:szCs w:val="24"/>
        </w:rPr>
        <w:t>[103, 124</w:t>
      </w:r>
      <w:r>
        <w:rPr>
          <w:rFonts w:ascii="Times New Roman" w:hAnsi="Times New Roman" w:cs="Times New Roman"/>
          <w:sz w:val="24"/>
          <w:szCs w:val="24"/>
        </w:rPr>
        <w:t>]</w:t>
      </w:r>
      <w:r w:rsidRPr="00794C88">
        <w:rPr>
          <w:rFonts w:ascii="Times New Roman" w:hAnsi="Times New Roman" w:cs="Times New Roman"/>
          <w:sz w:val="24"/>
          <w:szCs w:val="24"/>
        </w:rPr>
        <w:t>. SIFT-MS allows for the measur</w:t>
      </w:r>
      <w:r>
        <w:rPr>
          <w:rFonts w:ascii="Times New Roman" w:hAnsi="Times New Roman" w:cs="Times New Roman"/>
          <w:sz w:val="24"/>
          <w:szCs w:val="24"/>
        </w:rPr>
        <w:t>ement of tr</w:t>
      </w:r>
      <w:r w:rsidR="002D1CA6">
        <w:rPr>
          <w:rFonts w:ascii="Times New Roman" w:hAnsi="Times New Roman" w:cs="Times New Roman"/>
          <w:sz w:val="24"/>
          <w:szCs w:val="24"/>
        </w:rPr>
        <w:t>ace gases at sub-ppb levels [140</w:t>
      </w:r>
      <w:r>
        <w:rPr>
          <w:rFonts w:ascii="Times New Roman" w:hAnsi="Times New Roman" w:cs="Times New Roman"/>
          <w:sz w:val="24"/>
          <w:szCs w:val="24"/>
        </w:rPr>
        <w:t>]</w:t>
      </w:r>
      <w:r w:rsidRPr="00794C88">
        <w:rPr>
          <w:rFonts w:ascii="Times New Roman" w:hAnsi="Times New Roman" w:cs="Times New Roman"/>
          <w:sz w:val="24"/>
          <w:szCs w:val="24"/>
        </w:rPr>
        <w:t xml:space="preserve">, but it is also reliable in the identification of compounds </w:t>
      </w:r>
      <w:r w:rsidR="002D1CA6">
        <w:rPr>
          <w:rFonts w:ascii="Times New Roman" w:hAnsi="Times New Roman" w:cs="Times New Roman"/>
          <w:sz w:val="24"/>
          <w:szCs w:val="24"/>
        </w:rPr>
        <w:t>[138</w:t>
      </w:r>
      <w:r>
        <w:rPr>
          <w:rFonts w:ascii="Times New Roman" w:hAnsi="Times New Roman" w:cs="Times New Roman"/>
          <w:sz w:val="24"/>
          <w:szCs w:val="24"/>
        </w:rPr>
        <w:t>]</w:t>
      </w:r>
      <w:r w:rsidRPr="00794C88">
        <w:rPr>
          <w:rFonts w:ascii="Times New Roman" w:hAnsi="Times New Roman" w:cs="Times New Roman"/>
          <w:sz w:val="24"/>
          <w:szCs w:val="24"/>
        </w:rPr>
        <w:t>. The advantage of PTR-MS and SIFT-MS over GC-MS is that they</w:t>
      </w:r>
      <w:r w:rsidRPr="009E3584">
        <w:rPr>
          <w:rFonts w:ascii="Times New Roman" w:hAnsi="Times New Roman" w:cs="Times New Roman"/>
          <w:sz w:val="24"/>
          <w:szCs w:val="24"/>
        </w:rPr>
        <w:t xml:space="preserve"> do not require a </w:t>
      </w:r>
      <w:r>
        <w:rPr>
          <w:rFonts w:ascii="Times New Roman" w:hAnsi="Times New Roman" w:cs="Times New Roman"/>
          <w:sz w:val="24"/>
          <w:szCs w:val="24"/>
        </w:rPr>
        <w:t>preconcentration</w:t>
      </w:r>
      <w:r w:rsidRPr="009E3584">
        <w:rPr>
          <w:rFonts w:ascii="Times New Roman" w:hAnsi="Times New Roman" w:cs="Times New Roman"/>
          <w:sz w:val="24"/>
          <w:szCs w:val="24"/>
        </w:rPr>
        <w:t xml:space="preserve"> step and can work in on-line (real time) mode. Therefore they are better techniques for the quantification of VOCs, as they provide instant quantification of all the analytes in the sample </w:t>
      </w:r>
      <w:r w:rsidR="002D1CA6">
        <w:rPr>
          <w:rFonts w:ascii="Times New Roman" w:hAnsi="Times New Roman" w:cs="Times New Roman"/>
          <w:sz w:val="24"/>
          <w:szCs w:val="24"/>
        </w:rPr>
        <w:t>[137, 140</w:t>
      </w:r>
      <w:r>
        <w:rPr>
          <w:rFonts w:ascii="Times New Roman" w:hAnsi="Times New Roman" w:cs="Times New Roman"/>
          <w:sz w:val="24"/>
          <w:szCs w:val="24"/>
        </w:rPr>
        <w:t>] (Table 3)</w:t>
      </w:r>
      <w:r w:rsidRPr="00794C88">
        <w:rPr>
          <w:rFonts w:ascii="Times New Roman" w:hAnsi="Times New Roman" w:cs="Times New Roman"/>
          <w:sz w:val="24"/>
          <w:szCs w:val="24"/>
        </w:rPr>
        <w:t xml:space="preserve">. In comparison, SPME-GC-MS measures analytes semi-quantitatively, </w:t>
      </w:r>
      <w:r w:rsidRPr="00DE602E">
        <w:rPr>
          <w:rFonts w:ascii="Times New Roman" w:hAnsi="Times New Roman" w:cs="Times New Roman"/>
          <w:sz w:val="24"/>
          <w:szCs w:val="24"/>
        </w:rPr>
        <w:t>as it involves competitive absorption of the compound</w:t>
      </w:r>
      <w:r w:rsidR="008E3AAA" w:rsidRPr="00DE602E">
        <w:rPr>
          <w:rFonts w:ascii="Times New Roman" w:hAnsi="Times New Roman" w:cs="Times New Roman"/>
          <w:sz w:val="24"/>
          <w:szCs w:val="24"/>
        </w:rPr>
        <w:t>s on the fiber [122</w:t>
      </w:r>
      <w:r w:rsidRPr="00DE602E">
        <w:rPr>
          <w:rFonts w:ascii="Times New Roman" w:hAnsi="Times New Roman" w:cs="Times New Roman"/>
          <w:sz w:val="24"/>
          <w:szCs w:val="24"/>
        </w:rPr>
        <w:t>]. GC-MS instruments are also more expensive. Nevertheless, instruments for all the techniques are not easy to use in clinical settings in terms of portability or transport</w:t>
      </w:r>
      <w:r w:rsidR="002D1CA6" w:rsidRPr="00DE602E">
        <w:rPr>
          <w:rFonts w:ascii="Times New Roman" w:hAnsi="Times New Roman" w:cs="Times New Roman"/>
          <w:sz w:val="24"/>
          <w:szCs w:val="24"/>
        </w:rPr>
        <w:t xml:space="preserve"> [137</w:t>
      </w:r>
      <w:r w:rsidRPr="00DE602E">
        <w:rPr>
          <w:rFonts w:ascii="Times New Roman" w:hAnsi="Times New Roman" w:cs="Times New Roman"/>
          <w:sz w:val="24"/>
          <w:szCs w:val="24"/>
        </w:rPr>
        <w:t xml:space="preserve">]. Although the easily transportable SIFT (TransSIFT) and PTR (PTR-QMS 300) instruments have been introduced commercially </w:t>
      </w:r>
      <w:r w:rsidR="002D1CA6" w:rsidRPr="00DE602E">
        <w:rPr>
          <w:rFonts w:ascii="Times New Roman" w:hAnsi="Times New Roman" w:cs="Times New Roman"/>
          <w:sz w:val="24"/>
          <w:szCs w:val="24"/>
        </w:rPr>
        <w:t>[140, 141</w:t>
      </w:r>
      <w:r w:rsidRPr="00DE602E">
        <w:rPr>
          <w:rFonts w:ascii="Times New Roman" w:hAnsi="Times New Roman" w:cs="Times New Roman"/>
          <w:sz w:val="24"/>
          <w:szCs w:val="24"/>
        </w:rPr>
        <w:t>], their small sizes compromise their sensitivity.</w:t>
      </w:r>
    </w:p>
    <w:p w:rsidR="00751DC9" w:rsidRPr="00DE602E" w:rsidRDefault="00D45C42" w:rsidP="00751DC9">
      <w:pPr>
        <w:autoSpaceDE w:val="0"/>
        <w:autoSpaceDN w:val="0"/>
        <w:adjustRightInd w:val="0"/>
        <w:spacing w:line="360" w:lineRule="auto"/>
        <w:jc w:val="both"/>
        <w:rPr>
          <w:rFonts w:ascii="Times New Roman" w:hAnsi="Times New Roman" w:cs="Times New Roman"/>
          <w:sz w:val="24"/>
          <w:szCs w:val="24"/>
        </w:rPr>
      </w:pPr>
      <w:r w:rsidRPr="00DE602E">
        <w:rPr>
          <w:rFonts w:ascii="Times New Roman" w:hAnsi="Times New Roman" w:cs="Times New Roman"/>
          <w:sz w:val="24"/>
          <w:szCs w:val="24"/>
        </w:rPr>
        <w:t>Another detection technique, ion mobility spectrometry (IMS), is not very common yet in the studies of VOCs as potential cancer biomarkers</w:t>
      </w:r>
      <w:r w:rsidR="00D171F5" w:rsidRPr="00DE602E">
        <w:rPr>
          <w:rFonts w:ascii="Times New Roman" w:hAnsi="Times New Roman" w:cs="Times New Roman"/>
          <w:sz w:val="24"/>
          <w:szCs w:val="24"/>
        </w:rPr>
        <w:t>, but already has shown promising results</w:t>
      </w:r>
      <w:r w:rsidR="00D20CB8" w:rsidRPr="00DE602E">
        <w:rPr>
          <w:rFonts w:ascii="Times New Roman" w:hAnsi="Times New Roman" w:cs="Times New Roman"/>
          <w:sz w:val="24"/>
          <w:szCs w:val="24"/>
        </w:rPr>
        <w:t xml:space="preserve">. </w:t>
      </w:r>
      <w:r w:rsidR="00CC0FA4" w:rsidRPr="00DE602E">
        <w:rPr>
          <w:rFonts w:ascii="Times New Roman" w:hAnsi="Times New Roman" w:cs="Times New Roman"/>
          <w:sz w:val="24"/>
          <w:szCs w:val="24"/>
        </w:rPr>
        <w:t xml:space="preserve">The </w:t>
      </w:r>
      <w:r w:rsidR="00E47DA7" w:rsidRPr="00DE602E">
        <w:rPr>
          <w:rFonts w:ascii="Times New Roman" w:hAnsi="Times New Roman" w:cs="Times New Roman"/>
          <w:sz w:val="24"/>
          <w:szCs w:val="24"/>
        </w:rPr>
        <w:t xml:space="preserve">first study which applied IMS </w:t>
      </w:r>
      <w:r w:rsidR="00CC0FA4" w:rsidRPr="00DE602E">
        <w:rPr>
          <w:rFonts w:ascii="Times New Roman" w:hAnsi="Times New Roman" w:cs="Times New Roman"/>
          <w:sz w:val="24"/>
          <w:szCs w:val="24"/>
        </w:rPr>
        <w:t xml:space="preserve">for the </w:t>
      </w:r>
      <w:r w:rsidR="00D171F5" w:rsidRPr="00DE602E">
        <w:rPr>
          <w:rFonts w:ascii="Times New Roman" w:hAnsi="Times New Roman" w:cs="Times New Roman"/>
          <w:sz w:val="24"/>
          <w:szCs w:val="24"/>
        </w:rPr>
        <w:t>analysis of VOCs in</w:t>
      </w:r>
      <w:r w:rsidR="002A1118" w:rsidRPr="00DE602E">
        <w:rPr>
          <w:rFonts w:ascii="Times New Roman" w:hAnsi="Times New Roman" w:cs="Times New Roman"/>
          <w:sz w:val="24"/>
          <w:szCs w:val="24"/>
        </w:rPr>
        <w:t xml:space="preserve"> the</w:t>
      </w:r>
      <w:r w:rsidR="00D171F5" w:rsidRPr="00DE602E">
        <w:rPr>
          <w:rFonts w:ascii="Times New Roman" w:hAnsi="Times New Roman" w:cs="Times New Roman"/>
          <w:sz w:val="24"/>
          <w:szCs w:val="24"/>
        </w:rPr>
        <w:t xml:space="preserve"> exhaled </w:t>
      </w:r>
      <w:r w:rsidR="00E47DA7" w:rsidRPr="00DE602E">
        <w:rPr>
          <w:rFonts w:ascii="Times New Roman" w:hAnsi="Times New Roman" w:cs="Times New Roman"/>
          <w:sz w:val="24"/>
          <w:szCs w:val="24"/>
        </w:rPr>
        <w:t>breath</w:t>
      </w:r>
      <w:r w:rsidR="007F5219" w:rsidRPr="00DE602E">
        <w:rPr>
          <w:rFonts w:ascii="Times New Roman" w:hAnsi="Times New Roman" w:cs="Times New Roman"/>
          <w:sz w:val="24"/>
          <w:szCs w:val="24"/>
        </w:rPr>
        <w:t xml:space="preserve"> of lung cancer patients and healthy subjects was performed by Westhoff </w:t>
      </w:r>
      <w:r w:rsidR="007F5219" w:rsidRPr="00DE602E">
        <w:rPr>
          <w:rFonts w:ascii="Times New Roman" w:hAnsi="Times New Roman" w:cs="Times New Roman"/>
          <w:i/>
          <w:sz w:val="24"/>
          <w:szCs w:val="24"/>
        </w:rPr>
        <w:t>et al.</w:t>
      </w:r>
      <w:r w:rsidR="008B6C7B" w:rsidRPr="00DE602E">
        <w:rPr>
          <w:rFonts w:ascii="Times New Roman" w:hAnsi="Times New Roman" w:cs="Times New Roman"/>
          <w:sz w:val="24"/>
          <w:szCs w:val="24"/>
        </w:rPr>
        <w:t xml:space="preserve"> </w:t>
      </w:r>
      <w:r w:rsidR="002D1CA6" w:rsidRPr="00DE602E">
        <w:rPr>
          <w:rFonts w:ascii="Times New Roman" w:hAnsi="Times New Roman" w:cs="Times New Roman"/>
          <w:sz w:val="24"/>
          <w:szCs w:val="24"/>
        </w:rPr>
        <w:t>[142</w:t>
      </w:r>
      <w:r w:rsidR="008E3AAA" w:rsidRPr="00DE602E">
        <w:rPr>
          <w:rFonts w:ascii="Times New Roman" w:hAnsi="Times New Roman" w:cs="Times New Roman"/>
          <w:sz w:val="24"/>
          <w:szCs w:val="24"/>
        </w:rPr>
        <w:t>]</w:t>
      </w:r>
      <w:r w:rsidR="007F5219" w:rsidRPr="00DE602E">
        <w:rPr>
          <w:rFonts w:ascii="Times New Roman" w:hAnsi="Times New Roman" w:cs="Times New Roman"/>
          <w:sz w:val="24"/>
          <w:szCs w:val="24"/>
        </w:rPr>
        <w:t xml:space="preserve"> Discriminant analysis employing 23 VOC peaks </w:t>
      </w:r>
      <w:r w:rsidR="00D171F5" w:rsidRPr="00DE602E">
        <w:rPr>
          <w:rFonts w:ascii="Times New Roman" w:hAnsi="Times New Roman" w:cs="Times New Roman"/>
          <w:sz w:val="24"/>
          <w:szCs w:val="24"/>
        </w:rPr>
        <w:t xml:space="preserve">identified </w:t>
      </w:r>
      <w:r w:rsidR="007F5219" w:rsidRPr="00DE602E">
        <w:rPr>
          <w:rFonts w:ascii="Times New Roman" w:hAnsi="Times New Roman" w:cs="Times New Roman"/>
          <w:sz w:val="24"/>
          <w:szCs w:val="24"/>
        </w:rPr>
        <w:t>individuals with or without a tumour</w:t>
      </w:r>
      <w:r w:rsidR="00D171F5" w:rsidRPr="00DE602E">
        <w:rPr>
          <w:rFonts w:ascii="Times New Roman" w:hAnsi="Times New Roman" w:cs="Times New Roman"/>
          <w:sz w:val="24"/>
          <w:szCs w:val="24"/>
        </w:rPr>
        <w:t xml:space="preserve"> with 100% accuracy</w:t>
      </w:r>
      <w:r w:rsidR="008649D4" w:rsidRPr="00DE602E">
        <w:rPr>
          <w:rFonts w:ascii="Times New Roman" w:hAnsi="Times New Roman" w:cs="Times New Roman"/>
          <w:sz w:val="24"/>
          <w:szCs w:val="24"/>
        </w:rPr>
        <w:t xml:space="preserve">. </w:t>
      </w:r>
      <w:r w:rsidR="002A1118" w:rsidRPr="00DE602E">
        <w:rPr>
          <w:rFonts w:ascii="Times New Roman" w:hAnsi="Times New Roman" w:cs="Times New Roman"/>
          <w:sz w:val="24"/>
          <w:szCs w:val="24"/>
        </w:rPr>
        <w:t>In another study, t</w:t>
      </w:r>
      <w:r w:rsidR="00935F0C" w:rsidRPr="00DE602E">
        <w:rPr>
          <w:rFonts w:ascii="Times New Roman" w:hAnsi="Times New Roman" w:cs="Times New Roman"/>
          <w:sz w:val="24"/>
          <w:szCs w:val="24"/>
        </w:rPr>
        <w:t xml:space="preserve">he detection of different VOC concentrations </w:t>
      </w:r>
      <w:r w:rsidR="002A1118" w:rsidRPr="00DE602E">
        <w:rPr>
          <w:rFonts w:ascii="Times New Roman" w:hAnsi="Times New Roman" w:cs="Times New Roman"/>
          <w:sz w:val="24"/>
          <w:szCs w:val="24"/>
        </w:rPr>
        <w:t xml:space="preserve">in the breath of </w:t>
      </w:r>
      <w:r w:rsidR="002A1118" w:rsidRPr="00B92C94">
        <w:rPr>
          <w:rFonts w:ascii="Times New Roman" w:hAnsi="Times New Roman" w:cs="Times New Roman"/>
          <w:sz w:val="24"/>
          <w:szCs w:val="24"/>
        </w:rPr>
        <w:t>cancer patients using</w:t>
      </w:r>
      <w:r w:rsidR="00935F0C" w:rsidRPr="00B92C94">
        <w:rPr>
          <w:rFonts w:ascii="Times New Roman" w:hAnsi="Times New Roman" w:cs="Times New Roman"/>
          <w:sz w:val="24"/>
          <w:szCs w:val="24"/>
        </w:rPr>
        <w:t xml:space="preserve"> IMS </w:t>
      </w:r>
      <w:r w:rsidR="004538C9" w:rsidRPr="00B92C94">
        <w:rPr>
          <w:rFonts w:ascii="Times New Roman" w:hAnsi="Times New Roman" w:cs="Times New Roman"/>
          <w:sz w:val="24"/>
          <w:szCs w:val="24"/>
        </w:rPr>
        <w:t xml:space="preserve">allowed for discrimination between </w:t>
      </w:r>
      <w:r w:rsidR="00D20CB8" w:rsidRPr="00B92C94">
        <w:rPr>
          <w:rFonts w:ascii="Times New Roman" w:hAnsi="Times New Roman" w:cs="Times New Roman"/>
          <w:sz w:val="24"/>
          <w:szCs w:val="24"/>
        </w:rPr>
        <w:t>different histological subtype</w:t>
      </w:r>
      <w:r w:rsidR="00744BC3" w:rsidRPr="00B92C94">
        <w:rPr>
          <w:rFonts w:ascii="Times New Roman" w:hAnsi="Times New Roman" w:cs="Times New Roman"/>
          <w:sz w:val="24"/>
          <w:szCs w:val="24"/>
        </w:rPr>
        <w:t>s</w:t>
      </w:r>
      <w:r w:rsidR="00D20CB8" w:rsidRPr="00B92C94">
        <w:rPr>
          <w:rFonts w:ascii="Times New Roman" w:hAnsi="Times New Roman" w:cs="Times New Roman"/>
          <w:sz w:val="24"/>
          <w:szCs w:val="24"/>
        </w:rPr>
        <w:t xml:space="preserve"> of </w:t>
      </w:r>
      <w:r w:rsidR="007F5219" w:rsidRPr="00B92C94">
        <w:rPr>
          <w:rFonts w:ascii="Times New Roman" w:hAnsi="Times New Roman" w:cs="Times New Roman"/>
          <w:sz w:val="24"/>
          <w:szCs w:val="24"/>
        </w:rPr>
        <w:t>lung cancer</w:t>
      </w:r>
      <w:r w:rsidR="00751DC9" w:rsidRPr="00B92C94">
        <w:rPr>
          <w:rFonts w:ascii="Times New Roman" w:hAnsi="Times New Roman" w:cs="Times New Roman"/>
          <w:sz w:val="24"/>
          <w:szCs w:val="24"/>
        </w:rPr>
        <w:t xml:space="preserve"> </w:t>
      </w:r>
      <w:r w:rsidR="002D1CA6" w:rsidRPr="00B92C94">
        <w:rPr>
          <w:rFonts w:ascii="Times New Roman" w:hAnsi="Times New Roman" w:cs="Times New Roman"/>
          <w:sz w:val="24"/>
          <w:szCs w:val="24"/>
        </w:rPr>
        <w:t>[143</w:t>
      </w:r>
      <w:r w:rsidR="008E3AAA" w:rsidRPr="00B92C94">
        <w:rPr>
          <w:rFonts w:ascii="Times New Roman" w:hAnsi="Times New Roman" w:cs="Times New Roman"/>
          <w:sz w:val="24"/>
          <w:szCs w:val="24"/>
        </w:rPr>
        <w:t>]</w:t>
      </w:r>
      <w:r w:rsidR="00D20CB8" w:rsidRPr="00B92C94">
        <w:rPr>
          <w:rFonts w:ascii="Times New Roman" w:hAnsi="Times New Roman" w:cs="Times New Roman"/>
          <w:sz w:val="24"/>
          <w:szCs w:val="24"/>
        </w:rPr>
        <w:t xml:space="preserve">. </w:t>
      </w:r>
      <w:r w:rsidR="00DE602E" w:rsidRPr="00B92C94">
        <w:rPr>
          <w:rFonts w:ascii="Times New Roman" w:eastAsiaTheme="minorHAnsi" w:hAnsi="Times New Roman" w:cs="Times New Roman"/>
          <w:sz w:val="24"/>
          <w:szCs w:val="24"/>
        </w:rPr>
        <w:t>The IMS detector is characteris</w:t>
      </w:r>
      <w:r w:rsidR="002A41EB" w:rsidRPr="00B92C94">
        <w:rPr>
          <w:rFonts w:ascii="Times New Roman" w:eastAsiaTheme="minorHAnsi" w:hAnsi="Times New Roman" w:cs="Times New Roman"/>
          <w:sz w:val="24"/>
          <w:szCs w:val="24"/>
        </w:rPr>
        <w:t>ed</w:t>
      </w:r>
      <w:r w:rsidR="008B6C7B" w:rsidRPr="00B92C94">
        <w:rPr>
          <w:rFonts w:ascii="Times New Roman" w:eastAsiaTheme="minorHAnsi" w:hAnsi="Times New Roman" w:cs="Times New Roman"/>
          <w:sz w:val="24"/>
          <w:szCs w:val="24"/>
        </w:rPr>
        <w:t xml:space="preserve"> by </w:t>
      </w:r>
      <w:r w:rsidR="00DE602E" w:rsidRPr="00B92C94">
        <w:rPr>
          <w:rFonts w:ascii="Times New Roman" w:eastAsiaTheme="minorHAnsi" w:hAnsi="Times New Roman" w:cs="Times New Roman"/>
          <w:sz w:val="24"/>
          <w:szCs w:val="24"/>
        </w:rPr>
        <w:t>low</w:t>
      </w:r>
      <w:r w:rsidR="008B6C7B" w:rsidRPr="00B92C94">
        <w:rPr>
          <w:rFonts w:ascii="Times New Roman" w:eastAsiaTheme="minorHAnsi" w:hAnsi="Times New Roman" w:cs="Times New Roman"/>
          <w:sz w:val="24"/>
          <w:szCs w:val="24"/>
        </w:rPr>
        <w:t xml:space="preserve"> selectivity. T</w:t>
      </w:r>
      <w:r w:rsidR="002A41EB" w:rsidRPr="00B92C94">
        <w:rPr>
          <w:rFonts w:ascii="Times New Roman" w:eastAsiaTheme="minorHAnsi" w:hAnsi="Times New Roman" w:cs="Times New Roman"/>
          <w:sz w:val="24"/>
          <w:szCs w:val="24"/>
        </w:rPr>
        <w:t>herefore, comp</w:t>
      </w:r>
      <w:r w:rsidR="00DE602E" w:rsidRPr="00B92C94">
        <w:rPr>
          <w:rFonts w:ascii="Times New Roman" w:eastAsiaTheme="minorHAnsi" w:hAnsi="Times New Roman" w:cs="Times New Roman"/>
          <w:sz w:val="24"/>
          <w:szCs w:val="24"/>
        </w:rPr>
        <w:t>lex mixtures are analysed with the</w:t>
      </w:r>
      <w:r w:rsidR="002A41EB" w:rsidRPr="00B92C94">
        <w:rPr>
          <w:rFonts w:ascii="Times New Roman" w:eastAsiaTheme="minorHAnsi" w:hAnsi="Times New Roman" w:cs="Times New Roman"/>
          <w:sz w:val="24"/>
          <w:szCs w:val="24"/>
        </w:rPr>
        <w:t xml:space="preserve"> use of a pre-separation technique such as </w:t>
      </w:r>
      <w:r w:rsidR="00DE316E" w:rsidRPr="00B92C94">
        <w:rPr>
          <w:rFonts w:ascii="Times New Roman" w:eastAsiaTheme="minorHAnsi" w:hAnsi="Times New Roman" w:cs="Times New Roman"/>
          <w:sz w:val="24"/>
          <w:szCs w:val="24"/>
        </w:rPr>
        <w:t xml:space="preserve">multicapillary column (MCC) or </w:t>
      </w:r>
      <w:r w:rsidR="008B6C7B" w:rsidRPr="00B92C94">
        <w:rPr>
          <w:rFonts w:ascii="Times New Roman" w:eastAsiaTheme="minorHAnsi" w:hAnsi="Times New Roman" w:cs="Times New Roman"/>
          <w:sz w:val="24"/>
          <w:szCs w:val="24"/>
        </w:rPr>
        <w:t>GC</w:t>
      </w:r>
      <w:r w:rsidR="002D1CA6" w:rsidRPr="00B92C94">
        <w:rPr>
          <w:rFonts w:ascii="Times New Roman" w:eastAsiaTheme="minorHAnsi" w:hAnsi="Times New Roman" w:cs="Times New Roman"/>
          <w:sz w:val="24"/>
          <w:szCs w:val="24"/>
        </w:rPr>
        <w:t xml:space="preserve"> [144, 145</w:t>
      </w:r>
      <w:r w:rsidR="00DE316E" w:rsidRPr="00B92C94">
        <w:rPr>
          <w:rFonts w:ascii="Times New Roman" w:eastAsiaTheme="minorHAnsi" w:hAnsi="Times New Roman" w:cs="Times New Roman"/>
          <w:sz w:val="24"/>
          <w:szCs w:val="24"/>
        </w:rPr>
        <w:t>]</w:t>
      </w:r>
      <w:r w:rsidR="008B6C7B" w:rsidRPr="00B92C94">
        <w:rPr>
          <w:rFonts w:ascii="Times New Roman" w:eastAsiaTheme="minorHAnsi" w:hAnsi="Times New Roman" w:cs="Times New Roman"/>
          <w:sz w:val="24"/>
          <w:szCs w:val="24"/>
        </w:rPr>
        <w:t xml:space="preserve">. </w:t>
      </w:r>
      <w:r w:rsidR="00DE602E" w:rsidRPr="00B92C94">
        <w:rPr>
          <w:rFonts w:ascii="Times New Roman" w:eastAsiaTheme="minorHAnsi" w:hAnsi="Times New Roman" w:cs="Times New Roman"/>
          <w:sz w:val="24"/>
          <w:szCs w:val="24"/>
        </w:rPr>
        <w:t>Mainly IMS coupled with</w:t>
      </w:r>
      <w:r w:rsidR="00DE316E" w:rsidRPr="00B92C94">
        <w:rPr>
          <w:rFonts w:ascii="Times New Roman" w:eastAsiaTheme="minorHAnsi" w:hAnsi="Times New Roman" w:cs="Times New Roman"/>
          <w:sz w:val="24"/>
          <w:szCs w:val="24"/>
        </w:rPr>
        <w:t xml:space="preserve"> </w:t>
      </w:r>
      <w:r w:rsidR="008B6C7B" w:rsidRPr="00B92C94">
        <w:rPr>
          <w:rFonts w:ascii="Times New Roman" w:eastAsiaTheme="minorHAnsi" w:hAnsi="Times New Roman" w:cs="Times New Roman"/>
          <w:sz w:val="24"/>
          <w:szCs w:val="24"/>
        </w:rPr>
        <w:t xml:space="preserve">MCC has been used for breath analysis </w:t>
      </w:r>
      <w:r w:rsidR="00DE316E" w:rsidRPr="00B92C94">
        <w:rPr>
          <w:rFonts w:ascii="Times New Roman" w:eastAsiaTheme="minorHAnsi" w:hAnsi="Times New Roman" w:cs="Times New Roman"/>
          <w:sz w:val="24"/>
          <w:szCs w:val="24"/>
        </w:rPr>
        <w:t>in the studies performed to date</w:t>
      </w:r>
      <w:r w:rsidR="00A300DF" w:rsidRPr="00B92C94">
        <w:rPr>
          <w:rFonts w:ascii="Times New Roman" w:eastAsiaTheme="minorHAnsi" w:hAnsi="Times New Roman" w:cs="Times New Roman"/>
          <w:sz w:val="24"/>
          <w:szCs w:val="24"/>
        </w:rPr>
        <w:t xml:space="preserve"> </w:t>
      </w:r>
      <w:r w:rsidR="002D1CA6" w:rsidRPr="00B92C94">
        <w:rPr>
          <w:rFonts w:ascii="Times New Roman" w:eastAsiaTheme="minorHAnsi" w:hAnsi="Times New Roman" w:cs="Times New Roman"/>
          <w:sz w:val="24"/>
          <w:szCs w:val="24"/>
        </w:rPr>
        <w:t>[142-144, 146</w:t>
      </w:r>
      <w:r w:rsidR="008B6C7B" w:rsidRPr="00B92C94">
        <w:rPr>
          <w:rFonts w:ascii="Times New Roman" w:eastAsiaTheme="minorHAnsi" w:hAnsi="Times New Roman" w:cs="Times New Roman"/>
          <w:sz w:val="24"/>
          <w:szCs w:val="24"/>
        </w:rPr>
        <w:t>].</w:t>
      </w:r>
      <w:r w:rsidR="008B6C7B" w:rsidRPr="00B92C94">
        <w:rPr>
          <w:rFonts w:ascii="Times New Roman" w:hAnsi="Times New Roman" w:cs="Times New Roman"/>
          <w:sz w:val="24"/>
          <w:szCs w:val="24"/>
        </w:rPr>
        <w:t xml:space="preserve"> </w:t>
      </w:r>
      <w:r w:rsidR="00744BC3" w:rsidRPr="00B92C94">
        <w:rPr>
          <w:rFonts w:ascii="Times New Roman" w:hAnsi="Times New Roman" w:cs="Times New Roman"/>
          <w:sz w:val="24"/>
          <w:szCs w:val="24"/>
        </w:rPr>
        <w:t xml:space="preserve">The advantages of </w:t>
      </w:r>
      <w:r w:rsidR="008B6C7B" w:rsidRPr="00B92C94">
        <w:rPr>
          <w:rFonts w:ascii="Times New Roman" w:hAnsi="Times New Roman" w:cs="Times New Roman"/>
          <w:sz w:val="24"/>
          <w:szCs w:val="24"/>
        </w:rPr>
        <w:t>MCC-</w:t>
      </w:r>
      <w:r w:rsidR="00744BC3" w:rsidRPr="00B92C94">
        <w:rPr>
          <w:rFonts w:ascii="Times New Roman" w:hAnsi="Times New Roman" w:cs="Times New Roman"/>
          <w:sz w:val="24"/>
          <w:szCs w:val="24"/>
        </w:rPr>
        <w:t>IMS</w:t>
      </w:r>
      <w:r w:rsidRPr="00B92C94">
        <w:rPr>
          <w:rFonts w:ascii="Times New Roman" w:hAnsi="Times New Roman" w:cs="Times New Roman"/>
          <w:sz w:val="24"/>
          <w:szCs w:val="24"/>
        </w:rPr>
        <w:t xml:space="preserve"> include: very fast analysis (500 s for the breath sample), no need for preconcentration</w:t>
      </w:r>
      <w:r w:rsidRPr="00DE602E">
        <w:rPr>
          <w:rFonts w:ascii="Times New Roman" w:hAnsi="Times New Roman" w:cs="Times New Roman"/>
          <w:sz w:val="24"/>
          <w:szCs w:val="24"/>
        </w:rPr>
        <w:t xml:space="preserve">, and on-line analysis. </w:t>
      </w:r>
      <w:r w:rsidR="008649D4" w:rsidRPr="00DE602E">
        <w:rPr>
          <w:rFonts w:ascii="Times New Roman" w:hAnsi="Times New Roman" w:cs="Times New Roman"/>
          <w:sz w:val="24"/>
          <w:szCs w:val="24"/>
        </w:rPr>
        <w:t>In contrast to other an</w:t>
      </w:r>
      <w:r w:rsidR="00A96EC9">
        <w:rPr>
          <w:rFonts w:ascii="Times New Roman" w:hAnsi="Times New Roman" w:cs="Times New Roman"/>
          <w:sz w:val="24"/>
          <w:szCs w:val="24"/>
        </w:rPr>
        <w:t>alytical techniques, the use of MCC-</w:t>
      </w:r>
      <w:r w:rsidR="008649D4" w:rsidRPr="00DE602E">
        <w:rPr>
          <w:rFonts w:ascii="Times New Roman" w:hAnsi="Times New Roman" w:cs="Times New Roman"/>
          <w:sz w:val="24"/>
          <w:szCs w:val="24"/>
        </w:rPr>
        <w:t>IMS allows for</w:t>
      </w:r>
      <w:r w:rsidR="00DE602E" w:rsidRPr="00DE602E">
        <w:rPr>
          <w:rFonts w:ascii="Times New Roman" w:hAnsi="Times New Roman" w:cs="Times New Roman"/>
          <w:sz w:val="24"/>
          <w:szCs w:val="24"/>
        </w:rPr>
        <w:t xml:space="preserve"> the</w:t>
      </w:r>
      <w:r w:rsidR="008649D4" w:rsidRPr="00DE602E">
        <w:rPr>
          <w:rFonts w:ascii="Times New Roman" w:hAnsi="Times New Roman" w:cs="Times New Roman"/>
          <w:sz w:val="24"/>
          <w:szCs w:val="24"/>
        </w:rPr>
        <w:t xml:space="preserve"> detection of all the </w:t>
      </w:r>
      <w:r w:rsidR="00CC0FA4" w:rsidRPr="00DE602E">
        <w:rPr>
          <w:rFonts w:ascii="Times New Roman" w:hAnsi="Times New Roman" w:cs="Times New Roman"/>
          <w:sz w:val="24"/>
          <w:szCs w:val="24"/>
        </w:rPr>
        <w:t>analytes</w:t>
      </w:r>
      <w:r w:rsidR="00D20CB8" w:rsidRPr="00DE602E">
        <w:rPr>
          <w:rFonts w:ascii="Times New Roman" w:hAnsi="Times New Roman" w:cs="Times New Roman"/>
          <w:sz w:val="24"/>
          <w:szCs w:val="24"/>
        </w:rPr>
        <w:t xml:space="preserve"> </w:t>
      </w:r>
      <w:r w:rsidR="00935F0C" w:rsidRPr="00DE602E">
        <w:rPr>
          <w:rFonts w:ascii="Times New Roman" w:hAnsi="Times New Roman" w:cs="Times New Roman"/>
          <w:sz w:val="24"/>
          <w:szCs w:val="24"/>
        </w:rPr>
        <w:t>in</w:t>
      </w:r>
      <w:r w:rsidR="00DE602E" w:rsidRPr="00DE602E">
        <w:rPr>
          <w:rFonts w:ascii="Times New Roman" w:hAnsi="Times New Roman" w:cs="Times New Roman"/>
          <w:sz w:val="24"/>
          <w:szCs w:val="24"/>
        </w:rPr>
        <w:t xml:space="preserve"> a</w:t>
      </w:r>
      <w:r w:rsidR="00935F0C" w:rsidRPr="00DE602E">
        <w:rPr>
          <w:rFonts w:ascii="Times New Roman" w:hAnsi="Times New Roman" w:cs="Times New Roman"/>
          <w:sz w:val="24"/>
          <w:szCs w:val="24"/>
        </w:rPr>
        <w:t xml:space="preserve"> </w:t>
      </w:r>
      <w:r w:rsidR="008649D4" w:rsidRPr="00DE602E">
        <w:rPr>
          <w:rFonts w:ascii="Times New Roman" w:hAnsi="Times New Roman" w:cs="Times New Roman"/>
          <w:sz w:val="24"/>
          <w:szCs w:val="24"/>
        </w:rPr>
        <w:t>breath sample</w:t>
      </w:r>
      <w:r w:rsidR="004538C9" w:rsidRPr="00DE602E">
        <w:rPr>
          <w:rFonts w:ascii="Times New Roman" w:hAnsi="Times New Roman" w:cs="Times New Roman"/>
          <w:sz w:val="24"/>
          <w:szCs w:val="24"/>
        </w:rPr>
        <w:t xml:space="preserve"> </w:t>
      </w:r>
      <w:r w:rsidR="00D20CB8" w:rsidRPr="00DE602E">
        <w:rPr>
          <w:rFonts w:ascii="Times New Roman" w:hAnsi="Times New Roman" w:cs="Times New Roman"/>
          <w:sz w:val="24"/>
          <w:szCs w:val="24"/>
        </w:rPr>
        <w:t>through</w:t>
      </w:r>
      <w:r w:rsidR="004538C9" w:rsidRPr="00DE602E">
        <w:rPr>
          <w:rFonts w:ascii="Times New Roman" w:hAnsi="Times New Roman" w:cs="Times New Roman"/>
          <w:sz w:val="24"/>
          <w:szCs w:val="24"/>
        </w:rPr>
        <w:t xml:space="preserve"> t</w:t>
      </w:r>
      <w:r w:rsidR="003F4027" w:rsidRPr="00DE602E">
        <w:rPr>
          <w:rFonts w:ascii="Times New Roman" w:hAnsi="Times New Roman" w:cs="Times New Roman"/>
          <w:sz w:val="24"/>
          <w:szCs w:val="24"/>
        </w:rPr>
        <w:t xml:space="preserve">heir separation </w:t>
      </w:r>
      <w:r w:rsidR="00D20CB8" w:rsidRPr="00DE602E">
        <w:rPr>
          <w:rFonts w:ascii="Times New Roman" w:hAnsi="Times New Roman" w:cs="Times New Roman"/>
          <w:sz w:val="24"/>
          <w:szCs w:val="24"/>
        </w:rPr>
        <w:t xml:space="preserve">by retention time, </w:t>
      </w:r>
      <w:r w:rsidR="003F4027" w:rsidRPr="00DE602E">
        <w:rPr>
          <w:rFonts w:ascii="Times New Roman" w:hAnsi="Times New Roman" w:cs="Times New Roman"/>
          <w:sz w:val="24"/>
          <w:szCs w:val="24"/>
        </w:rPr>
        <w:t>mob</w:t>
      </w:r>
      <w:r w:rsidR="008B6C7B" w:rsidRPr="00DE602E">
        <w:rPr>
          <w:rFonts w:ascii="Times New Roman" w:hAnsi="Times New Roman" w:cs="Times New Roman"/>
          <w:sz w:val="24"/>
          <w:szCs w:val="24"/>
        </w:rPr>
        <w:t xml:space="preserve">ility and </w:t>
      </w:r>
      <w:r w:rsidR="004538C9" w:rsidRPr="00DE602E">
        <w:rPr>
          <w:rFonts w:ascii="Times New Roman" w:hAnsi="Times New Roman" w:cs="Times New Roman"/>
          <w:sz w:val="24"/>
          <w:szCs w:val="24"/>
        </w:rPr>
        <w:t>concentration</w:t>
      </w:r>
      <w:r w:rsidR="00935F0C" w:rsidRPr="00DE602E">
        <w:rPr>
          <w:rFonts w:ascii="Times New Roman" w:hAnsi="Times New Roman" w:cs="Times New Roman"/>
          <w:sz w:val="24"/>
          <w:szCs w:val="24"/>
        </w:rPr>
        <w:t>, and</w:t>
      </w:r>
      <w:r w:rsidR="003F4027" w:rsidRPr="00DE602E">
        <w:rPr>
          <w:rFonts w:ascii="Times New Roman" w:hAnsi="Times New Roman" w:cs="Times New Roman"/>
          <w:sz w:val="24"/>
          <w:szCs w:val="24"/>
        </w:rPr>
        <w:t xml:space="preserve"> </w:t>
      </w:r>
      <w:r w:rsidR="00DE602E" w:rsidRPr="00DE602E">
        <w:rPr>
          <w:rFonts w:ascii="Times New Roman" w:hAnsi="Times New Roman" w:cs="Times New Roman"/>
          <w:sz w:val="24"/>
          <w:szCs w:val="24"/>
        </w:rPr>
        <w:t xml:space="preserve">by </w:t>
      </w:r>
      <w:r w:rsidR="004538C9" w:rsidRPr="00DE602E">
        <w:rPr>
          <w:rFonts w:ascii="Times New Roman" w:hAnsi="Times New Roman" w:cs="Times New Roman"/>
          <w:sz w:val="24"/>
          <w:szCs w:val="24"/>
        </w:rPr>
        <w:t>creating</w:t>
      </w:r>
      <w:r w:rsidR="00D20CB8" w:rsidRPr="00DE602E">
        <w:rPr>
          <w:rFonts w:ascii="Times New Roman" w:hAnsi="Times New Roman" w:cs="Times New Roman"/>
          <w:sz w:val="24"/>
          <w:szCs w:val="24"/>
        </w:rPr>
        <w:t xml:space="preserve"> </w:t>
      </w:r>
      <w:r w:rsidR="004538C9" w:rsidRPr="00DE602E">
        <w:rPr>
          <w:rFonts w:ascii="Times New Roman" w:hAnsi="Times New Roman" w:cs="Times New Roman"/>
          <w:sz w:val="24"/>
          <w:szCs w:val="24"/>
        </w:rPr>
        <w:t>a</w:t>
      </w:r>
      <w:r w:rsidR="008649D4" w:rsidRPr="00DE602E">
        <w:rPr>
          <w:rFonts w:ascii="Times New Roman" w:hAnsi="Times New Roman" w:cs="Times New Roman"/>
          <w:sz w:val="24"/>
          <w:szCs w:val="24"/>
        </w:rPr>
        <w:t xml:space="preserve"> 3D visualisation</w:t>
      </w:r>
      <w:r w:rsidR="00744BC3" w:rsidRPr="00DE602E">
        <w:rPr>
          <w:rFonts w:ascii="Times New Roman" w:hAnsi="Times New Roman" w:cs="Times New Roman"/>
          <w:sz w:val="24"/>
          <w:szCs w:val="24"/>
        </w:rPr>
        <w:t xml:space="preserve"> of each compound</w:t>
      </w:r>
      <w:r w:rsidR="008649D4" w:rsidRPr="00DE602E">
        <w:rPr>
          <w:rFonts w:ascii="Times New Roman" w:hAnsi="Times New Roman" w:cs="Times New Roman"/>
          <w:sz w:val="24"/>
          <w:szCs w:val="24"/>
        </w:rPr>
        <w:t xml:space="preserve"> in the chromatogram</w:t>
      </w:r>
      <w:r w:rsidR="00A96EC9">
        <w:rPr>
          <w:rFonts w:ascii="Times New Roman" w:hAnsi="Times New Roman" w:cs="Times New Roman"/>
          <w:sz w:val="24"/>
          <w:szCs w:val="24"/>
        </w:rPr>
        <w:t xml:space="preserve"> [142]</w:t>
      </w:r>
      <w:r w:rsidR="008649D4" w:rsidRPr="00DE602E">
        <w:rPr>
          <w:rFonts w:ascii="Times New Roman" w:hAnsi="Times New Roman" w:cs="Times New Roman"/>
          <w:sz w:val="24"/>
          <w:szCs w:val="24"/>
        </w:rPr>
        <w:t xml:space="preserve">. </w:t>
      </w:r>
      <w:r w:rsidR="00CC0FA4" w:rsidRPr="00DE602E">
        <w:rPr>
          <w:rFonts w:ascii="Times New Roman" w:hAnsi="Times New Roman" w:cs="Times New Roman"/>
          <w:sz w:val="24"/>
          <w:szCs w:val="24"/>
        </w:rPr>
        <w:t>Although</w:t>
      </w:r>
      <w:r w:rsidRPr="00DE602E">
        <w:rPr>
          <w:rFonts w:ascii="Times New Roman" w:hAnsi="Times New Roman" w:cs="Times New Roman"/>
          <w:sz w:val="24"/>
          <w:szCs w:val="24"/>
        </w:rPr>
        <w:t xml:space="preserve"> it does not allow for the identification of the analytes</w:t>
      </w:r>
      <w:r w:rsidR="00A3198B" w:rsidRPr="00DE602E">
        <w:rPr>
          <w:rFonts w:ascii="Times New Roman" w:hAnsi="Times New Roman" w:cs="Times New Roman"/>
          <w:sz w:val="24"/>
          <w:szCs w:val="24"/>
        </w:rPr>
        <w:t xml:space="preserve">, </w:t>
      </w:r>
      <w:r w:rsidR="00E47DA7" w:rsidRPr="00DE602E">
        <w:rPr>
          <w:rFonts w:ascii="Times New Roman" w:hAnsi="Times New Roman" w:cs="Times New Roman"/>
          <w:sz w:val="24"/>
          <w:szCs w:val="24"/>
        </w:rPr>
        <w:t>IMS is a</w:t>
      </w:r>
      <w:r w:rsidR="00A3198B" w:rsidRPr="00DE602E">
        <w:rPr>
          <w:rFonts w:ascii="Times New Roman" w:hAnsi="Times New Roman" w:cs="Times New Roman"/>
          <w:sz w:val="24"/>
          <w:szCs w:val="24"/>
        </w:rPr>
        <w:t xml:space="preserve"> comparatively</w:t>
      </w:r>
      <w:r w:rsidR="00D20CB8" w:rsidRPr="00DE602E">
        <w:rPr>
          <w:rFonts w:ascii="Times New Roman" w:hAnsi="Times New Roman" w:cs="Times New Roman"/>
          <w:sz w:val="24"/>
          <w:szCs w:val="24"/>
        </w:rPr>
        <w:t xml:space="preserve"> cheap </w:t>
      </w:r>
      <w:r w:rsidR="008B6C7B" w:rsidRPr="00DE602E">
        <w:rPr>
          <w:rFonts w:ascii="Times New Roman" w:hAnsi="Times New Roman" w:cs="Times New Roman"/>
          <w:sz w:val="24"/>
          <w:szCs w:val="24"/>
        </w:rPr>
        <w:t xml:space="preserve">detection </w:t>
      </w:r>
      <w:r w:rsidR="00F7718C" w:rsidRPr="00DE602E">
        <w:rPr>
          <w:rFonts w:ascii="Times New Roman" w:hAnsi="Times New Roman" w:cs="Times New Roman"/>
          <w:sz w:val="24"/>
          <w:szCs w:val="24"/>
        </w:rPr>
        <w:t xml:space="preserve">technique </w:t>
      </w:r>
      <w:r w:rsidR="00DE602E" w:rsidRPr="00DE602E">
        <w:rPr>
          <w:rFonts w:ascii="Times New Roman" w:hAnsi="Times New Roman" w:cs="Times New Roman"/>
          <w:sz w:val="24"/>
          <w:szCs w:val="24"/>
        </w:rPr>
        <w:t>with a potential for miniaturis</w:t>
      </w:r>
      <w:r w:rsidR="00D20CB8" w:rsidRPr="00DE602E">
        <w:rPr>
          <w:rFonts w:ascii="Times New Roman" w:hAnsi="Times New Roman" w:cs="Times New Roman"/>
          <w:sz w:val="24"/>
          <w:szCs w:val="24"/>
        </w:rPr>
        <w:t>ation</w:t>
      </w:r>
      <w:r w:rsidR="00F7718C" w:rsidRPr="00DE602E">
        <w:rPr>
          <w:rFonts w:ascii="Times New Roman" w:hAnsi="Times New Roman" w:cs="Times New Roman"/>
          <w:sz w:val="24"/>
          <w:szCs w:val="24"/>
        </w:rPr>
        <w:t>,</w:t>
      </w:r>
      <w:r w:rsidR="00D20CB8" w:rsidRPr="00DE602E">
        <w:rPr>
          <w:rFonts w:ascii="Times New Roman" w:hAnsi="Times New Roman" w:cs="Times New Roman"/>
          <w:sz w:val="24"/>
          <w:szCs w:val="24"/>
        </w:rPr>
        <w:t xml:space="preserve"> </w:t>
      </w:r>
      <w:r w:rsidR="00DE602E" w:rsidRPr="00DE602E">
        <w:rPr>
          <w:rFonts w:ascii="Times New Roman" w:hAnsi="Times New Roman" w:cs="Times New Roman"/>
          <w:sz w:val="24"/>
          <w:szCs w:val="24"/>
        </w:rPr>
        <w:t>and is therefore</w:t>
      </w:r>
      <w:r w:rsidR="00F7718C" w:rsidRPr="00DE602E">
        <w:rPr>
          <w:rFonts w:ascii="Times New Roman" w:hAnsi="Times New Roman" w:cs="Times New Roman"/>
          <w:sz w:val="24"/>
          <w:szCs w:val="24"/>
        </w:rPr>
        <w:t xml:space="preserve"> </w:t>
      </w:r>
      <w:r w:rsidR="00D20CB8" w:rsidRPr="00DE602E">
        <w:rPr>
          <w:rFonts w:ascii="Times New Roman" w:hAnsi="Times New Roman" w:cs="Times New Roman"/>
          <w:sz w:val="24"/>
          <w:szCs w:val="24"/>
        </w:rPr>
        <w:t>one</w:t>
      </w:r>
      <w:r w:rsidR="00935F0C" w:rsidRPr="00DE602E">
        <w:rPr>
          <w:rFonts w:ascii="Times New Roman" w:hAnsi="Times New Roman" w:cs="Times New Roman"/>
          <w:sz w:val="24"/>
          <w:szCs w:val="24"/>
        </w:rPr>
        <w:t xml:space="preserve"> </w:t>
      </w:r>
      <w:r w:rsidR="00422781" w:rsidRPr="00DE602E">
        <w:rPr>
          <w:rFonts w:ascii="Times New Roman" w:hAnsi="Times New Roman" w:cs="Times New Roman"/>
          <w:sz w:val="24"/>
          <w:szCs w:val="24"/>
        </w:rPr>
        <w:t xml:space="preserve">of </w:t>
      </w:r>
      <w:r w:rsidR="00935F0C" w:rsidRPr="00DE602E">
        <w:rPr>
          <w:rFonts w:ascii="Times New Roman" w:hAnsi="Times New Roman" w:cs="Times New Roman"/>
          <w:sz w:val="24"/>
          <w:szCs w:val="24"/>
        </w:rPr>
        <w:t>the most pro</w:t>
      </w:r>
      <w:r w:rsidR="00DE602E" w:rsidRPr="00DE602E">
        <w:rPr>
          <w:rFonts w:ascii="Times New Roman" w:hAnsi="Times New Roman" w:cs="Times New Roman"/>
          <w:sz w:val="24"/>
          <w:szCs w:val="24"/>
        </w:rPr>
        <w:t>mising</w:t>
      </w:r>
      <w:r w:rsidR="00B92C94">
        <w:rPr>
          <w:rFonts w:ascii="Times New Roman" w:hAnsi="Times New Roman" w:cs="Times New Roman"/>
          <w:sz w:val="24"/>
          <w:szCs w:val="24"/>
        </w:rPr>
        <w:t xml:space="preserve">, next to electronic </w:t>
      </w:r>
      <w:r w:rsidR="00935F0C" w:rsidRPr="00DE602E">
        <w:rPr>
          <w:rFonts w:ascii="Times New Roman" w:hAnsi="Times New Roman" w:cs="Times New Roman"/>
          <w:sz w:val="24"/>
          <w:szCs w:val="24"/>
        </w:rPr>
        <w:t>noses, candidates</w:t>
      </w:r>
      <w:r w:rsidR="00D20CB8" w:rsidRPr="00DE602E">
        <w:rPr>
          <w:rFonts w:ascii="Times New Roman" w:hAnsi="Times New Roman" w:cs="Times New Roman"/>
          <w:sz w:val="24"/>
          <w:szCs w:val="24"/>
        </w:rPr>
        <w:t xml:space="preserve"> </w:t>
      </w:r>
      <w:r w:rsidR="00F7718C" w:rsidRPr="00DE602E">
        <w:rPr>
          <w:rFonts w:ascii="Times New Roman" w:hAnsi="Times New Roman" w:cs="Times New Roman"/>
          <w:sz w:val="24"/>
          <w:szCs w:val="24"/>
        </w:rPr>
        <w:t xml:space="preserve">to be used in </w:t>
      </w:r>
      <w:r w:rsidR="00DE602E" w:rsidRPr="00DE602E">
        <w:rPr>
          <w:rFonts w:ascii="Times New Roman" w:hAnsi="Times New Roman" w:cs="Times New Roman"/>
          <w:sz w:val="24"/>
          <w:szCs w:val="24"/>
        </w:rPr>
        <w:t xml:space="preserve">a </w:t>
      </w:r>
      <w:r w:rsidR="00F7718C" w:rsidRPr="00DE602E">
        <w:rPr>
          <w:rFonts w:ascii="Times New Roman" w:hAnsi="Times New Roman" w:cs="Times New Roman"/>
          <w:sz w:val="24"/>
          <w:szCs w:val="24"/>
        </w:rPr>
        <w:t>clinic</w:t>
      </w:r>
      <w:r w:rsidR="00DE602E" w:rsidRPr="00DE602E">
        <w:rPr>
          <w:rFonts w:ascii="Times New Roman" w:hAnsi="Times New Roman" w:cs="Times New Roman"/>
          <w:sz w:val="24"/>
          <w:szCs w:val="24"/>
        </w:rPr>
        <w:t>al setting</w:t>
      </w:r>
      <w:r w:rsidR="00F7718C" w:rsidRPr="00DE602E">
        <w:rPr>
          <w:rFonts w:ascii="Times New Roman" w:hAnsi="Times New Roman" w:cs="Times New Roman"/>
          <w:sz w:val="24"/>
          <w:szCs w:val="24"/>
        </w:rPr>
        <w:t xml:space="preserve"> </w:t>
      </w:r>
      <w:r w:rsidR="002D1CA6" w:rsidRPr="00DE602E">
        <w:rPr>
          <w:rFonts w:ascii="Times New Roman" w:hAnsi="Times New Roman" w:cs="Times New Roman"/>
          <w:sz w:val="24"/>
          <w:szCs w:val="24"/>
        </w:rPr>
        <w:t>[144</w:t>
      </w:r>
      <w:r w:rsidR="00751DC9" w:rsidRPr="00DE602E">
        <w:rPr>
          <w:rFonts w:ascii="Times New Roman" w:hAnsi="Times New Roman" w:cs="Times New Roman"/>
          <w:sz w:val="24"/>
          <w:szCs w:val="24"/>
        </w:rPr>
        <w:t>].</w:t>
      </w:r>
    </w:p>
    <w:p w:rsidR="00D45C42" w:rsidRPr="002B0C87" w:rsidRDefault="002B0C87" w:rsidP="002B0C87">
      <w:pPr>
        <w:autoSpaceDE w:val="0"/>
        <w:autoSpaceDN w:val="0"/>
        <w:adjustRightInd w:val="0"/>
        <w:spacing w:before="100" w:beforeAutospacing="1" w:after="100" w:afterAutospacing="1" w:line="240" w:lineRule="auto"/>
        <w:jc w:val="both"/>
        <w:rPr>
          <w:rFonts w:ascii="Times New Roman" w:hAnsi="Times New Roman" w:cs="Times New Roman"/>
          <w:color w:val="FF0000"/>
          <w:sz w:val="24"/>
          <w:szCs w:val="24"/>
        </w:rPr>
      </w:pPr>
      <w:r>
        <w:rPr>
          <w:b/>
        </w:rPr>
        <w:t xml:space="preserve">Table </w:t>
      </w:r>
      <w:r w:rsidR="00D45C42" w:rsidRPr="002B0C87">
        <w:rPr>
          <w:b/>
        </w:rPr>
        <w:t>3</w:t>
      </w:r>
      <w:r w:rsidR="00FB289E">
        <w:rPr>
          <w:b/>
        </w:rPr>
        <w:t>:</w:t>
      </w:r>
      <w:r w:rsidR="00D45C42" w:rsidRPr="002B0C87">
        <w:t xml:space="preserve"> </w:t>
      </w:r>
      <w:r w:rsidR="00975598">
        <w:rPr>
          <w:rFonts w:cs="Times New Roman"/>
        </w:rPr>
        <w:t>Main characteristics of analy</w:t>
      </w:r>
      <w:r w:rsidR="00D45C42" w:rsidRPr="002B0C87">
        <w:rPr>
          <w:rFonts w:cs="Times New Roman"/>
        </w:rPr>
        <w:t xml:space="preserve">tical techniques used in the studies of VOCs as potential cancer biomarkers. GC-MS: gas chromatography – mass spectrometry; IMS: ion mobility spectrometry; </w:t>
      </w:r>
      <w:r w:rsidR="00744BC3" w:rsidRPr="002B0C87">
        <w:rPr>
          <w:rFonts w:cs="Times New Roman"/>
        </w:rPr>
        <w:t xml:space="preserve">MCC: multi-capillary column; </w:t>
      </w:r>
      <w:r w:rsidR="00D45C42" w:rsidRPr="002B0C87">
        <w:rPr>
          <w:rFonts w:cs="Times New Roman"/>
        </w:rPr>
        <w:t>PTR-MS: proton transfer reaction – mass spectromet</w:t>
      </w:r>
      <w:r>
        <w:rPr>
          <w:rFonts w:cs="Times New Roman"/>
        </w:rPr>
        <w:t xml:space="preserve">ry; SIFT-MS: selected ion flow </w:t>
      </w:r>
      <w:r w:rsidR="00D45C42" w:rsidRPr="002B0C87">
        <w:rPr>
          <w:rFonts w:cs="Times New Roman"/>
        </w:rPr>
        <w:t>tube – mass spectrometry.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70"/>
        <w:gridCol w:w="2099"/>
        <w:gridCol w:w="1984"/>
        <w:gridCol w:w="1464"/>
        <w:gridCol w:w="1705"/>
      </w:tblGrid>
      <w:tr w:rsidR="00D45C42" w:rsidRPr="00521CC7" w:rsidTr="00D45C42">
        <w:tc>
          <w:tcPr>
            <w:tcW w:w="1270" w:type="dxa"/>
            <w:shd w:val="clear" w:color="auto" w:fill="auto"/>
          </w:tcPr>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Analytical</w:t>
            </w:r>
          </w:p>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technique</w:t>
            </w:r>
          </w:p>
        </w:tc>
        <w:tc>
          <w:tcPr>
            <w:tcW w:w="2099" w:type="dxa"/>
            <w:shd w:val="clear" w:color="auto" w:fill="auto"/>
          </w:tcPr>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Sensitivity</w:t>
            </w:r>
          </w:p>
        </w:tc>
        <w:tc>
          <w:tcPr>
            <w:tcW w:w="1984" w:type="dxa"/>
            <w:shd w:val="clear" w:color="auto" w:fill="auto"/>
          </w:tcPr>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Quantification</w:t>
            </w:r>
          </w:p>
        </w:tc>
        <w:tc>
          <w:tcPr>
            <w:tcW w:w="1464" w:type="dxa"/>
            <w:shd w:val="clear" w:color="auto" w:fill="auto"/>
          </w:tcPr>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Mode</w:t>
            </w:r>
          </w:p>
        </w:tc>
        <w:tc>
          <w:tcPr>
            <w:tcW w:w="1705" w:type="dxa"/>
            <w:shd w:val="clear" w:color="auto" w:fill="auto"/>
          </w:tcPr>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Compound</w:t>
            </w:r>
          </w:p>
          <w:p w:rsidR="00D45C42" w:rsidRPr="00BC52DE" w:rsidRDefault="00D45C42" w:rsidP="00D45C42">
            <w:pPr>
              <w:spacing w:after="0" w:line="240" w:lineRule="auto"/>
              <w:rPr>
                <w:rFonts w:ascii="Times New Roman" w:hAnsi="Times New Roman" w:cs="Times New Roman"/>
                <w:b/>
                <w:sz w:val="24"/>
                <w:szCs w:val="24"/>
              </w:rPr>
            </w:pPr>
            <w:r w:rsidRPr="00BC52DE">
              <w:rPr>
                <w:rFonts w:ascii="Times New Roman" w:hAnsi="Times New Roman" w:cs="Times New Roman"/>
                <w:b/>
                <w:sz w:val="24"/>
                <w:szCs w:val="24"/>
              </w:rPr>
              <w:t>identification</w:t>
            </w:r>
          </w:p>
        </w:tc>
      </w:tr>
      <w:tr w:rsidR="00D45C42" w:rsidRPr="00521CC7" w:rsidTr="00D45C42">
        <w:tc>
          <w:tcPr>
            <w:tcW w:w="1270"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GC-MS</w:t>
            </w:r>
          </w:p>
        </w:tc>
        <w:tc>
          <w:tcPr>
            <w:tcW w:w="2099"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CD5FA5"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C52DE">
              <w:rPr>
                <w:rFonts w:ascii="Times New Roman" w:hAnsi="Times New Roman" w:cs="Times New Roman"/>
                <w:sz w:val="24"/>
                <w:szCs w:val="24"/>
              </w:rPr>
              <w:t>ub-ppb</w:t>
            </w:r>
            <w:r>
              <w:rPr>
                <w:rFonts w:ascii="Times New Roman" w:hAnsi="Times New Roman" w:cs="Times New Roman"/>
                <w:sz w:val="24"/>
                <w:szCs w:val="24"/>
              </w:rPr>
              <w:t xml:space="preserve"> - l</w:t>
            </w:r>
            <w:r w:rsidRPr="00BC52DE">
              <w:rPr>
                <w:rFonts w:ascii="Times New Roman" w:hAnsi="Times New Roman" w:cs="Times New Roman"/>
                <w:sz w:val="24"/>
                <w:szCs w:val="24"/>
              </w:rPr>
              <w:t>ow ppt</w:t>
            </w:r>
            <w:r w:rsidRPr="00402AF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p w:rsidR="00D45C42" w:rsidRPr="006868A0" w:rsidRDefault="00256DD5" w:rsidP="00D4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 124</w:t>
            </w:r>
            <w:r w:rsidR="00D45C42">
              <w:rPr>
                <w:rFonts w:ascii="Times New Roman" w:hAnsi="Times New Roman" w:cs="Times New Roman"/>
                <w:sz w:val="24"/>
                <w:szCs w:val="24"/>
              </w:rPr>
              <w:t>]</w:t>
            </w:r>
          </w:p>
          <w:p w:rsidR="00D45C42" w:rsidRPr="00BC52DE" w:rsidRDefault="00D45C42" w:rsidP="00D45C42">
            <w:pPr>
              <w:spacing w:after="0" w:line="240" w:lineRule="auto"/>
              <w:rPr>
                <w:rFonts w:ascii="Times New Roman" w:hAnsi="Times New Roman" w:cs="Times New Roman"/>
                <w:sz w:val="24"/>
                <w:szCs w:val="24"/>
              </w:rPr>
            </w:pPr>
          </w:p>
        </w:tc>
        <w:tc>
          <w:tcPr>
            <w:tcW w:w="198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Semi-quantitative</w:t>
            </w:r>
          </w:p>
        </w:tc>
        <w:tc>
          <w:tcPr>
            <w:tcW w:w="146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Off-line</w:t>
            </w:r>
          </w:p>
        </w:tc>
        <w:tc>
          <w:tcPr>
            <w:tcW w:w="1705"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Reliable</w:t>
            </w:r>
          </w:p>
        </w:tc>
      </w:tr>
      <w:tr w:rsidR="00D45C42" w:rsidRPr="00521CC7" w:rsidTr="00D45C42">
        <w:tc>
          <w:tcPr>
            <w:tcW w:w="1270"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PTR-MS</w:t>
            </w:r>
          </w:p>
          <w:p w:rsidR="00D45C42" w:rsidRPr="00BC52DE" w:rsidRDefault="00D45C42" w:rsidP="00D45C42">
            <w:pPr>
              <w:spacing w:after="0" w:line="240" w:lineRule="auto"/>
              <w:rPr>
                <w:rFonts w:ascii="Times New Roman" w:hAnsi="Times New Roman" w:cs="Times New Roman"/>
                <w:sz w:val="24"/>
                <w:szCs w:val="24"/>
              </w:rPr>
            </w:pPr>
          </w:p>
        </w:tc>
        <w:tc>
          <w:tcPr>
            <w:tcW w:w="2099"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 p</w:t>
            </w:r>
            <w:r w:rsidRPr="00BC52DE">
              <w:rPr>
                <w:rFonts w:ascii="Times New Roman" w:hAnsi="Times New Roman" w:cs="Times New Roman"/>
                <w:sz w:val="24"/>
                <w:szCs w:val="24"/>
              </w:rPr>
              <w:t>pb</w:t>
            </w:r>
            <w:r>
              <w:rPr>
                <w:rFonts w:ascii="Times New Roman" w:hAnsi="Times New Roman" w:cs="Times New Roman"/>
                <w:sz w:val="24"/>
                <w:szCs w:val="24"/>
              </w:rPr>
              <w:t xml:space="preserve"> - </w:t>
            </w:r>
            <w:r w:rsidRPr="00BC52DE">
              <w:rPr>
                <w:rFonts w:ascii="Times New Roman" w:hAnsi="Times New Roman" w:cs="Times New Roman"/>
                <w:sz w:val="24"/>
                <w:szCs w:val="24"/>
              </w:rPr>
              <w:t>low ppt</w:t>
            </w:r>
            <w:r w:rsidR="002D1CA6">
              <w:rPr>
                <w:rFonts w:ascii="Times New Roman" w:hAnsi="Times New Roman" w:cs="Times New Roman"/>
                <w:sz w:val="24"/>
                <w:szCs w:val="24"/>
              </w:rPr>
              <w:t xml:space="preserve"> [138, 139</w:t>
            </w:r>
            <w:r>
              <w:rPr>
                <w:rFonts w:ascii="Times New Roman" w:hAnsi="Times New Roman" w:cs="Times New Roman"/>
                <w:sz w:val="24"/>
                <w:szCs w:val="24"/>
              </w:rPr>
              <w:t>]</w:t>
            </w:r>
          </w:p>
        </w:tc>
        <w:tc>
          <w:tcPr>
            <w:tcW w:w="198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Absolute</w:t>
            </w:r>
          </w:p>
        </w:tc>
        <w:tc>
          <w:tcPr>
            <w:tcW w:w="146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Real-time</w:t>
            </w:r>
          </w:p>
        </w:tc>
        <w:tc>
          <w:tcPr>
            <w:tcW w:w="1705"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Tentative</w:t>
            </w:r>
          </w:p>
        </w:tc>
      </w:tr>
      <w:tr w:rsidR="00D45C42" w:rsidRPr="00521CC7" w:rsidTr="00D45C42">
        <w:tc>
          <w:tcPr>
            <w:tcW w:w="1270"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SIFT-MS</w:t>
            </w:r>
          </w:p>
        </w:tc>
        <w:tc>
          <w:tcPr>
            <w:tcW w:w="2099"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Pr="00BC52DE">
              <w:rPr>
                <w:rFonts w:ascii="Times New Roman" w:hAnsi="Times New Roman" w:cs="Times New Roman"/>
                <w:sz w:val="24"/>
                <w:szCs w:val="24"/>
              </w:rPr>
              <w:t>ub-ppb</w:t>
            </w:r>
            <w:r>
              <w:rPr>
                <w:rFonts w:ascii="Times New Roman" w:hAnsi="Times New Roman" w:cs="Times New Roman"/>
                <w:sz w:val="24"/>
                <w:szCs w:val="24"/>
              </w:rPr>
              <w:t xml:space="preserve"> - low </w:t>
            </w:r>
            <w:r w:rsidRPr="00BC52DE">
              <w:rPr>
                <w:rFonts w:ascii="Times New Roman" w:hAnsi="Times New Roman" w:cs="Times New Roman"/>
                <w:sz w:val="24"/>
                <w:szCs w:val="24"/>
              </w:rPr>
              <w:t>ppb</w:t>
            </w:r>
            <w:r w:rsidR="002D1CA6">
              <w:rPr>
                <w:rFonts w:ascii="Times New Roman" w:hAnsi="Times New Roman" w:cs="Times New Roman"/>
                <w:sz w:val="24"/>
                <w:szCs w:val="24"/>
              </w:rPr>
              <w:t xml:space="preserve"> [140</w:t>
            </w:r>
            <w:r>
              <w:rPr>
                <w:rFonts w:ascii="Times New Roman" w:hAnsi="Times New Roman" w:cs="Times New Roman"/>
                <w:sz w:val="24"/>
                <w:szCs w:val="24"/>
              </w:rPr>
              <w:t>]</w:t>
            </w:r>
          </w:p>
        </w:tc>
        <w:tc>
          <w:tcPr>
            <w:tcW w:w="198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Absolute</w:t>
            </w:r>
          </w:p>
        </w:tc>
        <w:tc>
          <w:tcPr>
            <w:tcW w:w="1464"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Real-time</w:t>
            </w:r>
          </w:p>
        </w:tc>
        <w:tc>
          <w:tcPr>
            <w:tcW w:w="1705" w:type="dxa"/>
            <w:shd w:val="clear" w:color="auto" w:fill="auto"/>
          </w:tcPr>
          <w:p w:rsidR="00D45C42" w:rsidRPr="00BC52DE"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sidRPr="00BC52DE">
              <w:rPr>
                <w:rFonts w:ascii="Times New Roman" w:hAnsi="Times New Roman" w:cs="Times New Roman"/>
                <w:sz w:val="24"/>
                <w:szCs w:val="24"/>
              </w:rPr>
              <w:t>Reliable</w:t>
            </w:r>
          </w:p>
          <w:p w:rsidR="00D45C42" w:rsidRPr="00BC52DE" w:rsidRDefault="00D45C42" w:rsidP="00D45C42">
            <w:pPr>
              <w:spacing w:after="0" w:line="240" w:lineRule="auto"/>
              <w:rPr>
                <w:rFonts w:ascii="Times New Roman" w:hAnsi="Times New Roman" w:cs="Times New Roman"/>
                <w:sz w:val="24"/>
                <w:szCs w:val="24"/>
              </w:rPr>
            </w:pPr>
          </w:p>
        </w:tc>
      </w:tr>
      <w:tr w:rsidR="00D45C42" w:rsidRPr="00521CC7" w:rsidTr="00D45C42">
        <w:tc>
          <w:tcPr>
            <w:tcW w:w="1270"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Pr="00BC52DE" w:rsidRDefault="00744BC3"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MCC-</w:t>
            </w:r>
            <w:r w:rsidR="00D45C42">
              <w:rPr>
                <w:rFonts w:ascii="Times New Roman" w:hAnsi="Times New Roman" w:cs="Times New Roman"/>
                <w:sz w:val="24"/>
                <w:szCs w:val="24"/>
              </w:rPr>
              <w:t>IMS</w:t>
            </w:r>
          </w:p>
        </w:tc>
        <w:tc>
          <w:tcPr>
            <w:tcW w:w="2099" w:type="dxa"/>
            <w:shd w:val="clear" w:color="auto" w:fill="auto"/>
          </w:tcPr>
          <w:p w:rsidR="00D45C42" w:rsidRDefault="00D45C42" w:rsidP="00D45C42">
            <w:pPr>
              <w:tabs>
                <w:tab w:val="right" w:pos="1883"/>
              </w:tabs>
              <w:spacing w:after="0" w:line="240" w:lineRule="auto"/>
              <w:jc w:val="center"/>
              <w:rPr>
                <w:rFonts w:ascii="Times New Roman" w:hAnsi="Times New Roman" w:cs="Times New Roman"/>
                <w:sz w:val="24"/>
                <w:szCs w:val="24"/>
              </w:rPr>
            </w:pPr>
          </w:p>
          <w:p w:rsidR="00D45C42" w:rsidRDefault="00422781" w:rsidP="00D45C42">
            <w:pPr>
              <w:tabs>
                <w:tab w:val="right" w:pos="188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ppb</w:t>
            </w:r>
            <w:r w:rsidR="00A3198B">
              <w:rPr>
                <w:rFonts w:ascii="Times New Roman" w:hAnsi="Times New Roman" w:cs="Times New Roman"/>
                <w:sz w:val="24"/>
                <w:szCs w:val="24"/>
              </w:rPr>
              <w:t xml:space="preserve"> - ppt</w:t>
            </w:r>
          </w:p>
          <w:p w:rsidR="00D45C42" w:rsidRPr="00BC52DE" w:rsidRDefault="002D1CA6" w:rsidP="00D45C42">
            <w:pPr>
              <w:tabs>
                <w:tab w:val="right" w:pos="188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r w:rsidR="00D45C42">
              <w:rPr>
                <w:rFonts w:ascii="Times New Roman" w:hAnsi="Times New Roman" w:cs="Times New Roman"/>
                <w:sz w:val="24"/>
                <w:szCs w:val="24"/>
              </w:rPr>
              <w:t>]</w:t>
            </w:r>
          </w:p>
        </w:tc>
        <w:tc>
          <w:tcPr>
            <w:tcW w:w="1984"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Absolute</w:t>
            </w:r>
          </w:p>
        </w:tc>
        <w:tc>
          <w:tcPr>
            <w:tcW w:w="1464"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Real-time</w:t>
            </w:r>
          </w:p>
        </w:tc>
        <w:tc>
          <w:tcPr>
            <w:tcW w:w="1705"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Pr="00BC52DE"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Tentative</w:t>
            </w:r>
          </w:p>
        </w:tc>
      </w:tr>
      <w:tr w:rsidR="00D45C42" w:rsidRPr="00521CC7" w:rsidTr="00D45C42">
        <w:tc>
          <w:tcPr>
            <w:tcW w:w="1270"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e-noses</w:t>
            </w:r>
          </w:p>
        </w:tc>
        <w:tc>
          <w:tcPr>
            <w:tcW w:w="2099" w:type="dxa"/>
            <w:shd w:val="clear" w:color="auto" w:fill="auto"/>
          </w:tcPr>
          <w:p w:rsidR="00D45C42" w:rsidRDefault="00D45C42" w:rsidP="00D45C42">
            <w:pPr>
              <w:tabs>
                <w:tab w:val="right" w:pos="1883"/>
              </w:tabs>
              <w:spacing w:after="0" w:line="240" w:lineRule="auto"/>
              <w:jc w:val="center"/>
              <w:rPr>
                <w:rFonts w:ascii="Times New Roman" w:hAnsi="Times New Roman" w:cs="Times New Roman"/>
                <w:sz w:val="24"/>
                <w:szCs w:val="24"/>
              </w:rPr>
            </w:pPr>
          </w:p>
          <w:p w:rsidR="00D45C42" w:rsidRDefault="00D45C42" w:rsidP="00D45C42">
            <w:pPr>
              <w:tabs>
                <w:tab w:val="right" w:pos="188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low ppb</w:t>
            </w:r>
          </w:p>
          <w:p w:rsidR="00D45C42" w:rsidRDefault="002D1CA6" w:rsidP="00D45C42">
            <w:pPr>
              <w:tabs>
                <w:tab w:val="right" w:pos="188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r w:rsidR="00D45C42">
              <w:rPr>
                <w:rFonts w:ascii="Times New Roman" w:hAnsi="Times New Roman" w:cs="Times New Roman"/>
                <w:sz w:val="24"/>
                <w:szCs w:val="24"/>
              </w:rPr>
              <w:t>]</w:t>
            </w:r>
          </w:p>
        </w:tc>
        <w:tc>
          <w:tcPr>
            <w:tcW w:w="1984"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Semi-quantitative</w:t>
            </w:r>
          </w:p>
        </w:tc>
        <w:tc>
          <w:tcPr>
            <w:tcW w:w="1464" w:type="dxa"/>
            <w:shd w:val="clear" w:color="auto" w:fill="auto"/>
          </w:tcPr>
          <w:p w:rsidR="00D45C42" w:rsidRDefault="00D45C42" w:rsidP="00D45C42">
            <w:pPr>
              <w:spacing w:after="0" w:line="240" w:lineRule="auto"/>
              <w:rPr>
                <w:rFonts w:ascii="Times New Roman" w:hAnsi="Times New Roman" w:cs="Times New Roman"/>
                <w:sz w:val="24"/>
                <w:szCs w:val="24"/>
              </w:rPr>
            </w:pPr>
          </w:p>
          <w:p w:rsidR="00D45C42" w:rsidRDefault="00D45C42" w:rsidP="00D45C42">
            <w:pPr>
              <w:spacing w:after="0" w:line="240" w:lineRule="auto"/>
              <w:rPr>
                <w:rFonts w:ascii="Times New Roman" w:hAnsi="Times New Roman" w:cs="Times New Roman"/>
                <w:sz w:val="24"/>
                <w:szCs w:val="24"/>
              </w:rPr>
            </w:pPr>
            <w:r>
              <w:rPr>
                <w:rFonts w:ascii="Times New Roman" w:hAnsi="Times New Roman" w:cs="Times New Roman"/>
                <w:sz w:val="24"/>
                <w:szCs w:val="24"/>
              </w:rPr>
              <w:t>Real-time</w:t>
            </w:r>
          </w:p>
        </w:tc>
        <w:tc>
          <w:tcPr>
            <w:tcW w:w="1705" w:type="dxa"/>
            <w:shd w:val="clear" w:color="auto" w:fill="auto"/>
          </w:tcPr>
          <w:p w:rsidR="00D45C42" w:rsidRDefault="00D45C42" w:rsidP="00D45C42">
            <w:pPr>
              <w:spacing w:after="0" w:line="240" w:lineRule="auto"/>
              <w:jc w:val="center"/>
              <w:rPr>
                <w:rFonts w:ascii="Times New Roman" w:hAnsi="Times New Roman" w:cs="Times New Roman"/>
                <w:sz w:val="24"/>
                <w:szCs w:val="24"/>
              </w:rPr>
            </w:pPr>
          </w:p>
          <w:p w:rsidR="00D45C42" w:rsidRPr="00CD5FA5" w:rsidRDefault="00D45C42" w:rsidP="00D45C42">
            <w:pPr>
              <w:spacing w:after="0" w:line="240" w:lineRule="auto"/>
              <w:jc w:val="center"/>
              <w:rPr>
                <w:rFonts w:ascii="Times New Roman" w:hAnsi="Times New Roman" w:cs="Times New Roman"/>
                <w:sz w:val="24"/>
                <w:szCs w:val="24"/>
              </w:rPr>
            </w:pPr>
            <w:r w:rsidRPr="00CD5FA5">
              <w:rPr>
                <w:rFonts w:ascii="Times New Roman" w:hAnsi="Times New Roman" w:cs="Times New Roman"/>
                <w:sz w:val="24"/>
                <w:szCs w:val="24"/>
              </w:rPr>
              <w:t>-</w:t>
            </w:r>
          </w:p>
        </w:tc>
      </w:tr>
      <w:tr w:rsidR="00D45C42" w:rsidRPr="00521CC7" w:rsidTr="00D45C42">
        <w:tc>
          <w:tcPr>
            <w:tcW w:w="8522" w:type="dxa"/>
            <w:gridSpan w:val="5"/>
            <w:shd w:val="clear" w:color="auto" w:fill="auto"/>
          </w:tcPr>
          <w:p w:rsidR="00D45C42" w:rsidRDefault="00D45C42" w:rsidP="00D45C42">
            <w:pPr>
              <w:spacing w:after="0" w:line="240" w:lineRule="auto"/>
              <w:ind w:left="714"/>
              <w:rPr>
                <w:lang w:val="pl-PL"/>
              </w:rPr>
            </w:pPr>
          </w:p>
          <w:p w:rsidR="00D45C42" w:rsidRPr="00CD6ED6" w:rsidRDefault="00D45C42" w:rsidP="00D45C42">
            <w:pPr>
              <w:numPr>
                <w:ilvl w:val="0"/>
                <w:numId w:val="4"/>
              </w:numPr>
              <w:spacing w:after="0" w:line="240" w:lineRule="auto"/>
              <w:rPr>
                <w:lang w:val="pl-PL"/>
              </w:rPr>
            </w:pPr>
            <w:r w:rsidRPr="00CD6ED6">
              <w:rPr>
                <w:rFonts w:ascii="Times New Roman" w:hAnsi="Times New Roman" w:cs="Times New Roman"/>
              </w:rPr>
              <w:t>With preconcentration</w:t>
            </w:r>
          </w:p>
          <w:p w:rsidR="00D45C42" w:rsidRPr="00BC52DE" w:rsidRDefault="00D45C42" w:rsidP="00D45C42">
            <w:pPr>
              <w:spacing w:after="0" w:line="240" w:lineRule="auto"/>
              <w:ind w:left="720"/>
              <w:rPr>
                <w:rFonts w:ascii="Times New Roman" w:hAnsi="Times New Roman" w:cs="Times New Roman"/>
                <w:sz w:val="24"/>
                <w:szCs w:val="24"/>
              </w:rPr>
            </w:pPr>
          </w:p>
        </w:tc>
      </w:tr>
    </w:tbl>
    <w:p w:rsidR="00D45C42" w:rsidRPr="00794C88" w:rsidRDefault="00D45C42" w:rsidP="00300783">
      <w:pPr>
        <w:spacing w:before="100" w:beforeAutospacing="1" w:after="100" w:afterAutospacing="1" w:line="360" w:lineRule="auto"/>
        <w:jc w:val="both"/>
        <w:rPr>
          <w:rFonts w:ascii="Times New Roman" w:hAnsi="Times New Roman" w:cs="Times New Roman"/>
          <w:sz w:val="24"/>
          <w:szCs w:val="24"/>
        </w:rPr>
      </w:pPr>
    </w:p>
    <w:p w:rsidR="00D45C42" w:rsidRDefault="00D171F5" w:rsidP="00751DC9">
      <w:pPr>
        <w:spacing w:before="100" w:beforeAutospacing="1" w:after="100" w:afterAutospacing="1" w:line="36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Compared to </w:t>
      </w:r>
      <w:r w:rsidRPr="00DE602E">
        <w:rPr>
          <w:rFonts w:ascii="Times New Roman" w:hAnsi="Times New Roman" w:cs="Times New Roman"/>
          <w:sz w:val="24"/>
          <w:szCs w:val="24"/>
        </w:rPr>
        <w:t>mass spectrometric</w:t>
      </w:r>
      <w:r w:rsidR="00B92C94">
        <w:rPr>
          <w:rFonts w:ascii="Times New Roman" w:hAnsi="Times New Roman" w:cs="Times New Roman"/>
          <w:sz w:val="24"/>
          <w:szCs w:val="24"/>
        </w:rPr>
        <w:t xml:space="preserve"> methods, the use of electronic noses</w:t>
      </w:r>
      <w:r w:rsidR="00D45C42" w:rsidRPr="00DE602E">
        <w:rPr>
          <w:rFonts w:ascii="Times New Roman" w:hAnsi="Times New Roman" w:cs="Times New Roman"/>
          <w:sz w:val="24"/>
          <w:szCs w:val="24"/>
        </w:rPr>
        <w:t xml:space="preserve"> does not require skilled personnel and is less time-consuming </w:t>
      </w:r>
      <w:r w:rsidR="002D1CA6" w:rsidRPr="00DE602E">
        <w:rPr>
          <w:rFonts w:ascii="Times New Roman" w:hAnsi="Times New Roman" w:cs="Times New Roman"/>
          <w:sz w:val="24"/>
          <w:szCs w:val="24"/>
        </w:rPr>
        <w:t>[147</w:t>
      </w:r>
      <w:r w:rsidR="00D45C42" w:rsidRPr="00DE602E">
        <w:rPr>
          <w:rFonts w:ascii="Times New Roman" w:hAnsi="Times New Roman" w:cs="Times New Roman"/>
          <w:sz w:val="24"/>
          <w:szCs w:val="24"/>
        </w:rPr>
        <w:t xml:space="preserve">]. </w:t>
      </w:r>
      <w:r w:rsidR="004669B0" w:rsidRPr="00DE602E">
        <w:rPr>
          <w:rFonts w:ascii="Times New Roman" w:hAnsi="Times New Roman" w:cs="Times New Roman"/>
          <w:sz w:val="24"/>
          <w:szCs w:val="24"/>
        </w:rPr>
        <w:t>These features,</w:t>
      </w:r>
      <w:r w:rsidR="00DE602E" w:rsidRPr="00DE602E">
        <w:rPr>
          <w:rFonts w:ascii="Times New Roman" w:hAnsi="Times New Roman" w:cs="Times New Roman"/>
          <w:sz w:val="24"/>
          <w:szCs w:val="24"/>
        </w:rPr>
        <w:t xml:space="preserve"> as well as the potential miniaturis</w:t>
      </w:r>
      <w:r w:rsidR="004669B0" w:rsidRPr="00DE602E">
        <w:rPr>
          <w:rFonts w:ascii="Times New Roman" w:hAnsi="Times New Roman" w:cs="Times New Roman"/>
          <w:sz w:val="24"/>
          <w:szCs w:val="24"/>
        </w:rPr>
        <w:t>at</w:t>
      </w:r>
      <w:r w:rsidR="00423A29" w:rsidRPr="00DE602E">
        <w:rPr>
          <w:rFonts w:ascii="Times New Roman" w:hAnsi="Times New Roman" w:cs="Times New Roman"/>
          <w:sz w:val="24"/>
          <w:szCs w:val="24"/>
        </w:rPr>
        <w:t xml:space="preserve">ion of such devices </w:t>
      </w:r>
      <w:r w:rsidR="002D1CA6" w:rsidRPr="00DE602E">
        <w:rPr>
          <w:rFonts w:ascii="Times New Roman" w:hAnsi="Times New Roman" w:cs="Times New Roman"/>
          <w:sz w:val="24"/>
          <w:szCs w:val="24"/>
        </w:rPr>
        <w:t>[148</w:t>
      </w:r>
      <w:r w:rsidR="00DE316E" w:rsidRPr="00DE602E">
        <w:rPr>
          <w:rFonts w:ascii="Times New Roman" w:hAnsi="Times New Roman" w:cs="Times New Roman"/>
          <w:sz w:val="24"/>
          <w:szCs w:val="24"/>
        </w:rPr>
        <w:t>]</w:t>
      </w:r>
      <w:r w:rsidR="004669B0" w:rsidRPr="00DE602E">
        <w:rPr>
          <w:rFonts w:ascii="Times New Roman" w:hAnsi="Times New Roman" w:cs="Times New Roman"/>
          <w:sz w:val="24"/>
          <w:szCs w:val="24"/>
        </w:rPr>
        <w:t xml:space="preserve">, make them ideal potential diagnostic tools to be used by general practitioners or even as </w:t>
      </w:r>
      <w:r w:rsidR="002851EC" w:rsidRPr="00DE602E">
        <w:rPr>
          <w:rFonts w:ascii="Times New Roman" w:hAnsi="Times New Roman" w:cs="Times New Roman"/>
          <w:sz w:val="24"/>
          <w:szCs w:val="24"/>
        </w:rPr>
        <w:t>devices for personal use</w:t>
      </w:r>
      <w:r w:rsidR="004669B0" w:rsidRPr="00DE602E">
        <w:rPr>
          <w:rFonts w:ascii="Times New Roman" w:hAnsi="Times New Roman" w:cs="Times New Roman"/>
          <w:sz w:val="24"/>
          <w:szCs w:val="24"/>
        </w:rPr>
        <w:t xml:space="preserve">. </w:t>
      </w:r>
      <w:r w:rsidR="00D45C42" w:rsidRPr="00DE602E">
        <w:rPr>
          <w:rFonts w:ascii="Times New Roman" w:hAnsi="Times New Roman" w:cs="Times New Roman"/>
          <w:sz w:val="24"/>
          <w:szCs w:val="24"/>
        </w:rPr>
        <w:t xml:space="preserve">There have been several types of electronic noses used in the studies of </w:t>
      </w:r>
      <w:r w:rsidR="002D1CA6" w:rsidRPr="00DE602E">
        <w:rPr>
          <w:rFonts w:ascii="Times New Roman" w:hAnsi="Times New Roman" w:cs="Times New Roman"/>
          <w:sz w:val="24"/>
          <w:szCs w:val="24"/>
        </w:rPr>
        <w:t>VOCs in cancer [33, 73, 147, 149-151</w:t>
      </w:r>
      <w:r w:rsidR="00D45C42" w:rsidRPr="00DE602E">
        <w:rPr>
          <w:rFonts w:ascii="Times New Roman" w:hAnsi="Times New Roman" w:cs="Times New Roman"/>
          <w:sz w:val="24"/>
          <w:szCs w:val="24"/>
        </w:rPr>
        <w:t>]. They are designed to recognise VOC patterns emitted</w:t>
      </w:r>
      <w:r w:rsidR="00D45C42" w:rsidRPr="00626CFA">
        <w:rPr>
          <w:rFonts w:ascii="Times New Roman" w:hAnsi="Times New Roman" w:cs="Times New Roman"/>
          <w:sz w:val="24"/>
          <w:szCs w:val="24"/>
        </w:rPr>
        <w:t xml:space="preserve"> from the analysed samples, but</w:t>
      </w:r>
      <w:r w:rsidR="002D1CA6">
        <w:rPr>
          <w:rFonts w:ascii="Times New Roman" w:hAnsi="Times New Roman" w:cs="Times New Roman"/>
          <w:sz w:val="24"/>
          <w:szCs w:val="24"/>
        </w:rPr>
        <w:t xml:space="preserve"> not to identify these VOCs [149</w:t>
      </w:r>
      <w:r w:rsidR="00D45C42" w:rsidRPr="00626CFA">
        <w:rPr>
          <w:rFonts w:ascii="Times New Roman" w:hAnsi="Times New Roman" w:cs="Times New Roman"/>
          <w:sz w:val="24"/>
          <w:szCs w:val="24"/>
        </w:rPr>
        <w:t xml:space="preserve">]. </w:t>
      </w:r>
      <w:r w:rsidR="00D45C42" w:rsidRPr="00626CFA">
        <w:rPr>
          <w:rFonts w:ascii="Times New Roman" w:eastAsia="Times New Roman" w:hAnsi="Times New Roman" w:cs="Times New Roman"/>
          <w:sz w:val="24"/>
          <w:szCs w:val="24"/>
          <w:lang w:eastAsia="en-GB"/>
        </w:rPr>
        <w:t>Generally, electronic noses have not been designed to</w:t>
      </w:r>
      <w:r w:rsidR="002D1CA6">
        <w:rPr>
          <w:rFonts w:ascii="Times New Roman" w:eastAsia="Times New Roman" w:hAnsi="Times New Roman" w:cs="Times New Roman"/>
          <w:sz w:val="24"/>
          <w:szCs w:val="24"/>
          <w:lang w:eastAsia="en-GB"/>
        </w:rPr>
        <w:t xml:space="preserve"> quantify analyte intensity [152</w:t>
      </w:r>
      <w:r w:rsidR="00D45C42" w:rsidRPr="00626CFA">
        <w:rPr>
          <w:rFonts w:ascii="Times New Roman" w:eastAsia="Times New Roman" w:hAnsi="Times New Roman" w:cs="Times New Roman"/>
          <w:sz w:val="24"/>
          <w:szCs w:val="24"/>
          <w:lang w:eastAsia="en-GB"/>
        </w:rPr>
        <w:t>]. However, construction of calibration curves allows for the semi-qua</w:t>
      </w:r>
      <w:r w:rsidR="002D1CA6">
        <w:rPr>
          <w:rFonts w:ascii="Times New Roman" w:eastAsia="Times New Roman" w:hAnsi="Times New Roman" w:cs="Times New Roman"/>
          <w:sz w:val="24"/>
          <w:szCs w:val="24"/>
          <w:lang w:eastAsia="en-GB"/>
        </w:rPr>
        <w:t>ntitative detection of VOCs [153</w:t>
      </w:r>
      <w:r w:rsidR="00D45C42" w:rsidRPr="00626CFA">
        <w:rPr>
          <w:rFonts w:ascii="Times New Roman" w:eastAsia="Times New Roman" w:hAnsi="Times New Roman" w:cs="Times New Roman"/>
          <w:sz w:val="24"/>
          <w:szCs w:val="24"/>
          <w:lang w:eastAsia="en-GB"/>
        </w:rPr>
        <w:t>]. Quantification of VOCs with the use of an electronic nose has not been performed in any studies</w:t>
      </w:r>
      <w:r w:rsidR="00D45C42">
        <w:rPr>
          <w:rFonts w:ascii="Times New Roman" w:eastAsia="Times New Roman" w:hAnsi="Times New Roman" w:cs="Times New Roman"/>
          <w:sz w:val="24"/>
          <w:szCs w:val="24"/>
          <w:lang w:eastAsia="en-GB"/>
        </w:rPr>
        <w:t xml:space="preserve"> of cancer. </w:t>
      </w:r>
    </w:p>
    <w:p w:rsidR="00D45C42" w:rsidRPr="00637894" w:rsidRDefault="00D45C42" w:rsidP="00751DC9">
      <w:pPr>
        <w:spacing w:before="100" w:beforeAutospacing="1" w:after="100" w:afterAutospacing="1" w:line="360" w:lineRule="auto"/>
        <w:jc w:val="both"/>
        <w:rPr>
          <w:rFonts w:ascii="Times New Roman" w:hAnsi="Times New Roman" w:cs="Times New Roman"/>
          <w:b/>
          <w:color w:val="FF0000"/>
          <w:sz w:val="24"/>
          <w:szCs w:val="24"/>
        </w:rPr>
      </w:pPr>
      <w:r w:rsidRPr="004F0CEE">
        <w:rPr>
          <w:rFonts w:ascii="Times New Roman" w:hAnsi="Times New Roman" w:cs="Times New Roman"/>
          <w:sz w:val="24"/>
          <w:szCs w:val="24"/>
        </w:rPr>
        <w:t>In terms of breath</w:t>
      </w:r>
      <w:r w:rsidRPr="00794C88">
        <w:rPr>
          <w:rFonts w:ascii="Times New Roman" w:hAnsi="Times New Roman" w:cs="Times New Roman"/>
          <w:sz w:val="24"/>
          <w:szCs w:val="24"/>
        </w:rPr>
        <w:t xml:space="preserve"> testing, such </w:t>
      </w:r>
      <w:r>
        <w:rPr>
          <w:rFonts w:ascii="Times New Roman" w:hAnsi="Times New Roman" w:cs="Times New Roman"/>
          <w:sz w:val="24"/>
          <w:szCs w:val="24"/>
        </w:rPr>
        <w:t xml:space="preserve">sensor </w:t>
      </w:r>
      <w:r w:rsidRPr="00794C88">
        <w:rPr>
          <w:rFonts w:ascii="Times New Roman" w:hAnsi="Times New Roman" w:cs="Times New Roman"/>
          <w:sz w:val="24"/>
          <w:szCs w:val="24"/>
        </w:rPr>
        <w:t>systems could be cheap, rapid and simple to use when they have been tailored for a specific use</w:t>
      </w:r>
      <w:r>
        <w:rPr>
          <w:rFonts w:ascii="Times New Roman" w:hAnsi="Times New Roman" w:cs="Times New Roman"/>
          <w:sz w:val="24"/>
          <w:szCs w:val="24"/>
        </w:rPr>
        <w:t xml:space="preserve"> [31]</w:t>
      </w:r>
      <w:r w:rsidRPr="00794C88">
        <w:rPr>
          <w:rFonts w:ascii="Times New Roman" w:hAnsi="Times New Roman" w:cs="Times New Roman"/>
          <w:sz w:val="24"/>
          <w:szCs w:val="24"/>
        </w:rPr>
        <w:t xml:space="preserve">. However, electronic noses are highly sensitive to moisture, relatively less sensitive (1-5 ppb) </w:t>
      </w:r>
      <w:r w:rsidR="002D1CA6">
        <w:rPr>
          <w:rFonts w:ascii="Times New Roman" w:hAnsi="Times New Roman" w:cs="Times New Roman"/>
          <w:sz w:val="24"/>
          <w:szCs w:val="24"/>
        </w:rPr>
        <w:t>[154</w:t>
      </w:r>
      <w:r>
        <w:rPr>
          <w:rFonts w:ascii="Times New Roman" w:hAnsi="Times New Roman" w:cs="Times New Roman"/>
          <w:sz w:val="24"/>
          <w:szCs w:val="24"/>
        </w:rPr>
        <w:t>]</w:t>
      </w:r>
      <w:r w:rsidRPr="00794C88">
        <w:rPr>
          <w:rFonts w:ascii="Times New Roman" w:hAnsi="Times New Roman" w:cs="Times New Roman"/>
          <w:sz w:val="24"/>
          <w:szCs w:val="24"/>
        </w:rPr>
        <w:t>, and their effectiveness needs more validation</w:t>
      </w:r>
      <w:r w:rsidRPr="009E3584">
        <w:rPr>
          <w:rFonts w:ascii="Times New Roman" w:hAnsi="Times New Roman" w:cs="Times New Roman"/>
          <w:sz w:val="24"/>
          <w:szCs w:val="24"/>
        </w:rPr>
        <w:t xml:space="preserve"> studies as they have </w:t>
      </w:r>
      <w:r w:rsidRPr="000858B7">
        <w:rPr>
          <w:rFonts w:ascii="Times New Roman" w:hAnsi="Times New Roman" w:cs="Times New Roman"/>
          <w:sz w:val="24"/>
          <w:szCs w:val="24"/>
        </w:rPr>
        <w:t>shown poor linearity and reproducibility</w:t>
      </w:r>
      <w:r w:rsidR="002D1CA6" w:rsidRPr="000858B7">
        <w:rPr>
          <w:rFonts w:ascii="Times New Roman" w:hAnsi="Times New Roman" w:cs="Times New Roman"/>
          <w:sz w:val="24"/>
          <w:szCs w:val="24"/>
        </w:rPr>
        <w:t xml:space="preserve"> [155</w:t>
      </w:r>
      <w:r w:rsidRPr="000858B7">
        <w:rPr>
          <w:rFonts w:ascii="Times New Roman" w:hAnsi="Times New Roman" w:cs="Times New Roman"/>
          <w:sz w:val="24"/>
          <w:szCs w:val="24"/>
        </w:rPr>
        <w:t xml:space="preserve">]. Nevertheless, electronic noses </w:t>
      </w:r>
      <w:r w:rsidR="000858B7" w:rsidRPr="000858B7">
        <w:rPr>
          <w:rFonts w:ascii="Times New Roman" w:hAnsi="Times New Roman" w:cs="Times New Roman"/>
          <w:sz w:val="24"/>
          <w:szCs w:val="24"/>
        </w:rPr>
        <w:t>constitute</w:t>
      </w:r>
      <w:r w:rsidRPr="000858B7">
        <w:rPr>
          <w:rFonts w:ascii="Times New Roman" w:hAnsi="Times New Roman" w:cs="Times New Roman"/>
          <w:sz w:val="24"/>
          <w:szCs w:val="24"/>
        </w:rPr>
        <w:t xml:space="preserve"> </w:t>
      </w:r>
      <w:r w:rsidR="000858B7" w:rsidRPr="000858B7">
        <w:rPr>
          <w:rFonts w:ascii="Times New Roman" w:hAnsi="Times New Roman" w:cs="Times New Roman"/>
          <w:sz w:val="24"/>
          <w:szCs w:val="24"/>
        </w:rPr>
        <w:t xml:space="preserve">a </w:t>
      </w:r>
      <w:r w:rsidRPr="000858B7">
        <w:rPr>
          <w:rFonts w:ascii="Times New Roman" w:hAnsi="Times New Roman" w:cs="Times New Roman"/>
          <w:sz w:val="24"/>
          <w:szCs w:val="24"/>
        </w:rPr>
        <w:t>ve</w:t>
      </w:r>
      <w:r w:rsidR="00431394" w:rsidRPr="000858B7">
        <w:rPr>
          <w:rFonts w:ascii="Times New Roman" w:hAnsi="Times New Roman" w:cs="Times New Roman"/>
          <w:sz w:val="24"/>
          <w:szCs w:val="24"/>
        </w:rPr>
        <w:t>ry promising research area</w:t>
      </w:r>
      <w:r w:rsidR="00172D78" w:rsidRPr="000858B7">
        <w:rPr>
          <w:rFonts w:ascii="Times New Roman" w:hAnsi="Times New Roman" w:cs="Times New Roman"/>
          <w:sz w:val="24"/>
          <w:szCs w:val="24"/>
        </w:rPr>
        <w:t xml:space="preserve"> in the analysis of VOCs as potential cancer biomarkers</w:t>
      </w:r>
      <w:r w:rsidR="00431394" w:rsidRPr="000858B7">
        <w:rPr>
          <w:rFonts w:ascii="Times New Roman" w:hAnsi="Times New Roman" w:cs="Times New Roman"/>
          <w:sz w:val="24"/>
          <w:szCs w:val="24"/>
        </w:rPr>
        <w:t xml:space="preserve">. </w:t>
      </w:r>
      <w:r w:rsidR="00431394">
        <w:rPr>
          <w:rFonts w:ascii="Times New Roman" w:hAnsi="Times New Roman" w:cs="Times New Roman"/>
          <w:sz w:val="24"/>
          <w:szCs w:val="24"/>
        </w:rPr>
        <w:t>F</w:t>
      </w:r>
      <w:r w:rsidRPr="00794C88">
        <w:rPr>
          <w:rFonts w:ascii="Times New Roman" w:hAnsi="Times New Roman" w:cs="Times New Roman"/>
          <w:sz w:val="24"/>
          <w:szCs w:val="24"/>
        </w:rPr>
        <w:t>or example</w:t>
      </w:r>
      <w:r w:rsidR="000858B7">
        <w:rPr>
          <w:rFonts w:ascii="Times New Roman" w:hAnsi="Times New Roman" w:cs="Times New Roman"/>
          <w:sz w:val="24"/>
          <w:szCs w:val="24"/>
        </w:rPr>
        <w:t>,</w:t>
      </w:r>
      <w:r w:rsidRPr="00794C88">
        <w:rPr>
          <w:rFonts w:ascii="Times New Roman" w:hAnsi="Times New Roman" w:cs="Times New Roman"/>
          <w:sz w:val="24"/>
          <w:szCs w:val="24"/>
        </w:rPr>
        <w:t xml:space="preserve"> a novel combination of a GC separation system and metal oxid</w:t>
      </w:r>
      <w:r w:rsidRPr="003A743D">
        <w:rPr>
          <w:rFonts w:ascii="Times New Roman" w:hAnsi="Times New Roman" w:cs="Times New Roman"/>
          <w:sz w:val="24"/>
          <w:szCs w:val="24"/>
        </w:rPr>
        <w:t>e sensor device has already shown very good accuracy in diagnosing bladder cancer</w:t>
      </w:r>
      <w:r w:rsidR="00850C55" w:rsidRPr="003A743D">
        <w:rPr>
          <w:rFonts w:ascii="Times New Roman" w:hAnsi="Times New Roman" w:cs="Times New Roman"/>
          <w:sz w:val="24"/>
          <w:szCs w:val="24"/>
        </w:rPr>
        <w:t xml:space="preserve"> </w:t>
      </w:r>
      <w:r w:rsidR="002D1CA6" w:rsidRPr="003A743D">
        <w:rPr>
          <w:rFonts w:ascii="Times New Roman" w:hAnsi="Times New Roman" w:cs="Times New Roman"/>
          <w:sz w:val="24"/>
          <w:szCs w:val="24"/>
        </w:rPr>
        <w:t>[151</w:t>
      </w:r>
      <w:r w:rsidRPr="003A743D">
        <w:rPr>
          <w:rFonts w:ascii="Times New Roman" w:hAnsi="Times New Roman" w:cs="Times New Roman"/>
          <w:sz w:val="24"/>
          <w:szCs w:val="24"/>
        </w:rPr>
        <w:t>].</w:t>
      </w:r>
      <w:r w:rsidR="00850C55" w:rsidRPr="003A743D">
        <w:rPr>
          <w:rFonts w:ascii="Times New Roman" w:hAnsi="Times New Roman" w:cs="Times New Roman"/>
          <w:sz w:val="24"/>
          <w:szCs w:val="24"/>
        </w:rPr>
        <w:t xml:space="preserve"> Quartz microbalance gas sensors also demonstrated very good accuracy in differentiation between lung cancer patients and healthy controls [156]. Finally nanomaterial-based chemiresistors have shown not only</w:t>
      </w:r>
      <w:r w:rsidR="000858B7" w:rsidRPr="003A743D">
        <w:rPr>
          <w:rFonts w:ascii="Times New Roman" w:hAnsi="Times New Roman" w:cs="Times New Roman"/>
          <w:sz w:val="24"/>
          <w:szCs w:val="24"/>
        </w:rPr>
        <w:t xml:space="preserve"> the</w:t>
      </w:r>
      <w:r w:rsidR="00850C55" w:rsidRPr="003A743D">
        <w:rPr>
          <w:rFonts w:ascii="Times New Roman" w:hAnsi="Times New Roman" w:cs="Times New Roman"/>
          <w:sz w:val="24"/>
          <w:szCs w:val="24"/>
        </w:rPr>
        <w:t xml:space="preserve"> ability to distinguish between </w:t>
      </w:r>
      <w:r w:rsidR="000858B7" w:rsidRPr="003A743D">
        <w:rPr>
          <w:rFonts w:ascii="Times New Roman" w:hAnsi="Times New Roman" w:cs="Times New Roman"/>
          <w:sz w:val="24"/>
          <w:szCs w:val="24"/>
        </w:rPr>
        <w:t>the breath</w:t>
      </w:r>
      <w:r w:rsidR="00850C55" w:rsidRPr="003A743D">
        <w:rPr>
          <w:rFonts w:ascii="Times New Roman" w:hAnsi="Times New Roman" w:cs="Times New Roman"/>
          <w:sz w:val="24"/>
          <w:szCs w:val="24"/>
        </w:rPr>
        <w:t xml:space="preserve"> of </w:t>
      </w:r>
      <w:r w:rsidR="00637894" w:rsidRPr="003A743D">
        <w:rPr>
          <w:rFonts w:ascii="Times New Roman" w:hAnsi="Times New Roman" w:cs="Times New Roman"/>
          <w:sz w:val="24"/>
          <w:szCs w:val="24"/>
        </w:rPr>
        <w:t>patients</w:t>
      </w:r>
      <w:r w:rsidR="00850C55" w:rsidRPr="003A743D">
        <w:rPr>
          <w:rFonts w:ascii="Times New Roman" w:hAnsi="Times New Roman" w:cs="Times New Roman"/>
          <w:sz w:val="24"/>
          <w:szCs w:val="24"/>
        </w:rPr>
        <w:t xml:space="preserve"> </w:t>
      </w:r>
      <w:r w:rsidR="00637894" w:rsidRPr="003A743D">
        <w:rPr>
          <w:rFonts w:ascii="Times New Roman" w:hAnsi="Times New Roman" w:cs="Times New Roman"/>
          <w:sz w:val="24"/>
          <w:szCs w:val="24"/>
        </w:rPr>
        <w:t>suffering from</w:t>
      </w:r>
      <w:r w:rsidR="00850C55" w:rsidRPr="003A743D">
        <w:rPr>
          <w:rFonts w:ascii="Times New Roman" w:hAnsi="Times New Roman" w:cs="Times New Roman"/>
          <w:sz w:val="24"/>
          <w:szCs w:val="24"/>
        </w:rPr>
        <w:t xml:space="preserve"> </w:t>
      </w:r>
      <w:r w:rsidR="00637894" w:rsidRPr="003A743D">
        <w:rPr>
          <w:rFonts w:ascii="Times New Roman" w:hAnsi="Times New Roman" w:cs="Times New Roman"/>
          <w:sz w:val="24"/>
          <w:szCs w:val="24"/>
        </w:rPr>
        <w:t>different</w:t>
      </w:r>
      <w:r w:rsidR="00850C55" w:rsidRPr="003A743D">
        <w:rPr>
          <w:rFonts w:ascii="Times New Roman" w:hAnsi="Times New Roman" w:cs="Times New Roman"/>
          <w:sz w:val="24"/>
          <w:szCs w:val="24"/>
        </w:rPr>
        <w:t xml:space="preserve"> </w:t>
      </w:r>
      <w:r w:rsidR="00172D78" w:rsidRPr="003A743D">
        <w:rPr>
          <w:rFonts w:ascii="Times New Roman" w:hAnsi="Times New Roman" w:cs="Times New Roman"/>
          <w:sz w:val="24"/>
          <w:szCs w:val="24"/>
        </w:rPr>
        <w:t>cancer type</w:t>
      </w:r>
      <w:r w:rsidR="000858B7" w:rsidRPr="003A743D">
        <w:rPr>
          <w:rFonts w:ascii="Times New Roman" w:hAnsi="Times New Roman" w:cs="Times New Roman"/>
          <w:sz w:val="24"/>
          <w:szCs w:val="24"/>
        </w:rPr>
        <w:t>s</w:t>
      </w:r>
      <w:r w:rsidR="00172D78" w:rsidRPr="003A743D">
        <w:rPr>
          <w:rFonts w:ascii="Times New Roman" w:hAnsi="Times New Roman" w:cs="Times New Roman"/>
          <w:sz w:val="24"/>
          <w:szCs w:val="24"/>
        </w:rPr>
        <w:t xml:space="preserve"> [14</w:t>
      </w:r>
      <w:r w:rsidR="00637894" w:rsidRPr="003A743D">
        <w:rPr>
          <w:rFonts w:ascii="Times New Roman" w:hAnsi="Times New Roman" w:cs="Times New Roman"/>
          <w:sz w:val="24"/>
          <w:szCs w:val="24"/>
        </w:rPr>
        <w:t>7]</w:t>
      </w:r>
      <w:r w:rsidR="000858B7" w:rsidRPr="003A743D">
        <w:rPr>
          <w:rFonts w:ascii="Times New Roman" w:hAnsi="Times New Roman" w:cs="Times New Roman"/>
          <w:sz w:val="24"/>
          <w:szCs w:val="24"/>
        </w:rPr>
        <w:t>,</w:t>
      </w:r>
      <w:r w:rsidR="00637894" w:rsidRPr="003A743D">
        <w:rPr>
          <w:rFonts w:ascii="Times New Roman" w:hAnsi="Times New Roman" w:cs="Times New Roman"/>
          <w:sz w:val="24"/>
          <w:szCs w:val="24"/>
        </w:rPr>
        <w:t xml:space="preserve"> bu</w:t>
      </w:r>
      <w:r w:rsidR="00850C55" w:rsidRPr="003A743D">
        <w:rPr>
          <w:rFonts w:ascii="Times New Roman" w:hAnsi="Times New Roman" w:cs="Times New Roman"/>
          <w:sz w:val="24"/>
          <w:szCs w:val="24"/>
        </w:rPr>
        <w:t xml:space="preserve">t also between </w:t>
      </w:r>
      <w:r w:rsidR="00637894" w:rsidRPr="003A743D">
        <w:rPr>
          <w:rFonts w:ascii="Times New Roman" w:hAnsi="Times New Roman" w:cs="Times New Roman"/>
          <w:sz w:val="24"/>
          <w:szCs w:val="24"/>
        </w:rPr>
        <w:t>early and advanced stages</w:t>
      </w:r>
      <w:r w:rsidR="00850C55" w:rsidRPr="003A743D">
        <w:rPr>
          <w:rFonts w:ascii="Times New Roman" w:hAnsi="Times New Roman" w:cs="Times New Roman"/>
          <w:sz w:val="24"/>
          <w:szCs w:val="24"/>
        </w:rPr>
        <w:t xml:space="preserve"> of lung </w:t>
      </w:r>
      <w:r w:rsidR="00637894" w:rsidRPr="003A743D">
        <w:rPr>
          <w:rFonts w:ascii="Times New Roman" w:hAnsi="Times New Roman" w:cs="Times New Roman"/>
          <w:sz w:val="24"/>
          <w:szCs w:val="24"/>
        </w:rPr>
        <w:t>cancer,</w:t>
      </w:r>
      <w:r w:rsidR="003A743D" w:rsidRPr="003A743D">
        <w:rPr>
          <w:rFonts w:ascii="Times New Roman" w:hAnsi="Times New Roman" w:cs="Times New Roman"/>
          <w:sz w:val="24"/>
          <w:szCs w:val="24"/>
        </w:rPr>
        <w:t xml:space="preserve"> between</w:t>
      </w:r>
      <w:r w:rsidR="00637894" w:rsidRPr="003A743D">
        <w:rPr>
          <w:rFonts w:ascii="Times New Roman" w:hAnsi="Times New Roman" w:cs="Times New Roman"/>
          <w:sz w:val="24"/>
          <w:szCs w:val="24"/>
        </w:rPr>
        <w:t xml:space="preserve"> the</w:t>
      </w:r>
      <w:r w:rsidR="00850C55" w:rsidRPr="003A743D">
        <w:rPr>
          <w:rFonts w:ascii="Times New Roman" w:hAnsi="Times New Roman" w:cs="Times New Roman"/>
          <w:sz w:val="24"/>
          <w:szCs w:val="24"/>
        </w:rPr>
        <w:t xml:space="preserve"> </w:t>
      </w:r>
      <w:r w:rsidR="00637894" w:rsidRPr="003A743D">
        <w:rPr>
          <w:rFonts w:ascii="Times New Roman" w:hAnsi="Times New Roman" w:cs="Times New Roman"/>
          <w:sz w:val="24"/>
          <w:szCs w:val="24"/>
        </w:rPr>
        <w:t>type of lu</w:t>
      </w:r>
      <w:r w:rsidR="00850C55" w:rsidRPr="003A743D">
        <w:rPr>
          <w:rFonts w:ascii="Times New Roman" w:hAnsi="Times New Roman" w:cs="Times New Roman"/>
          <w:sz w:val="24"/>
          <w:szCs w:val="24"/>
        </w:rPr>
        <w:t>ng cancer</w:t>
      </w:r>
      <w:r w:rsidR="00637894" w:rsidRPr="003A743D">
        <w:rPr>
          <w:rFonts w:ascii="Times New Roman" w:hAnsi="Times New Roman" w:cs="Times New Roman"/>
          <w:sz w:val="24"/>
          <w:szCs w:val="24"/>
        </w:rPr>
        <w:t xml:space="preserve"> and </w:t>
      </w:r>
      <w:r w:rsidR="003A743D" w:rsidRPr="003A743D">
        <w:rPr>
          <w:rFonts w:ascii="Times New Roman" w:hAnsi="Times New Roman" w:cs="Times New Roman"/>
          <w:sz w:val="24"/>
          <w:szCs w:val="24"/>
        </w:rPr>
        <w:t xml:space="preserve">between </w:t>
      </w:r>
      <w:r w:rsidR="00637894" w:rsidRPr="003A743D">
        <w:rPr>
          <w:rFonts w:ascii="Times New Roman" w:hAnsi="Times New Roman" w:cs="Times New Roman"/>
          <w:sz w:val="24"/>
          <w:szCs w:val="24"/>
        </w:rPr>
        <w:t>malignant and benign pulmonary nodules</w:t>
      </w:r>
      <w:r w:rsidR="00172D78" w:rsidRPr="003A743D">
        <w:rPr>
          <w:rFonts w:ascii="Times New Roman" w:hAnsi="Times New Roman" w:cs="Times New Roman"/>
          <w:sz w:val="24"/>
          <w:szCs w:val="24"/>
        </w:rPr>
        <w:t xml:space="preserve"> [157]</w:t>
      </w:r>
      <w:r w:rsidR="00637894" w:rsidRPr="003A743D">
        <w:rPr>
          <w:rFonts w:ascii="Times New Roman" w:hAnsi="Times New Roman" w:cs="Times New Roman"/>
          <w:sz w:val="24"/>
          <w:szCs w:val="24"/>
        </w:rPr>
        <w:t>.</w:t>
      </w:r>
    </w:p>
    <w:p w:rsidR="00D45C42" w:rsidRPr="00AD2B6E" w:rsidRDefault="00D45C42" w:rsidP="00751DC9">
      <w:pPr>
        <w:tabs>
          <w:tab w:val="center" w:pos="4153"/>
        </w:tabs>
        <w:spacing w:before="100" w:beforeAutospacing="1" w:after="100" w:afterAutospacing="1" w:line="360" w:lineRule="auto"/>
        <w:rPr>
          <w:rFonts w:ascii="Times New Roman" w:hAnsi="Times New Roman" w:cs="Times New Roman"/>
          <w:b/>
          <w:sz w:val="28"/>
          <w:szCs w:val="28"/>
        </w:rPr>
      </w:pPr>
      <w:r w:rsidRPr="00AD2B6E">
        <w:rPr>
          <w:rFonts w:ascii="Times New Roman" w:hAnsi="Times New Roman" w:cs="Times New Roman"/>
          <w:b/>
          <w:sz w:val="28"/>
          <w:szCs w:val="28"/>
        </w:rPr>
        <w:t>4. Conclusions and Future Directions</w:t>
      </w:r>
      <w:r w:rsidRPr="00AD2B6E">
        <w:rPr>
          <w:rFonts w:ascii="Times New Roman" w:hAnsi="Times New Roman" w:cs="Times New Roman"/>
          <w:b/>
          <w:sz w:val="28"/>
          <w:szCs w:val="28"/>
        </w:rPr>
        <w:tab/>
      </w:r>
    </w:p>
    <w:p w:rsidR="00D45C42" w:rsidRDefault="00D45C42" w:rsidP="00751DC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Researchers take different approaches when looking for the potential biomarkers of cancer. The discussion starts with the issue of whether to choose an </w:t>
      </w:r>
      <w:r w:rsidRPr="00DC2484">
        <w:rPr>
          <w:rFonts w:ascii="Times New Roman" w:hAnsi="Times New Roman" w:cs="Times New Roman"/>
          <w:i/>
          <w:sz w:val="24"/>
          <w:szCs w:val="24"/>
        </w:rPr>
        <w:t>in vivo</w:t>
      </w:r>
      <w:r>
        <w:rPr>
          <w:rFonts w:ascii="Times New Roman" w:hAnsi="Times New Roman" w:cs="Times New Roman"/>
          <w:sz w:val="24"/>
          <w:szCs w:val="24"/>
        </w:rPr>
        <w:t xml:space="preserve"> or </w:t>
      </w:r>
      <w:r w:rsidRPr="00DC2484">
        <w:rPr>
          <w:rFonts w:ascii="Times New Roman" w:hAnsi="Times New Roman" w:cs="Times New Roman"/>
          <w:i/>
          <w:sz w:val="24"/>
          <w:szCs w:val="24"/>
        </w:rPr>
        <w:t>in vitro</w:t>
      </w:r>
      <w:r>
        <w:rPr>
          <w:rFonts w:ascii="Times New Roman" w:hAnsi="Times New Roman" w:cs="Times New Roman"/>
          <w:sz w:val="24"/>
          <w:szCs w:val="24"/>
        </w:rPr>
        <w:t xml:space="preserve"> system for study. Obviously the aim is to apply differential VOCs of cancer to a device that will enable the detection of cancer in the patient with 100% certainty, ideally non-invasively, as the less invasive a procedure is, the cheaper and more simple it will be to conduct. Whether it is going to be breath, blood, urine or any other sample coming from the patient, at this stage none of these matrices is ideal for looking for potential volatile biomarkers. The main reason is the uncertain origin of the detected VOCs, as their patterns may depend not only on the presence of the disease, but also on the long list of other variables such as genetic and environmental factors, age, gender </w:t>
      </w:r>
      <w:r w:rsidRPr="00E21F99">
        <w:rPr>
          <w:rFonts w:ascii="Times New Roman" w:hAnsi="Times New Roman" w:cs="Times New Roman"/>
          <w:i/>
          <w:sz w:val="24"/>
          <w:szCs w:val="24"/>
        </w:rPr>
        <w:t>etc</w:t>
      </w:r>
      <w:r w:rsidR="00751DC9">
        <w:rPr>
          <w:rFonts w:ascii="Times New Roman" w:hAnsi="Times New Roman" w:cs="Times New Roman"/>
          <w:sz w:val="24"/>
          <w:szCs w:val="24"/>
        </w:rPr>
        <w:t>.</w:t>
      </w:r>
    </w:p>
    <w:p w:rsidR="00D45C42" w:rsidRDefault="00D45C42" w:rsidP="00D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it seems obvious to complement these studies with an investigation </w:t>
      </w:r>
      <w:r w:rsidRPr="00395457">
        <w:rPr>
          <w:rFonts w:ascii="Times New Roman" w:hAnsi="Times New Roman" w:cs="Times New Roman"/>
          <w:sz w:val="24"/>
          <w:szCs w:val="24"/>
        </w:rPr>
        <w:t>of the</w:t>
      </w:r>
      <w:r>
        <w:rPr>
          <w:rFonts w:ascii="Times New Roman" w:hAnsi="Times New Roman" w:cs="Times New Roman"/>
          <w:sz w:val="24"/>
          <w:szCs w:val="24"/>
        </w:rPr>
        <w:t xml:space="preserve"> VOC profiles produced by tumours at the microcellular level, where an explanation of the presence of a compound in the chromatogram is more straightforward. </w:t>
      </w:r>
      <w:r w:rsidRPr="00CE5F13">
        <w:rPr>
          <w:rFonts w:ascii="Times New Roman" w:hAnsi="Times New Roman" w:cs="Times New Roman"/>
          <w:sz w:val="24"/>
          <w:szCs w:val="24"/>
        </w:rPr>
        <w:t>The studies on cells are of great informative value about</w:t>
      </w:r>
      <w:r>
        <w:rPr>
          <w:rFonts w:ascii="Times New Roman" w:hAnsi="Times New Roman" w:cs="Times New Roman"/>
          <w:sz w:val="24"/>
          <w:szCs w:val="24"/>
        </w:rPr>
        <w:t xml:space="preserve"> the</w:t>
      </w:r>
      <w:r w:rsidRPr="00CE5F13">
        <w:rPr>
          <w:rFonts w:ascii="Times New Roman" w:hAnsi="Times New Roman" w:cs="Times New Roman"/>
          <w:sz w:val="24"/>
          <w:szCs w:val="24"/>
        </w:rPr>
        <w:t xml:space="preserve"> biochemistry of tumo</w:t>
      </w:r>
      <w:r>
        <w:rPr>
          <w:rFonts w:ascii="Times New Roman" w:hAnsi="Times New Roman" w:cs="Times New Roman"/>
          <w:sz w:val="24"/>
          <w:szCs w:val="24"/>
        </w:rPr>
        <w:t xml:space="preserve">urs. However, with the </w:t>
      </w:r>
      <w:r w:rsidRPr="00990D27">
        <w:rPr>
          <w:rFonts w:ascii="Times New Roman" w:hAnsi="Times New Roman" w:cs="Times New Roman"/>
          <w:i/>
          <w:sz w:val="24"/>
          <w:szCs w:val="24"/>
        </w:rPr>
        <w:t>in vitro</w:t>
      </w:r>
      <w:r>
        <w:rPr>
          <w:rFonts w:ascii="Times New Roman" w:hAnsi="Times New Roman" w:cs="Times New Roman"/>
          <w:sz w:val="24"/>
          <w:szCs w:val="24"/>
        </w:rPr>
        <w:t xml:space="preserve"> approach there are also some uncertainties arising. The main one is that there is little known about the complexity of VOCs metabolic pathways, between the VOC being produced by the tumour cells to its presence (or absence) in </w:t>
      </w:r>
      <w:r w:rsidRPr="00A36B98">
        <w:rPr>
          <w:rFonts w:ascii="Times New Roman" w:hAnsi="Times New Roman" w:cs="Times New Roman"/>
          <w:sz w:val="24"/>
          <w:szCs w:val="24"/>
        </w:rPr>
        <w:t xml:space="preserve">the sample from the patient. </w:t>
      </w:r>
      <w:r>
        <w:rPr>
          <w:rFonts w:ascii="Times New Roman" w:hAnsi="Times New Roman" w:cs="Times New Roman"/>
          <w:sz w:val="24"/>
          <w:szCs w:val="24"/>
        </w:rPr>
        <w:t xml:space="preserve">Nevertheless, </w:t>
      </w:r>
      <w:r w:rsidRPr="00990D27">
        <w:rPr>
          <w:rFonts w:ascii="Times New Roman" w:hAnsi="Times New Roman" w:cs="Times New Roman"/>
          <w:i/>
          <w:sz w:val="24"/>
          <w:szCs w:val="24"/>
        </w:rPr>
        <w:t>in vitro</w:t>
      </w:r>
      <w:r>
        <w:rPr>
          <w:rFonts w:ascii="Times New Roman" w:hAnsi="Times New Roman" w:cs="Times New Roman"/>
          <w:sz w:val="24"/>
          <w:szCs w:val="24"/>
        </w:rPr>
        <w:t xml:space="preserve"> studies are valuable tools in advanci</w:t>
      </w:r>
      <w:r w:rsidR="00751DC9">
        <w:rPr>
          <w:rFonts w:ascii="Times New Roman" w:hAnsi="Times New Roman" w:cs="Times New Roman"/>
          <w:sz w:val="24"/>
          <w:szCs w:val="24"/>
        </w:rPr>
        <w:t>ng the aim of cancer diagnosis.</w:t>
      </w:r>
    </w:p>
    <w:p w:rsidR="00D45C42" w:rsidRDefault="00D45C42" w:rsidP="00D45C42">
      <w:pPr>
        <w:spacing w:line="360" w:lineRule="auto"/>
        <w:jc w:val="both"/>
        <w:rPr>
          <w:rFonts w:ascii="Times New Roman" w:hAnsi="Times New Roman" w:cs="Times New Roman"/>
          <w:sz w:val="24"/>
          <w:szCs w:val="24"/>
        </w:rPr>
      </w:pPr>
      <w:r>
        <w:rPr>
          <w:rFonts w:ascii="Times New Roman" w:hAnsi="Times New Roman" w:cs="Times New Roman"/>
          <w:sz w:val="24"/>
          <w:szCs w:val="24"/>
        </w:rPr>
        <w:t>Ideally</w:t>
      </w:r>
      <w:r w:rsidRPr="009356EC">
        <w:rPr>
          <w:rFonts w:ascii="Times New Roman" w:hAnsi="Times New Roman" w:cs="Times New Roman"/>
          <w:sz w:val="24"/>
          <w:szCs w:val="24"/>
        </w:rPr>
        <w:t xml:space="preserve">, </w:t>
      </w:r>
      <w:r w:rsidRPr="003942DD">
        <w:rPr>
          <w:rFonts w:ascii="Times New Roman" w:hAnsi="Times New Roman" w:cs="Times New Roman"/>
          <w:sz w:val="24"/>
          <w:szCs w:val="24"/>
        </w:rPr>
        <w:t xml:space="preserve">research should be directed to </w:t>
      </w:r>
      <w:r>
        <w:rPr>
          <w:rFonts w:ascii="Times New Roman" w:hAnsi="Times New Roman" w:cs="Times New Roman"/>
          <w:sz w:val="24"/>
          <w:szCs w:val="24"/>
        </w:rPr>
        <w:t>comparing VOC patterns</w:t>
      </w:r>
      <w:r w:rsidRPr="009356EC">
        <w:rPr>
          <w:rFonts w:ascii="Times New Roman" w:hAnsi="Times New Roman" w:cs="Times New Roman"/>
          <w:sz w:val="24"/>
          <w:szCs w:val="24"/>
        </w:rPr>
        <w:t xml:space="preserve"> in the </w:t>
      </w:r>
      <w:r>
        <w:rPr>
          <w:rFonts w:ascii="Times New Roman" w:hAnsi="Times New Roman" w:cs="Times New Roman"/>
          <w:sz w:val="24"/>
          <w:szCs w:val="24"/>
        </w:rPr>
        <w:t>HS</w:t>
      </w:r>
      <w:r w:rsidRPr="009356EC">
        <w:rPr>
          <w:rFonts w:ascii="Times New Roman" w:hAnsi="Times New Roman" w:cs="Times New Roman"/>
          <w:sz w:val="24"/>
          <w:szCs w:val="24"/>
        </w:rPr>
        <w:t xml:space="preserve"> of cancer cells or tissue</w:t>
      </w:r>
      <w:r>
        <w:rPr>
          <w:rFonts w:ascii="Times New Roman" w:hAnsi="Times New Roman" w:cs="Times New Roman"/>
          <w:sz w:val="24"/>
          <w:szCs w:val="24"/>
        </w:rPr>
        <w:t>s</w:t>
      </w:r>
      <w:r w:rsidRPr="009356EC">
        <w:rPr>
          <w:rFonts w:ascii="Times New Roman" w:hAnsi="Times New Roman" w:cs="Times New Roman"/>
          <w:sz w:val="24"/>
          <w:szCs w:val="24"/>
        </w:rPr>
        <w:t xml:space="preserve"> of one particular patient with the compounds detec</w:t>
      </w:r>
      <w:r>
        <w:rPr>
          <w:rFonts w:ascii="Times New Roman" w:hAnsi="Times New Roman" w:cs="Times New Roman"/>
          <w:sz w:val="24"/>
          <w:szCs w:val="24"/>
        </w:rPr>
        <w:t>ted in breath, urine and/or blood of the same patient. Also the selection of controls is crucial, in order to eliminate as many variables as possible. Without doubt, more studies are needed for the comparison of VOCs produced by tumour cells to the ones found in breath or biofluids, as well as for comparison of VOC patterns generated by many cell lines and primary tumour samples in order to profile as many cells as possible, so that an attempt can be made to find the common VOCs for particular types of cancer</w:t>
      </w:r>
      <w:r w:rsidR="00751DC9">
        <w:rPr>
          <w:rFonts w:ascii="Times New Roman" w:hAnsi="Times New Roman" w:cs="Times New Roman"/>
          <w:sz w:val="24"/>
          <w:szCs w:val="24"/>
        </w:rPr>
        <w:t>.</w:t>
      </w:r>
    </w:p>
    <w:p w:rsidR="00D45C42" w:rsidRDefault="00D45C42" w:rsidP="00D45C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Each of the five types of analytical techniques that found application in the studies of VOCs has its advantages and disadvantages. Although it is more likely that a future tool to be used in the clinic will be an electronic sensor device, due to its cheaper cost, however, </w:t>
      </w:r>
      <w:r w:rsidR="00B92C94">
        <w:rPr>
          <w:rFonts w:ascii="Times New Roman" w:hAnsi="Times New Roman" w:cs="Times New Roman"/>
          <w:sz w:val="24"/>
          <w:szCs w:val="24"/>
        </w:rPr>
        <w:t xml:space="preserve">gas </w:t>
      </w:r>
      <w:r>
        <w:rPr>
          <w:rFonts w:ascii="Times New Roman" w:hAnsi="Times New Roman" w:cs="Times New Roman"/>
          <w:sz w:val="24"/>
          <w:szCs w:val="24"/>
        </w:rPr>
        <w:t>sensors still have poor sensitivities. Therefore other analytical techniques may be researched further. Consequently</w:t>
      </w:r>
      <w:r w:rsidRPr="00A77145">
        <w:rPr>
          <w:rFonts w:ascii="Times New Roman" w:hAnsi="Times New Roman" w:cs="Times New Roman"/>
          <w:sz w:val="24"/>
          <w:szCs w:val="24"/>
        </w:rPr>
        <w:t xml:space="preserve">, for research purposes it seems to be </w:t>
      </w:r>
      <w:r>
        <w:rPr>
          <w:rFonts w:ascii="Times New Roman" w:hAnsi="Times New Roman" w:cs="Times New Roman"/>
          <w:sz w:val="24"/>
          <w:szCs w:val="24"/>
        </w:rPr>
        <w:t>ideal</w:t>
      </w:r>
      <w:r w:rsidRPr="00A77145">
        <w:rPr>
          <w:rFonts w:ascii="Times New Roman" w:hAnsi="Times New Roman" w:cs="Times New Roman"/>
          <w:sz w:val="24"/>
          <w:szCs w:val="24"/>
        </w:rPr>
        <w:t xml:space="preserve"> to use </w:t>
      </w:r>
      <w:r w:rsidRPr="00AD2B6E">
        <w:rPr>
          <w:rFonts w:ascii="Times New Roman" w:hAnsi="Times New Roman" w:cs="Times New Roman"/>
          <w:sz w:val="24"/>
          <w:szCs w:val="24"/>
        </w:rPr>
        <w:t>the methods in complement</w:t>
      </w:r>
      <w:r>
        <w:rPr>
          <w:rFonts w:ascii="Times New Roman" w:hAnsi="Times New Roman" w:cs="Times New Roman"/>
          <w:sz w:val="24"/>
          <w:szCs w:val="24"/>
        </w:rPr>
        <w:t>.</w:t>
      </w:r>
    </w:p>
    <w:p w:rsidR="00D45C42" w:rsidRPr="00C0476C" w:rsidRDefault="00D45C42" w:rsidP="00D45C42">
      <w:pPr>
        <w:spacing w:line="360" w:lineRule="auto"/>
        <w:jc w:val="both"/>
        <w:rPr>
          <w:rFonts w:ascii="Times New Roman" w:hAnsi="Times New Roman" w:cs="Times New Roman"/>
          <w:color w:val="FF0000"/>
          <w:sz w:val="24"/>
          <w:szCs w:val="24"/>
        </w:rPr>
      </w:pPr>
      <w:r w:rsidRPr="00D30FCE">
        <w:rPr>
          <w:rFonts w:ascii="Times New Roman" w:hAnsi="Times New Roman" w:cs="Times New Roman"/>
          <w:sz w:val="24"/>
          <w:szCs w:val="24"/>
        </w:rPr>
        <w:t>Studies of the “scent of cancer” are really elegant in the simplicity of the idea, however there are still limitations</w:t>
      </w:r>
      <w:r>
        <w:rPr>
          <w:rFonts w:ascii="Times New Roman" w:hAnsi="Times New Roman" w:cs="Times New Roman"/>
          <w:sz w:val="24"/>
          <w:szCs w:val="24"/>
        </w:rPr>
        <w:t xml:space="preserve"> of applying this idea clinically</w:t>
      </w:r>
      <w:r w:rsidRPr="00D30FCE">
        <w:rPr>
          <w:rFonts w:ascii="Times New Roman" w:hAnsi="Times New Roman" w:cs="Times New Roman"/>
          <w:sz w:val="24"/>
          <w:szCs w:val="24"/>
        </w:rPr>
        <w:t xml:space="preserve"> regardless of the technique used. </w:t>
      </w:r>
      <w:r>
        <w:rPr>
          <w:rFonts w:ascii="Times New Roman" w:hAnsi="Times New Roman" w:cs="Times New Roman"/>
          <w:sz w:val="24"/>
          <w:szCs w:val="24"/>
        </w:rPr>
        <w:t>At the moment certainty that any VOC is a biomarker of cancer is far from straightforward. Analysis of breath and other matrices investigating poten</w:t>
      </w:r>
      <w:r w:rsidRPr="00A36B98">
        <w:rPr>
          <w:rFonts w:ascii="Times New Roman" w:hAnsi="Times New Roman" w:cs="Times New Roman"/>
          <w:sz w:val="24"/>
          <w:szCs w:val="24"/>
        </w:rPr>
        <w:t xml:space="preserve">tial biomarkers of cancer is still in its infancy. Evidently large-scale screening studies are first required in order to describe normal profiles of VOCs in all matrices being studied. Knowledge about VOC concentration ranges for a normal, non-diseased state and validation studies using larger populations in </w:t>
      </w:r>
      <w:r w:rsidRPr="00EA1D57">
        <w:rPr>
          <w:rFonts w:ascii="Times New Roman" w:hAnsi="Times New Roman" w:cs="Times New Roman"/>
          <w:sz w:val="24"/>
          <w:szCs w:val="24"/>
        </w:rPr>
        <w:t>relation to all forms of cancer, will further evaluate the promising results of the existing studies of these diseases. And here surely the path to the use of VOCs as “smellprints” of cancer in the clinic lies in using information gleaned from a variety of different approaches in complement.</w:t>
      </w:r>
    </w:p>
    <w:p w:rsidR="00D45C42" w:rsidRPr="00605718" w:rsidRDefault="00D45C42" w:rsidP="00B92C94">
      <w:pPr>
        <w:spacing w:before="100" w:beforeAutospacing="1" w:after="100" w:afterAutospacing="1" w:line="240" w:lineRule="auto"/>
        <w:jc w:val="both"/>
        <w:rPr>
          <w:rFonts w:ascii="Times New Roman" w:hAnsi="Times New Roman" w:cs="Times New Roman"/>
          <w:b/>
          <w:sz w:val="28"/>
          <w:szCs w:val="28"/>
        </w:rPr>
      </w:pPr>
      <w:r w:rsidRPr="00605718">
        <w:rPr>
          <w:rFonts w:ascii="Times New Roman" w:hAnsi="Times New Roman" w:cs="Times New Roman"/>
          <w:b/>
          <w:sz w:val="28"/>
          <w:szCs w:val="28"/>
        </w:rPr>
        <w:t>Refe</w:t>
      </w:r>
      <w:r>
        <w:rPr>
          <w:rFonts w:ascii="Times New Roman" w:hAnsi="Times New Roman" w:cs="Times New Roman"/>
          <w:b/>
          <w:sz w:val="28"/>
          <w:szCs w:val="28"/>
        </w:rPr>
        <w:t>r</w:t>
      </w:r>
      <w:r w:rsidRPr="00605718">
        <w:rPr>
          <w:rFonts w:ascii="Times New Roman" w:hAnsi="Times New Roman" w:cs="Times New Roman"/>
          <w:b/>
          <w:sz w:val="28"/>
          <w:szCs w:val="28"/>
        </w:rPr>
        <w:t>ences</w:t>
      </w:r>
    </w:p>
    <w:p w:rsidR="00D45C42" w:rsidRPr="003125DC" w:rsidRDefault="00D45C42" w:rsidP="00B92C94">
      <w:pPr>
        <w:spacing w:before="100" w:beforeAutospacing="1" w:after="100" w:afterAutospacing="1" w:line="240" w:lineRule="auto"/>
        <w:rPr>
          <w:rFonts w:ascii="Times New Roman" w:eastAsia="Times-Roman" w:hAnsi="Times New Roman" w:cs="Times New Roman"/>
          <w:sz w:val="24"/>
          <w:szCs w:val="24"/>
        </w:rPr>
      </w:pPr>
      <w:r w:rsidRPr="003125DC">
        <w:rPr>
          <w:rFonts w:ascii="Times New Roman" w:hAnsi="Times New Roman" w:cs="Times New Roman"/>
          <w:sz w:val="24"/>
          <w:szCs w:val="24"/>
        </w:rPr>
        <w:t xml:space="preserve">[1] </w:t>
      </w:r>
      <w:r w:rsidRPr="003125DC">
        <w:rPr>
          <w:rFonts w:ascii="Times New Roman" w:eastAsia="Times-Roman" w:hAnsi="Times New Roman" w:cs="Times New Roman"/>
          <w:sz w:val="24"/>
          <w:szCs w:val="24"/>
        </w:rPr>
        <w:t xml:space="preserve">WHO, </w:t>
      </w:r>
      <w:r w:rsidRPr="003125DC">
        <w:rPr>
          <w:rFonts w:ascii="Times New Roman" w:eastAsia="Times-Roman" w:hAnsi="Times New Roman" w:cs="Times New Roman"/>
          <w:i/>
          <w:sz w:val="24"/>
          <w:szCs w:val="24"/>
        </w:rPr>
        <w:t>World cancer report 2008</w:t>
      </w:r>
      <w:r w:rsidRPr="003125DC">
        <w:rPr>
          <w:rFonts w:ascii="Times New Roman" w:eastAsia="Times-Roman" w:hAnsi="Times New Roman" w:cs="Times New Roman"/>
          <w:sz w:val="24"/>
          <w:szCs w:val="24"/>
        </w:rPr>
        <w:t>, P. Boyle and B. Levin (ed.), IARC press, Lyon, 2008.</w:t>
      </w:r>
    </w:p>
    <w:p w:rsidR="00D45C42" w:rsidRDefault="00D45C42" w:rsidP="00B92C94">
      <w:pPr>
        <w:spacing w:before="100" w:beforeAutospacing="1" w:after="100" w:afterAutospacing="1" w:line="240" w:lineRule="auto"/>
        <w:rPr>
          <w:rFonts w:ascii="Times New Roman" w:hAnsi="Times New Roman" w:cs="Times New Roman"/>
          <w:bCs/>
          <w:kern w:val="36"/>
          <w:sz w:val="24"/>
          <w:szCs w:val="24"/>
        </w:rPr>
      </w:pPr>
      <w:r w:rsidRPr="003125DC">
        <w:rPr>
          <w:rFonts w:ascii="Times New Roman" w:eastAsia="Times-Roman" w:hAnsi="Times New Roman" w:cs="Times New Roman"/>
          <w:sz w:val="24"/>
          <w:szCs w:val="24"/>
        </w:rPr>
        <w:t xml:space="preserve">[2] R. K. Portenoy, H. T. Thaler, A. B. Kornbllth, J. McCarthy-Lepore, H. Friedlander-Klar, N. Coyle, T. Smart-Curley, N. Kemeny, L. Norton, W. Hoskins and H. Scher, </w:t>
      </w:r>
      <w:r w:rsidRPr="003125DC">
        <w:rPr>
          <w:rFonts w:ascii="Times New Roman" w:hAnsi="Times New Roman" w:cs="Times New Roman"/>
          <w:sz w:val="24"/>
          <w:szCs w:val="24"/>
        </w:rPr>
        <w:t>“</w:t>
      </w:r>
      <w:r w:rsidRPr="003125DC">
        <w:rPr>
          <w:rFonts w:ascii="Times New Roman" w:hAnsi="Times New Roman" w:cs="Times New Roman"/>
          <w:bCs/>
          <w:kern w:val="36"/>
          <w:sz w:val="24"/>
          <w:szCs w:val="24"/>
        </w:rPr>
        <w:t>Symptom prevalence, characteristics and distress in a cancer population”,</w:t>
      </w:r>
      <w:r w:rsidRPr="003125DC">
        <w:rPr>
          <w:rFonts w:ascii="Times New Roman" w:hAnsi="Times New Roman" w:cs="Times New Roman"/>
          <w:sz w:val="24"/>
          <w:szCs w:val="24"/>
        </w:rPr>
        <w:t xml:space="preserve"> </w:t>
      </w:r>
      <w:r w:rsidRPr="003125DC">
        <w:rPr>
          <w:rFonts w:ascii="Times New Roman" w:hAnsi="Times New Roman" w:cs="Times New Roman"/>
          <w:i/>
          <w:sz w:val="24"/>
          <w:szCs w:val="24"/>
        </w:rPr>
        <w:t>Quality of Life Research</w:t>
      </w:r>
      <w:r w:rsidRPr="003125DC">
        <w:rPr>
          <w:rFonts w:ascii="Times New Roman" w:hAnsi="Times New Roman" w:cs="Times New Roman"/>
          <w:sz w:val="24"/>
          <w:szCs w:val="24"/>
        </w:rPr>
        <w:t>, vol. 3, no. 3, pp. 183-18</w:t>
      </w:r>
      <w:r w:rsidRPr="003125DC">
        <w:rPr>
          <w:rFonts w:ascii="Times New Roman" w:hAnsi="Times New Roman" w:cs="Times New Roman"/>
          <w:bCs/>
          <w:kern w:val="36"/>
          <w:sz w:val="24"/>
          <w:szCs w:val="24"/>
        </w:rPr>
        <w:t>9, 1994.</w:t>
      </w:r>
    </w:p>
    <w:p w:rsidR="00D45C42" w:rsidRDefault="00D45C42" w:rsidP="00B92C94">
      <w:pPr>
        <w:spacing w:before="100" w:beforeAutospacing="1" w:after="100" w:afterAutospacing="1" w:line="240" w:lineRule="auto"/>
        <w:rPr>
          <w:rFonts w:ascii="Times New Roman" w:hAnsi="Times New Roman"/>
          <w:sz w:val="24"/>
          <w:szCs w:val="24"/>
        </w:rPr>
      </w:pPr>
      <w:r w:rsidRPr="003125DC">
        <w:rPr>
          <w:rFonts w:ascii="Times New Roman" w:hAnsi="Times New Roman"/>
          <w:kern w:val="36"/>
          <w:sz w:val="24"/>
          <w:szCs w:val="24"/>
        </w:rPr>
        <w:t xml:space="preserve">[3] G. </w:t>
      </w:r>
      <w:r w:rsidRPr="003125DC">
        <w:rPr>
          <w:rFonts w:ascii="Times New Roman" w:hAnsi="Times New Roman"/>
          <w:sz w:val="24"/>
          <w:szCs w:val="24"/>
        </w:rPr>
        <w:t>Young, J. A. Toretsky, A. B. Campbell and A. E. Eskenazi, “Recognition of</w:t>
      </w:r>
      <w:r>
        <w:rPr>
          <w:rFonts w:ascii="Times New Roman" w:hAnsi="Times New Roman"/>
          <w:sz w:val="24"/>
          <w:szCs w:val="24"/>
        </w:rPr>
        <w:t xml:space="preserve"> common childhood m</w:t>
      </w:r>
      <w:r w:rsidRPr="003125DC">
        <w:rPr>
          <w:rFonts w:ascii="Times New Roman" w:hAnsi="Times New Roman"/>
          <w:sz w:val="24"/>
          <w:szCs w:val="24"/>
        </w:rPr>
        <w:t xml:space="preserve">alignancies”, </w:t>
      </w:r>
      <w:r w:rsidRPr="003125DC">
        <w:rPr>
          <w:rFonts w:ascii="Times New Roman" w:hAnsi="Times New Roman"/>
          <w:i/>
          <w:iCs/>
          <w:sz w:val="24"/>
          <w:szCs w:val="24"/>
        </w:rPr>
        <w:t xml:space="preserve">American Family Physician, </w:t>
      </w:r>
      <w:r w:rsidRPr="003125DC">
        <w:rPr>
          <w:rFonts w:ascii="Times New Roman" w:hAnsi="Times New Roman"/>
          <w:iCs/>
          <w:sz w:val="24"/>
          <w:szCs w:val="24"/>
        </w:rPr>
        <w:t>vol.</w:t>
      </w:r>
      <w:r w:rsidRPr="003125DC">
        <w:rPr>
          <w:rFonts w:ascii="Times New Roman" w:hAnsi="Times New Roman"/>
          <w:i/>
          <w:iCs/>
          <w:sz w:val="24"/>
          <w:szCs w:val="24"/>
        </w:rPr>
        <w:t xml:space="preserve"> </w:t>
      </w:r>
      <w:r w:rsidRPr="003125DC">
        <w:rPr>
          <w:rFonts w:ascii="Times New Roman" w:hAnsi="Times New Roman"/>
          <w:sz w:val="24"/>
          <w:szCs w:val="24"/>
        </w:rPr>
        <w:t>61, no. 7, pp. 2144-2154, 2000.</w:t>
      </w:r>
    </w:p>
    <w:p w:rsidR="00F3729F" w:rsidRDefault="00110306" w:rsidP="00B92C9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 J. A.</w:t>
      </w:r>
      <w:r w:rsidR="00D45C42" w:rsidRPr="003125DC">
        <w:rPr>
          <w:rFonts w:ascii="Times New Roman" w:hAnsi="Times New Roman"/>
          <w:sz w:val="24"/>
          <w:szCs w:val="24"/>
        </w:rPr>
        <w:t xml:space="preserve"> Barros, G. Valladares, A. R. Faria, </w:t>
      </w:r>
      <w:r>
        <w:rPr>
          <w:rFonts w:ascii="Times New Roman" w:hAnsi="Times New Roman"/>
          <w:sz w:val="24"/>
          <w:szCs w:val="24"/>
        </w:rPr>
        <w:t>E. M. Fugita, A. P. Ruiz, A. G.</w:t>
      </w:r>
      <w:r w:rsidR="00D45C42" w:rsidRPr="003125DC">
        <w:rPr>
          <w:rFonts w:ascii="Times New Roman" w:hAnsi="Times New Roman"/>
          <w:sz w:val="24"/>
          <w:szCs w:val="24"/>
        </w:rPr>
        <w:t xml:space="preserve"> Vianna, G. L. Trevisan and F. A. de Oliveira, “Early diagnosis of lung cancer: the great challenge. Epidemiological variables, clinical variables, staging and tr</w:t>
      </w:r>
      <w:r>
        <w:rPr>
          <w:rFonts w:ascii="Times New Roman" w:hAnsi="Times New Roman"/>
          <w:sz w:val="24"/>
          <w:szCs w:val="24"/>
        </w:rPr>
        <w:t xml:space="preserve">eatment”, </w:t>
      </w:r>
      <w:r w:rsidR="00F3729F">
        <w:rPr>
          <w:rFonts w:ascii="Times New Roman" w:hAnsi="Times New Roman"/>
          <w:i/>
          <w:sz w:val="24"/>
          <w:szCs w:val="24"/>
        </w:rPr>
        <w:t>Journal of Brasil P</w:t>
      </w:r>
      <w:r w:rsidR="00D45C42" w:rsidRPr="003125DC">
        <w:rPr>
          <w:rFonts w:ascii="Times New Roman" w:hAnsi="Times New Roman"/>
          <w:i/>
          <w:sz w:val="24"/>
          <w:szCs w:val="24"/>
        </w:rPr>
        <w:t xml:space="preserve">neumology, </w:t>
      </w:r>
      <w:r w:rsidR="00D45C42" w:rsidRPr="003125DC">
        <w:rPr>
          <w:rFonts w:ascii="Times New Roman" w:hAnsi="Times New Roman"/>
          <w:sz w:val="24"/>
          <w:szCs w:val="24"/>
        </w:rPr>
        <w:t>vol.</w:t>
      </w:r>
      <w:r w:rsidR="00D45C42" w:rsidRPr="003125DC">
        <w:rPr>
          <w:rFonts w:ascii="Times New Roman" w:hAnsi="Times New Roman"/>
          <w:i/>
          <w:sz w:val="24"/>
          <w:szCs w:val="24"/>
        </w:rPr>
        <w:t xml:space="preserve"> </w:t>
      </w:r>
      <w:r w:rsidR="00D45C42" w:rsidRPr="003125DC">
        <w:rPr>
          <w:rFonts w:ascii="Times New Roman" w:hAnsi="Times New Roman"/>
          <w:sz w:val="24"/>
          <w:szCs w:val="24"/>
        </w:rPr>
        <w:t>32, no. 3, pp. 221-227, 2006.</w:t>
      </w:r>
    </w:p>
    <w:p w:rsidR="00D45C42" w:rsidRPr="00F3729F" w:rsidRDefault="00D45C42" w:rsidP="00B92C94">
      <w:pPr>
        <w:spacing w:before="100" w:beforeAutospacing="1" w:after="100" w:afterAutospacing="1" w:line="240" w:lineRule="auto"/>
        <w:rPr>
          <w:rFonts w:ascii="Times New Roman" w:hAnsi="Times New Roman" w:cs="Times New Roman"/>
          <w:bCs/>
          <w:kern w:val="36"/>
          <w:sz w:val="24"/>
          <w:szCs w:val="24"/>
        </w:rPr>
      </w:pPr>
      <w:r w:rsidRPr="00F3729F">
        <w:rPr>
          <w:rFonts w:ascii="Times New Roman" w:hAnsi="Times New Roman"/>
          <w:sz w:val="24"/>
          <w:szCs w:val="24"/>
        </w:rPr>
        <w:t xml:space="preserve">[5] A. K. Gupta, D. E. Brenner and D. K. Turgeon, “Early detection of colon cancer. New tests on the horizon”, </w:t>
      </w:r>
      <w:r w:rsidRPr="00F3729F">
        <w:rPr>
          <w:rFonts w:ascii="Times New Roman" w:hAnsi="Times New Roman"/>
          <w:i/>
          <w:sz w:val="24"/>
          <w:szCs w:val="24"/>
        </w:rPr>
        <w:t>Molecular Diagnosis &amp; Therapy</w:t>
      </w:r>
      <w:r w:rsidRPr="00F3729F">
        <w:rPr>
          <w:rFonts w:ascii="Times New Roman" w:hAnsi="Times New Roman"/>
          <w:sz w:val="24"/>
          <w:szCs w:val="24"/>
        </w:rPr>
        <w:t>, vol. 12, no. 2, pp. 77-85, 2008.</w:t>
      </w:r>
    </w:p>
    <w:p w:rsidR="00D5359C" w:rsidRDefault="00D5359C" w:rsidP="00B92C94">
      <w:pPr>
        <w:pStyle w:val="authors"/>
      </w:pPr>
      <w:r>
        <w:t xml:space="preserve">[6] </w:t>
      </w:r>
      <w:r w:rsidR="003F1C2B">
        <w:t xml:space="preserve">NLSTRT (The National Lung Screening Trial Research Team), “Reduced Lung-Cancer Mortality with Low-Dose Computed Tomographic Screening”, </w:t>
      </w:r>
      <w:r w:rsidR="003F1C2B" w:rsidRPr="00967D6E">
        <w:rPr>
          <w:bCs/>
          <w:i/>
          <w:kern w:val="36"/>
        </w:rPr>
        <w:t>The New England Journal</w:t>
      </w:r>
      <w:r w:rsidR="003F1C2B">
        <w:rPr>
          <w:bCs/>
          <w:i/>
          <w:kern w:val="36"/>
        </w:rPr>
        <w:t xml:space="preserve"> </w:t>
      </w:r>
      <w:r w:rsidR="003F1C2B" w:rsidRPr="00967D6E">
        <w:rPr>
          <w:bCs/>
          <w:i/>
          <w:kern w:val="36"/>
        </w:rPr>
        <w:t>of Medicine</w:t>
      </w:r>
      <w:r w:rsidR="003F1C2B" w:rsidRPr="00967D6E">
        <w:rPr>
          <w:bCs/>
          <w:kern w:val="36"/>
        </w:rPr>
        <w:t>,</w:t>
      </w:r>
      <w:r w:rsidR="003F1C2B" w:rsidRPr="00967D6E">
        <w:rPr>
          <w:b/>
          <w:bCs/>
          <w:kern w:val="36"/>
        </w:rPr>
        <w:t xml:space="preserve"> </w:t>
      </w:r>
      <w:r w:rsidR="00F3729F" w:rsidRPr="00F3729F">
        <w:rPr>
          <w:bCs/>
          <w:kern w:val="36"/>
        </w:rPr>
        <w:t>vol</w:t>
      </w:r>
      <w:r w:rsidR="00F3729F">
        <w:rPr>
          <w:b/>
          <w:bCs/>
          <w:kern w:val="36"/>
        </w:rPr>
        <w:t xml:space="preserve">. </w:t>
      </w:r>
      <w:r w:rsidR="003F1C2B">
        <w:t>36</w:t>
      </w:r>
      <w:r w:rsidR="00F3729F">
        <w:t xml:space="preserve">5, no. </w:t>
      </w:r>
      <w:r w:rsidR="003F1C2B">
        <w:t>5, pp. 395-409</w:t>
      </w:r>
      <w:r>
        <w:t>, 2011.</w:t>
      </w:r>
    </w:p>
    <w:p w:rsidR="00D45C42" w:rsidRPr="00D5359C" w:rsidRDefault="00D5359C" w:rsidP="00B92C94">
      <w:pPr>
        <w:pStyle w:val="authors"/>
        <w:rPr>
          <w:rStyle w:val="slug-pages"/>
        </w:rPr>
      </w:pPr>
      <w:r>
        <w:t>[7</w:t>
      </w:r>
      <w:r w:rsidR="00D45C42" w:rsidRPr="00D5359C">
        <w:t xml:space="preserve">] J. D. Brooks, “Translational genomics: The challenge of developing cancer biomarkers”, </w:t>
      </w:r>
      <w:r w:rsidR="00D45C42" w:rsidRPr="00D5359C">
        <w:rPr>
          <w:rStyle w:val="HTMLCite"/>
        </w:rPr>
        <w:t>Genome Research.,</w:t>
      </w:r>
      <w:r w:rsidR="00D45C42" w:rsidRPr="00D5359C">
        <w:rPr>
          <w:rStyle w:val="slug-pub-date"/>
          <w:i/>
          <w:iCs/>
        </w:rPr>
        <w:t xml:space="preserve"> </w:t>
      </w:r>
      <w:r w:rsidR="00D45C42" w:rsidRPr="00760353">
        <w:rPr>
          <w:rStyle w:val="slug-pub-date"/>
          <w:iCs/>
        </w:rPr>
        <w:t>vol.</w:t>
      </w:r>
      <w:r w:rsidR="00D45C42" w:rsidRPr="00D5359C">
        <w:rPr>
          <w:rStyle w:val="slug-pub-date"/>
          <w:i/>
          <w:iCs/>
        </w:rPr>
        <w:t xml:space="preserve"> </w:t>
      </w:r>
      <w:r w:rsidR="00D45C42" w:rsidRPr="00D5359C">
        <w:rPr>
          <w:rStyle w:val="slug-vol"/>
          <w:iCs/>
        </w:rPr>
        <w:t xml:space="preserve">22, </w:t>
      </w:r>
      <w:r w:rsidR="00760353">
        <w:rPr>
          <w:rStyle w:val="slug-vol"/>
          <w:iCs/>
        </w:rPr>
        <w:t xml:space="preserve">vol. 2, </w:t>
      </w:r>
      <w:r w:rsidR="00D45C42" w:rsidRPr="00D5359C">
        <w:rPr>
          <w:rStyle w:val="slug-vol"/>
          <w:iCs/>
        </w:rPr>
        <w:t xml:space="preserve">pp. </w:t>
      </w:r>
      <w:r w:rsidR="00D45C42" w:rsidRPr="00D5359C">
        <w:rPr>
          <w:rStyle w:val="slug-pages"/>
          <w:iCs/>
        </w:rPr>
        <w:t>183-187, 2012.</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[8] R. D. Beger,</w:t>
      </w:r>
      <w:r>
        <w:rPr>
          <w:rFonts w:ascii="Times New Roman" w:hAnsi="Times New Roman" w:cs="Times New Roman"/>
          <w:sz w:val="24"/>
          <w:szCs w:val="24"/>
        </w:rPr>
        <w:t xml:space="preserve"> “A review of applications of metabolomics in c</w:t>
      </w:r>
      <w:r w:rsidRPr="003125DC">
        <w:rPr>
          <w:rFonts w:ascii="Times New Roman" w:hAnsi="Times New Roman" w:cs="Times New Roman"/>
          <w:sz w:val="24"/>
          <w:szCs w:val="24"/>
        </w:rPr>
        <w:t>ancer”,</w:t>
      </w:r>
      <w:r w:rsidRPr="003125DC">
        <w:rPr>
          <w:rStyle w:val="Emphasis"/>
          <w:rFonts w:ascii="Times New Roman" w:hAnsi="Times New Roman" w:cs="Times New Roman"/>
          <w:sz w:val="24"/>
          <w:szCs w:val="24"/>
        </w:rPr>
        <w:t xml:space="preserve"> Metabolites</w:t>
      </w:r>
      <w:r w:rsidRPr="003125DC">
        <w:rPr>
          <w:rFonts w:ascii="Times New Roman" w:hAnsi="Times New Roman" w:cs="Times New Roman"/>
          <w:sz w:val="24"/>
          <w:szCs w:val="24"/>
        </w:rPr>
        <w:t>, vol</w:t>
      </w:r>
      <w:r w:rsidRPr="00F3729F">
        <w:rPr>
          <w:rFonts w:ascii="Times New Roman" w:hAnsi="Times New Roman" w:cs="Times New Roman"/>
          <w:i/>
          <w:sz w:val="24"/>
          <w:szCs w:val="24"/>
        </w:rPr>
        <w:t xml:space="preserve">. </w:t>
      </w:r>
      <w:r w:rsidRPr="00F3729F">
        <w:rPr>
          <w:rStyle w:val="Emphasis"/>
          <w:rFonts w:ascii="Times New Roman" w:hAnsi="Times New Roman" w:cs="Times New Roman"/>
          <w:i w:val="0"/>
          <w:sz w:val="24"/>
          <w:szCs w:val="24"/>
        </w:rPr>
        <w:t>3</w:t>
      </w:r>
      <w:r w:rsidRPr="00F3729F">
        <w:rPr>
          <w:rFonts w:ascii="Times New Roman" w:hAnsi="Times New Roman" w:cs="Times New Roman"/>
          <w:i/>
          <w:sz w:val="24"/>
          <w:szCs w:val="24"/>
        </w:rPr>
        <w:t>,</w:t>
      </w:r>
      <w:r w:rsidRPr="003125DC">
        <w:rPr>
          <w:rFonts w:ascii="Times New Roman" w:hAnsi="Times New Roman" w:cs="Times New Roman"/>
          <w:sz w:val="24"/>
          <w:szCs w:val="24"/>
        </w:rPr>
        <w:t xml:space="preserve"> no. 3, pp. 552-574, 2013.</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[9] A. Khadir and A. Tiss,</w:t>
      </w:r>
      <w:r>
        <w:rPr>
          <w:rFonts w:ascii="Times New Roman" w:hAnsi="Times New Roman" w:cs="Times New Roman"/>
          <w:sz w:val="24"/>
          <w:szCs w:val="24"/>
        </w:rPr>
        <w:t xml:space="preserve"> “Proteomics approaches towards early detection and diagnosis of c</w:t>
      </w:r>
      <w:r w:rsidRPr="003125DC">
        <w:rPr>
          <w:rFonts w:ascii="Times New Roman" w:hAnsi="Times New Roman" w:cs="Times New Roman"/>
          <w:sz w:val="24"/>
          <w:szCs w:val="24"/>
        </w:rPr>
        <w:t xml:space="preserve">ancer”, </w:t>
      </w:r>
      <w:r w:rsidR="00110306">
        <w:rPr>
          <w:rFonts w:ascii="Times New Roman" w:hAnsi="Times New Roman" w:cs="Times New Roman"/>
          <w:i/>
          <w:sz w:val="24"/>
          <w:szCs w:val="24"/>
        </w:rPr>
        <w:t xml:space="preserve">Journal of </w:t>
      </w:r>
      <w:r w:rsidRPr="003125DC">
        <w:rPr>
          <w:rFonts w:ascii="Times New Roman" w:hAnsi="Times New Roman" w:cs="Times New Roman"/>
          <w:i/>
          <w:sz w:val="24"/>
          <w:szCs w:val="24"/>
        </w:rPr>
        <w:t>Carcinogenesis Mutagenesis</w:t>
      </w:r>
      <w:r w:rsidRPr="003125DC">
        <w:rPr>
          <w:rFonts w:ascii="Times New Roman" w:hAnsi="Times New Roman" w:cs="Times New Roman"/>
          <w:sz w:val="24"/>
          <w:szCs w:val="24"/>
        </w:rPr>
        <w:t>, S14, pp. 1-16, 2013.</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sidRPr="003125DC">
        <w:rPr>
          <w:rFonts w:ascii="Times New Roman" w:hAnsi="Times New Roman" w:cs="Times New Roman"/>
          <w:sz w:val="24"/>
          <w:szCs w:val="24"/>
        </w:rPr>
        <w:t xml:space="preserve">[10] </w:t>
      </w:r>
      <w:r w:rsidRPr="003125DC">
        <w:rPr>
          <w:rFonts w:ascii="Times New Roman" w:eastAsiaTheme="minorHAnsi" w:hAnsi="Times New Roman" w:cs="Times New Roman"/>
          <w:sz w:val="24"/>
          <w:szCs w:val="24"/>
        </w:rPr>
        <w:t xml:space="preserve">WHO, </w:t>
      </w:r>
      <w:r w:rsidRPr="003125DC">
        <w:rPr>
          <w:rFonts w:ascii="Times New Roman" w:eastAsiaTheme="minorHAnsi" w:hAnsi="Times New Roman" w:cs="Times New Roman"/>
          <w:bCs/>
          <w:i/>
          <w:iCs/>
          <w:sz w:val="24"/>
          <w:szCs w:val="24"/>
        </w:rPr>
        <w:t xml:space="preserve">Indoor Air Quality: Organic Pollutants. Report on a WHO </w:t>
      </w:r>
      <w:r w:rsidR="00C44B5E">
        <w:rPr>
          <w:rFonts w:ascii="Times New Roman" w:eastAsiaTheme="minorHAnsi" w:hAnsi="Times New Roman" w:cs="Times New Roman"/>
          <w:bCs/>
          <w:i/>
          <w:iCs/>
          <w:sz w:val="24"/>
          <w:szCs w:val="24"/>
        </w:rPr>
        <w:t>meeting, Berlin (West) 23-27 Au</w:t>
      </w:r>
      <w:r w:rsidRPr="003125DC">
        <w:rPr>
          <w:rFonts w:ascii="Times New Roman" w:eastAsiaTheme="minorHAnsi" w:hAnsi="Times New Roman" w:cs="Times New Roman"/>
          <w:bCs/>
          <w:i/>
          <w:iCs/>
          <w:sz w:val="24"/>
          <w:szCs w:val="24"/>
        </w:rPr>
        <w:t xml:space="preserve">gust 1987, </w:t>
      </w:r>
      <w:r w:rsidRPr="003125DC">
        <w:rPr>
          <w:rFonts w:ascii="Times New Roman" w:eastAsiaTheme="minorHAnsi" w:hAnsi="Times New Roman" w:cs="Times New Roman"/>
          <w:bCs/>
          <w:iCs/>
          <w:sz w:val="24"/>
          <w:szCs w:val="24"/>
        </w:rPr>
        <w:t xml:space="preserve">World Health Organization Regional Office for Europe, </w:t>
      </w:r>
      <w:r w:rsidRPr="003125DC">
        <w:rPr>
          <w:rFonts w:ascii="Times New Roman" w:eastAsiaTheme="minorHAnsi" w:hAnsi="Times New Roman" w:cs="Times New Roman"/>
          <w:sz w:val="24"/>
          <w:szCs w:val="24"/>
        </w:rPr>
        <w:t>Copenhagen, 1989.</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eastAsiaTheme="minorHAnsi" w:hAnsi="Times New Roman" w:cs="Times New Roman"/>
          <w:sz w:val="24"/>
          <w:szCs w:val="24"/>
        </w:rPr>
        <w:t xml:space="preserve">[11] L. </w:t>
      </w:r>
      <w:r w:rsidRPr="003125DC">
        <w:rPr>
          <w:rFonts w:ascii="Times New Roman" w:hAnsi="Times New Roman" w:cs="Times New Roman"/>
          <w:sz w:val="24"/>
          <w:szCs w:val="24"/>
        </w:rPr>
        <w:t>Pauling, A. B. Robinson, R. Teranishit and P. Cary, “Quantitative analysi</w:t>
      </w:r>
      <w:r>
        <w:rPr>
          <w:rFonts w:ascii="Times New Roman" w:hAnsi="Times New Roman" w:cs="Times New Roman"/>
          <w:sz w:val="24"/>
          <w:szCs w:val="24"/>
        </w:rPr>
        <w:t>s of urine vapor and breath by gas-liquid partition c</w:t>
      </w:r>
      <w:r w:rsidRPr="003125DC">
        <w:rPr>
          <w:rFonts w:ascii="Times New Roman" w:hAnsi="Times New Roman" w:cs="Times New Roman"/>
          <w:sz w:val="24"/>
          <w:szCs w:val="24"/>
        </w:rPr>
        <w:t xml:space="preserve">hromatography”, </w:t>
      </w:r>
      <w:r w:rsidRPr="003125DC">
        <w:rPr>
          <w:rFonts w:ascii="Times New Roman" w:hAnsi="Times New Roman" w:cs="Times New Roman"/>
          <w:i/>
          <w:sz w:val="24"/>
          <w:szCs w:val="24"/>
        </w:rPr>
        <w:t>Proceedings of National Academy of Science USA</w:t>
      </w:r>
      <w:r w:rsidRPr="003125DC">
        <w:rPr>
          <w:rFonts w:ascii="Times New Roman" w:hAnsi="Times New Roman" w:cs="Times New Roman"/>
          <w:sz w:val="24"/>
          <w:szCs w:val="24"/>
        </w:rPr>
        <w:t>, vol. 68, no. 10, pp. 2374-2376, 1971.</w:t>
      </w:r>
    </w:p>
    <w:p w:rsidR="00D45C42" w:rsidRPr="003125DC" w:rsidRDefault="00D45C42" w:rsidP="00B92C94">
      <w:pPr>
        <w:tabs>
          <w:tab w:val="left" w:pos="6300"/>
        </w:tabs>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[12] C. Deng and X. Zhang, “A simple, rapid and sensitive method for determination of aldehydes in human blood by gas chromatography/mass spectrometry and solid-phase microextraction with on-fiber derivatization”, </w:t>
      </w:r>
      <w:r w:rsidR="00F3729F">
        <w:rPr>
          <w:rFonts w:ascii="Times New Roman" w:hAnsi="Times New Roman" w:cs="Times New Roman"/>
          <w:i/>
          <w:sz w:val="24"/>
          <w:szCs w:val="24"/>
        </w:rPr>
        <w:t>Rapid Communications in Mass S</w:t>
      </w:r>
      <w:r w:rsidRPr="003125DC">
        <w:rPr>
          <w:rFonts w:ascii="Times New Roman" w:hAnsi="Times New Roman" w:cs="Times New Roman"/>
          <w:i/>
          <w:sz w:val="24"/>
          <w:szCs w:val="24"/>
        </w:rPr>
        <w:t>pectrometry</w:t>
      </w:r>
      <w:r w:rsidRPr="003125DC">
        <w:rPr>
          <w:rFonts w:ascii="Times New Roman" w:hAnsi="Times New Roman" w:cs="Times New Roman"/>
          <w:sz w:val="24"/>
          <w:szCs w:val="24"/>
        </w:rPr>
        <w:t>, vol. 18, pp. 1715-1720, 2004.</w:t>
      </w:r>
    </w:p>
    <w:p w:rsidR="00D45C42" w:rsidRPr="003125DC" w:rsidRDefault="00D45C42" w:rsidP="00B92C94">
      <w:pPr>
        <w:spacing w:before="100" w:beforeAutospacing="1" w:after="100" w:afterAutospacing="1" w:line="240" w:lineRule="auto"/>
        <w:outlineLvl w:val="0"/>
        <w:rPr>
          <w:rFonts w:ascii="Times New Roman" w:hAnsi="Times New Roman" w:cs="Times New Roman"/>
          <w:bCs/>
          <w:kern w:val="36"/>
          <w:sz w:val="24"/>
          <w:szCs w:val="24"/>
        </w:rPr>
      </w:pPr>
      <w:r w:rsidRPr="003125DC">
        <w:rPr>
          <w:rFonts w:ascii="Times New Roman" w:hAnsi="Times New Roman" w:cs="Times New Roman"/>
          <w:sz w:val="24"/>
          <w:szCs w:val="24"/>
        </w:rPr>
        <w:t xml:space="preserve">[13] </w:t>
      </w:r>
      <w:r w:rsidRPr="003125DC">
        <w:rPr>
          <w:rFonts w:ascii="Times New Roman" w:eastAsia="Times-Roman" w:hAnsi="Times New Roman" w:cs="Times New Roman"/>
          <w:sz w:val="24"/>
          <w:szCs w:val="24"/>
        </w:rPr>
        <w:t xml:space="preserve">I. </w:t>
      </w:r>
      <w:r w:rsidRPr="003125DC">
        <w:rPr>
          <w:rFonts w:ascii="Times New Roman" w:hAnsi="Times New Roman" w:cs="Times New Roman"/>
          <w:bCs/>
          <w:kern w:val="36"/>
          <w:sz w:val="24"/>
          <w:szCs w:val="24"/>
        </w:rPr>
        <w:t>Ahmed, R. Greenwood, B. de Lacy Cotello, N. M. Ra</w:t>
      </w:r>
      <w:r>
        <w:rPr>
          <w:rFonts w:ascii="Times New Roman" w:hAnsi="Times New Roman" w:cs="Times New Roman"/>
          <w:bCs/>
          <w:kern w:val="36"/>
          <w:sz w:val="24"/>
          <w:szCs w:val="24"/>
        </w:rPr>
        <w:t>tcliffe and C. S. Probert, “An investigation of faecal volatile organic metabolites in irritable bowel s</w:t>
      </w:r>
      <w:r w:rsidRPr="003125DC">
        <w:rPr>
          <w:rFonts w:ascii="Times New Roman" w:hAnsi="Times New Roman" w:cs="Times New Roman"/>
          <w:bCs/>
          <w:kern w:val="36"/>
          <w:sz w:val="24"/>
          <w:szCs w:val="24"/>
        </w:rPr>
        <w:t xml:space="preserve">yndrome”, </w:t>
      </w:r>
      <w:r w:rsidRPr="003125DC">
        <w:rPr>
          <w:rFonts w:ascii="Times New Roman" w:hAnsi="Times New Roman" w:cs="Times New Roman"/>
          <w:i/>
          <w:sz w:val="24"/>
          <w:szCs w:val="24"/>
        </w:rPr>
        <w:t>PloseOne</w:t>
      </w:r>
      <w:r w:rsidRPr="003125DC">
        <w:rPr>
          <w:rFonts w:ascii="Times New Roman" w:hAnsi="Times New Roman" w:cs="Times New Roman"/>
          <w:sz w:val="24"/>
          <w:szCs w:val="24"/>
        </w:rPr>
        <w:t>, vol. 8, no. 3, e58204, pp. 1-11, 2013.</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Style w:val="slug-pages"/>
          <w:rFonts w:ascii="Times New Roman" w:hAnsi="Times New Roman" w:cs="Times New Roman"/>
          <w:sz w:val="24"/>
          <w:szCs w:val="24"/>
          <w:bdr w:val="none" w:sz="0" w:space="0" w:color="auto" w:frame="1"/>
          <w:shd w:val="clear" w:color="auto" w:fill="FFFFFF"/>
        </w:rPr>
        <w:t xml:space="preserve">[14] M. </w:t>
      </w:r>
      <w:r w:rsidRPr="003125DC">
        <w:rPr>
          <w:rFonts w:ascii="Times New Roman" w:hAnsi="Times New Roman" w:cs="Times New Roman"/>
          <w:sz w:val="24"/>
          <w:szCs w:val="24"/>
        </w:rPr>
        <w:t xml:space="preserve">Gallagher, C. J. Wysocki, J. J. Leyden,  A.I. Spielman, X. Sun and G. Preti, “Analyses of volatile organic compounds from human skin”, </w:t>
      </w:r>
      <w:r w:rsidRPr="003125DC">
        <w:rPr>
          <w:rFonts w:ascii="Times New Roman" w:hAnsi="Times New Roman" w:cs="Times New Roman"/>
          <w:i/>
          <w:sz w:val="24"/>
          <w:szCs w:val="24"/>
        </w:rPr>
        <w:t>British Journal of Dermatology,</w:t>
      </w:r>
      <w:r w:rsidRPr="003125DC">
        <w:rPr>
          <w:rFonts w:ascii="Times New Roman" w:hAnsi="Times New Roman" w:cs="Times New Roman"/>
          <w:sz w:val="24"/>
          <w:szCs w:val="24"/>
        </w:rPr>
        <w:t xml:space="preserve"> vol. 159, no. 4, pp. 780–791, 2008.</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[15] W. Filipiak, A. Sponring, T. Mikoviny, C. Ager, J. Schubert, W. Miekisch, A. Amann and J. Troppmair, “</w:t>
      </w:r>
      <w:r w:rsidRPr="003125DC">
        <w:rPr>
          <w:rFonts w:ascii="Times New Roman" w:hAnsi="Times New Roman" w:cs="Times New Roman"/>
          <w:bCs/>
          <w:sz w:val="24"/>
          <w:szCs w:val="24"/>
        </w:rPr>
        <w:t xml:space="preserve">Release of volatile organic compounds (VOCs) from the lung cancer cell line CALU-1 </w:t>
      </w:r>
      <w:r w:rsidRPr="003125DC">
        <w:rPr>
          <w:rFonts w:ascii="Times New Roman" w:hAnsi="Times New Roman" w:cs="Times New Roman"/>
          <w:bCs/>
          <w:i/>
          <w:iCs/>
          <w:sz w:val="24"/>
          <w:szCs w:val="24"/>
        </w:rPr>
        <w:t xml:space="preserve">in vitro”, </w:t>
      </w:r>
      <w:r w:rsidRPr="003125DC">
        <w:rPr>
          <w:rFonts w:ascii="Times New Roman" w:hAnsi="Times New Roman" w:cs="Times New Roman"/>
          <w:i/>
          <w:iCs/>
          <w:sz w:val="24"/>
          <w:szCs w:val="24"/>
        </w:rPr>
        <w:t xml:space="preserve">Cancer Cell International, </w:t>
      </w:r>
      <w:r w:rsidRPr="00F3729F">
        <w:rPr>
          <w:rFonts w:ascii="Times New Roman" w:hAnsi="Times New Roman" w:cs="Times New Roman"/>
          <w:iCs/>
          <w:sz w:val="24"/>
          <w:szCs w:val="24"/>
        </w:rPr>
        <w:t>vol.</w:t>
      </w:r>
      <w:r w:rsidRPr="003125DC">
        <w:rPr>
          <w:rFonts w:ascii="Times New Roman" w:hAnsi="Times New Roman" w:cs="Times New Roman"/>
          <w:i/>
          <w:iCs/>
          <w:sz w:val="24"/>
          <w:szCs w:val="24"/>
        </w:rPr>
        <w:t xml:space="preserve"> </w:t>
      </w:r>
      <w:r w:rsidRPr="003125DC">
        <w:rPr>
          <w:rFonts w:ascii="Times New Roman" w:hAnsi="Times New Roman" w:cs="Times New Roman"/>
          <w:bCs/>
          <w:sz w:val="24"/>
          <w:szCs w:val="24"/>
        </w:rPr>
        <w:t>8</w:t>
      </w:r>
      <w:r w:rsidRPr="003125DC">
        <w:rPr>
          <w:rFonts w:ascii="Times New Roman" w:hAnsi="Times New Roman" w:cs="Times New Roman"/>
          <w:sz w:val="24"/>
          <w:szCs w:val="24"/>
        </w:rPr>
        <w:t xml:space="preserve"> , no. 17, pp. 1-11, 2008.</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[16] H. J. O’Neill, S. M. Gordon, M. H. O’Neill, R. D. Gibbons and J. P. Szidon, “A computerized classification technique for screening for the presence of breath biomarkers in lung cancer”’, </w:t>
      </w:r>
      <w:r w:rsidRPr="003125DC">
        <w:rPr>
          <w:rFonts w:ascii="Times New Roman" w:hAnsi="Times New Roman" w:cs="Times New Roman"/>
          <w:i/>
          <w:sz w:val="24"/>
          <w:szCs w:val="24"/>
        </w:rPr>
        <w:t>Clinical Chemistry</w:t>
      </w:r>
      <w:r w:rsidRPr="003125DC">
        <w:rPr>
          <w:rFonts w:ascii="Times New Roman" w:hAnsi="Times New Roman" w:cs="Times New Roman"/>
          <w:sz w:val="24"/>
          <w:szCs w:val="24"/>
        </w:rPr>
        <w:t>, vol. 34, no. 8, pp. 1613-1618, 1988.</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[17] B. Ibrahim, M. Basanta, P. Cadden, D. Singh, D. Douce, A. Woodstock and S. J. Fowler, “Non-invasive phenotyping using exhaled volatile organic compounds in asthma”, </w:t>
      </w:r>
      <w:r w:rsidRPr="003125DC">
        <w:rPr>
          <w:rFonts w:ascii="Times New Roman" w:hAnsi="Times New Roman" w:cs="Times New Roman"/>
          <w:i/>
          <w:sz w:val="24"/>
          <w:szCs w:val="24"/>
        </w:rPr>
        <w:t>Thorax</w:t>
      </w:r>
      <w:r w:rsidRPr="003125DC">
        <w:rPr>
          <w:rFonts w:ascii="Times New Roman" w:hAnsi="Times New Roman" w:cs="Times New Roman"/>
          <w:sz w:val="24"/>
          <w:szCs w:val="24"/>
        </w:rPr>
        <w:t>, vol. 66, no. 9, pp. 804–809, 2011.</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[18] M. Barker, M. Hengst, J. Schmid, H. J. Buers, D. Mittermaier, D. Klemp and R. Koppmann, “Volatile organic compounds in the exhaled breath of young patients with cystic ﬁbrosis”, </w:t>
      </w:r>
      <w:r w:rsidRPr="003125DC">
        <w:rPr>
          <w:rFonts w:ascii="Times New Roman" w:hAnsi="Times New Roman" w:cs="Times New Roman"/>
          <w:i/>
          <w:sz w:val="24"/>
          <w:szCs w:val="24"/>
        </w:rPr>
        <w:t>European Respiratory Journal</w:t>
      </w:r>
      <w:r w:rsidRPr="003125DC">
        <w:rPr>
          <w:rFonts w:ascii="Times New Roman" w:hAnsi="Times New Roman" w:cs="Times New Roman"/>
          <w:sz w:val="24"/>
          <w:szCs w:val="24"/>
        </w:rPr>
        <w:t>, vol. 27, no. 5, pp. 929–936, 2006.</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lang w:val="es-ES"/>
        </w:rPr>
      </w:pPr>
      <w:r w:rsidRPr="003125DC">
        <w:rPr>
          <w:rFonts w:ascii="Times New Roman" w:hAnsi="Times New Roman" w:cs="Times New Roman"/>
          <w:sz w:val="24"/>
          <w:szCs w:val="24"/>
        </w:rPr>
        <w:t xml:space="preserve">[19] M. Phillips, R. N. Cataneo, T. Cheema, J. Greenberg, “Increased breath biomarkers of oxidative stress in diabetes mellitus”, </w:t>
      </w:r>
      <w:r w:rsidRPr="003125DC">
        <w:rPr>
          <w:rFonts w:ascii="Times New Roman" w:hAnsi="Times New Roman" w:cs="Times New Roman"/>
          <w:i/>
          <w:sz w:val="24"/>
          <w:szCs w:val="24"/>
          <w:lang w:val="es-ES"/>
        </w:rPr>
        <w:t>Clinica Chimica Acta</w:t>
      </w:r>
      <w:r w:rsidRPr="003125DC">
        <w:rPr>
          <w:rFonts w:ascii="Times New Roman" w:hAnsi="Times New Roman" w:cs="Times New Roman"/>
          <w:sz w:val="24"/>
          <w:szCs w:val="24"/>
          <w:lang w:val="es-ES"/>
        </w:rPr>
        <w:t>, vol. 344, no. 1-2, pp. 189–194, 2004.</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lang w:val="es-ES"/>
        </w:rPr>
        <w:t xml:space="preserve">[20] M.  </w:t>
      </w:r>
      <w:r w:rsidRPr="003125DC">
        <w:rPr>
          <w:rFonts w:ascii="Times New Roman" w:hAnsi="Times New Roman" w:cs="Times New Roman"/>
          <w:sz w:val="24"/>
          <w:szCs w:val="24"/>
        </w:rPr>
        <w:t xml:space="preserve">Phillips, R. N. Cataneo, R. Condos, G. A. R. Erickson, J. Greenberg, V. La Bombardi, M. I. Munawar and O. Tietje, “Volatile biomarkers of pulmonary tuberculosis in the breath”, </w:t>
      </w:r>
      <w:r w:rsidRPr="003125DC">
        <w:rPr>
          <w:rFonts w:ascii="Times New Roman" w:hAnsi="Times New Roman" w:cs="Times New Roman"/>
          <w:i/>
          <w:sz w:val="24"/>
          <w:szCs w:val="24"/>
        </w:rPr>
        <w:t>Tuberculosis</w:t>
      </w:r>
      <w:r w:rsidRPr="003125DC">
        <w:rPr>
          <w:rFonts w:ascii="Times New Roman" w:hAnsi="Times New Roman" w:cs="Times New Roman"/>
          <w:sz w:val="24"/>
          <w:szCs w:val="24"/>
        </w:rPr>
        <w:t>, 87, pp. 44–52, 2007.</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imes-Roman" w:hAnsi="Times New Roman" w:cs="Times New Roman"/>
          <w:sz w:val="24"/>
          <w:szCs w:val="24"/>
        </w:rPr>
      </w:pPr>
      <w:r w:rsidRPr="003125DC">
        <w:rPr>
          <w:rFonts w:ascii="Times New Roman" w:hAnsi="Times New Roman" w:cs="Times New Roman"/>
          <w:sz w:val="24"/>
          <w:szCs w:val="24"/>
        </w:rPr>
        <w:t xml:space="preserve">[21] C. O. </w:t>
      </w:r>
      <w:r w:rsidRPr="003125DC">
        <w:rPr>
          <w:rFonts w:ascii="Times New Roman" w:eastAsia="Times-Roman" w:hAnsi="Times New Roman" w:cs="Times New Roman"/>
          <w:bCs/>
          <w:sz w:val="24"/>
          <w:szCs w:val="24"/>
        </w:rPr>
        <w:t>Phillips, Y. Syed, N. Mac Parthaláin, R. Zwiggelaar, T. C. Claypole</w:t>
      </w:r>
      <w:r w:rsidRPr="003125DC">
        <w:rPr>
          <w:rFonts w:ascii="Times New Roman" w:eastAsia="Times-Roman" w:hAnsi="Times New Roman" w:cs="Times New Roman"/>
          <w:sz w:val="24"/>
          <w:szCs w:val="24"/>
        </w:rPr>
        <w:t xml:space="preserve">, </w:t>
      </w:r>
      <w:r w:rsidRPr="003125DC">
        <w:rPr>
          <w:rFonts w:ascii="Times New Roman" w:eastAsia="Times-Roman" w:hAnsi="Times New Roman" w:cs="Times New Roman"/>
          <w:bCs/>
          <w:sz w:val="24"/>
          <w:szCs w:val="24"/>
        </w:rPr>
        <w:t xml:space="preserve">and K. E. Lewis, “Machine learning methods on exhaled volatile organic compounds for distinguishing COPD patients from healthy controls”, </w:t>
      </w:r>
      <w:r w:rsidRPr="003125DC">
        <w:rPr>
          <w:rFonts w:ascii="Times New Roman" w:eastAsia="Times-Roman" w:hAnsi="Times New Roman" w:cs="Times New Roman"/>
          <w:i/>
          <w:sz w:val="24"/>
          <w:szCs w:val="24"/>
        </w:rPr>
        <w:t>Journal of Breath Research</w:t>
      </w:r>
      <w:r w:rsidRPr="003125DC">
        <w:rPr>
          <w:rFonts w:ascii="Times New Roman" w:eastAsia="Times-Roman" w:hAnsi="Times New Roman" w:cs="Times New Roman"/>
          <w:sz w:val="24"/>
          <w:szCs w:val="24"/>
        </w:rPr>
        <w:t xml:space="preserve">, vol. </w:t>
      </w:r>
      <w:r w:rsidRPr="003125DC">
        <w:rPr>
          <w:rFonts w:ascii="Times New Roman" w:eastAsia="Times-Roman" w:hAnsi="Times New Roman" w:cs="Times New Roman"/>
          <w:bCs/>
          <w:sz w:val="24"/>
          <w:szCs w:val="24"/>
        </w:rPr>
        <w:t xml:space="preserve">6, no. </w:t>
      </w:r>
      <w:r w:rsidRPr="003125DC">
        <w:rPr>
          <w:rFonts w:ascii="Times New Roman" w:eastAsia="Times-Roman" w:hAnsi="Times New Roman" w:cs="Times New Roman"/>
          <w:sz w:val="24"/>
          <w:szCs w:val="24"/>
        </w:rPr>
        <w:t>036003, pp. 1-10, 2012.</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imes-Roman" w:hAnsi="Times New Roman" w:cs="Times New Roman"/>
          <w:sz w:val="24"/>
          <w:szCs w:val="24"/>
        </w:rPr>
      </w:pPr>
      <w:r w:rsidRPr="003125DC">
        <w:rPr>
          <w:rFonts w:ascii="Times New Roman" w:eastAsia="Times-Roman" w:hAnsi="Times New Roman" w:cs="Times New Roman"/>
          <w:sz w:val="24"/>
          <w:szCs w:val="24"/>
        </w:rPr>
        <w:t xml:space="preserve">[22] M. </w:t>
      </w:r>
      <w:r w:rsidRPr="003125DC">
        <w:rPr>
          <w:rFonts w:ascii="Times New Roman" w:hAnsi="Times New Roman" w:cs="Times New Roman"/>
          <w:sz w:val="24"/>
          <w:szCs w:val="24"/>
        </w:rPr>
        <w:t>Phillips, J. P. Boehmer, R. N. Cataneo, T. Cheema, H. J. Eisen, J. T. Fallon, P. E. Fisher, A. Gass, J. Greenberg, J. Kobashigawa, D. Mancini, B. Ra</w:t>
      </w:r>
      <w:r>
        <w:rPr>
          <w:rFonts w:ascii="Times New Roman" w:hAnsi="Times New Roman" w:cs="Times New Roman"/>
          <w:sz w:val="24"/>
          <w:szCs w:val="24"/>
        </w:rPr>
        <w:t>yburn and M. J. Zucker, “Heart allograft rejection: detection with breath alkanes in low levels (the HARDBALL s</w:t>
      </w:r>
      <w:r w:rsidRPr="003125DC">
        <w:rPr>
          <w:rFonts w:ascii="Times New Roman" w:hAnsi="Times New Roman" w:cs="Times New Roman"/>
          <w:sz w:val="24"/>
          <w:szCs w:val="24"/>
        </w:rPr>
        <w:t xml:space="preserve">tudy)”, </w:t>
      </w:r>
      <w:r w:rsidRPr="003125DC">
        <w:rPr>
          <w:rFonts w:ascii="Times New Roman" w:eastAsia="Times-Italic" w:hAnsi="Times New Roman" w:cs="Times New Roman"/>
          <w:i/>
          <w:iCs/>
          <w:sz w:val="24"/>
          <w:szCs w:val="24"/>
        </w:rPr>
        <w:t xml:space="preserve">Journal of Heart Lung Transplantation, </w:t>
      </w:r>
      <w:r w:rsidRPr="003125DC">
        <w:rPr>
          <w:rFonts w:ascii="Times New Roman" w:eastAsia="Times-Italic" w:hAnsi="Times New Roman" w:cs="Times New Roman"/>
          <w:iCs/>
          <w:sz w:val="24"/>
          <w:szCs w:val="24"/>
        </w:rPr>
        <w:t xml:space="preserve">vol. </w:t>
      </w:r>
      <w:r w:rsidRPr="003125DC">
        <w:rPr>
          <w:rFonts w:ascii="Times New Roman" w:eastAsia="Times-Roman" w:hAnsi="Times New Roman" w:cs="Times New Roman"/>
          <w:bCs/>
          <w:sz w:val="24"/>
          <w:szCs w:val="24"/>
        </w:rPr>
        <w:t xml:space="preserve">23, no. 6, pp. </w:t>
      </w:r>
      <w:r w:rsidRPr="003125DC">
        <w:rPr>
          <w:rFonts w:ascii="Times New Roman" w:eastAsia="Times-Roman" w:hAnsi="Times New Roman" w:cs="Times New Roman"/>
          <w:sz w:val="24"/>
          <w:szCs w:val="24"/>
        </w:rPr>
        <w:t>701–708, 2004b.</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eastAsia="Times-Roman" w:hAnsi="Times New Roman" w:cs="Times New Roman"/>
          <w:sz w:val="24"/>
          <w:szCs w:val="24"/>
        </w:rPr>
        <w:t xml:space="preserve">[23] W. </w:t>
      </w:r>
      <w:r w:rsidRPr="003125DC">
        <w:rPr>
          <w:rFonts w:ascii="Times New Roman" w:hAnsi="Times New Roman" w:cs="Times New Roman"/>
          <w:sz w:val="24"/>
          <w:szCs w:val="24"/>
        </w:rPr>
        <w:t>Cao and Y. Duan, “</w:t>
      </w:r>
      <w:r w:rsidRPr="003125DC">
        <w:rPr>
          <w:rFonts w:ascii="Times New Roman" w:hAnsi="Times New Roman" w:cs="Times New Roman"/>
          <w:bCs/>
          <w:kern w:val="36"/>
          <w:sz w:val="24"/>
          <w:szCs w:val="24"/>
        </w:rPr>
        <w:t xml:space="preserve">Breath analysis: potential for clinical diagnosis and exposure assessment”, </w:t>
      </w:r>
      <w:r w:rsidRPr="003125DC">
        <w:rPr>
          <w:rFonts w:ascii="Times New Roman" w:hAnsi="Times New Roman" w:cs="Times New Roman"/>
          <w:bCs/>
          <w:i/>
          <w:kern w:val="36"/>
          <w:sz w:val="24"/>
          <w:szCs w:val="24"/>
        </w:rPr>
        <w:t>Clinical chemistry</w:t>
      </w:r>
      <w:r w:rsidRPr="003125DC">
        <w:rPr>
          <w:rFonts w:ascii="Times New Roman" w:hAnsi="Times New Roman" w:cs="Times New Roman"/>
          <w:bCs/>
          <w:kern w:val="36"/>
          <w:sz w:val="24"/>
          <w:szCs w:val="24"/>
        </w:rPr>
        <w:t xml:space="preserve">, vol. </w:t>
      </w:r>
      <w:r w:rsidRPr="003125DC">
        <w:rPr>
          <w:rFonts w:ascii="Times New Roman" w:hAnsi="Times New Roman" w:cs="Times New Roman"/>
          <w:sz w:val="24"/>
          <w:szCs w:val="24"/>
        </w:rPr>
        <w:t>52, no. 5, pp. 800-11, 2006.</w:t>
      </w:r>
    </w:p>
    <w:p w:rsidR="00EE32AE" w:rsidRPr="00EE32AE" w:rsidRDefault="00D45C42" w:rsidP="00B92C94">
      <w:pPr>
        <w:spacing w:before="100" w:beforeAutospacing="1" w:after="100" w:afterAutospacing="1" w:line="240" w:lineRule="auto"/>
        <w:rPr>
          <w:rFonts w:ascii="Times New Roman" w:eastAsia="Times New Roman" w:hAnsi="Times New Roman" w:cs="Times New Roman"/>
          <w:sz w:val="24"/>
          <w:szCs w:val="24"/>
          <w:lang w:eastAsia="en-GB"/>
        </w:rPr>
      </w:pPr>
      <w:r w:rsidRPr="00626CFA">
        <w:rPr>
          <w:rFonts w:ascii="Times New Roman" w:hAnsi="Times New Roman" w:cs="Times New Roman"/>
          <w:sz w:val="24"/>
          <w:szCs w:val="24"/>
        </w:rPr>
        <w:t>[24] J.E. Szulejko, M. McCulloch, J. Jackson, D. L. McKee, J. C. Walker and T. Solouki, “E</w:t>
      </w:r>
      <w:r w:rsidRPr="00626CFA">
        <w:rPr>
          <w:rFonts w:ascii="Times New Roman" w:eastAsia="Times New Roman" w:hAnsi="Times New Roman" w:cs="Times New Roman"/>
          <w:sz w:val="24"/>
          <w:szCs w:val="24"/>
          <w:lang w:eastAsia="en-GB"/>
        </w:rPr>
        <w:t xml:space="preserve">vidence for cancer biomarkers in exhaled breath”, </w:t>
      </w:r>
      <w:r w:rsidRPr="00626CFA">
        <w:rPr>
          <w:rFonts w:ascii="Times New Roman" w:eastAsia="Times New Roman" w:hAnsi="Times New Roman" w:cs="Times New Roman"/>
          <w:i/>
          <w:sz w:val="24"/>
          <w:szCs w:val="24"/>
          <w:lang w:eastAsia="en-GB"/>
        </w:rPr>
        <w:t>IEE Sensors Journal</w:t>
      </w:r>
      <w:r w:rsidRPr="00626CFA">
        <w:rPr>
          <w:rFonts w:ascii="Times New Roman" w:eastAsia="Times New Roman" w:hAnsi="Times New Roman" w:cs="Times New Roman"/>
          <w:sz w:val="24"/>
          <w:szCs w:val="24"/>
          <w:lang w:eastAsia="en-GB"/>
        </w:rPr>
        <w:t xml:space="preserve">, vol. 10, no. 1, pp. </w:t>
      </w:r>
      <w:r w:rsidRPr="00EE32AE">
        <w:rPr>
          <w:rFonts w:ascii="Times New Roman" w:eastAsia="Times New Roman" w:hAnsi="Times New Roman" w:cs="Times New Roman"/>
          <w:sz w:val="24"/>
          <w:szCs w:val="24"/>
          <w:lang w:eastAsia="en-GB"/>
        </w:rPr>
        <w:t>185-21</w:t>
      </w:r>
      <w:r w:rsidR="00EE32AE" w:rsidRPr="00EE32AE">
        <w:rPr>
          <w:rFonts w:ascii="Times New Roman" w:eastAsia="Times New Roman" w:hAnsi="Times New Roman" w:cs="Times New Roman"/>
          <w:sz w:val="24"/>
          <w:szCs w:val="24"/>
          <w:lang w:eastAsia="en-GB"/>
        </w:rPr>
        <w:t>0, 2010.</w:t>
      </w:r>
    </w:p>
    <w:p w:rsidR="00D45C42" w:rsidRPr="002B59E9" w:rsidRDefault="00D45C42" w:rsidP="00B92C94">
      <w:pPr>
        <w:spacing w:before="100" w:beforeAutospacing="1" w:after="100" w:afterAutospacing="1" w:line="240" w:lineRule="auto"/>
        <w:rPr>
          <w:rFonts w:ascii="Times New Roman" w:eastAsia="Times New Roman" w:hAnsi="Times New Roman" w:cs="Times New Roman"/>
          <w:sz w:val="24"/>
          <w:szCs w:val="24"/>
          <w:lang w:eastAsia="en-GB"/>
        </w:rPr>
      </w:pPr>
      <w:r w:rsidRPr="00EE32AE">
        <w:rPr>
          <w:rFonts w:ascii="Times New Roman" w:hAnsi="Times New Roman"/>
          <w:sz w:val="24"/>
          <w:szCs w:val="24"/>
          <w:lang w:eastAsia="en-GB"/>
        </w:rPr>
        <w:t>[25] P. Mochalski, J. King, M. Haas, K. Underkofler, A. Amann and G. Mayer, “</w:t>
      </w:r>
      <w:r w:rsidRPr="00EE32AE">
        <w:rPr>
          <w:rFonts w:ascii="Times New Roman" w:hAnsi="Times New Roman"/>
          <w:sz w:val="24"/>
          <w:szCs w:val="24"/>
        </w:rPr>
        <w:t xml:space="preserve">Blood and </w:t>
      </w:r>
      <w:r w:rsidRPr="002B59E9">
        <w:rPr>
          <w:rFonts w:ascii="Times New Roman" w:hAnsi="Times New Roman" w:cs="Times New Roman"/>
          <w:sz w:val="24"/>
          <w:szCs w:val="24"/>
        </w:rPr>
        <w:t xml:space="preserve">breath profiles of volatile organic compounds in patients with end-stage renal disease”, </w:t>
      </w:r>
      <w:r w:rsidRPr="002B59E9">
        <w:rPr>
          <w:rStyle w:val="Emphasis"/>
          <w:rFonts w:ascii="Times New Roman" w:hAnsi="Times New Roman" w:cs="Times New Roman"/>
          <w:sz w:val="24"/>
          <w:szCs w:val="24"/>
        </w:rPr>
        <w:t>BMC Nephrology</w:t>
      </w:r>
      <w:r w:rsidRPr="002B59E9">
        <w:rPr>
          <w:rFonts w:ascii="Times New Roman" w:hAnsi="Times New Roman" w:cs="Times New Roman"/>
          <w:sz w:val="24"/>
          <w:szCs w:val="24"/>
        </w:rPr>
        <w:t xml:space="preserve">, vol. </w:t>
      </w:r>
      <w:r w:rsidRPr="002B59E9">
        <w:rPr>
          <w:rStyle w:val="Strong"/>
          <w:rFonts w:ascii="Times New Roman" w:hAnsi="Times New Roman" w:cs="Times New Roman"/>
          <w:b w:val="0"/>
          <w:sz w:val="24"/>
          <w:szCs w:val="24"/>
        </w:rPr>
        <w:t>15</w:t>
      </w:r>
      <w:r w:rsidRPr="002B59E9">
        <w:rPr>
          <w:rFonts w:ascii="Times New Roman" w:hAnsi="Times New Roman" w:cs="Times New Roman"/>
          <w:sz w:val="24"/>
          <w:szCs w:val="24"/>
        </w:rPr>
        <w:t>, no. 43, pp. 1-14, 2014.</w:t>
      </w:r>
    </w:p>
    <w:p w:rsidR="00D45C42" w:rsidRPr="00626CFA" w:rsidRDefault="00D45C42" w:rsidP="00B92C94">
      <w:pPr>
        <w:tabs>
          <w:tab w:val="left" w:pos="6300"/>
        </w:tabs>
        <w:autoSpaceDE w:val="0"/>
        <w:autoSpaceDN w:val="0"/>
        <w:adjustRightInd w:val="0"/>
        <w:spacing w:before="100" w:beforeAutospacing="1" w:after="100" w:afterAutospacing="1" w:line="240" w:lineRule="auto"/>
        <w:rPr>
          <w:rFonts w:ascii="Times New Roman" w:hAnsi="Times New Roman" w:cs="Times New Roman"/>
          <w:sz w:val="24"/>
          <w:szCs w:val="24"/>
        </w:rPr>
      </w:pPr>
      <w:r w:rsidRPr="002B59E9">
        <w:rPr>
          <w:rFonts w:ascii="Times New Roman" w:hAnsi="Times New Roman" w:cs="Times New Roman"/>
          <w:sz w:val="24"/>
          <w:szCs w:val="24"/>
        </w:rPr>
        <w:t>[26] C. Deng, X. Zhang and N. Li, “Investigation of volatile biomarkers in lung cancer blood using solid</w:t>
      </w:r>
      <w:r w:rsidRPr="00EE32AE">
        <w:rPr>
          <w:rFonts w:ascii="Times New Roman" w:hAnsi="Times New Roman" w:cs="Times New Roman"/>
          <w:sz w:val="24"/>
          <w:szCs w:val="24"/>
        </w:rPr>
        <w:t xml:space="preserve">-phase microextraction and capillary gas chromatography-mass spectrometry”, </w:t>
      </w:r>
      <w:r w:rsidRPr="00EE32AE">
        <w:rPr>
          <w:rFonts w:ascii="Times New Roman" w:hAnsi="Times New Roman" w:cs="Times New Roman"/>
          <w:i/>
          <w:sz w:val="24"/>
          <w:szCs w:val="24"/>
        </w:rPr>
        <w:t>Journal of Chromatography B</w:t>
      </w:r>
      <w:r w:rsidRPr="00EE32AE">
        <w:rPr>
          <w:rFonts w:ascii="Times New Roman" w:hAnsi="Times New Roman" w:cs="Times New Roman"/>
          <w:sz w:val="24"/>
          <w:szCs w:val="24"/>
        </w:rPr>
        <w:t>, vol. 808, no. 2,</w:t>
      </w:r>
      <w:r w:rsidRPr="00626CFA">
        <w:rPr>
          <w:rFonts w:ascii="Times New Roman" w:hAnsi="Times New Roman" w:cs="Times New Roman"/>
          <w:sz w:val="24"/>
          <w:szCs w:val="24"/>
        </w:rPr>
        <w:t xml:space="preserve"> pp. 269-277, 2004.</w:t>
      </w:r>
    </w:p>
    <w:p w:rsidR="00D45C42" w:rsidRDefault="00D45C42" w:rsidP="00B92C94">
      <w:pPr>
        <w:tabs>
          <w:tab w:val="left" w:pos="1035"/>
        </w:tabs>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[27</w:t>
      </w:r>
      <w:r w:rsidRPr="00626CFA">
        <w:rPr>
          <w:rFonts w:ascii="Times New Roman" w:hAnsi="Times New Roman" w:cs="Times New Roman"/>
          <w:sz w:val="24"/>
          <w:szCs w:val="24"/>
        </w:rPr>
        <w:t xml:space="preserve">] M. Hakim, Y. Y. Broza, O. Barash, N. Peled, M. Phillips and A. Amann, “Volatile organic compounds of lung cancer and possible biochemical pathways”, </w:t>
      </w:r>
      <w:r w:rsidRPr="00626CFA">
        <w:rPr>
          <w:rFonts w:ascii="Times New Roman" w:hAnsi="Times New Roman" w:cs="Times New Roman"/>
          <w:i/>
          <w:sz w:val="24"/>
          <w:szCs w:val="24"/>
        </w:rPr>
        <w:t>Chemical Reviews</w:t>
      </w:r>
      <w:r w:rsidRPr="00626CFA">
        <w:rPr>
          <w:rFonts w:ascii="Times New Roman" w:hAnsi="Times New Roman" w:cs="Times New Roman"/>
          <w:sz w:val="24"/>
          <w:szCs w:val="24"/>
        </w:rPr>
        <w:t>, vol. 112, pp. 5949</w:t>
      </w:r>
      <w:r w:rsidRPr="00626CFA">
        <w:rPr>
          <w:rFonts w:ascii="Times New Roman" w:eastAsia="AdvOT8608a8d1+22" w:hAnsi="Times New Roman" w:cs="Times New Roman"/>
          <w:sz w:val="24"/>
          <w:szCs w:val="24"/>
        </w:rPr>
        <w:t>−</w:t>
      </w:r>
      <w:r w:rsidRPr="00626CFA">
        <w:rPr>
          <w:rFonts w:ascii="Times New Roman" w:hAnsi="Times New Roman" w:cs="Times New Roman"/>
          <w:sz w:val="24"/>
          <w:szCs w:val="24"/>
        </w:rPr>
        <w:t>5966, 2012</w:t>
      </w:r>
      <w:r w:rsidRPr="003125DC">
        <w:rPr>
          <w:rFonts w:ascii="Times New Roman" w:hAnsi="Times New Roman" w:cs="Times New Roman"/>
          <w:sz w:val="24"/>
          <w:szCs w:val="24"/>
        </w:rPr>
        <w:t>.</w:t>
      </w:r>
    </w:p>
    <w:p w:rsidR="00D45C42" w:rsidRPr="003125DC" w:rsidRDefault="00D45C42" w:rsidP="00B92C94">
      <w:pPr>
        <w:tabs>
          <w:tab w:val="left" w:pos="1035"/>
        </w:tabs>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[28</w:t>
      </w:r>
      <w:r w:rsidRPr="003125DC">
        <w:rPr>
          <w:rFonts w:ascii="Times New Roman" w:hAnsi="Times New Roman" w:cs="Times New Roman"/>
          <w:sz w:val="24"/>
          <w:szCs w:val="24"/>
        </w:rPr>
        <w:t xml:space="preserve">] </w:t>
      </w:r>
      <w:r w:rsidRPr="003125DC">
        <w:rPr>
          <w:rFonts w:ascii="Times New Roman" w:eastAsia="Times New Roman" w:hAnsi="Times New Roman" w:cs="Times New Roman"/>
          <w:sz w:val="24"/>
          <w:szCs w:val="24"/>
          <w:lang w:eastAsia="en-GB"/>
        </w:rPr>
        <w:t xml:space="preserve">B. </w:t>
      </w:r>
      <w:r w:rsidRPr="003125DC">
        <w:rPr>
          <w:rFonts w:ascii="Times New Roman" w:hAnsi="Times New Roman" w:cs="Times New Roman"/>
          <w:bCs/>
          <w:sz w:val="24"/>
          <w:szCs w:val="24"/>
        </w:rPr>
        <w:t>Buszewski, A. Ulanowska, T.</w:t>
      </w:r>
      <w:r>
        <w:rPr>
          <w:rFonts w:ascii="Times New Roman" w:hAnsi="Times New Roman" w:cs="Times New Roman"/>
          <w:bCs/>
          <w:sz w:val="24"/>
          <w:szCs w:val="24"/>
        </w:rPr>
        <w:t xml:space="preserve"> Kowalkowski and K. Cieslinski, </w:t>
      </w:r>
      <w:r w:rsidRPr="003125DC">
        <w:rPr>
          <w:rFonts w:ascii="Times New Roman" w:hAnsi="Times New Roman" w:cs="Times New Roman"/>
          <w:bCs/>
          <w:sz w:val="24"/>
          <w:szCs w:val="24"/>
        </w:rPr>
        <w:t xml:space="preserve">“Investigation of lung cancer biomarkers by hyphenated separation techniques and chemometrics”, </w:t>
      </w:r>
      <w:r w:rsidRPr="003125DC">
        <w:rPr>
          <w:rFonts w:ascii="Times New Roman" w:hAnsi="Times New Roman" w:cs="Times New Roman"/>
          <w:i/>
          <w:sz w:val="24"/>
          <w:szCs w:val="24"/>
        </w:rPr>
        <w:t>Clinical Chemistry and Laboratory Medicine</w:t>
      </w:r>
      <w:r w:rsidRPr="003125DC">
        <w:rPr>
          <w:rFonts w:ascii="Times New Roman" w:hAnsi="Times New Roman" w:cs="Times New Roman"/>
          <w:sz w:val="24"/>
          <w:szCs w:val="24"/>
        </w:rPr>
        <w:t>, vol. 50, no. 3, pp. 573–581, 2012.</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[29] M. Phillips, J. Herrera, S. Krishnan, M. Zain, J. Greenberg and R. N. Cataneo, “Variation in volatile organic compounds in the breath of normal humans”, </w:t>
      </w:r>
      <w:r w:rsidRPr="003125DC">
        <w:rPr>
          <w:rFonts w:ascii="Times New Roman" w:hAnsi="Times New Roman" w:cs="Times New Roman"/>
          <w:i/>
          <w:sz w:val="24"/>
          <w:szCs w:val="24"/>
        </w:rPr>
        <w:t>Journal of Chromatography B</w:t>
      </w:r>
      <w:r w:rsidRPr="003125DC">
        <w:rPr>
          <w:rFonts w:ascii="Times New Roman" w:hAnsi="Times New Roman" w:cs="Times New Roman"/>
          <w:sz w:val="24"/>
          <w:szCs w:val="24"/>
        </w:rPr>
        <w:t>., vol. 729, no. 1-2, pp. 75–88, 1999.</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[30] J. Kwak and G. Preti, “</w:t>
      </w:r>
      <w:r>
        <w:rPr>
          <w:rFonts w:ascii="Times New Roman" w:eastAsiaTheme="minorHAnsi" w:hAnsi="Times New Roman" w:cs="Times New Roman"/>
          <w:bCs/>
          <w:sz w:val="24"/>
          <w:szCs w:val="24"/>
        </w:rPr>
        <w:t>Volatile disease biomarkers in breath: a c</w:t>
      </w:r>
      <w:r w:rsidRPr="003125DC">
        <w:rPr>
          <w:rFonts w:ascii="Times New Roman" w:eastAsiaTheme="minorHAnsi" w:hAnsi="Times New Roman" w:cs="Times New Roman"/>
          <w:bCs/>
          <w:sz w:val="24"/>
          <w:szCs w:val="24"/>
        </w:rPr>
        <w:t xml:space="preserve">ritique”, </w:t>
      </w:r>
      <w:r w:rsidRPr="003125DC">
        <w:rPr>
          <w:rFonts w:ascii="Times New Roman" w:eastAsiaTheme="minorHAnsi" w:hAnsi="Times New Roman" w:cs="Times New Roman"/>
          <w:bCs/>
          <w:i/>
          <w:iCs/>
          <w:sz w:val="24"/>
          <w:szCs w:val="24"/>
        </w:rPr>
        <w:t xml:space="preserve">Current Pharmaceutical Biotechnology, </w:t>
      </w:r>
      <w:r w:rsidRPr="003125DC">
        <w:rPr>
          <w:rFonts w:ascii="Times New Roman" w:eastAsiaTheme="minorHAnsi" w:hAnsi="Times New Roman" w:cs="Times New Roman"/>
          <w:bCs/>
          <w:iCs/>
          <w:sz w:val="24"/>
          <w:szCs w:val="24"/>
        </w:rPr>
        <w:t>vol. 12</w:t>
      </w:r>
      <w:r w:rsidRPr="003125DC">
        <w:rPr>
          <w:rFonts w:ascii="Times New Roman" w:eastAsiaTheme="minorHAnsi" w:hAnsi="Times New Roman" w:cs="Times New Roman"/>
          <w:bCs/>
          <w:sz w:val="24"/>
          <w:szCs w:val="24"/>
        </w:rPr>
        <w:t>, pp. 1067-1074, 2011.</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[31] F. Di Francesco, R. Fuoco, M. G. Trivella and A. Ceccarini, “Breath analysis: trends in techniques and clinical applications”, </w:t>
      </w:r>
      <w:r w:rsidRPr="003125DC">
        <w:rPr>
          <w:rFonts w:ascii="Times New Roman" w:hAnsi="Times New Roman" w:cs="Times New Roman"/>
          <w:i/>
          <w:sz w:val="24"/>
          <w:szCs w:val="24"/>
        </w:rPr>
        <w:t>Microchemical Journal,</w:t>
      </w:r>
      <w:r w:rsidRPr="003125DC">
        <w:rPr>
          <w:rFonts w:ascii="Times New Roman" w:hAnsi="Times New Roman" w:cs="Times New Roman"/>
          <w:sz w:val="24"/>
          <w:szCs w:val="24"/>
        </w:rPr>
        <w:t xml:space="preserve"> vol. 79, no. 1-2, pp. 405– 410, 2005.</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[32] S. Kischkel, W. Miekisch, A. Sawacki, E. M. Straker, P. Trefz, A. Amann and J. K. Schubert, “</w:t>
      </w:r>
      <w:r w:rsidRPr="003125DC">
        <w:rPr>
          <w:rFonts w:ascii="Times New Roman" w:hAnsi="Times New Roman" w:cs="Times New Roman"/>
          <w:bCs/>
          <w:kern w:val="36"/>
          <w:sz w:val="24"/>
          <w:szCs w:val="24"/>
        </w:rPr>
        <w:t xml:space="preserve">Breath biomarkers for lung cancer detection and assessment of smoking related effects--confounding variables, influence of normalization and statistical algorithms’, </w:t>
      </w:r>
      <w:hyperlink r:id="rId8" w:tooltip="Clinica chimica acta; international journal of clinical chemistry." w:history="1">
        <w:r w:rsidRPr="003125DC">
          <w:rPr>
            <w:rFonts w:ascii="Times New Roman" w:hAnsi="Times New Roman" w:cs="Times New Roman"/>
            <w:i/>
            <w:sz w:val="24"/>
            <w:szCs w:val="24"/>
          </w:rPr>
          <w:t>Clinica Chimica Acta.</w:t>
        </w:r>
      </w:hyperlink>
      <w:r w:rsidRPr="003125DC">
        <w:rPr>
          <w:rFonts w:ascii="Times New Roman" w:hAnsi="Times New Roman" w:cs="Times New Roman"/>
          <w:sz w:val="24"/>
          <w:szCs w:val="24"/>
        </w:rPr>
        <w:t>, vol. 411, no. 21-22, pp. 1637-1644, 2010.</w:t>
      </w:r>
    </w:p>
    <w:p w:rsidR="00A300DF"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[33] C. Di Natale, A. Macagnano, E. Martinelli, R. Paolesse,  G. D’Arcangelo, C. Roscioni, A. Finazzi- Agrὸ and A. D’Amico, “Lung cancer identiﬁcation by the analysis of breath by means of an array of non-selective gas sensors”, </w:t>
      </w:r>
      <w:r w:rsidRPr="003125DC">
        <w:rPr>
          <w:rFonts w:ascii="Times New Roman" w:hAnsi="Times New Roman" w:cs="Times New Roman"/>
          <w:i/>
          <w:sz w:val="24"/>
          <w:szCs w:val="24"/>
        </w:rPr>
        <w:t>Biosensors and Bioelectronics</w:t>
      </w:r>
      <w:r w:rsidRPr="003125DC">
        <w:rPr>
          <w:rFonts w:ascii="Times New Roman" w:hAnsi="Times New Roman" w:cs="Times New Roman"/>
          <w:sz w:val="24"/>
          <w:szCs w:val="24"/>
        </w:rPr>
        <w:t>, vol. 18, pp. 1209-1218, 2003.</w:t>
      </w:r>
    </w:p>
    <w:p w:rsidR="00D45C42" w:rsidRPr="00A300DF"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sz w:val="24"/>
          <w:szCs w:val="24"/>
        </w:rPr>
        <w:t xml:space="preserve">[34] R. F. Machado, “Identifying chronic obstructive pulmonary disease and asthma by exhaled breath analysis: does the (e)Nose know?”, </w:t>
      </w:r>
      <w:r w:rsidRPr="003125DC">
        <w:rPr>
          <w:rFonts w:ascii="Times New Roman" w:hAnsi="Times New Roman"/>
          <w:i/>
          <w:sz w:val="24"/>
          <w:szCs w:val="24"/>
        </w:rPr>
        <w:t>American Journal of Respiratory and Critical Care Medicine</w:t>
      </w:r>
      <w:r w:rsidRPr="003125DC">
        <w:rPr>
          <w:rFonts w:ascii="Times New Roman" w:hAnsi="Times New Roman"/>
          <w:sz w:val="24"/>
          <w:szCs w:val="24"/>
        </w:rPr>
        <w:t>, vol. 180, no. 11, pp. 1038-1039, 2009.</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[35</w:t>
      </w:r>
      <w:r>
        <w:rPr>
          <w:rFonts w:ascii="Times New Roman" w:hAnsi="Times New Roman" w:cs="Times New Roman"/>
          <w:sz w:val="24"/>
          <w:szCs w:val="24"/>
        </w:rPr>
        <w:t>] M. Phillips, “Method for the collection and assay of volatile organic compounds in b</w:t>
      </w:r>
      <w:r w:rsidRPr="003125DC">
        <w:rPr>
          <w:rFonts w:ascii="Times New Roman" w:hAnsi="Times New Roman" w:cs="Times New Roman"/>
          <w:sz w:val="24"/>
          <w:szCs w:val="24"/>
        </w:rPr>
        <w:t xml:space="preserve">reath”, </w:t>
      </w:r>
      <w:r w:rsidRPr="003125DC">
        <w:rPr>
          <w:rFonts w:ascii="Times New Roman" w:hAnsi="Times New Roman" w:cs="Times New Roman"/>
          <w:i/>
          <w:sz w:val="24"/>
          <w:szCs w:val="24"/>
        </w:rPr>
        <w:t>Analytical biochemistry</w:t>
      </w:r>
      <w:r w:rsidRPr="003125DC">
        <w:rPr>
          <w:rFonts w:ascii="Times New Roman" w:hAnsi="Times New Roman" w:cs="Times New Roman"/>
          <w:sz w:val="24"/>
          <w:szCs w:val="24"/>
        </w:rPr>
        <w:t>, vol. 247, no. 2, pp. 272–278, 1997.</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bCs/>
          <w:sz w:val="24"/>
          <w:szCs w:val="24"/>
        </w:rPr>
        <w:t xml:space="preserve">[36] J. D. </w:t>
      </w:r>
      <w:r w:rsidRPr="003125DC">
        <w:rPr>
          <w:rFonts w:ascii="Times New Roman" w:hAnsi="Times New Roman" w:cs="Times New Roman"/>
          <w:sz w:val="24"/>
          <w:szCs w:val="24"/>
        </w:rPr>
        <w:t xml:space="preserve">Pleil, M. A. Stiegel and T. A. Risby, “Clinical breath analysis: discriminating between human endogenous compounds and exogenous (environmental) chemical confounders”, </w:t>
      </w:r>
      <w:r w:rsidRPr="003125DC">
        <w:rPr>
          <w:rFonts w:ascii="Times New Roman" w:hAnsi="Times New Roman" w:cs="Times New Roman"/>
          <w:i/>
          <w:sz w:val="24"/>
          <w:szCs w:val="24"/>
        </w:rPr>
        <w:t>Journal of Breath Res</w:t>
      </w:r>
      <w:r w:rsidRPr="003125DC">
        <w:rPr>
          <w:rFonts w:ascii="Times New Roman" w:hAnsi="Times New Roman" w:cs="Times New Roman"/>
          <w:sz w:val="24"/>
          <w:szCs w:val="24"/>
        </w:rPr>
        <w:t>earch, vol. 7, no. 1, pp. 1-11, 2013.</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[37] </w:t>
      </w:r>
      <w:r w:rsidRPr="003125DC">
        <w:rPr>
          <w:rFonts w:ascii="Times New Roman" w:eastAsia="GulliverRM" w:hAnsi="Times New Roman" w:cs="Times New Roman"/>
          <w:sz w:val="24"/>
          <w:szCs w:val="24"/>
        </w:rPr>
        <w:t xml:space="preserve">A. </w:t>
      </w:r>
      <w:r w:rsidRPr="003125DC">
        <w:rPr>
          <w:rFonts w:ascii="Times New Roman" w:hAnsi="Times New Roman" w:cs="Times New Roman"/>
          <w:sz w:val="24"/>
          <w:szCs w:val="24"/>
        </w:rPr>
        <w:t xml:space="preserve">Manolis, “The diagnostic potential of breath analysis”, </w:t>
      </w:r>
      <w:r w:rsidRPr="003125DC">
        <w:rPr>
          <w:rFonts w:ascii="Times New Roman" w:hAnsi="Times New Roman" w:cs="Times New Roman"/>
          <w:i/>
          <w:sz w:val="24"/>
          <w:szCs w:val="24"/>
        </w:rPr>
        <w:t>Clinical Chemistry</w:t>
      </w:r>
      <w:r w:rsidRPr="003125DC">
        <w:rPr>
          <w:rFonts w:ascii="Times New Roman" w:hAnsi="Times New Roman" w:cs="Times New Roman"/>
          <w:sz w:val="24"/>
          <w:szCs w:val="24"/>
        </w:rPr>
        <w:t>, vol. 29, no. 1, pp. 5-15, 1983.</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[38</w:t>
      </w:r>
      <w:r w:rsidRPr="003125DC">
        <w:rPr>
          <w:rFonts w:ascii="Times New Roman" w:hAnsi="Times New Roman" w:cs="Times New Roman"/>
          <w:sz w:val="24"/>
          <w:szCs w:val="24"/>
        </w:rPr>
        <w:t>] P. Montuschi, “</w:t>
      </w:r>
      <w:r w:rsidRPr="003125DC">
        <w:rPr>
          <w:rFonts w:ascii="Times New Roman" w:hAnsi="Times New Roman" w:cs="Times New Roman"/>
          <w:bCs/>
          <w:sz w:val="24"/>
          <w:szCs w:val="24"/>
        </w:rPr>
        <w:t>Analysis of exhaled breath condensate in</w:t>
      </w:r>
      <w:r w:rsidRPr="003125DC">
        <w:rPr>
          <w:rFonts w:ascii="Times New Roman" w:hAnsi="Times New Roman" w:cs="Times New Roman"/>
          <w:sz w:val="24"/>
          <w:szCs w:val="24"/>
        </w:rPr>
        <w:t xml:space="preserve"> </w:t>
      </w:r>
      <w:r w:rsidRPr="003125DC">
        <w:rPr>
          <w:rFonts w:ascii="Times New Roman" w:hAnsi="Times New Roman" w:cs="Times New Roman"/>
          <w:bCs/>
          <w:sz w:val="24"/>
          <w:szCs w:val="24"/>
        </w:rPr>
        <w:t>respiratory medicine: methodological aspects</w:t>
      </w:r>
      <w:r w:rsidRPr="003125DC">
        <w:rPr>
          <w:rFonts w:ascii="Times New Roman" w:hAnsi="Times New Roman" w:cs="Times New Roman"/>
          <w:sz w:val="24"/>
          <w:szCs w:val="24"/>
        </w:rPr>
        <w:t xml:space="preserve"> </w:t>
      </w:r>
      <w:r w:rsidRPr="003125DC">
        <w:rPr>
          <w:rFonts w:ascii="Times New Roman" w:hAnsi="Times New Roman" w:cs="Times New Roman"/>
          <w:bCs/>
          <w:sz w:val="24"/>
          <w:szCs w:val="24"/>
        </w:rPr>
        <w:t xml:space="preserve">and potential clinical applications”, </w:t>
      </w:r>
      <w:r w:rsidRPr="003125DC">
        <w:rPr>
          <w:rFonts w:ascii="Times New Roman" w:hAnsi="Times New Roman" w:cs="Times New Roman"/>
          <w:i/>
          <w:iCs/>
          <w:sz w:val="24"/>
          <w:szCs w:val="24"/>
        </w:rPr>
        <w:t xml:space="preserve">Therapeutic Advances in </w:t>
      </w:r>
      <w:r w:rsidRPr="003125DC">
        <w:rPr>
          <w:rFonts w:ascii="Times New Roman" w:hAnsi="Times New Roman" w:cs="Times New Roman"/>
          <w:i/>
          <w:sz w:val="24"/>
          <w:szCs w:val="24"/>
        </w:rPr>
        <w:t>Respiratory Disease</w:t>
      </w:r>
      <w:r w:rsidRPr="003125DC">
        <w:rPr>
          <w:rFonts w:ascii="Times New Roman" w:hAnsi="Times New Roman" w:cs="Times New Roman"/>
          <w:sz w:val="24"/>
          <w:szCs w:val="24"/>
        </w:rPr>
        <w:t>, vol. 1, no. 1, pp. 5–23, 2007.</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imes-Roman" w:hAnsi="Times New Roman" w:cs="Times New Roman"/>
          <w:bCs/>
          <w:sz w:val="24"/>
          <w:szCs w:val="24"/>
        </w:rPr>
      </w:pPr>
      <w:r>
        <w:rPr>
          <w:rFonts w:ascii="Times New Roman" w:hAnsi="Times New Roman" w:cs="Times New Roman"/>
          <w:sz w:val="24"/>
          <w:szCs w:val="24"/>
        </w:rPr>
        <w:t>[39</w:t>
      </w:r>
      <w:r w:rsidRPr="003125DC">
        <w:rPr>
          <w:rFonts w:ascii="Times New Roman" w:hAnsi="Times New Roman" w:cs="Times New Roman"/>
          <w:sz w:val="24"/>
          <w:szCs w:val="24"/>
        </w:rPr>
        <w:t xml:space="preserve">] W. </w:t>
      </w:r>
      <w:r w:rsidRPr="003125DC">
        <w:rPr>
          <w:rFonts w:ascii="Times New Roman" w:eastAsia="Times-Roman" w:hAnsi="Times New Roman" w:cs="Times New Roman"/>
          <w:bCs/>
          <w:sz w:val="24"/>
          <w:szCs w:val="24"/>
        </w:rPr>
        <w:t xml:space="preserve">Miekisch, S. Kischkel, A. Sawacki, T. Liebau, M. Mieth and J. K. Schubert, “Impact of sampling procedures on the results of breath analysis”, </w:t>
      </w:r>
      <w:r w:rsidRPr="003125DC">
        <w:rPr>
          <w:rFonts w:ascii="Times New Roman" w:eastAsia="Times-Roman" w:hAnsi="Times New Roman" w:cs="Times New Roman"/>
          <w:bCs/>
          <w:i/>
          <w:sz w:val="24"/>
          <w:szCs w:val="24"/>
        </w:rPr>
        <w:t>Journal of Breath Research</w:t>
      </w:r>
      <w:r w:rsidRPr="003125DC">
        <w:rPr>
          <w:rFonts w:ascii="Times New Roman" w:eastAsia="Times-Roman" w:hAnsi="Times New Roman" w:cs="Times New Roman"/>
          <w:bCs/>
          <w:sz w:val="24"/>
          <w:szCs w:val="24"/>
        </w:rPr>
        <w:t>, vol. 2, no. 2, pp. 1-7, 2008.</w:t>
      </w:r>
    </w:p>
    <w:p w:rsidR="00A300DF" w:rsidRDefault="00D45C42" w:rsidP="00B92C94">
      <w:pPr>
        <w:spacing w:before="100" w:beforeAutospacing="1" w:after="100" w:afterAutospacing="1" w:line="240" w:lineRule="auto"/>
        <w:rPr>
          <w:rFonts w:ascii="Times New Roman" w:hAnsi="Times New Roman" w:cs="Times New Roman"/>
          <w:sz w:val="24"/>
          <w:szCs w:val="24"/>
        </w:rPr>
      </w:pPr>
      <w:r>
        <w:rPr>
          <w:rFonts w:ascii="Times New Roman" w:eastAsia="Times-Roman" w:hAnsi="Times New Roman" w:cs="Times New Roman"/>
          <w:bCs/>
          <w:sz w:val="24"/>
          <w:szCs w:val="24"/>
        </w:rPr>
        <w:t>[40</w:t>
      </w:r>
      <w:r w:rsidRPr="003125DC">
        <w:rPr>
          <w:rFonts w:ascii="Times New Roman" w:eastAsia="Times-Roman" w:hAnsi="Times New Roman" w:cs="Times New Roman"/>
          <w:bCs/>
          <w:sz w:val="24"/>
          <w:szCs w:val="24"/>
        </w:rPr>
        <w:t xml:space="preserve">] K. H. </w:t>
      </w:r>
      <w:r w:rsidRPr="003125DC">
        <w:rPr>
          <w:rFonts w:ascii="Times New Roman" w:hAnsi="Times New Roman" w:cs="Times New Roman"/>
          <w:sz w:val="24"/>
          <w:szCs w:val="24"/>
        </w:rPr>
        <w:t xml:space="preserve">Kim, S. A. Jahan and E. Kabir, “A review of breath analysis for diagnosis of human health”, </w:t>
      </w:r>
      <w:r w:rsidRPr="003125DC">
        <w:rPr>
          <w:rFonts w:ascii="Times New Roman" w:hAnsi="Times New Roman" w:cs="Times New Roman"/>
          <w:i/>
          <w:sz w:val="24"/>
          <w:szCs w:val="24"/>
        </w:rPr>
        <w:t>TrAC Trends in Analytical Chemistry</w:t>
      </w:r>
      <w:r w:rsidRPr="003125DC">
        <w:rPr>
          <w:rFonts w:ascii="Times New Roman" w:hAnsi="Times New Roman" w:cs="Times New Roman"/>
          <w:sz w:val="24"/>
          <w:szCs w:val="24"/>
        </w:rPr>
        <w:t>, vol. 33, pp. 1–8, 2012.</w:t>
      </w:r>
    </w:p>
    <w:p w:rsidR="00A300DF" w:rsidRDefault="00D45C42" w:rsidP="00B92C9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w:t>
      </w:r>
      <w:r w:rsidRPr="003125DC">
        <w:rPr>
          <w:rFonts w:ascii="Times New Roman" w:hAnsi="Times New Roman"/>
          <w:sz w:val="24"/>
          <w:szCs w:val="24"/>
        </w:rPr>
        <w:t xml:space="preserve">] M. </w:t>
      </w:r>
      <w:r w:rsidRPr="003125DC">
        <w:rPr>
          <w:rStyle w:val="maintitle"/>
          <w:rFonts w:ascii="Times New Roman" w:hAnsi="Times New Roman"/>
          <w:sz w:val="24"/>
          <w:szCs w:val="24"/>
          <w:bdr w:val="none" w:sz="0" w:space="0" w:color="auto" w:frame="1"/>
        </w:rPr>
        <w:t>Alonso and J. M. Sanchez, “</w:t>
      </w:r>
      <w:r w:rsidRPr="003125DC">
        <w:rPr>
          <w:rFonts w:ascii="Times New Roman" w:hAnsi="Times New Roman"/>
          <w:sz w:val="24"/>
          <w:szCs w:val="24"/>
        </w:rPr>
        <w:t xml:space="preserve">Analytical challenges in breath analysis and its application to exposure monitoring”, </w:t>
      </w:r>
      <w:r w:rsidRPr="003125DC">
        <w:rPr>
          <w:rFonts w:ascii="Times New Roman" w:hAnsi="Times New Roman"/>
          <w:i/>
          <w:sz w:val="24"/>
          <w:szCs w:val="24"/>
        </w:rPr>
        <w:t>TrAC Trends in Analytical chemistry</w:t>
      </w:r>
      <w:r w:rsidRPr="003125DC">
        <w:rPr>
          <w:rFonts w:ascii="Times New Roman" w:hAnsi="Times New Roman"/>
          <w:sz w:val="24"/>
          <w:szCs w:val="24"/>
        </w:rPr>
        <w:t>, vol. 44, pp. 78–89, 2013.</w:t>
      </w:r>
    </w:p>
    <w:p w:rsidR="00D45C42" w:rsidRPr="00A300DF" w:rsidRDefault="00D45C42"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sz w:val="24"/>
          <w:szCs w:val="24"/>
        </w:rPr>
        <w:t>[42</w:t>
      </w:r>
      <w:r w:rsidRPr="003125DC">
        <w:rPr>
          <w:rFonts w:ascii="Times New Roman" w:hAnsi="Times New Roman"/>
          <w:sz w:val="24"/>
          <w:szCs w:val="24"/>
        </w:rPr>
        <w:t xml:space="preserve">] J. Beauchamp, “Inhaled today, not gone tomorrow: pharmacokinetics and environmental exposure of volatiles in exhaled breath”, </w:t>
      </w:r>
      <w:r w:rsidRPr="003125DC">
        <w:rPr>
          <w:rFonts w:ascii="Times New Roman" w:hAnsi="Times New Roman"/>
          <w:i/>
          <w:sz w:val="24"/>
          <w:szCs w:val="24"/>
        </w:rPr>
        <w:t>Journal of Breath Res</w:t>
      </w:r>
      <w:r w:rsidRPr="003125DC">
        <w:rPr>
          <w:rFonts w:ascii="Times New Roman" w:hAnsi="Times New Roman"/>
          <w:sz w:val="24"/>
          <w:szCs w:val="24"/>
        </w:rPr>
        <w:t>earch, vol. 5, no. 3, pp. 1-14, 2011.</w:t>
      </w:r>
    </w:p>
    <w:p w:rsidR="00D45C42" w:rsidRPr="003125DC" w:rsidRDefault="00D45C42" w:rsidP="00B92C94">
      <w:pPr>
        <w:spacing w:before="100" w:beforeAutospacing="1" w:after="100" w:afterAutospacing="1" w:line="240" w:lineRule="auto"/>
        <w:rPr>
          <w:rFonts w:ascii="Times New Roman" w:eastAsiaTheme="minorHAnsi" w:hAnsi="Times New Roman" w:cs="Times New Roman"/>
          <w:sz w:val="24"/>
          <w:szCs w:val="24"/>
        </w:rPr>
      </w:pPr>
      <w:r>
        <w:rPr>
          <w:rFonts w:ascii="Times New Roman" w:hAnsi="Times New Roman" w:cs="Times New Roman"/>
          <w:sz w:val="24"/>
          <w:szCs w:val="24"/>
        </w:rPr>
        <w:t>[43</w:t>
      </w:r>
      <w:r w:rsidRPr="003125DC">
        <w:rPr>
          <w:rFonts w:ascii="Times New Roman" w:hAnsi="Times New Roman" w:cs="Times New Roman"/>
          <w:sz w:val="24"/>
          <w:szCs w:val="24"/>
        </w:rPr>
        <w:t>] P. Poulin and K. Krishnan, “</w:t>
      </w:r>
      <w:r>
        <w:rPr>
          <w:rFonts w:ascii="Times New Roman" w:eastAsiaTheme="minorHAnsi" w:hAnsi="Times New Roman" w:cs="Times New Roman"/>
          <w:sz w:val="24"/>
          <w:szCs w:val="24"/>
        </w:rPr>
        <w:t>A mechanistic algorithm for predicting b</w:t>
      </w:r>
      <w:r w:rsidRPr="003125DC">
        <w:rPr>
          <w:rFonts w:ascii="Times New Roman" w:eastAsiaTheme="minorHAnsi" w:hAnsi="Times New Roman" w:cs="Times New Roman"/>
          <w:sz w:val="24"/>
          <w:szCs w:val="24"/>
        </w:rPr>
        <w:t>lood:</w:t>
      </w:r>
      <w:r>
        <w:rPr>
          <w:rFonts w:ascii="Times New Roman" w:eastAsiaTheme="minorHAnsi" w:hAnsi="Times New Roman" w:cs="Times New Roman"/>
          <w:sz w:val="24"/>
          <w:szCs w:val="24"/>
        </w:rPr>
        <w:t xml:space="preserve"> air partition c</w:t>
      </w:r>
      <w:r w:rsidRPr="003125DC">
        <w:rPr>
          <w:rFonts w:ascii="Times New Roman" w:eastAsiaTheme="minorHAnsi" w:hAnsi="Times New Roman" w:cs="Times New Roman"/>
          <w:sz w:val="24"/>
          <w:szCs w:val="24"/>
        </w:rPr>
        <w:t>oefficients</w:t>
      </w:r>
      <w:r w:rsidRPr="003125DC">
        <w:rPr>
          <w:rFonts w:ascii="Times New Roman" w:hAnsi="Times New Roman" w:cs="Times New Roman"/>
          <w:sz w:val="24"/>
          <w:szCs w:val="24"/>
        </w:rPr>
        <w:t xml:space="preserve"> </w:t>
      </w:r>
      <w:r>
        <w:rPr>
          <w:rFonts w:ascii="Times New Roman" w:eastAsiaTheme="minorHAnsi" w:hAnsi="Times New Roman" w:cs="Times New Roman"/>
          <w:sz w:val="24"/>
          <w:szCs w:val="24"/>
        </w:rPr>
        <w:t>of organic chemicals with the consideration of r</w:t>
      </w:r>
      <w:r w:rsidRPr="003125DC">
        <w:rPr>
          <w:rFonts w:ascii="Times New Roman" w:eastAsiaTheme="minorHAnsi" w:hAnsi="Times New Roman" w:cs="Times New Roman"/>
          <w:sz w:val="24"/>
          <w:szCs w:val="24"/>
        </w:rPr>
        <w:t>eversible</w:t>
      </w:r>
      <w:r w:rsidRPr="003125DC">
        <w:rPr>
          <w:rFonts w:ascii="Times New Roman" w:hAnsi="Times New Roman" w:cs="Times New Roman"/>
          <w:sz w:val="24"/>
          <w:szCs w:val="24"/>
        </w:rPr>
        <w:t xml:space="preserve"> </w:t>
      </w:r>
      <w:r>
        <w:rPr>
          <w:rFonts w:ascii="Times New Roman" w:eastAsiaTheme="minorHAnsi" w:hAnsi="Times New Roman" w:cs="Times New Roman"/>
          <w:sz w:val="24"/>
          <w:szCs w:val="24"/>
        </w:rPr>
        <w:t>binding in h</w:t>
      </w:r>
      <w:r w:rsidRPr="003125DC">
        <w:rPr>
          <w:rFonts w:ascii="Times New Roman" w:eastAsiaTheme="minorHAnsi" w:hAnsi="Times New Roman" w:cs="Times New Roman"/>
          <w:sz w:val="24"/>
          <w:szCs w:val="24"/>
        </w:rPr>
        <w:t>emoglobin”, vol. 136, pp. 131-137, 1996.</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eastAsiaTheme="minorHAnsi" w:hAnsi="Times New Roman" w:cs="Times New Roman"/>
          <w:sz w:val="24"/>
          <w:szCs w:val="24"/>
        </w:rPr>
        <w:t>[44</w:t>
      </w:r>
      <w:r w:rsidRPr="003125DC">
        <w:rPr>
          <w:rFonts w:ascii="Times New Roman" w:eastAsiaTheme="minorHAnsi" w:hAnsi="Times New Roman" w:cs="Times New Roman"/>
          <w:sz w:val="24"/>
          <w:szCs w:val="24"/>
        </w:rPr>
        <w:t xml:space="preserve">] C. L. </w:t>
      </w:r>
      <w:r w:rsidRPr="003125DC">
        <w:rPr>
          <w:rFonts w:ascii="Times New Roman" w:hAnsi="Times New Roman" w:cs="Times New Roman"/>
          <w:sz w:val="24"/>
          <w:szCs w:val="24"/>
        </w:rPr>
        <w:t>Silva, M. Passos and J. S. Cȃmara, “Investigation of urinary volatile organic metabolites as potential</w:t>
      </w:r>
      <w:r>
        <w:rPr>
          <w:rFonts w:ascii="Times New Roman" w:hAnsi="Times New Roman" w:cs="Times New Roman"/>
          <w:sz w:val="24"/>
          <w:szCs w:val="24"/>
        </w:rPr>
        <w:t xml:space="preserve"> </w:t>
      </w:r>
      <w:r w:rsidRPr="003125DC">
        <w:rPr>
          <w:rFonts w:ascii="Times New Roman" w:hAnsi="Times New Roman" w:cs="Times New Roman"/>
          <w:sz w:val="24"/>
          <w:szCs w:val="24"/>
        </w:rPr>
        <w:t xml:space="preserve">cancer biomarkers by solid-phase microextraction in combination with gas chromatography-mass spectrometry”, </w:t>
      </w:r>
      <w:r w:rsidRPr="003125DC">
        <w:rPr>
          <w:rFonts w:ascii="Times New Roman" w:hAnsi="Times New Roman" w:cs="Times New Roman"/>
          <w:i/>
          <w:sz w:val="24"/>
          <w:szCs w:val="24"/>
        </w:rPr>
        <w:t>British Journal of Cancer</w:t>
      </w:r>
      <w:r w:rsidRPr="003125DC">
        <w:rPr>
          <w:rFonts w:ascii="Times New Roman" w:hAnsi="Times New Roman" w:cs="Times New Roman"/>
          <w:sz w:val="24"/>
          <w:szCs w:val="24"/>
        </w:rPr>
        <w:t>, vol. 105, no. 12, pp. 1894 – 1904, 2011.</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[45</w:t>
      </w:r>
      <w:r w:rsidRPr="003125DC">
        <w:rPr>
          <w:rFonts w:ascii="Times New Roman" w:hAnsi="Times New Roman" w:cs="Times New Roman"/>
          <w:sz w:val="24"/>
          <w:szCs w:val="24"/>
        </w:rPr>
        <w:t xml:space="preserve">] I. Horvath, Z. Lazar, N. Gyulai, M. Kollai and G. Losonczy, “Exhaled biomarkers in lung cancer”, </w:t>
      </w:r>
      <w:r w:rsidRPr="003125DC">
        <w:rPr>
          <w:rFonts w:ascii="Times New Roman" w:hAnsi="Times New Roman" w:cs="Times New Roman"/>
          <w:i/>
          <w:sz w:val="24"/>
          <w:szCs w:val="24"/>
        </w:rPr>
        <w:t>European Respiratory Journal</w:t>
      </w:r>
      <w:r w:rsidRPr="003125DC">
        <w:rPr>
          <w:rFonts w:ascii="Times New Roman" w:hAnsi="Times New Roman" w:cs="Times New Roman"/>
          <w:sz w:val="24"/>
          <w:szCs w:val="24"/>
        </w:rPr>
        <w:t>, vol. 34, pp. 261–275, 2009.</w:t>
      </w:r>
    </w:p>
    <w:p w:rsidR="00D45C42" w:rsidRPr="003125DC" w:rsidRDefault="00D45C42" w:rsidP="00B92C94">
      <w:pPr>
        <w:autoSpaceDE w:val="0"/>
        <w:autoSpaceDN w:val="0"/>
        <w:adjustRightInd w:val="0"/>
        <w:spacing w:before="100" w:beforeAutospacing="1" w:after="100" w:afterAutospacing="1" w:line="240" w:lineRule="auto"/>
        <w:rPr>
          <w:rStyle w:val="volume-value"/>
          <w:rFonts w:ascii="Times New Roman" w:hAnsi="Times New Roman" w:cs="Times New Roman"/>
          <w:sz w:val="24"/>
          <w:szCs w:val="24"/>
          <w:bdr w:val="none" w:sz="0" w:space="0" w:color="auto" w:frame="1"/>
        </w:rPr>
      </w:pPr>
      <w:r>
        <w:rPr>
          <w:rFonts w:ascii="Times New Roman" w:hAnsi="Times New Roman" w:cs="Times New Roman"/>
          <w:sz w:val="24"/>
          <w:szCs w:val="24"/>
        </w:rPr>
        <w:t>[46</w:t>
      </w:r>
      <w:r w:rsidRPr="003125DC">
        <w:rPr>
          <w:rFonts w:ascii="Times New Roman" w:hAnsi="Times New Roman" w:cs="Times New Roman"/>
          <w:sz w:val="24"/>
          <w:szCs w:val="24"/>
        </w:rPr>
        <w:t xml:space="preserve">] M. Phillips, K. Gleeson, J. M. B. Hughes, J. Greenberg, R. N. Cataneo, L. Baker and W. P. McVay, “Volatile organic compounds in breath as markers of lung cancer: a cross-sectional study”, </w:t>
      </w:r>
      <w:r w:rsidRPr="003125DC">
        <w:rPr>
          <w:rFonts w:ascii="Times New Roman" w:hAnsi="Times New Roman" w:cs="Times New Roman"/>
          <w:i/>
          <w:sz w:val="24"/>
          <w:szCs w:val="24"/>
        </w:rPr>
        <w:t>Lancet</w:t>
      </w:r>
      <w:r w:rsidRPr="003125DC">
        <w:rPr>
          <w:rFonts w:ascii="Times New Roman" w:hAnsi="Times New Roman" w:cs="Times New Roman"/>
          <w:sz w:val="24"/>
          <w:szCs w:val="24"/>
        </w:rPr>
        <w:t>, vol. 353, pp. 1930-1933, 1999b.</w:t>
      </w:r>
      <w:r w:rsidRPr="003125DC">
        <w:rPr>
          <w:rStyle w:val="volume-value"/>
          <w:rFonts w:ascii="Times New Roman" w:hAnsi="Times New Roman" w:cs="Times New Roman"/>
          <w:sz w:val="24"/>
          <w:szCs w:val="24"/>
          <w:bdr w:val="none" w:sz="0" w:space="0" w:color="auto" w:frame="1"/>
        </w:rPr>
        <w:t xml:space="preserve"> </w:t>
      </w:r>
    </w:p>
    <w:p w:rsidR="00D45C42" w:rsidRPr="003125DC" w:rsidRDefault="00BD341E" w:rsidP="00B92C94">
      <w:pPr>
        <w:autoSpaceDE w:val="0"/>
        <w:autoSpaceDN w:val="0"/>
        <w:adjustRightInd w:val="0"/>
        <w:spacing w:before="100" w:beforeAutospacing="1" w:after="100" w:afterAutospacing="1" w:line="240" w:lineRule="auto"/>
        <w:rPr>
          <w:rStyle w:val="maintitle"/>
          <w:rFonts w:ascii="Times New Roman" w:hAnsi="Times New Roman" w:cs="Times New Roman"/>
          <w:sz w:val="24"/>
          <w:szCs w:val="24"/>
          <w:bdr w:val="none" w:sz="0" w:space="0" w:color="auto" w:frame="1"/>
        </w:rPr>
      </w:pPr>
      <w:r>
        <w:rPr>
          <w:rStyle w:val="volume-value"/>
          <w:rFonts w:ascii="Times New Roman" w:hAnsi="Times New Roman" w:cs="Times New Roman"/>
          <w:sz w:val="24"/>
          <w:szCs w:val="24"/>
          <w:bdr w:val="none" w:sz="0" w:space="0" w:color="auto" w:frame="1"/>
        </w:rPr>
        <w:t>[47</w:t>
      </w:r>
      <w:r w:rsidRPr="003125DC">
        <w:rPr>
          <w:rStyle w:val="volume-value"/>
          <w:rFonts w:ascii="Times New Roman" w:hAnsi="Times New Roman" w:cs="Times New Roman"/>
          <w:sz w:val="24"/>
          <w:szCs w:val="24"/>
          <w:bdr w:val="none" w:sz="0" w:space="0" w:color="auto" w:frame="1"/>
        </w:rPr>
        <w:t xml:space="preserve">] A. A. </w:t>
      </w:r>
      <w:r w:rsidRPr="003125DC">
        <w:rPr>
          <w:rStyle w:val="maintitle"/>
          <w:rFonts w:ascii="Times New Roman" w:hAnsi="Times New Roman" w:cs="Times New Roman"/>
          <w:sz w:val="24"/>
          <w:szCs w:val="24"/>
          <w:bdr w:val="none" w:sz="0" w:space="0" w:color="auto" w:frame="1"/>
        </w:rPr>
        <w:t xml:space="preserve">Aksenov, A. Gojova, W. Zhao, J. T. Morgan, S. Sankaran, C. Sandrock and C. </w:t>
      </w:r>
      <w:r>
        <w:rPr>
          <w:rStyle w:val="maintitle"/>
          <w:rFonts w:ascii="Times New Roman" w:hAnsi="Times New Roman" w:cs="Times New Roman"/>
          <w:sz w:val="24"/>
          <w:szCs w:val="24"/>
          <w:bdr w:val="none" w:sz="0" w:space="0" w:color="auto" w:frame="1"/>
        </w:rPr>
        <w:t>E. Davis, “Characterization of volatile organic compounds in human leukocyte antigen heterologous expression systems: a c</w:t>
      </w:r>
      <w:r w:rsidRPr="003125DC">
        <w:rPr>
          <w:rStyle w:val="maintitle"/>
          <w:rFonts w:ascii="Times New Roman" w:hAnsi="Times New Roman" w:cs="Times New Roman"/>
          <w:sz w:val="24"/>
          <w:szCs w:val="24"/>
          <w:bdr w:val="none" w:sz="0" w:space="0" w:color="auto" w:frame="1"/>
        </w:rPr>
        <w:t>e</w:t>
      </w:r>
      <w:r>
        <w:rPr>
          <w:rStyle w:val="maintitle"/>
          <w:rFonts w:ascii="Times New Roman" w:hAnsi="Times New Roman" w:cs="Times New Roman"/>
          <w:sz w:val="24"/>
          <w:szCs w:val="24"/>
          <w:bdr w:val="none" w:sz="0" w:space="0" w:color="auto" w:frame="1"/>
        </w:rPr>
        <w:t>ll's “chemical door f</w:t>
      </w:r>
      <w:r w:rsidRPr="003125DC">
        <w:rPr>
          <w:rStyle w:val="maintitle"/>
          <w:rFonts w:ascii="Times New Roman" w:hAnsi="Times New Roman" w:cs="Times New Roman"/>
          <w:sz w:val="24"/>
          <w:szCs w:val="24"/>
          <w:bdr w:val="none" w:sz="0" w:space="0" w:color="auto" w:frame="1"/>
        </w:rPr>
        <w:t xml:space="preserve">ingerprint”, </w:t>
      </w:r>
      <w:r w:rsidRPr="007E7623">
        <w:rPr>
          <w:rStyle w:val="maintitle"/>
          <w:rFonts w:ascii="Times New Roman" w:hAnsi="Times New Roman" w:cs="Times New Roman"/>
          <w:i/>
          <w:sz w:val="24"/>
          <w:szCs w:val="24"/>
          <w:bdr w:val="none" w:sz="0" w:space="0" w:color="auto" w:frame="1"/>
        </w:rPr>
        <w:t>ChemBioChem</w:t>
      </w:r>
      <w:r w:rsidRPr="003125DC">
        <w:rPr>
          <w:rStyle w:val="maintitle"/>
          <w:rFonts w:ascii="Times New Roman" w:hAnsi="Times New Roman" w:cs="Times New Roman"/>
          <w:sz w:val="24"/>
          <w:szCs w:val="24"/>
          <w:bdr w:val="none" w:sz="0" w:space="0" w:color="auto" w:frame="1"/>
        </w:rPr>
        <w:t>, vol. 13, no. 7, pp. 1053-1059, 2012.</w:t>
      </w:r>
    </w:p>
    <w:p w:rsidR="00D45C42" w:rsidRDefault="00D45C42" w:rsidP="00B92C94">
      <w:pPr>
        <w:spacing w:before="100" w:beforeAutospacing="1" w:after="100" w:afterAutospacing="1" w:line="240" w:lineRule="auto"/>
        <w:outlineLvl w:val="0"/>
        <w:rPr>
          <w:rFonts w:ascii="Times New Roman" w:hAnsi="Times New Roman" w:cs="Times New Roman"/>
          <w:sz w:val="24"/>
          <w:szCs w:val="24"/>
        </w:rPr>
      </w:pPr>
      <w:r>
        <w:rPr>
          <w:rStyle w:val="maintitle"/>
          <w:rFonts w:ascii="Times New Roman" w:hAnsi="Times New Roman" w:cs="Times New Roman"/>
          <w:sz w:val="24"/>
          <w:szCs w:val="24"/>
          <w:bdr w:val="none" w:sz="0" w:space="0" w:color="auto" w:frame="1"/>
        </w:rPr>
        <w:t>[48</w:t>
      </w:r>
      <w:r w:rsidRPr="003125DC">
        <w:rPr>
          <w:rStyle w:val="maintitle"/>
          <w:rFonts w:ascii="Times New Roman" w:hAnsi="Times New Roman" w:cs="Times New Roman"/>
          <w:sz w:val="24"/>
          <w:szCs w:val="24"/>
          <w:bdr w:val="none" w:sz="0" w:space="0" w:color="auto" w:frame="1"/>
        </w:rPr>
        <w:t xml:space="preserve">] M. </w:t>
      </w:r>
      <w:r w:rsidRPr="003125DC">
        <w:rPr>
          <w:rFonts w:ascii="Times New Roman" w:hAnsi="Times New Roman" w:cs="Times New Roman"/>
          <w:bCs/>
          <w:kern w:val="36"/>
          <w:sz w:val="24"/>
          <w:szCs w:val="24"/>
        </w:rPr>
        <w:t xml:space="preserve">Bunge, N. Araghipour, T. Mikoviny, J. Dunkl, R. Schnirzhofer, A. Hansel, F. Schinner, A. Wisthaler, R. Margesin and T. D. Mark, “On-line monitoring of microbial volatile metabolites by proton transfer reaction-mass spectrometry”, </w:t>
      </w:r>
      <w:r>
        <w:rPr>
          <w:rFonts w:ascii="Times New Roman" w:hAnsi="Times New Roman" w:cs="Times New Roman"/>
          <w:bCs/>
          <w:i/>
          <w:kern w:val="36"/>
          <w:sz w:val="24"/>
          <w:szCs w:val="24"/>
        </w:rPr>
        <w:t>Applied and E</w:t>
      </w:r>
      <w:r w:rsidRPr="003125DC">
        <w:rPr>
          <w:rFonts w:ascii="Times New Roman" w:hAnsi="Times New Roman" w:cs="Times New Roman"/>
          <w:bCs/>
          <w:i/>
          <w:kern w:val="36"/>
          <w:sz w:val="24"/>
          <w:szCs w:val="24"/>
        </w:rPr>
        <w:t xml:space="preserve">nvironmental </w:t>
      </w:r>
      <w:r>
        <w:rPr>
          <w:rFonts w:ascii="Times New Roman" w:hAnsi="Times New Roman" w:cs="Times New Roman"/>
          <w:bCs/>
          <w:i/>
          <w:kern w:val="36"/>
          <w:sz w:val="24"/>
          <w:szCs w:val="24"/>
        </w:rPr>
        <w:t>B</w:t>
      </w:r>
      <w:r w:rsidRPr="003125DC">
        <w:rPr>
          <w:rFonts w:ascii="Times New Roman" w:hAnsi="Times New Roman" w:cs="Times New Roman"/>
          <w:bCs/>
          <w:i/>
          <w:kern w:val="36"/>
          <w:sz w:val="24"/>
          <w:szCs w:val="24"/>
        </w:rPr>
        <w:t>iology</w:t>
      </w:r>
      <w:r w:rsidRPr="003125DC">
        <w:rPr>
          <w:rFonts w:ascii="Times New Roman" w:hAnsi="Times New Roman" w:cs="Times New Roman"/>
          <w:bCs/>
          <w:kern w:val="36"/>
          <w:sz w:val="24"/>
          <w:szCs w:val="24"/>
        </w:rPr>
        <w:t xml:space="preserve">, vol. </w:t>
      </w:r>
      <w:r w:rsidRPr="003125DC">
        <w:rPr>
          <w:rFonts w:ascii="Times New Roman" w:hAnsi="Times New Roman" w:cs="Times New Roman"/>
          <w:sz w:val="24"/>
          <w:szCs w:val="24"/>
        </w:rPr>
        <w:t>74, no. 7, pp. 2179-86, 2007.</w:t>
      </w:r>
    </w:p>
    <w:p w:rsidR="00F3729F" w:rsidRDefault="00D45C42" w:rsidP="00B92C94">
      <w:pPr>
        <w:spacing w:before="100" w:beforeAutospacing="1" w:after="100" w:afterAutospacing="1" w:line="240" w:lineRule="auto"/>
        <w:outlineLvl w:val="0"/>
        <w:rPr>
          <w:rStyle w:val="slug-pages"/>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[49</w:t>
      </w:r>
      <w:r w:rsidRPr="003125DC">
        <w:rPr>
          <w:rFonts w:ascii="Times New Roman" w:hAnsi="Times New Roman" w:cs="Times New Roman"/>
          <w:sz w:val="24"/>
          <w:szCs w:val="24"/>
        </w:rPr>
        <w:t xml:space="preserve">] C. E. Garner, S. Smith, B. L. Costello, P. White, R. Spencer, C. S. J. Probert and N. M. Ratcliffe, “Volatile organic compounds from feces and their potential for diagnosis of gastrointestinal disease”, </w:t>
      </w:r>
      <w:r w:rsidRPr="003125DC">
        <w:rPr>
          <w:rStyle w:val="slug-pages"/>
          <w:rFonts w:ascii="Times New Roman" w:hAnsi="Times New Roman" w:cs="Times New Roman"/>
          <w:i/>
          <w:sz w:val="24"/>
          <w:szCs w:val="24"/>
          <w:bdr w:val="none" w:sz="0" w:space="0" w:color="auto" w:frame="1"/>
          <w:shd w:val="clear" w:color="auto" w:fill="FFFFFF"/>
        </w:rPr>
        <w:t>The Journal of Federation of American Societies for Experimental Biology</w:t>
      </w:r>
      <w:r w:rsidRPr="003125DC">
        <w:rPr>
          <w:rStyle w:val="slug-pages"/>
          <w:rFonts w:ascii="Times New Roman" w:hAnsi="Times New Roman" w:cs="Times New Roman"/>
          <w:sz w:val="24"/>
          <w:szCs w:val="24"/>
          <w:bdr w:val="none" w:sz="0" w:space="0" w:color="auto" w:frame="1"/>
          <w:shd w:val="clear" w:color="auto" w:fill="FFFFFF"/>
        </w:rPr>
        <w:t>, vol. 21, no. 8, pp. 1675-1688, 2007.</w:t>
      </w:r>
    </w:p>
    <w:p w:rsidR="00F3729F" w:rsidRPr="00F3729F" w:rsidRDefault="00D45C42" w:rsidP="00B92C94">
      <w:pPr>
        <w:spacing w:before="100" w:beforeAutospacing="1" w:after="100" w:afterAutospacing="1" w:line="240" w:lineRule="auto"/>
        <w:outlineLvl w:val="0"/>
        <w:rPr>
          <w:rStyle w:val="cit"/>
          <w:rFonts w:ascii="Times New Roman" w:hAnsi="Times New Roman"/>
          <w:sz w:val="24"/>
          <w:szCs w:val="24"/>
        </w:rPr>
      </w:pPr>
      <w:r w:rsidRPr="00F3729F">
        <w:rPr>
          <w:rStyle w:val="slug-pages"/>
          <w:rFonts w:ascii="Times New Roman" w:hAnsi="Times New Roman"/>
          <w:sz w:val="24"/>
          <w:szCs w:val="24"/>
          <w:bdr w:val="none" w:sz="0" w:space="0" w:color="auto" w:frame="1"/>
          <w:shd w:val="clear" w:color="auto" w:fill="FFFFFF"/>
        </w:rPr>
        <w:t>[50] J. Zhu, H. D. Bean, Y. M. Kuo and J. E. Hill, “</w:t>
      </w:r>
      <w:r w:rsidRPr="00F3729F">
        <w:rPr>
          <w:rFonts w:ascii="Times New Roman" w:hAnsi="Times New Roman"/>
          <w:sz w:val="24"/>
          <w:szCs w:val="24"/>
        </w:rPr>
        <w:t xml:space="preserve">Fast detection of volatile organic compounds from bacterial cultures by secondary electrospray ionization-mass spectrometry”, </w:t>
      </w:r>
      <w:r w:rsidRPr="00F3729F">
        <w:rPr>
          <w:rFonts w:ascii="Times New Roman" w:hAnsi="Times New Roman"/>
          <w:i/>
          <w:sz w:val="24"/>
          <w:szCs w:val="24"/>
        </w:rPr>
        <w:t>Journal of Clinical Microbiology</w:t>
      </w:r>
      <w:r w:rsidRPr="00F3729F">
        <w:rPr>
          <w:rFonts w:ascii="Times New Roman" w:hAnsi="Times New Roman"/>
          <w:sz w:val="24"/>
          <w:szCs w:val="24"/>
        </w:rPr>
        <w:t xml:space="preserve">, vol. </w:t>
      </w:r>
      <w:r w:rsidRPr="00F3729F">
        <w:rPr>
          <w:rStyle w:val="cit"/>
          <w:rFonts w:ascii="Times New Roman" w:hAnsi="Times New Roman"/>
          <w:sz w:val="24"/>
          <w:szCs w:val="24"/>
        </w:rPr>
        <w:t>48, no. 12, pp. 4426–4431, 2010.</w:t>
      </w:r>
    </w:p>
    <w:p w:rsidR="00D45C42" w:rsidRPr="00F3729F" w:rsidRDefault="00D45C42" w:rsidP="00B92C94">
      <w:pPr>
        <w:spacing w:before="100" w:beforeAutospacing="1" w:after="100" w:afterAutospacing="1" w:line="240" w:lineRule="auto"/>
        <w:outlineLvl w:val="0"/>
        <w:rPr>
          <w:rFonts w:ascii="Times New Roman" w:hAnsi="Times New Roman" w:cs="Times New Roman"/>
          <w:sz w:val="24"/>
          <w:szCs w:val="24"/>
        </w:rPr>
      </w:pPr>
      <w:r w:rsidRPr="00F3729F">
        <w:rPr>
          <w:rStyle w:val="cit"/>
          <w:rFonts w:ascii="Times New Roman" w:hAnsi="Times New Roman"/>
          <w:sz w:val="24"/>
          <w:szCs w:val="24"/>
        </w:rPr>
        <w:t>[51] M. Syhre, L. Manning, S. Phuanukoonnon, P. Harino and S. T. Chamber, “</w:t>
      </w:r>
      <w:r w:rsidRPr="00F3729F">
        <w:rPr>
          <w:rFonts w:ascii="Times New Roman" w:hAnsi="Times New Roman"/>
          <w:sz w:val="24"/>
          <w:szCs w:val="24"/>
        </w:rPr>
        <w:t xml:space="preserve">The scent of </w:t>
      </w:r>
      <w:r w:rsidRPr="00F3729F">
        <w:rPr>
          <w:rStyle w:val="Emphasis"/>
          <w:rFonts w:ascii="Times New Roman" w:hAnsi="Times New Roman"/>
          <w:sz w:val="24"/>
          <w:szCs w:val="24"/>
        </w:rPr>
        <w:t>Mycobacterium tuberculosis</w:t>
      </w:r>
      <w:r w:rsidRPr="00F3729F">
        <w:rPr>
          <w:rFonts w:ascii="Times New Roman" w:hAnsi="Times New Roman"/>
          <w:sz w:val="24"/>
          <w:szCs w:val="24"/>
        </w:rPr>
        <w:t xml:space="preserve"> – Part II breath”, </w:t>
      </w:r>
      <w:r w:rsidRPr="00F3729F">
        <w:rPr>
          <w:rFonts w:ascii="Times New Roman" w:hAnsi="Times New Roman"/>
          <w:i/>
          <w:sz w:val="24"/>
          <w:szCs w:val="24"/>
        </w:rPr>
        <w:t>Tuberculosis</w:t>
      </w:r>
      <w:r w:rsidRPr="00F3729F">
        <w:rPr>
          <w:rFonts w:ascii="Times New Roman" w:hAnsi="Times New Roman"/>
          <w:sz w:val="24"/>
          <w:szCs w:val="24"/>
        </w:rPr>
        <w:t>, vol. 89, no. 4, pp. 263-266, 2009.</w:t>
      </w:r>
    </w:p>
    <w:p w:rsidR="00D45C42" w:rsidRDefault="00D45C42"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[52</w:t>
      </w:r>
      <w:r w:rsidRPr="003125DC">
        <w:rPr>
          <w:rFonts w:ascii="Times New Roman" w:hAnsi="Times New Roman" w:cs="Times New Roman"/>
          <w:sz w:val="24"/>
          <w:szCs w:val="24"/>
        </w:rPr>
        <w:t>] J. N. Cornu, G. Cance</w:t>
      </w:r>
      <w:r>
        <w:rPr>
          <w:rFonts w:ascii="Times New Roman" w:hAnsi="Times New Roman" w:cs="Times New Roman"/>
          <w:sz w:val="24"/>
          <w:szCs w:val="24"/>
        </w:rPr>
        <w:t>l-Tassin, V. Ondet, C. Girardet and</w:t>
      </w:r>
      <w:r w:rsidRPr="003125DC">
        <w:rPr>
          <w:rFonts w:ascii="Times New Roman" w:hAnsi="Times New Roman" w:cs="Times New Roman"/>
          <w:sz w:val="24"/>
          <w:szCs w:val="24"/>
        </w:rPr>
        <w:t xml:space="preserve"> O. Cus</w:t>
      </w:r>
      <w:r>
        <w:rPr>
          <w:rFonts w:ascii="Times New Roman" w:hAnsi="Times New Roman" w:cs="Times New Roman"/>
          <w:sz w:val="24"/>
          <w:szCs w:val="24"/>
        </w:rPr>
        <w:t>senot, “Olfactory detection of prostate cancer by dogs sniffing urine: A step forward in early d</w:t>
      </w:r>
      <w:r w:rsidRPr="003125DC">
        <w:rPr>
          <w:rFonts w:ascii="Times New Roman" w:hAnsi="Times New Roman" w:cs="Times New Roman"/>
          <w:sz w:val="24"/>
          <w:szCs w:val="24"/>
        </w:rPr>
        <w:t xml:space="preserve">iagnosis”, </w:t>
      </w:r>
      <w:r w:rsidRPr="003125DC">
        <w:rPr>
          <w:rFonts w:ascii="Times New Roman" w:hAnsi="Times New Roman" w:cs="Times New Roman"/>
          <w:i/>
          <w:sz w:val="24"/>
          <w:szCs w:val="24"/>
        </w:rPr>
        <w:t>European Urology</w:t>
      </w:r>
      <w:r w:rsidRPr="003125DC">
        <w:rPr>
          <w:rFonts w:ascii="Times New Roman" w:hAnsi="Times New Roman" w:cs="Times New Roman"/>
          <w:sz w:val="24"/>
          <w:szCs w:val="24"/>
        </w:rPr>
        <w:t>, vol. 59, pp. 197-201, 2011.</w:t>
      </w:r>
    </w:p>
    <w:p w:rsidR="00D45C42" w:rsidRDefault="00D45C42"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[53</w:t>
      </w:r>
      <w:r w:rsidRPr="003125DC">
        <w:rPr>
          <w:rFonts w:ascii="Times New Roman" w:hAnsi="Times New Roman" w:cs="Times New Roman"/>
          <w:sz w:val="24"/>
          <w:szCs w:val="24"/>
        </w:rPr>
        <w:t>]</w:t>
      </w:r>
      <w:r>
        <w:rPr>
          <w:rFonts w:ascii="Times New Roman" w:hAnsi="Times New Roman" w:cs="Times New Roman"/>
          <w:sz w:val="24"/>
          <w:szCs w:val="24"/>
        </w:rPr>
        <w:t xml:space="preserve"> </w:t>
      </w:r>
      <w:r w:rsidRPr="003125DC">
        <w:rPr>
          <w:rFonts w:ascii="Times New Roman" w:hAnsi="Times New Roman" w:cs="Times New Roman"/>
          <w:sz w:val="24"/>
          <w:szCs w:val="24"/>
        </w:rPr>
        <w:t xml:space="preserve">G. Horvath, G. A. Jarverud, S. Jarverud and I. Horvath “Human ovarian carcinomas detected by specific odor’, </w:t>
      </w:r>
      <w:r w:rsidRPr="00C87020">
        <w:rPr>
          <w:rFonts w:ascii="Times New Roman" w:hAnsi="Times New Roman" w:cs="Times New Roman"/>
          <w:i/>
          <w:sz w:val="24"/>
          <w:szCs w:val="24"/>
        </w:rPr>
        <w:t>Integrative Cancer Therapies</w:t>
      </w:r>
      <w:r w:rsidRPr="003125DC">
        <w:rPr>
          <w:rFonts w:ascii="Times New Roman" w:hAnsi="Times New Roman" w:cs="Times New Roman"/>
          <w:sz w:val="24"/>
          <w:szCs w:val="24"/>
        </w:rPr>
        <w:t>,</w:t>
      </w:r>
      <w:r w:rsidR="0001747E">
        <w:rPr>
          <w:rStyle w:val="apple-converted-space"/>
          <w:rFonts w:ascii="Times New Roman" w:hAnsi="Times New Roman" w:cs="Times New Roman"/>
          <w:sz w:val="24"/>
          <w:szCs w:val="24"/>
          <w:bdr w:val="none" w:sz="0" w:space="0" w:color="auto" w:frame="1"/>
          <w:shd w:val="clear" w:color="auto" w:fill="FFFFFF"/>
        </w:rPr>
        <w:t xml:space="preserve"> </w:t>
      </w:r>
      <w:r w:rsidRPr="003125DC">
        <w:rPr>
          <w:rStyle w:val="slug-pub-date"/>
          <w:rFonts w:ascii="Times New Roman" w:hAnsi="Times New Roman" w:cs="Times New Roman"/>
          <w:sz w:val="24"/>
          <w:szCs w:val="24"/>
          <w:bdr w:val="none" w:sz="0" w:space="0" w:color="auto" w:frame="1"/>
          <w:shd w:val="clear" w:color="auto" w:fill="FFFFFF"/>
        </w:rPr>
        <w:t xml:space="preserve">vol. </w:t>
      </w:r>
      <w:r w:rsidRPr="003125DC">
        <w:rPr>
          <w:rStyle w:val="slug-vol"/>
          <w:rFonts w:ascii="Times New Roman" w:hAnsi="Times New Roman" w:cs="Times New Roman"/>
          <w:sz w:val="24"/>
          <w:szCs w:val="24"/>
          <w:bdr w:val="none" w:sz="0" w:space="0" w:color="auto" w:frame="1"/>
          <w:shd w:val="clear" w:color="auto" w:fill="FFFFFF"/>
        </w:rPr>
        <w:t>7</w:t>
      </w:r>
      <w:r w:rsidRPr="003125DC">
        <w:rPr>
          <w:rStyle w:val="slug-issue"/>
          <w:rFonts w:ascii="Times New Roman" w:hAnsi="Times New Roman" w:cs="Times New Roman"/>
          <w:sz w:val="24"/>
          <w:szCs w:val="24"/>
          <w:bdr w:val="none" w:sz="0" w:space="0" w:color="auto" w:frame="1"/>
          <w:shd w:val="clear" w:color="auto" w:fill="FFFFFF"/>
        </w:rPr>
        <w:t>, no. 2, pp.</w:t>
      </w:r>
      <w:r w:rsidR="0001747E">
        <w:rPr>
          <w:rStyle w:val="apple-converted-space"/>
          <w:rFonts w:ascii="Times New Roman" w:hAnsi="Times New Roman" w:cs="Times New Roman"/>
          <w:sz w:val="24"/>
          <w:szCs w:val="24"/>
          <w:bdr w:val="none" w:sz="0" w:space="0" w:color="auto" w:frame="1"/>
          <w:shd w:val="clear" w:color="auto" w:fill="FFFFFF"/>
        </w:rPr>
        <w:t xml:space="preserve"> </w:t>
      </w:r>
      <w:r w:rsidRPr="003125DC">
        <w:rPr>
          <w:rStyle w:val="slug-pages"/>
          <w:rFonts w:ascii="Times New Roman" w:hAnsi="Times New Roman" w:cs="Times New Roman"/>
          <w:sz w:val="24"/>
          <w:szCs w:val="24"/>
          <w:bdr w:val="none" w:sz="0" w:space="0" w:color="auto" w:frame="1"/>
          <w:shd w:val="clear" w:color="auto" w:fill="FFFFFF"/>
        </w:rPr>
        <w:t>76-80, 2008.</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[54</w:t>
      </w:r>
      <w:r w:rsidRPr="003125DC">
        <w:rPr>
          <w:rFonts w:ascii="Times New Roman" w:hAnsi="Times New Roman" w:cs="Times New Roman"/>
          <w:sz w:val="24"/>
          <w:szCs w:val="24"/>
        </w:rPr>
        <w:t xml:space="preserve">] G. Horvath, H. Andersson and G. Paulsson, “Characteristic odour in the blood reveals ovarian carcinoma”, </w:t>
      </w:r>
      <w:r w:rsidRPr="003125DC">
        <w:rPr>
          <w:rFonts w:ascii="Times New Roman" w:hAnsi="Times New Roman" w:cs="Times New Roman"/>
          <w:i/>
          <w:sz w:val="24"/>
          <w:szCs w:val="24"/>
        </w:rPr>
        <w:t>BMC Cancer</w:t>
      </w:r>
      <w:r w:rsidRPr="003125DC">
        <w:rPr>
          <w:rFonts w:ascii="Times New Roman" w:hAnsi="Times New Roman" w:cs="Times New Roman"/>
          <w:sz w:val="24"/>
          <w:szCs w:val="24"/>
        </w:rPr>
        <w:t>, vol. 10, no. 643, pp. 1-6, 2010.</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[55] M. </w:t>
      </w:r>
      <w:r w:rsidRPr="003125DC">
        <w:rPr>
          <w:rFonts w:ascii="Times New Roman" w:hAnsi="Times New Roman" w:cs="Times New Roman"/>
          <w:bCs/>
          <w:sz w:val="24"/>
          <w:szCs w:val="24"/>
        </w:rPr>
        <w:t>McCulloch, J. Jezierski, M. Broffman, A. Hubbard, K. Turne</w:t>
      </w:r>
      <w:r>
        <w:rPr>
          <w:rFonts w:ascii="Times New Roman" w:hAnsi="Times New Roman" w:cs="Times New Roman"/>
          <w:bCs/>
          <w:sz w:val="24"/>
          <w:szCs w:val="24"/>
        </w:rPr>
        <w:t>r and T. Janecki, “Diagnostic accuracy of canine scent detection in early- and late-stage lung and breast c</w:t>
      </w:r>
      <w:r w:rsidRPr="003125DC">
        <w:rPr>
          <w:rFonts w:ascii="Times New Roman" w:hAnsi="Times New Roman" w:cs="Times New Roman"/>
          <w:bCs/>
          <w:sz w:val="24"/>
          <w:szCs w:val="24"/>
        </w:rPr>
        <w:t xml:space="preserve">ancers”, </w:t>
      </w:r>
      <w:r w:rsidRPr="003125DC">
        <w:rPr>
          <w:rFonts w:ascii="Times New Roman" w:hAnsi="Times New Roman" w:cs="Times New Roman"/>
          <w:i/>
          <w:iCs/>
          <w:sz w:val="24"/>
          <w:szCs w:val="24"/>
        </w:rPr>
        <w:t xml:space="preserve">Integrative Cancer Therapies, </w:t>
      </w:r>
      <w:r w:rsidRPr="00C87020">
        <w:rPr>
          <w:rFonts w:ascii="Times New Roman" w:hAnsi="Times New Roman" w:cs="Times New Roman"/>
          <w:iCs/>
          <w:sz w:val="24"/>
          <w:szCs w:val="24"/>
        </w:rPr>
        <w:t>vol.</w:t>
      </w:r>
      <w:r w:rsidRPr="003125DC">
        <w:rPr>
          <w:rFonts w:ascii="Times New Roman" w:hAnsi="Times New Roman" w:cs="Times New Roman"/>
          <w:i/>
          <w:iCs/>
          <w:sz w:val="24"/>
          <w:szCs w:val="24"/>
        </w:rPr>
        <w:t xml:space="preserve"> </w:t>
      </w:r>
      <w:r w:rsidRPr="003125DC">
        <w:rPr>
          <w:rFonts w:ascii="Times New Roman" w:hAnsi="Times New Roman" w:cs="Times New Roman"/>
          <w:sz w:val="24"/>
          <w:szCs w:val="24"/>
        </w:rPr>
        <w:t>5, pp. 30 – 39, 2006.</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[56</w:t>
      </w:r>
      <w:r w:rsidRPr="003125DC">
        <w:rPr>
          <w:rFonts w:ascii="Times New Roman" w:hAnsi="Times New Roman" w:cs="Times New Roman"/>
          <w:sz w:val="24"/>
          <w:szCs w:val="24"/>
        </w:rPr>
        <w:t>] D. P. Pickel, G. P. M</w:t>
      </w:r>
      <w:r>
        <w:rPr>
          <w:rFonts w:ascii="Times New Roman" w:hAnsi="Times New Roman" w:cs="Times New Roman"/>
          <w:sz w:val="24"/>
          <w:szCs w:val="24"/>
        </w:rPr>
        <w:t>anucy, D. B. Walker, S. B. Hall and</w:t>
      </w:r>
      <w:r w:rsidRPr="003125DC">
        <w:rPr>
          <w:rFonts w:ascii="Times New Roman" w:hAnsi="Times New Roman" w:cs="Times New Roman"/>
          <w:sz w:val="24"/>
          <w:szCs w:val="24"/>
        </w:rPr>
        <w:t xml:space="preserve"> J. C. Walker, “Evidence for canine olfactory detection of melanoma”, </w:t>
      </w:r>
      <w:r w:rsidRPr="003125DC">
        <w:rPr>
          <w:rFonts w:ascii="Times New Roman" w:hAnsi="Times New Roman" w:cs="Times New Roman"/>
          <w:i/>
          <w:iCs/>
          <w:sz w:val="24"/>
          <w:szCs w:val="24"/>
        </w:rPr>
        <w:t>Applied Animal</w:t>
      </w:r>
      <w:r w:rsidRPr="003125DC">
        <w:rPr>
          <w:rFonts w:ascii="Times New Roman" w:hAnsi="Times New Roman" w:cs="Times New Roman"/>
          <w:sz w:val="24"/>
          <w:szCs w:val="24"/>
        </w:rPr>
        <w:t xml:space="preserve"> </w:t>
      </w:r>
      <w:r w:rsidRPr="003125DC">
        <w:rPr>
          <w:rFonts w:ascii="Times New Roman" w:hAnsi="Times New Roman" w:cs="Times New Roman"/>
          <w:i/>
          <w:iCs/>
          <w:sz w:val="24"/>
          <w:szCs w:val="24"/>
        </w:rPr>
        <w:t>Behaviour Sci</w:t>
      </w:r>
      <w:r w:rsidRPr="003125DC">
        <w:rPr>
          <w:rFonts w:ascii="Times New Roman" w:hAnsi="Times New Roman" w:cs="Times New Roman"/>
          <w:sz w:val="24"/>
          <w:szCs w:val="24"/>
        </w:rPr>
        <w:t>ence, 89, pp. 107-116, 2004.</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[57</w:t>
      </w:r>
      <w:r w:rsidRPr="003125DC">
        <w:rPr>
          <w:rFonts w:ascii="Times New Roman" w:hAnsi="Times New Roman" w:cs="Times New Roman"/>
          <w:sz w:val="24"/>
          <w:szCs w:val="24"/>
        </w:rPr>
        <w:t>] C. M. Willis, S. M. Church, C. M. Guest, W. A. Cook, N. McCarthy, A. J. Bransbury, M. R. T. Church and J. C. T. Church, “</w:t>
      </w:r>
      <w:r w:rsidRPr="003125DC">
        <w:rPr>
          <w:rFonts w:ascii="Times New Roman" w:hAnsi="Times New Roman" w:cs="Times New Roman"/>
          <w:bCs/>
          <w:sz w:val="24"/>
          <w:szCs w:val="24"/>
        </w:rPr>
        <w:t xml:space="preserve">Olfactory detection of human bladder cancer by dogs: proof of principle study’, </w:t>
      </w:r>
      <w:r w:rsidRPr="003125DC">
        <w:rPr>
          <w:rFonts w:ascii="Times New Roman" w:hAnsi="Times New Roman" w:cs="Times New Roman"/>
          <w:bCs/>
          <w:i/>
          <w:sz w:val="24"/>
          <w:szCs w:val="24"/>
        </w:rPr>
        <w:t xml:space="preserve">BMJ </w:t>
      </w:r>
      <w:r w:rsidRPr="003125DC">
        <w:rPr>
          <w:rFonts w:ascii="Times New Roman" w:hAnsi="Times New Roman" w:cs="Times New Roman"/>
          <w:i/>
          <w:sz w:val="24"/>
          <w:szCs w:val="24"/>
        </w:rPr>
        <w:t>VOLUME</w:t>
      </w:r>
      <w:r w:rsidRPr="003125DC">
        <w:rPr>
          <w:rFonts w:ascii="Times New Roman" w:hAnsi="Times New Roman" w:cs="Times New Roman"/>
          <w:sz w:val="24"/>
          <w:szCs w:val="24"/>
        </w:rPr>
        <w:t>, vol. 329 , no. 25, pp. 1-6, 2004.</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[58</w:t>
      </w:r>
      <w:r w:rsidRPr="003125DC">
        <w:rPr>
          <w:rFonts w:ascii="Times New Roman" w:hAnsi="Times New Roman" w:cs="Times New Roman"/>
          <w:sz w:val="24"/>
          <w:szCs w:val="24"/>
        </w:rPr>
        <w:t xml:space="preserve">] K. Matsumura, M. Opiekun, H. Oka, A. Vachani, S. M. Albelda, K. Yamazaki and  G. K. Beauchamp, “Urinary volatile compounds as biomarkers for lung cancer: A proof of principle study using odor signatures in mouse models of lung cancer”, </w:t>
      </w:r>
      <w:r w:rsidR="00C44B5E">
        <w:rPr>
          <w:rFonts w:ascii="Times New Roman" w:hAnsi="Times New Roman" w:cs="Times New Roman"/>
          <w:i/>
          <w:sz w:val="24"/>
          <w:szCs w:val="24"/>
        </w:rPr>
        <w:t>PLOSONE</w:t>
      </w:r>
      <w:r w:rsidRPr="003125DC">
        <w:rPr>
          <w:rFonts w:ascii="Times New Roman" w:hAnsi="Times New Roman" w:cs="Times New Roman"/>
          <w:sz w:val="24"/>
          <w:szCs w:val="24"/>
        </w:rPr>
        <w:t xml:space="preserve">, vol. 5, no. 1, </w:t>
      </w:r>
      <w:r>
        <w:rPr>
          <w:rFonts w:ascii="Times New Roman" w:hAnsi="Times New Roman" w:cs="Times New Roman"/>
          <w:sz w:val="24"/>
          <w:szCs w:val="24"/>
        </w:rPr>
        <w:t xml:space="preserve">pp. 1-11, </w:t>
      </w:r>
      <w:r w:rsidRPr="003125DC">
        <w:rPr>
          <w:rFonts w:ascii="Times New Roman" w:hAnsi="Times New Roman" w:cs="Times New Roman"/>
          <w:sz w:val="24"/>
          <w:szCs w:val="24"/>
        </w:rPr>
        <w:t>2010.</w:t>
      </w:r>
    </w:p>
    <w:p w:rsidR="00D45C42" w:rsidRPr="003125DC" w:rsidRDefault="00D45C42" w:rsidP="00B92C94">
      <w:pPr>
        <w:tabs>
          <w:tab w:val="left" w:pos="6300"/>
        </w:tabs>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[59] C. Deng, X. Zhang and N. Li, “Development of headspace solid-phase microextraction with on-fiber derivatization for determination of hexanal and heptanal in human blood”, </w:t>
      </w:r>
      <w:r w:rsidRPr="003125DC">
        <w:rPr>
          <w:rFonts w:ascii="Times New Roman" w:hAnsi="Times New Roman" w:cs="Times New Roman"/>
          <w:i/>
          <w:sz w:val="24"/>
          <w:szCs w:val="24"/>
        </w:rPr>
        <w:t>Journal of Chromatography B</w:t>
      </w:r>
      <w:r w:rsidRPr="003125DC">
        <w:rPr>
          <w:rFonts w:ascii="Times New Roman" w:hAnsi="Times New Roman" w:cs="Times New Roman"/>
          <w:sz w:val="24"/>
          <w:szCs w:val="24"/>
        </w:rPr>
        <w:t>, vol. 813, no. 1-2, pp. 47-52, 2004b.</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[60] M. Yazdanpanah, X. Luo, R. Lau, M. Greenberg, L. J. Fisher and D. C. Lehotay,  “Cytotoxic aldehydes as possible markers for childhood cancer”, </w:t>
      </w:r>
      <w:r w:rsidRPr="003125DC">
        <w:rPr>
          <w:rFonts w:ascii="Times New Roman" w:hAnsi="Times New Roman" w:cs="Times New Roman"/>
          <w:i/>
          <w:sz w:val="24"/>
          <w:szCs w:val="24"/>
        </w:rPr>
        <w:t>Free Radical Biology &amp; Medicine</w:t>
      </w:r>
      <w:r w:rsidRPr="003125DC">
        <w:rPr>
          <w:rFonts w:ascii="Times New Roman" w:hAnsi="Times New Roman" w:cs="Times New Roman"/>
          <w:sz w:val="24"/>
          <w:szCs w:val="24"/>
        </w:rPr>
        <w:t>, vol. 23, no. 6, pp. 870–878, 1997.</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[61] R. Xue, L. Dong, S. Zhang, C. Deng, T. Liu, J. Wang and X. Shen, “Investigation of volatile biomarkers in liver cancer blood using solid-phase microextraction and gas chromatography/mass spectrometry”, </w:t>
      </w:r>
      <w:r w:rsidRPr="003125DC">
        <w:rPr>
          <w:rFonts w:ascii="Times New Roman" w:hAnsi="Times New Roman" w:cs="Times New Roman"/>
          <w:i/>
          <w:sz w:val="24"/>
          <w:szCs w:val="24"/>
        </w:rPr>
        <w:t>Rapid Communications in Mass Spectrometry</w:t>
      </w:r>
      <w:r w:rsidRPr="003125DC">
        <w:rPr>
          <w:rFonts w:ascii="Times New Roman" w:hAnsi="Times New Roman" w:cs="Times New Roman"/>
          <w:sz w:val="24"/>
          <w:szCs w:val="24"/>
        </w:rPr>
        <w:t xml:space="preserve">, vol. 22, pp. 1181-1186, 2008. </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[62] K. A. Kouremenos, M. Johansson and P. J. Marriott, “Advances in gas chromatographic methods for the identification of biomarkers in cancer”, </w:t>
      </w:r>
      <w:r w:rsidRPr="003125DC">
        <w:rPr>
          <w:rFonts w:ascii="Times New Roman" w:hAnsi="Times New Roman" w:cs="Times New Roman"/>
          <w:i/>
          <w:sz w:val="24"/>
          <w:szCs w:val="24"/>
        </w:rPr>
        <w:t>Journal of Cancer</w:t>
      </w:r>
      <w:r w:rsidRPr="003125DC">
        <w:rPr>
          <w:rFonts w:ascii="Times New Roman" w:hAnsi="Times New Roman" w:cs="Times New Roman"/>
          <w:sz w:val="24"/>
          <w:szCs w:val="24"/>
        </w:rPr>
        <w:t>, vol. 3, pp. 404-420, 2012.</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[63] C. L. Silva, M. Passos and J. S. Cȃmara, “Solid phase microextraction, mass spectrometry and metabolic approaches for detection of potential urinary cancer biomarkers – A powerful strategy for breast cancer diagnosis”, </w:t>
      </w:r>
      <w:r w:rsidRPr="003125DC">
        <w:rPr>
          <w:rFonts w:ascii="Times New Roman" w:hAnsi="Times New Roman" w:cs="Times New Roman"/>
          <w:i/>
          <w:sz w:val="24"/>
          <w:szCs w:val="24"/>
        </w:rPr>
        <w:t>Talanta</w:t>
      </w:r>
      <w:r w:rsidRPr="003125DC">
        <w:rPr>
          <w:rFonts w:ascii="Times New Roman" w:hAnsi="Times New Roman" w:cs="Times New Roman"/>
          <w:sz w:val="24"/>
          <w:szCs w:val="24"/>
        </w:rPr>
        <w:t>, vol. 89, pp. 360-368, 2012.</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[64] J. Huang, S. Kumar, N. Abbassi-Ghadi, P. Španěl, D. Smith and G. B. Hanna, “Selected ion flow tube mass spectrometry analysis of volatile metabolites in urine headspace for the profiling of gastro-esophageal cancer”, </w:t>
      </w:r>
      <w:r w:rsidRPr="003125DC">
        <w:rPr>
          <w:rFonts w:ascii="Times New Roman" w:hAnsi="Times New Roman" w:cs="Times New Roman"/>
          <w:i/>
          <w:sz w:val="24"/>
          <w:szCs w:val="24"/>
        </w:rPr>
        <w:t>Analytical Chemistry</w:t>
      </w:r>
      <w:r w:rsidRPr="003125DC">
        <w:rPr>
          <w:rFonts w:ascii="Times New Roman" w:hAnsi="Times New Roman" w:cs="Times New Roman"/>
          <w:sz w:val="24"/>
          <w:szCs w:val="24"/>
        </w:rPr>
        <w:t>, vol. 85, no. 6, pp 3409–3416, 2013.</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GulliverRM" w:hAnsi="Times New Roman" w:cs="Times New Roman"/>
          <w:sz w:val="24"/>
          <w:szCs w:val="24"/>
        </w:rPr>
      </w:pPr>
      <w:r w:rsidRPr="003125DC">
        <w:rPr>
          <w:rFonts w:ascii="Times New Roman" w:hAnsi="Times New Roman" w:cs="Times New Roman"/>
          <w:sz w:val="24"/>
          <w:szCs w:val="24"/>
        </w:rPr>
        <w:t xml:space="preserve">[65] R. </w:t>
      </w:r>
      <w:r w:rsidRPr="003125DC">
        <w:rPr>
          <w:rFonts w:ascii="Times New Roman" w:eastAsia="GulliverRM" w:hAnsi="Times New Roman" w:cs="Times New Roman"/>
          <w:sz w:val="24"/>
          <w:szCs w:val="24"/>
        </w:rPr>
        <w:t xml:space="preserve">Guadagni, N. Miraglia, A. Simonelli, A. Silvestre, M. Lamberti, D. Feolaa, A. Acampora and N. Sannolo, “Solid-phase microextraction–gas chromatography–mass spectrometry method validation for the determination of endogenous substances: Urinary hexanal and heptanal as lung tumor biomarkers”, </w:t>
      </w:r>
      <w:r w:rsidRPr="003125DC">
        <w:rPr>
          <w:rFonts w:ascii="Times New Roman" w:eastAsia="GulliverRM" w:hAnsi="Times New Roman" w:cs="Times New Roman"/>
          <w:i/>
          <w:sz w:val="24"/>
          <w:szCs w:val="24"/>
        </w:rPr>
        <w:t>Analytica Chimica Acta,</w:t>
      </w:r>
      <w:r w:rsidRPr="003125DC">
        <w:rPr>
          <w:rFonts w:ascii="Times New Roman" w:eastAsia="GulliverRM" w:hAnsi="Times New Roman" w:cs="Times New Roman"/>
          <w:sz w:val="24"/>
          <w:szCs w:val="24"/>
        </w:rPr>
        <w:t xml:space="preserve"> vol. 701, no. 1, pp. 29– 36, 2009.</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eastAsia="GulliverRM" w:hAnsi="Times New Roman" w:cs="Times New Roman"/>
          <w:sz w:val="24"/>
          <w:szCs w:val="24"/>
        </w:rPr>
        <w:t xml:space="preserve">[66] K. </w:t>
      </w:r>
      <w:r w:rsidRPr="003125DC">
        <w:rPr>
          <w:rFonts w:ascii="Times New Roman" w:hAnsi="Times New Roman" w:cs="Times New Roman"/>
          <w:sz w:val="24"/>
          <w:szCs w:val="24"/>
        </w:rPr>
        <w:t>Jobu, C. Sun, S. Yoshioka, J. Yokota, M. Onogawa, C. Kawada, K. Inoue, T. Shuin, T. Sendo and M. Miyamura, “Metabolom</w:t>
      </w:r>
      <w:r>
        <w:rPr>
          <w:rFonts w:ascii="Times New Roman" w:hAnsi="Times New Roman" w:cs="Times New Roman"/>
          <w:sz w:val="24"/>
          <w:szCs w:val="24"/>
        </w:rPr>
        <w:t>ics study on the biochemical profiles of odor elements in urine of human with bladder c</w:t>
      </w:r>
      <w:r w:rsidRPr="003125DC">
        <w:rPr>
          <w:rFonts w:ascii="Times New Roman" w:hAnsi="Times New Roman" w:cs="Times New Roman"/>
          <w:sz w:val="24"/>
          <w:szCs w:val="24"/>
        </w:rPr>
        <w:t xml:space="preserve">ancer”, </w:t>
      </w:r>
      <w:r w:rsidRPr="003125DC">
        <w:rPr>
          <w:rFonts w:ascii="Times New Roman" w:hAnsi="Times New Roman" w:cs="Times New Roman"/>
          <w:i/>
          <w:sz w:val="24"/>
          <w:szCs w:val="24"/>
        </w:rPr>
        <w:t>Biological and Pharmaceutical Bulletin</w:t>
      </w:r>
      <w:r w:rsidRPr="003125DC">
        <w:rPr>
          <w:rFonts w:ascii="Times New Roman" w:hAnsi="Times New Roman" w:cs="Times New Roman"/>
          <w:sz w:val="24"/>
          <w:szCs w:val="24"/>
        </w:rPr>
        <w:t>, vol. 35, no. 4, pp. 639-642, 2012.</w:t>
      </w:r>
    </w:p>
    <w:p w:rsidR="00D45C42" w:rsidRPr="003125DC" w:rsidRDefault="00D45C42" w:rsidP="00B92C94">
      <w:pPr>
        <w:spacing w:before="100" w:beforeAutospacing="1" w:after="100" w:afterAutospacing="1" w:line="240" w:lineRule="auto"/>
        <w:rPr>
          <w:rFonts w:ascii="Times New Roman" w:hAnsi="Times New Roman" w:cs="Times New Roman"/>
          <w:bCs/>
          <w:kern w:val="36"/>
          <w:sz w:val="24"/>
          <w:szCs w:val="24"/>
        </w:rPr>
      </w:pPr>
      <w:r w:rsidRPr="003125DC">
        <w:rPr>
          <w:rFonts w:ascii="Times New Roman" w:hAnsi="Times New Roman" w:cs="Times New Roman"/>
          <w:sz w:val="24"/>
          <w:szCs w:val="24"/>
        </w:rPr>
        <w:t>[67] G. A. Mills and V. Walker, “</w:t>
      </w:r>
      <w:r w:rsidRPr="003125DC">
        <w:rPr>
          <w:rFonts w:ascii="Times New Roman" w:hAnsi="Times New Roman" w:cs="Times New Roman"/>
          <w:bCs/>
          <w:kern w:val="36"/>
          <w:sz w:val="24"/>
          <w:szCs w:val="24"/>
        </w:rPr>
        <w:t xml:space="preserve">Headspace solid-phase microextraction procedures for gas chromatographic analysis of biological fluids and materials’, </w:t>
      </w:r>
      <w:r w:rsidRPr="003125DC">
        <w:rPr>
          <w:rFonts w:ascii="Times New Roman" w:hAnsi="Times New Roman" w:cs="Times New Roman"/>
          <w:bCs/>
          <w:i/>
          <w:kern w:val="36"/>
          <w:sz w:val="24"/>
          <w:szCs w:val="24"/>
        </w:rPr>
        <w:t>Journal of Chromatography A</w:t>
      </w:r>
      <w:r w:rsidRPr="003125DC">
        <w:rPr>
          <w:rFonts w:ascii="Times New Roman" w:hAnsi="Times New Roman" w:cs="Times New Roman"/>
          <w:bCs/>
          <w:kern w:val="36"/>
          <w:sz w:val="24"/>
          <w:szCs w:val="24"/>
        </w:rPr>
        <w:t>, vol. 902, no. 1, pp. 267-87, 2000.</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bCs/>
          <w:kern w:val="36"/>
          <w:sz w:val="24"/>
          <w:szCs w:val="24"/>
        </w:rPr>
        <w:t xml:space="preserve">[68] Z. </w:t>
      </w:r>
      <w:r w:rsidRPr="003125DC">
        <w:rPr>
          <w:rFonts w:ascii="Times New Roman" w:hAnsi="Times New Roman" w:cs="Times New Roman"/>
          <w:sz w:val="24"/>
          <w:szCs w:val="24"/>
        </w:rPr>
        <w:t xml:space="preserve">Leόn, J. C. Garcίa-Cañaveras, M. T. Donato and A. Lahoz, “Mammalian cell metabolimcs. Experimental design and sample preparation”, </w:t>
      </w:r>
      <w:r w:rsidRPr="003125DC">
        <w:rPr>
          <w:rFonts w:ascii="Times New Roman" w:hAnsi="Times New Roman" w:cs="Times New Roman"/>
          <w:i/>
          <w:sz w:val="24"/>
          <w:szCs w:val="24"/>
        </w:rPr>
        <w:t>Electrophoresis</w:t>
      </w:r>
      <w:r w:rsidRPr="003125DC">
        <w:rPr>
          <w:rFonts w:ascii="Times New Roman" w:hAnsi="Times New Roman" w:cs="Times New Roman"/>
          <w:sz w:val="24"/>
          <w:szCs w:val="24"/>
        </w:rPr>
        <w:t>, vol. 34, no. 19, pp. 2762-2775, 2013.</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[69] D. Zimmermann, M. Hartmann, M. P. Moyer, J. Nolte and J. I. Baumbach, “Determination of volatile products of human colon cell line metabolism by GC/MS analysis’, </w:t>
      </w:r>
      <w:r w:rsidRPr="003125DC">
        <w:rPr>
          <w:rFonts w:ascii="Times New Roman" w:hAnsi="Times New Roman" w:cs="Times New Roman"/>
          <w:i/>
          <w:sz w:val="24"/>
          <w:szCs w:val="24"/>
        </w:rPr>
        <w:t>Metabolomics</w:t>
      </w:r>
      <w:r w:rsidRPr="003125DC">
        <w:rPr>
          <w:rFonts w:ascii="Times New Roman" w:hAnsi="Times New Roman" w:cs="Times New Roman"/>
          <w:sz w:val="24"/>
          <w:szCs w:val="24"/>
        </w:rPr>
        <w:t>, vol. 3, no. 1, pp. 13-17, 2007.</w:t>
      </w:r>
    </w:p>
    <w:p w:rsidR="00D45C42" w:rsidRPr="003125DC" w:rsidRDefault="00D45C42" w:rsidP="00B92C94">
      <w:pPr>
        <w:spacing w:before="100" w:beforeAutospacing="1" w:after="100" w:afterAutospacing="1" w:line="240" w:lineRule="auto"/>
        <w:outlineLvl w:val="0"/>
        <w:rPr>
          <w:rFonts w:ascii="Times New Roman" w:hAnsi="Times New Roman" w:cs="Times New Roman"/>
          <w:bCs/>
          <w:kern w:val="36"/>
          <w:sz w:val="24"/>
          <w:szCs w:val="24"/>
        </w:rPr>
      </w:pPr>
      <w:r w:rsidRPr="003125DC">
        <w:rPr>
          <w:rFonts w:ascii="Times New Roman" w:hAnsi="Times New Roman" w:cs="Times New Roman"/>
          <w:sz w:val="24"/>
          <w:szCs w:val="24"/>
        </w:rPr>
        <w:t>[70] J. Kwak, M. Gallagher, M. H. Ozdener, C. J. Wysocki, B. R. Goldsmith, A. Isamah, A. Faranda, S. S. Fakharzadeh, M. Herlyn, A. T. Johnson and G. Preti, “</w:t>
      </w:r>
      <w:r w:rsidRPr="003125DC">
        <w:rPr>
          <w:rFonts w:ascii="Times New Roman" w:hAnsi="Times New Roman" w:cs="Times New Roman"/>
          <w:bCs/>
          <w:kern w:val="36"/>
          <w:sz w:val="24"/>
          <w:szCs w:val="24"/>
        </w:rPr>
        <w:t xml:space="preserve">Volatile biomarkers from human melanoma cells’, </w:t>
      </w:r>
      <w:r w:rsidRPr="003125DC">
        <w:rPr>
          <w:rFonts w:ascii="Times New Roman" w:hAnsi="Times New Roman" w:cs="Times New Roman"/>
          <w:bCs/>
          <w:i/>
          <w:kern w:val="36"/>
          <w:sz w:val="24"/>
          <w:szCs w:val="24"/>
        </w:rPr>
        <w:t>Journal of Chromatography B. Analytical technologies in the biomedical and life sciences</w:t>
      </w:r>
      <w:r w:rsidRPr="003125DC">
        <w:rPr>
          <w:rFonts w:ascii="Times New Roman" w:hAnsi="Times New Roman" w:cs="Times New Roman"/>
          <w:bCs/>
          <w:kern w:val="36"/>
          <w:sz w:val="24"/>
          <w:szCs w:val="24"/>
        </w:rPr>
        <w:t>, vol. 931, pp. 90-96, 2013.</w:t>
      </w:r>
    </w:p>
    <w:p w:rsidR="00D45C42" w:rsidRPr="003125DC" w:rsidRDefault="00D45C42" w:rsidP="00B92C94">
      <w:pPr>
        <w:pStyle w:val="Default"/>
        <w:spacing w:before="100" w:beforeAutospacing="1" w:after="100" w:afterAutospacing="1"/>
        <w:rPr>
          <w:rFonts w:ascii="Times New Roman" w:hAnsi="Times New Roman" w:cs="Times New Roman"/>
          <w:color w:val="auto"/>
          <w:shd w:val="clear" w:color="auto" w:fill="FFFFFF"/>
        </w:rPr>
      </w:pPr>
      <w:r w:rsidRPr="003125DC">
        <w:rPr>
          <w:rFonts w:ascii="Times New Roman" w:hAnsi="Times New Roman" w:cs="Times New Roman"/>
          <w:bCs/>
          <w:color w:val="auto"/>
          <w:kern w:val="36"/>
        </w:rPr>
        <w:t xml:space="preserve">[71] H. Amal, </w:t>
      </w:r>
      <w:r w:rsidRPr="003125DC">
        <w:rPr>
          <w:rFonts w:ascii="Times New Roman" w:hAnsi="Times New Roman" w:cs="Times New Roman"/>
          <w:color w:val="auto"/>
        </w:rPr>
        <w:t>L. Ding, B. B. Liu, U. Tisch, Z. Q. Xu, D. Y. Shi, Y. Zhao, J.</w:t>
      </w:r>
      <w:r w:rsidR="0001747E">
        <w:rPr>
          <w:rStyle w:val="apple-converted-space"/>
          <w:rFonts w:ascii="Times New Roman" w:hAnsi="Times New Roman" w:cs="Times New Roman"/>
          <w:color w:val="auto"/>
        </w:rPr>
        <w:t xml:space="preserve"> </w:t>
      </w:r>
      <w:r w:rsidRPr="003125DC">
        <w:rPr>
          <w:rFonts w:ascii="Times New Roman" w:hAnsi="Times New Roman" w:cs="Times New Roman"/>
          <w:color w:val="auto"/>
        </w:rPr>
        <w:t>Chen, R. X. Sun, H.</w:t>
      </w:r>
      <w:r w:rsidR="0001747E">
        <w:rPr>
          <w:rStyle w:val="apple-converted-space"/>
          <w:rFonts w:ascii="Times New Roman" w:hAnsi="Times New Roman" w:cs="Times New Roman"/>
          <w:color w:val="auto"/>
        </w:rPr>
        <w:t xml:space="preserve"> </w:t>
      </w:r>
      <w:r w:rsidRPr="003125DC">
        <w:rPr>
          <w:rFonts w:ascii="Times New Roman" w:hAnsi="Times New Roman" w:cs="Times New Roman"/>
          <w:color w:val="auto"/>
        </w:rPr>
        <w:t xml:space="preserve">Liu, S. L. Ye, Z. Y. Tang and H. Haick, “The scent fingerprint of hepatocarcinoma: </w:t>
      </w:r>
      <w:r w:rsidRPr="003125DC">
        <w:rPr>
          <w:rFonts w:ascii="Times New Roman" w:hAnsi="Times New Roman" w:cs="Times New Roman"/>
          <w:i/>
          <w:color w:val="auto"/>
        </w:rPr>
        <w:t>in-vitro</w:t>
      </w:r>
      <w:r w:rsidRPr="003125DC">
        <w:rPr>
          <w:rFonts w:ascii="Times New Roman" w:hAnsi="Times New Roman" w:cs="Times New Roman"/>
          <w:color w:val="auto"/>
        </w:rPr>
        <w:t xml:space="preserve"> metastasis prediction with vo</w:t>
      </w:r>
      <w:r w:rsidR="00C44B5E">
        <w:rPr>
          <w:rFonts w:ascii="Times New Roman" w:hAnsi="Times New Roman" w:cs="Times New Roman"/>
          <w:color w:val="auto"/>
        </w:rPr>
        <w:t>latile organic compounds (VOCs)”</w:t>
      </w:r>
      <w:r w:rsidRPr="003125DC">
        <w:rPr>
          <w:rFonts w:ascii="Times New Roman" w:hAnsi="Times New Roman" w:cs="Times New Roman"/>
          <w:color w:val="auto"/>
        </w:rPr>
        <w:t xml:space="preserve">, </w:t>
      </w:r>
      <w:r w:rsidRPr="003125DC">
        <w:rPr>
          <w:rFonts w:ascii="Times New Roman" w:hAnsi="Times New Roman" w:cs="Times New Roman"/>
          <w:i/>
          <w:color w:val="auto"/>
        </w:rPr>
        <w:t>International Journal of Nanomedicine</w:t>
      </w:r>
      <w:r w:rsidRPr="003125DC">
        <w:rPr>
          <w:rFonts w:ascii="Times New Roman" w:hAnsi="Times New Roman" w:cs="Times New Roman"/>
          <w:color w:val="auto"/>
        </w:rPr>
        <w:t xml:space="preserve">, vol. </w:t>
      </w:r>
      <w:r w:rsidRPr="003125DC">
        <w:rPr>
          <w:rFonts w:ascii="Times New Roman" w:hAnsi="Times New Roman" w:cs="Times New Roman"/>
          <w:color w:val="auto"/>
          <w:shd w:val="clear" w:color="auto" w:fill="FFFFFF"/>
        </w:rPr>
        <w:t>7, pp. 4135-4146, 2012.</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imes-Roman" w:hAnsi="Times New Roman" w:cs="Times New Roman"/>
          <w:sz w:val="24"/>
          <w:szCs w:val="24"/>
        </w:rPr>
      </w:pPr>
      <w:r w:rsidRPr="003125DC">
        <w:rPr>
          <w:rFonts w:ascii="Times New Roman" w:hAnsi="Times New Roman" w:cs="Times New Roman"/>
          <w:sz w:val="24"/>
          <w:szCs w:val="24"/>
          <w:shd w:val="clear" w:color="auto" w:fill="FFFFFF"/>
        </w:rPr>
        <w:t xml:space="preserve">[72] </w:t>
      </w:r>
      <w:r w:rsidRPr="003125DC">
        <w:rPr>
          <w:rFonts w:ascii="Times New Roman" w:hAnsi="Times New Roman" w:cs="Times New Roman"/>
          <w:sz w:val="24"/>
          <w:szCs w:val="24"/>
        </w:rPr>
        <w:t xml:space="preserve">A. </w:t>
      </w:r>
      <w:r w:rsidRPr="003125DC">
        <w:rPr>
          <w:rFonts w:ascii="Times New Roman" w:hAnsi="Times New Roman" w:cs="Times New Roman"/>
          <w:bCs/>
          <w:sz w:val="24"/>
          <w:szCs w:val="24"/>
        </w:rPr>
        <w:t xml:space="preserve">Sponring, W. Filipiak, T. Mikoviny, C. Ager, J. Schubert, W. Miekisch, A. Amann and J. Troppmair, “Release of volatile organic compounds from the lung cancer cell line NCI-H2087 </w:t>
      </w:r>
      <w:r w:rsidRPr="003125DC">
        <w:rPr>
          <w:rFonts w:ascii="Times New Roman" w:hAnsi="Times New Roman" w:cs="Times New Roman"/>
          <w:bCs/>
          <w:i/>
          <w:iCs/>
          <w:sz w:val="24"/>
          <w:szCs w:val="24"/>
        </w:rPr>
        <w:t xml:space="preserve">in Vitro”, Anticancer Research, </w:t>
      </w:r>
      <w:r w:rsidRPr="003125DC">
        <w:rPr>
          <w:rFonts w:ascii="Times New Roman" w:hAnsi="Times New Roman" w:cs="Times New Roman"/>
          <w:bCs/>
          <w:iCs/>
          <w:sz w:val="24"/>
          <w:szCs w:val="24"/>
        </w:rPr>
        <w:t>vol.</w:t>
      </w:r>
      <w:r w:rsidRPr="003125DC">
        <w:rPr>
          <w:rFonts w:ascii="Times New Roman" w:hAnsi="Times New Roman" w:cs="Times New Roman"/>
          <w:bCs/>
          <w:i/>
          <w:iCs/>
          <w:sz w:val="24"/>
          <w:szCs w:val="24"/>
        </w:rPr>
        <w:t xml:space="preserve"> </w:t>
      </w:r>
      <w:r w:rsidRPr="003125DC">
        <w:rPr>
          <w:rFonts w:ascii="Times New Roman" w:eastAsia="Times-Italic" w:hAnsi="Times New Roman" w:cs="Times New Roman"/>
          <w:iCs/>
          <w:sz w:val="24"/>
          <w:szCs w:val="24"/>
        </w:rPr>
        <w:t>29</w:t>
      </w:r>
      <w:r w:rsidRPr="003125DC">
        <w:rPr>
          <w:rFonts w:ascii="Times New Roman" w:eastAsia="Times-Roman" w:hAnsi="Times New Roman" w:cs="Times New Roman"/>
          <w:sz w:val="24"/>
          <w:szCs w:val="24"/>
        </w:rPr>
        <w:t>, pp. 419-426, 2009.</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[73] O. Barash, N. Peled, U. Tisch, P. A. Bunn, F. R. Hirsch and H. Haick, “Classification of lung cancer histology by gold nanoparticle sensors’, </w:t>
      </w:r>
      <w:r w:rsidRPr="003125DC">
        <w:rPr>
          <w:rFonts w:ascii="Times New Roman" w:hAnsi="Times New Roman" w:cs="Times New Roman"/>
          <w:i/>
          <w:sz w:val="24"/>
          <w:szCs w:val="24"/>
        </w:rPr>
        <w:t xml:space="preserve">Nanomedicine, vol. </w:t>
      </w:r>
      <w:r w:rsidRPr="003125DC">
        <w:rPr>
          <w:rFonts w:ascii="Times New Roman" w:hAnsi="Times New Roman" w:cs="Times New Roman"/>
          <w:sz w:val="24"/>
          <w:szCs w:val="24"/>
        </w:rPr>
        <w:t xml:space="preserve"> 8, no. 5, pp. 580-589, 2012.</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[74] C. Brunner, W. Szymczak, V. Höllriegl, S. Mörtl, H. Oelmez, A. Bergner, R. M. Huber, C. Hoeschen and U. Oeh, “Discrimination of cancerous and non-cancerous cell lines by headspace-analysis with PTR-MS”, </w:t>
      </w:r>
      <w:r w:rsidRPr="003125DC">
        <w:rPr>
          <w:rFonts w:ascii="Times New Roman" w:hAnsi="Times New Roman" w:cs="Times New Roman"/>
          <w:i/>
          <w:sz w:val="24"/>
          <w:szCs w:val="24"/>
        </w:rPr>
        <w:t>Analytical and Bioanalytical Chemistry</w:t>
      </w:r>
      <w:r w:rsidRPr="003125DC">
        <w:rPr>
          <w:rFonts w:ascii="Times New Roman" w:hAnsi="Times New Roman" w:cs="Times New Roman"/>
          <w:sz w:val="24"/>
          <w:szCs w:val="24"/>
        </w:rPr>
        <w:t>, vol. 397, pp. 2315–2324, 2010.</w:t>
      </w:r>
    </w:p>
    <w:p w:rsidR="00D45C42" w:rsidRPr="00C87020" w:rsidRDefault="00D45C42" w:rsidP="00B92C94">
      <w:pPr>
        <w:pStyle w:val="NormalWeb"/>
        <w:rPr>
          <w:rFonts w:ascii="Times New Roman" w:hAnsi="Times New Roman" w:cs="Times New Roman"/>
          <w:bCs/>
        </w:rPr>
      </w:pPr>
      <w:r w:rsidRPr="003125DC">
        <w:rPr>
          <w:rFonts w:ascii="Times New Roman" w:hAnsi="Times New Roman" w:cs="Times New Roman"/>
        </w:rPr>
        <w:t xml:space="preserve">[75] J. </w:t>
      </w:r>
      <w:r w:rsidRPr="003125DC">
        <w:rPr>
          <w:rFonts w:ascii="Times New Roman" w:hAnsi="Times New Roman" w:cs="Times New Roman"/>
          <w:bCs/>
        </w:rPr>
        <w:t>Sulé-Suso</w:t>
      </w:r>
      <w:r w:rsidRPr="003125DC">
        <w:rPr>
          <w:rFonts w:ascii="Times New Roman" w:hAnsi="Times New Roman" w:cs="Times New Roman"/>
        </w:rPr>
        <w:t xml:space="preserve">, A. </w:t>
      </w:r>
      <w:r w:rsidRPr="003125DC">
        <w:rPr>
          <w:rFonts w:ascii="Times New Roman" w:hAnsi="Times New Roman" w:cs="Times New Roman"/>
          <w:bCs/>
        </w:rPr>
        <w:t>Pysanenko</w:t>
      </w:r>
      <w:r w:rsidRPr="003125DC">
        <w:rPr>
          <w:rStyle w:val="apple-converted-space"/>
          <w:rFonts w:ascii="Times New Roman" w:hAnsi="Times New Roman" w:cs="Times New Roman"/>
          <w:bCs/>
        </w:rPr>
        <w:t xml:space="preserve">, P. </w:t>
      </w:r>
      <w:r w:rsidRPr="003125DC">
        <w:rPr>
          <w:rFonts w:ascii="Times New Roman" w:hAnsi="Times New Roman" w:cs="Times New Roman"/>
          <w:bCs/>
        </w:rPr>
        <w:t>Španěl</w:t>
      </w:r>
      <w:r w:rsidRPr="003125DC">
        <w:rPr>
          <w:rStyle w:val="apple-converted-space"/>
          <w:rFonts w:ascii="Times New Roman" w:hAnsi="Times New Roman" w:cs="Times New Roman"/>
          <w:bCs/>
        </w:rPr>
        <w:t xml:space="preserve"> </w:t>
      </w:r>
      <w:r w:rsidRPr="003125DC">
        <w:rPr>
          <w:rFonts w:ascii="Times New Roman" w:hAnsi="Times New Roman" w:cs="Times New Roman"/>
          <w:bCs/>
        </w:rPr>
        <w:t>and</w:t>
      </w:r>
      <w:r w:rsidR="0001747E">
        <w:rPr>
          <w:rStyle w:val="apple-converted-space"/>
          <w:rFonts w:ascii="Times New Roman" w:hAnsi="Times New Roman" w:cs="Times New Roman"/>
          <w:bCs/>
        </w:rPr>
        <w:t xml:space="preserve"> </w:t>
      </w:r>
      <w:r w:rsidRPr="003125DC">
        <w:rPr>
          <w:rStyle w:val="apple-converted-space"/>
          <w:rFonts w:ascii="Times New Roman" w:hAnsi="Times New Roman" w:cs="Times New Roman"/>
          <w:bCs/>
        </w:rPr>
        <w:t xml:space="preserve">D. </w:t>
      </w:r>
      <w:r>
        <w:rPr>
          <w:rFonts w:ascii="Times New Roman" w:hAnsi="Times New Roman" w:cs="Times New Roman"/>
          <w:bCs/>
        </w:rPr>
        <w:t xml:space="preserve">Smith, “Quantification </w:t>
      </w:r>
      <w:r w:rsidRPr="003125DC">
        <w:rPr>
          <w:rFonts w:ascii="Times New Roman" w:hAnsi="Times New Roman" w:cs="Times New Roman"/>
          <w:bCs/>
        </w:rPr>
        <w:t>of</w:t>
      </w:r>
      <w:r w:rsidR="0001747E">
        <w:rPr>
          <w:rStyle w:val="apple-converted-space"/>
          <w:rFonts w:ascii="Times New Roman" w:hAnsi="Times New Roman" w:cs="Times New Roman"/>
          <w:bCs/>
        </w:rPr>
        <w:t xml:space="preserve"> </w:t>
      </w:r>
      <w:r w:rsidRPr="003125DC">
        <w:rPr>
          <w:rFonts w:ascii="Times New Roman" w:hAnsi="Times New Roman" w:cs="Times New Roman"/>
          <w:bCs/>
        </w:rPr>
        <w:t>acetaldehyde</w:t>
      </w:r>
      <w:r w:rsidR="0001747E">
        <w:rPr>
          <w:rStyle w:val="apple-converted-space"/>
          <w:rFonts w:ascii="Times New Roman" w:hAnsi="Times New Roman" w:cs="Times New Roman"/>
          <w:bCs/>
        </w:rPr>
        <w:t xml:space="preserve"> </w:t>
      </w:r>
      <w:r w:rsidRPr="003125DC">
        <w:rPr>
          <w:rFonts w:ascii="Times New Roman" w:hAnsi="Times New Roman" w:cs="Times New Roman"/>
          <w:bCs/>
        </w:rPr>
        <w:t>and carbon dioxide in the headspace of malignant and non-malignant lung</w:t>
      </w:r>
      <w:r w:rsidR="0001747E">
        <w:rPr>
          <w:rStyle w:val="apple-converted-space"/>
          <w:rFonts w:ascii="Times New Roman" w:hAnsi="Times New Roman" w:cs="Times New Roman"/>
          <w:bCs/>
        </w:rPr>
        <w:t xml:space="preserve"> </w:t>
      </w:r>
      <w:r w:rsidRPr="003125DC">
        <w:rPr>
          <w:rFonts w:ascii="Times New Roman" w:hAnsi="Times New Roman" w:cs="Times New Roman"/>
          <w:bCs/>
        </w:rPr>
        <w:t>cells</w:t>
      </w:r>
      <w:r w:rsidR="0001747E">
        <w:rPr>
          <w:rStyle w:val="apple-converted-space"/>
          <w:rFonts w:ascii="Times New Roman" w:hAnsi="Times New Roman" w:cs="Times New Roman"/>
          <w:bCs/>
        </w:rPr>
        <w:t xml:space="preserve"> </w:t>
      </w:r>
      <w:r w:rsidRPr="003125DC">
        <w:rPr>
          <w:rFonts w:ascii="Times New Roman" w:hAnsi="Times New Roman" w:cs="Times New Roman"/>
          <w:bCs/>
          <w:i/>
          <w:iCs/>
        </w:rPr>
        <w:t>in vitro</w:t>
      </w:r>
      <w:r w:rsidR="0001747E">
        <w:rPr>
          <w:rStyle w:val="apple-converted-space"/>
          <w:rFonts w:ascii="Times New Roman" w:hAnsi="Times New Roman" w:cs="Times New Roman"/>
          <w:bCs/>
        </w:rPr>
        <w:t xml:space="preserve"> </w:t>
      </w:r>
      <w:r w:rsidRPr="003125DC">
        <w:rPr>
          <w:rFonts w:ascii="Times New Roman" w:hAnsi="Times New Roman" w:cs="Times New Roman"/>
          <w:bCs/>
        </w:rPr>
        <w:t>by</w:t>
      </w:r>
      <w:r w:rsidR="0001747E">
        <w:rPr>
          <w:rStyle w:val="apple-converted-space"/>
          <w:rFonts w:ascii="Times New Roman" w:hAnsi="Times New Roman" w:cs="Times New Roman"/>
          <w:bCs/>
        </w:rPr>
        <w:t xml:space="preserve"> </w:t>
      </w:r>
      <w:r w:rsidRPr="003125DC">
        <w:rPr>
          <w:rFonts w:ascii="Times New Roman" w:hAnsi="Times New Roman" w:cs="Times New Roman"/>
          <w:bCs/>
        </w:rPr>
        <w:t xml:space="preserve">SIFT-MS’, </w:t>
      </w:r>
      <w:r w:rsidRPr="003125DC">
        <w:rPr>
          <w:rStyle w:val="Emphasis"/>
          <w:rFonts w:ascii="Times New Roman" w:hAnsi="Times New Roman" w:cs="Times New Roman"/>
        </w:rPr>
        <w:t>Analyst</w:t>
      </w:r>
      <w:r w:rsidRPr="003125DC">
        <w:rPr>
          <w:rFonts w:ascii="Times New Roman" w:hAnsi="Times New Roman" w:cs="Times New Roman"/>
        </w:rPr>
        <w:t xml:space="preserve">, vol. </w:t>
      </w:r>
      <w:r w:rsidRPr="003125DC">
        <w:rPr>
          <w:rStyle w:val="Strong"/>
          <w:rFonts w:ascii="Times New Roman" w:hAnsi="Times New Roman" w:cs="Times New Roman"/>
          <w:b w:val="0"/>
        </w:rPr>
        <w:t>134</w:t>
      </w:r>
      <w:r w:rsidRPr="003125DC">
        <w:rPr>
          <w:rFonts w:ascii="Times New Roman" w:hAnsi="Times New Roman" w:cs="Times New Roman"/>
        </w:rPr>
        <w:t>, pp. 2419-2425, 2009.</w:t>
      </w:r>
    </w:p>
    <w:p w:rsidR="00D45C42" w:rsidRPr="003125DC" w:rsidRDefault="00D45C42" w:rsidP="00B92C94">
      <w:pPr>
        <w:spacing w:before="100" w:beforeAutospacing="1" w:after="100" w:afterAutospacing="1" w:line="240" w:lineRule="auto"/>
        <w:rPr>
          <w:rStyle w:val="volumelevel"/>
          <w:rFonts w:ascii="Times New Roman" w:hAnsi="Times New Roman" w:cs="Times New Roman"/>
          <w:sz w:val="24"/>
          <w:szCs w:val="24"/>
          <w:shd w:val="clear" w:color="auto" w:fill="FFFFFF"/>
        </w:rPr>
      </w:pPr>
      <w:r w:rsidRPr="003125DC">
        <w:rPr>
          <w:rFonts w:ascii="Times New Roman" w:eastAsia="Times-Roman" w:hAnsi="Times New Roman" w:cs="Times New Roman"/>
          <w:sz w:val="24"/>
          <w:szCs w:val="24"/>
        </w:rPr>
        <w:t xml:space="preserve">[76] J. </w:t>
      </w:r>
      <w:r w:rsidRPr="003125DC">
        <w:rPr>
          <w:rStyle w:val="looklikelink"/>
          <w:rFonts w:ascii="Times New Roman" w:hAnsi="Times New Roman" w:cs="Times New Roman"/>
          <w:sz w:val="24"/>
          <w:szCs w:val="24"/>
          <w:shd w:val="clear" w:color="auto" w:fill="FFFFFF"/>
        </w:rPr>
        <w:t>Yu</w:t>
      </w:r>
      <w:r w:rsidRPr="003125DC">
        <w:rPr>
          <w:rFonts w:ascii="Times New Roman" w:hAnsi="Times New Roman" w:cs="Times New Roman"/>
          <w:sz w:val="24"/>
          <w:szCs w:val="24"/>
          <w:shd w:val="clear" w:color="auto" w:fill="FFFFFF"/>
        </w:rPr>
        <w:t xml:space="preserve">, D. </w:t>
      </w:r>
      <w:r w:rsidRPr="003125DC">
        <w:rPr>
          <w:rStyle w:val="looklikelink"/>
          <w:rFonts w:ascii="Times New Roman" w:hAnsi="Times New Roman" w:cs="Times New Roman"/>
          <w:sz w:val="24"/>
          <w:szCs w:val="24"/>
          <w:shd w:val="clear" w:color="auto" w:fill="FFFFFF"/>
        </w:rPr>
        <w:t>Wang, L. Wang, P. Wang, Y. Hu</w:t>
      </w:r>
      <w:r w:rsidRPr="003125DC">
        <w:rPr>
          <w:rFonts w:ascii="Times New Roman" w:hAnsi="Times New Roman" w:cs="Times New Roman"/>
          <w:sz w:val="24"/>
          <w:szCs w:val="24"/>
          <w:shd w:val="clear" w:color="auto" w:fill="FFFFFF"/>
        </w:rPr>
        <w:t xml:space="preserve"> and</w:t>
      </w:r>
      <w:r w:rsidR="00C44B5E">
        <w:rPr>
          <w:rStyle w:val="apple-converted-space"/>
          <w:rFonts w:ascii="Times New Roman" w:hAnsi="Times New Roman" w:cs="Times New Roman"/>
          <w:sz w:val="24"/>
          <w:szCs w:val="24"/>
          <w:shd w:val="clear" w:color="auto" w:fill="FFFFFF"/>
        </w:rPr>
        <w:t xml:space="preserve"> </w:t>
      </w:r>
      <w:r w:rsidRPr="003125DC">
        <w:rPr>
          <w:rStyle w:val="apple-converted-space"/>
          <w:rFonts w:ascii="Times New Roman" w:hAnsi="Times New Roman" w:cs="Times New Roman"/>
          <w:sz w:val="24"/>
          <w:szCs w:val="24"/>
          <w:shd w:val="clear" w:color="auto" w:fill="FFFFFF"/>
        </w:rPr>
        <w:t xml:space="preserve">K. </w:t>
      </w:r>
      <w:r w:rsidRPr="003125DC">
        <w:rPr>
          <w:rStyle w:val="looklikelink"/>
          <w:rFonts w:ascii="Times New Roman" w:hAnsi="Times New Roman" w:cs="Times New Roman"/>
          <w:sz w:val="24"/>
          <w:szCs w:val="24"/>
          <w:shd w:val="clear" w:color="auto" w:fill="FFFFFF"/>
        </w:rPr>
        <w:t>Ying, “</w:t>
      </w:r>
      <w:r>
        <w:rPr>
          <w:rFonts w:ascii="Times New Roman" w:hAnsi="Times New Roman" w:cs="Times New Roman"/>
          <w:sz w:val="24"/>
          <w:szCs w:val="24"/>
        </w:rPr>
        <w:t>Detection of lung cancer with volatile organic biomarkers in exhaled breath and lung cancer c</w:t>
      </w:r>
      <w:r w:rsidRPr="003125DC">
        <w:rPr>
          <w:rFonts w:ascii="Times New Roman" w:hAnsi="Times New Roman" w:cs="Times New Roman"/>
          <w:sz w:val="24"/>
          <w:szCs w:val="24"/>
        </w:rPr>
        <w:t xml:space="preserve">ells”, </w:t>
      </w:r>
      <w:r w:rsidRPr="003125DC">
        <w:rPr>
          <w:rFonts w:ascii="Times New Roman" w:hAnsi="Times New Roman" w:cs="Times New Roman"/>
          <w:i/>
          <w:iCs/>
          <w:sz w:val="24"/>
          <w:szCs w:val="24"/>
        </w:rPr>
        <w:t xml:space="preserve">Olfaction and Electronic Nose: Proceedings of the 13 International Symposium </w:t>
      </w:r>
      <w:r w:rsidRPr="003125DC">
        <w:rPr>
          <w:rFonts w:ascii="Times New Roman" w:hAnsi="Times New Roman" w:cs="Times New Roman"/>
          <w:i/>
          <w:sz w:val="24"/>
          <w:szCs w:val="24"/>
          <w:shd w:val="clear" w:color="auto" w:fill="FFFFFF"/>
        </w:rPr>
        <w:t>on Olfaction and Electronic Nose</w:t>
      </w:r>
      <w:r w:rsidRPr="003125DC">
        <w:rPr>
          <w:rFonts w:ascii="Times New Roman" w:hAnsi="Times New Roman" w:cs="Times New Roman"/>
          <w:iCs/>
          <w:sz w:val="24"/>
          <w:szCs w:val="24"/>
        </w:rPr>
        <w:t>, M. Prado and G</w:t>
      </w:r>
      <w:r w:rsidRPr="003125DC">
        <w:rPr>
          <w:rFonts w:ascii="Times New Roman" w:eastAsiaTheme="minorHAnsi" w:hAnsi="Times New Roman" w:cs="Times New Roman"/>
          <w:sz w:val="24"/>
          <w:szCs w:val="24"/>
        </w:rPr>
        <w:t xml:space="preserve"> G. Sberveglieri (ed.),</w:t>
      </w:r>
      <w:r w:rsidRPr="003125DC">
        <w:rPr>
          <w:rFonts w:ascii="Times New Roman" w:hAnsi="Times New Roman" w:cs="Times New Roman"/>
          <w:sz w:val="24"/>
          <w:szCs w:val="24"/>
          <w:shd w:val="clear" w:color="auto" w:fill="FFFFFF"/>
        </w:rPr>
        <w:t xml:space="preserve"> AIP Conference Proceedings</w:t>
      </w:r>
      <w:r w:rsidRPr="003125DC">
        <w:rPr>
          <w:rStyle w:val="apple-converted-space"/>
          <w:rFonts w:ascii="Times New Roman" w:hAnsi="Times New Roman" w:cs="Times New Roman"/>
          <w:sz w:val="24"/>
          <w:szCs w:val="24"/>
          <w:shd w:val="clear" w:color="auto" w:fill="FFFFFF"/>
        </w:rPr>
        <w:t xml:space="preserve">, </w:t>
      </w:r>
      <w:r w:rsidRPr="003125DC">
        <w:rPr>
          <w:rStyle w:val="volumelevel"/>
          <w:rFonts w:ascii="Times New Roman" w:hAnsi="Times New Roman" w:cs="Times New Roman"/>
          <w:sz w:val="24"/>
          <w:szCs w:val="24"/>
          <w:shd w:val="clear" w:color="auto" w:fill="FFFFFF"/>
        </w:rPr>
        <w:t>pp. 198-201, 2009.</w:t>
      </w:r>
    </w:p>
    <w:p w:rsidR="00D45C42" w:rsidRPr="003125DC" w:rsidRDefault="00D45C42" w:rsidP="00B92C94">
      <w:pPr>
        <w:spacing w:before="100" w:beforeAutospacing="1" w:after="100" w:afterAutospacing="1" w:line="240" w:lineRule="auto"/>
        <w:rPr>
          <w:rStyle w:val="volumelevel"/>
          <w:rFonts w:ascii="Times New Roman" w:hAnsi="Times New Roman" w:cs="Times New Roman"/>
          <w:sz w:val="24"/>
          <w:szCs w:val="24"/>
          <w:shd w:val="clear" w:color="auto" w:fill="FFFFFF"/>
        </w:rPr>
      </w:pPr>
      <w:r w:rsidRPr="003125DC">
        <w:rPr>
          <w:rStyle w:val="volumelevel"/>
          <w:rFonts w:ascii="Times New Roman" w:hAnsi="Times New Roman" w:cs="Times New Roman"/>
          <w:sz w:val="24"/>
          <w:szCs w:val="24"/>
          <w:shd w:val="clear" w:color="auto" w:fill="FFFFFF"/>
        </w:rPr>
        <w:t xml:space="preserve">[77] </w:t>
      </w:r>
      <w:r w:rsidRPr="003125DC">
        <w:rPr>
          <w:rFonts w:ascii="Times New Roman" w:hAnsi="Times New Roman" w:cs="Times New Roman"/>
          <w:sz w:val="24"/>
          <w:szCs w:val="24"/>
        </w:rPr>
        <w:t xml:space="preserve">J. He, P. M. L. Sinues, F. M. Hollmén, X. Li, M. Detmar and R. Zenobi, “Fingerprinting breast cancer vs. normal mammary cells by mass spectrometric analysis of volatiles”, </w:t>
      </w:r>
      <w:r w:rsidRPr="003125DC">
        <w:rPr>
          <w:rFonts w:ascii="Times New Roman" w:hAnsi="Times New Roman" w:cs="Times New Roman"/>
          <w:i/>
          <w:sz w:val="24"/>
          <w:szCs w:val="24"/>
        </w:rPr>
        <w:t>Scientific Reports</w:t>
      </w:r>
      <w:r w:rsidRPr="003125DC">
        <w:rPr>
          <w:rFonts w:ascii="Times New Roman" w:hAnsi="Times New Roman" w:cs="Times New Roman"/>
          <w:sz w:val="24"/>
          <w:szCs w:val="24"/>
        </w:rPr>
        <w:t>, vol. 4, no. 5196, pp. 1-6, 2014.</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[78] J. Chen, W. Wang, S. Lv, P. Yin, X. Zhao, X. Lu, F. Zhang and G. Xu, “Metabonomics study of liver cancer based on ultra performance liquid chromatography coupled to mass spectrometry with HILIC and RPLC separations’, </w:t>
      </w:r>
      <w:r w:rsidRPr="003125DC">
        <w:rPr>
          <w:rFonts w:ascii="Times New Roman" w:hAnsi="Times New Roman" w:cs="Times New Roman"/>
          <w:i/>
          <w:sz w:val="24"/>
          <w:szCs w:val="24"/>
        </w:rPr>
        <w:t>Analytica Chimica Acta,</w:t>
      </w:r>
      <w:r w:rsidRPr="003125DC">
        <w:rPr>
          <w:rFonts w:ascii="Times New Roman" w:hAnsi="Times New Roman" w:cs="Times New Roman"/>
          <w:sz w:val="24"/>
          <w:szCs w:val="24"/>
        </w:rPr>
        <w:t xml:space="preserve"> vol. 650, no. 1, pp. 3-9, 2009.</w:t>
      </w:r>
    </w:p>
    <w:p w:rsidR="00F3729F"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[79] Y. Hanai, K. Shimono, H. Oka, Y. Baba, K. Yamazaki and G. K. Beauchamp, “Analysis of volatile organic compounds released from human lung cancer cells and from the urine of tumor-bearing mice, </w:t>
      </w:r>
      <w:r w:rsidRPr="003125DC">
        <w:rPr>
          <w:rFonts w:ascii="Times New Roman" w:hAnsi="Times New Roman" w:cs="Times New Roman"/>
          <w:i/>
          <w:sz w:val="24"/>
          <w:szCs w:val="24"/>
        </w:rPr>
        <w:t>Cancer Cell International</w:t>
      </w:r>
      <w:r w:rsidRPr="003125DC">
        <w:rPr>
          <w:rFonts w:ascii="Times New Roman" w:hAnsi="Times New Roman" w:cs="Times New Roman"/>
          <w:sz w:val="24"/>
          <w:szCs w:val="24"/>
        </w:rPr>
        <w:t>, vol. 12, no. 7, pp. 1-12, 2012</w:t>
      </w:r>
      <w:r>
        <w:rPr>
          <w:rFonts w:ascii="Times New Roman" w:hAnsi="Times New Roman" w:cs="Times New Roman"/>
          <w:sz w:val="24"/>
          <w:szCs w:val="24"/>
        </w:rPr>
        <w:t>.</w:t>
      </w:r>
    </w:p>
    <w:p w:rsidR="00D45C42" w:rsidRPr="00F3729F" w:rsidRDefault="00D45C42" w:rsidP="00B92C94">
      <w:pPr>
        <w:spacing w:before="100" w:beforeAutospacing="1" w:after="100" w:afterAutospacing="1" w:line="240" w:lineRule="auto"/>
        <w:rPr>
          <w:rFonts w:ascii="Times New Roman" w:hAnsi="Times New Roman" w:cs="Times New Roman"/>
          <w:sz w:val="24"/>
          <w:szCs w:val="24"/>
        </w:rPr>
      </w:pPr>
      <w:r w:rsidRPr="00F3729F">
        <w:rPr>
          <w:rFonts w:ascii="Times New Roman" w:hAnsi="Times New Roman"/>
          <w:sz w:val="24"/>
          <w:szCs w:val="24"/>
        </w:rPr>
        <w:t xml:space="preserve">[80] W. Filipiak, A. Sponring, A. Filipiak, C. Ager, J. Schubert, W. Miekisch, A. Amann and J. Troppmair, “TD-GC-MS analysis of volatile metabolites of human lung cancer and normal cells </w:t>
      </w:r>
      <w:r w:rsidRPr="00F3729F">
        <w:rPr>
          <w:rFonts w:ascii="Times New Roman" w:hAnsi="Times New Roman"/>
          <w:i/>
          <w:sz w:val="24"/>
          <w:szCs w:val="24"/>
        </w:rPr>
        <w:t>in vitro</w:t>
      </w:r>
      <w:r w:rsidRPr="00F3729F">
        <w:rPr>
          <w:rFonts w:ascii="Times New Roman" w:hAnsi="Times New Roman"/>
          <w:sz w:val="24"/>
          <w:szCs w:val="24"/>
        </w:rPr>
        <w:t xml:space="preserve">”, </w:t>
      </w:r>
      <w:r w:rsidRPr="00F3729F">
        <w:rPr>
          <w:rFonts w:ascii="Times New Roman" w:hAnsi="Times New Roman"/>
          <w:i/>
          <w:sz w:val="24"/>
          <w:szCs w:val="24"/>
        </w:rPr>
        <w:t>Cancer Epidemiology, Biomarkers and Prevention</w:t>
      </w:r>
      <w:r w:rsidRPr="00F3729F">
        <w:rPr>
          <w:rFonts w:ascii="Times New Roman" w:hAnsi="Times New Roman"/>
          <w:sz w:val="24"/>
          <w:szCs w:val="24"/>
        </w:rPr>
        <w:t>, vol. 19, no. 1, pp. 182-95, 2010.</w:t>
      </w:r>
    </w:p>
    <w:p w:rsidR="00D45C42"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[81] A. V. Rutter, T. W. Chippendale, Y. Yang, P. </w:t>
      </w:r>
      <w:r w:rsidRPr="003125DC">
        <w:rPr>
          <w:rFonts w:ascii="Times New Roman" w:hAnsi="Times New Roman" w:cs="Times New Roman"/>
          <w:bCs/>
          <w:sz w:val="24"/>
          <w:szCs w:val="24"/>
        </w:rPr>
        <w:t>Španěl</w:t>
      </w:r>
      <w:r w:rsidRPr="003125DC">
        <w:rPr>
          <w:rFonts w:ascii="Times New Roman" w:hAnsi="Times New Roman" w:cs="Times New Roman"/>
          <w:sz w:val="24"/>
          <w:szCs w:val="24"/>
        </w:rPr>
        <w:t>, D. Smith and J. Sulé-Suso, “</w:t>
      </w:r>
      <w:r w:rsidRPr="003125DC">
        <w:rPr>
          <w:rFonts w:ascii="Times New Roman" w:hAnsi="Times New Roman" w:cs="Times New Roman"/>
          <w:bCs/>
          <w:kern w:val="36"/>
          <w:sz w:val="24"/>
          <w:szCs w:val="24"/>
        </w:rPr>
        <w:t xml:space="preserve">Quantification by SIFT-MS of acetaldehyde released by lung cells in a 3D model’, </w:t>
      </w:r>
      <w:r w:rsidRPr="003125DC">
        <w:rPr>
          <w:rFonts w:ascii="Times New Roman" w:hAnsi="Times New Roman" w:cs="Times New Roman"/>
          <w:bCs/>
          <w:i/>
          <w:kern w:val="36"/>
          <w:sz w:val="24"/>
          <w:szCs w:val="24"/>
        </w:rPr>
        <w:t>The Analyst</w:t>
      </w:r>
      <w:r w:rsidRPr="003125DC">
        <w:rPr>
          <w:rFonts w:ascii="Times New Roman" w:hAnsi="Times New Roman" w:cs="Times New Roman"/>
          <w:bCs/>
          <w:kern w:val="36"/>
          <w:sz w:val="24"/>
          <w:szCs w:val="24"/>
        </w:rPr>
        <w:t xml:space="preserve">, vol. </w:t>
      </w:r>
      <w:r w:rsidRPr="003125DC">
        <w:rPr>
          <w:rFonts w:ascii="Times New Roman" w:hAnsi="Times New Roman" w:cs="Times New Roman"/>
          <w:sz w:val="24"/>
          <w:szCs w:val="24"/>
        </w:rPr>
        <w:t>138, no. 1, pp. 91-5, 2013.</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[82] D. Smith, T. Wang, J. Sule´-Suso, P. Spanĕl, P. A. El Haj, “Quantification of acetaldehyde released by lung cancer cells </w:t>
      </w:r>
      <w:r w:rsidRPr="003125DC">
        <w:rPr>
          <w:rFonts w:ascii="Times New Roman" w:hAnsi="Times New Roman" w:cs="Times New Roman"/>
          <w:i/>
          <w:sz w:val="24"/>
          <w:szCs w:val="24"/>
        </w:rPr>
        <w:t>in vitro</w:t>
      </w:r>
      <w:r w:rsidRPr="003125DC">
        <w:rPr>
          <w:rFonts w:ascii="Times New Roman" w:hAnsi="Times New Roman" w:cs="Times New Roman"/>
          <w:sz w:val="24"/>
          <w:szCs w:val="24"/>
        </w:rPr>
        <w:t xml:space="preserve"> using selected ion flow tube mass Spectrometry”, </w:t>
      </w:r>
      <w:r w:rsidRPr="003125DC">
        <w:rPr>
          <w:rFonts w:ascii="Times New Roman" w:hAnsi="Times New Roman" w:cs="Times New Roman"/>
          <w:i/>
          <w:sz w:val="24"/>
          <w:szCs w:val="24"/>
        </w:rPr>
        <w:t>Rapid Communications in Mass Spectrometry</w:t>
      </w:r>
      <w:r w:rsidRPr="003125DC">
        <w:rPr>
          <w:rFonts w:ascii="Times New Roman" w:hAnsi="Times New Roman" w:cs="Times New Roman"/>
          <w:sz w:val="24"/>
          <w:szCs w:val="24"/>
        </w:rPr>
        <w:t>, vol. 17, pp. 845–850, 2003.</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eastAsia="Times-Roman" w:hAnsi="Times New Roman" w:cs="Times New Roman"/>
          <w:sz w:val="24"/>
          <w:szCs w:val="24"/>
        </w:rPr>
        <w:t xml:space="preserve">[83] P. </w:t>
      </w:r>
      <w:r w:rsidRPr="003125DC">
        <w:rPr>
          <w:rFonts w:ascii="Times New Roman" w:hAnsi="Times New Roman" w:cs="Times New Roman"/>
          <w:sz w:val="24"/>
          <w:szCs w:val="24"/>
        </w:rPr>
        <w:t xml:space="preserve">Hughes, D. Marshall, Y. Reid, H. Parkers and C. Gelber, “The costs of using unauthenticated, over-passaged cell lines: how much more data do we need?”, </w:t>
      </w:r>
      <w:r w:rsidRPr="003125DC">
        <w:rPr>
          <w:rFonts w:ascii="Times New Roman" w:hAnsi="Times New Roman" w:cs="Times New Roman"/>
          <w:i/>
          <w:sz w:val="24"/>
          <w:szCs w:val="24"/>
        </w:rPr>
        <w:t>BioTechniques</w:t>
      </w:r>
      <w:r w:rsidRPr="003125DC">
        <w:rPr>
          <w:rFonts w:ascii="Times New Roman" w:hAnsi="Times New Roman" w:cs="Times New Roman"/>
          <w:sz w:val="24"/>
          <w:szCs w:val="24"/>
        </w:rPr>
        <w:t xml:space="preserve">, vol. 43, no. 5, pp. 575-586, 2007. </w:t>
      </w:r>
    </w:p>
    <w:p w:rsidR="00D45C42" w:rsidRPr="003125DC" w:rsidRDefault="00D45C42" w:rsidP="00B92C94">
      <w:pPr>
        <w:spacing w:before="100" w:beforeAutospacing="1" w:after="100" w:afterAutospacing="1" w:line="240" w:lineRule="auto"/>
        <w:outlineLvl w:val="0"/>
        <w:rPr>
          <w:rFonts w:ascii="Times New Roman" w:hAnsi="Times New Roman" w:cs="Times New Roman"/>
          <w:sz w:val="24"/>
          <w:szCs w:val="24"/>
          <w:shd w:val="clear" w:color="auto" w:fill="FFFFFF"/>
        </w:rPr>
      </w:pPr>
      <w:r w:rsidRPr="003125DC">
        <w:rPr>
          <w:rFonts w:ascii="Times New Roman" w:hAnsi="Times New Roman" w:cs="Times New Roman"/>
          <w:sz w:val="24"/>
          <w:szCs w:val="24"/>
        </w:rPr>
        <w:t xml:space="preserve">[84] C. A. </w:t>
      </w:r>
      <w:r w:rsidR="00C44B5E">
        <w:rPr>
          <w:rFonts w:ascii="Times New Roman" w:hAnsi="Times New Roman" w:cs="Times New Roman"/>
          <w:sz w:val="24"/>
          <w:szCs w:val="24"/>
          <w:shd w:val="clear" w:color="auto" w:fill="FFFFFF"/>
        </w:rPr>
        <w:t>Acevedo, E. Y.</w:t>
      </w:r>
      <w:r w:rsidRPr="003125DC">
        <w:rPr>
          <w:rStyle w:val="apple-converted-space"/>
          <w:rFonts w:ascii="Times New Roman" w:hAnsi="Times New Roman" w:cs="Times New Roman"/>
          <w:sz w:val="24"/>
          <w:szCs w:val="24"/>
          <w:shd w:val="clear" w:color="auto" w:fill="FFFFFF"/>
        </w:rPr>
        <w:t xml:space="preserve"> </w:t>
      </w:r>
      <w:r w:rsidRPr="003125DC">
        <w:rPr>
          <w:rFonts w:ascii="Times New Roman" w:hAnsi="Times New Roman" w:cs="Times New Roman"/>
          <w:sz w:val="24"/>
          <w:szCs w:val="24"/>
          <w:shd w:val="clear" w:color="auto" w:fill="FFFFFF"/>
        </w:rPr>
        <w:t>Sanchez, J. G. Reyes and</w:t>
      </w:r>
      <w:r w:rsidRPr="003125DC">
        <w:rPr>
          <w:rStyle w:val="apple-converted-space"/>
          <w:rFonts w:ascii="Times New Roman" w:hAnsi="Times New Roman" w:cs="Times New Roman"/>
          <w:sz w:val="24"/>
          <w:szCs w:val="24"/>
          <w:shd w:val="clear" w:color="auto" w:fill="FFFFFF"/>
        </w:rPr>
        <w:t xml:space="preserve"> M E. </w:t>
      </w:r>
      <w:r w:rsidRPr="003125DC">
        <w:rPr>
          <w:rFonts w:ascii="Times New Roman" w:hAnsi="Times New Roman" w:cs="Times New Roman"/>
          <w:sz w:val="24"/>
          <w:szCs w:val="24"/>
          <w:shd w:val="clear" w:color="auto" w:fill="FFFFFF"/>
        </w:rPr>
        <w:t>Young, “</w:t>
      </w:r>
      <w:r w:rsidRPr="003125DC">
        <w:rPr>
          <w:rStyle w:val="highlight"/>
          <w:rFonts w:ascii="Times New Roman" w:hAnsi="Times New Roman" w:cs="Times New Roman"/>
          <w:sz w:val="24"/>
          <w:szCs w:val="24"/>
        </w:rPr>
        <w:t>Volatile organic</w:t>
      </w:r>
      <w:r w:rsidRPr="003125DC">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compounds</w:t>
      </w:r>
      <w:r w:rsidRPr="003125DC">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produced</w:t>
      </w:r>
      <w:r w:rsidRPr="003125DC">
        <w:rPr>
          <w:rStyle w:val="apple-converted-space"/>
          <w:rFonts w:ascii="Times New Roman" w:hAnsi="Times New Roman" w:cs="Times New Roman"/>
          <w:sz w:val="24"/>
          <w:szCs w:val="24"/>
        </w:rPr>
        <w:t xml:space="preserve"> </w:t>
      </w:r>
      <w:r w:rsidRPr="003125DC">
        <w:rPr>
          <w:rFonts w:ascii="Times New Roman" w:hAnsi="Times New Roman" w:cs="Times New Roman"/>
          <w:sz w:val="24"/>
          <w:szCs w:val="24"/>
        </w:rPr>
        <w:t>by</w:t>
      </w:r>
      <w:r w:rsidRPr="003125DC">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human</w:t>
      </w:r>
      <w:r w:rsidRPr="003125DC">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skin</w:t>
      </w:r>
      <w:r w:rsidRPr="003125DC">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cells</w:t>
      </w:r>
      <w:r w:rsidRPr="003125DC">
        <w:rPr>
          <w:rFonts w:ascii="Times New Roman" w:hAnsi="Times New Roman" w:cs="Times New Roman"/>
          <w:sz w:val="24"/>
          <w:szCs w:val="24"/>
        </w:rPr>
        <w:t xml:space="preserve">”, </w:t>
      </w:r>
      <w:r w:rsidRPr="003125DC">
        <w:rPr>
          <w:rFonts w:ascii="Times New Roman" w:hAnsi="Times New Roman" w:cs="Times New Roman"/>
          <w:i/>
          <w:sz w:val="24"/>
          <w:szCs w:val="24"/>
        </w:rPr>
        <w:t>Biological Research</w:t>
      </w:r>
      <w:r w:rsidRPr="003125DC">
        <w:rPr>
          <w:rFonts w:ascii="Times New Roman" w:hAnsi="Times New Roman" w:cs="Times New Roman"/>
          <w:sz w:val="24"/>
          <w:szCs w:val="24"/>
        </w:rPr>
        <w:t xml:space="preserve">, vol. </w:t>
      </w:r>
      <w:r w:rsidRPr="003125DC">
        <w:rPr>
          <w:rFonts w:ascii="Times New Roman" w:hAnsi="Times New Roman" w:cs="Times New Roman"/>
          <w:sz w:val="24"/>
          <w:szCs w:val="24"/>
          <w:shd w:val="clear" w:color="auto" w:fill="FFFFFF"/>
        </w:rPr>
        <w:t>40, no. 3, pp. 347-55, 2007.</w:t>
      </w:r>
    </w:p>
    <w:p w:rsidR="00D45C42" w:rsidRDefault="00D45C42" w:rsidP="00B92C94">
      <w:pPr>
        <w:spacing w:before="100" w:beforeAutospacing="1" w:after="100" w:afterAutospacing="1" w:line="240" w:lineRule="auto"/>
        <w:outlineLvl w:val="0"/>
        <w:rPr>
          <w:rFonts w:ascii="Times New Roman" w:hAnsi="Times New Roman" w:cs="Times New Roman"/>
          <w:sz w:val="24"/>
          <w:szCs w:val="24"/>
          <w:shd w:val="clear" w:color="auto" w:fill="FFFFFF"/>
        </w:rPr>
      </w:pPr>
      <w:r w:rsidRPr="003125DC">
        <w:rPr>
          <w:rFonts w:ascii="Times New Roman" w:hAnsi="Times New Roman" w:cs="Times New Roman"/>
          <w:sz w:val="24"/>
          <w:szCs w:val="24"/>
          <w:shd w:val="clear" w:color="auto" w:fill="FFFFFF"/>
        </w:rPr>
        <w:t xml:space="preserve">[85] </w:t>
      </w:r>
      <w:r w:rsidRPr="003125DC">
        <w:rPr>
          <w:rFonts w:ascii="Times New Roman" w:hAnsi="Times New Roman" w:cs="Times New Roman"/>
          <w:sz w:val="24"/>
          <w:szCs w:val="24"/>
        </w:rPr>
        <w:t xml:space="preserve">C. A. </w:t>
      </w:r>
      <w:r w:rsidRPr="003125DC">
        <w:rPr>
          <w:rFonts w:ascii="Times New Roman" w:hAnsi="Times New Roman" w:cs="Times New Roman"/>
          <w:sz w:val="24"/>
          <w:szCs w:val="24"/>
          <w:shd w:val="clear" w:color="auto" w:fill="FFFFFF"/>
        </w:rPr>
        <w:t>Acevedo, E. Y. Sanchez, J. G. Reyes and</w:t>
      </w:r>
      <w:r w:rsidRPr="003125DC">
        <w:rPr>
          <w:rStyle w:val="apple-converted-space"/>
          <w:rFonts w:ascii="Times New Roman" w:hAnsi="Times New Roman" w:cs="Times New Roman"/>
          <w:sz w:val="24"/>
          <w:szCs w:val="24"/>
          <w:shd w:val="clear" w:color="auto" w:fill="FFFFFF"/>
        </w:rPr>
        <w:t xml:space="preserve"> M. E. </w:t>
      </w:r>
      <w:r w:rsidRPr="003125DC">
        <w:rPr>
          <w:rFonts w:ascii="Times New Roman" w:hAnsi="Times New Roman" w:cs="Times New Roman"/>
          <w:sz w:val="24"/>
          <w:szCs w:val="24"/>
          <w:shd w:val="clear" w:color="auto" w:fill="FFFFFF"/>
        </w:rPr>
        <w:t>Young, “</w:t>
      </w:r>
      <w:r w:rsidRPr="003125DC">
        <w:rPr>
          <w:rFonts w:ascii="Times New Roman" w:hAnsi="Times New Roman" w:cs="Times New Roman"/>
          <w:sz w:val="24"/>
          <w:szCs w:val="24"/>
        </w:rPr>
        <w:t xml:space="preserve">Volatile profiles of human skin cell cultures in different degrees of senescence”, </w:t>
      </w:r>
      <w:r w:rsidRPr="003125DC">
        <w:rPr>
          <w:rFonts w:ascii="Times New Roman" w:hAnsi="Times New Roman" w:cs="Times New Roman"/>
          <w:i/>
          <w:sz w:val="24"/>
          <w:szCs w:val="24"/>
          <w:shd w:val="clear" w:color="auto" w:fill="FFFFFF"/>
        </w:rPr>
        <w:t>Journal of Chromatography B: Analytical Technologies in the Biomedical and Life Sciences</w:t>
      </w:r>
      <w:r w:rsidRPr="003125DC">
        <w:rPr>
          <w:rFonts w:ascii="Times New Roman" w:hAnsi="Times New Roman" w:cs="Times New Roman"/>
          <w:sz w:val="24"/>
          <w:szCs w:val="24"/>
          <w:shd w:val="clear" w:color="auto" w:fill="FFFFFF"/>
        </w:rPr>
        <w:t>, vol. 878, no. 3-4, pp. 449-55, 2010.</w:t>
      </w:r>
    </w:p>
    <w:p w:rsidR="00D45C42" w:rsidRPr="003125DC" w:rsidRDefault="00D45C42" w:rsidP="00B92C94">
      <w:pPr>
        <w:spacing w:before="100" w:beforeAutospacing="1" w:after="100" w:afterAutospacing="1" w:line="240" w:lineRule="auto"/>
        <w:outlineLvl w:val="0"/>
        <w:rPr>
          <w:rFonts w:ascii="Times New Roman" w:hAnsi="Times New Roman" w:cs="Times New Roman"/>
          <w:sz w:val="24"/>
          <w:szCs w:val="24"/>
          <w:shd w:val="clear" w:color="auto" w:fill="FFFFFF"/>
        </w:rPr>
      </w:pPr>
      <w:r w:rsidRPr="003125DC">
        <w:rPr>
          <w:rFonts w:ascii="Times New Roman" w:hAnsi="Times New Roman" w:cs="Times New Roman"/>
          <w:sz w:val="24"/>
          <w:szCs w:val="24"/>
          <w:shd w:val="clear" w:color="auto" w:fill="FFFFFF"/>
        </w:rPr>
        <w:t>[86] M. Hartmann, D.</w:t>
      </w:r>
      <w:r w:rsidR="0001747E">
        <w:rPr>
          <w:rStyle w:val="apple-converted-space"/>
          <w:rFonts w:ascii="Times New Roman" w:hAnsi="Times New Roman" w:cs="Times New Roman"/>
          <w:sz w:val="24"/>
          <w:szCs w:val="24"/>
          <w:shd w:val="clear" w:color="auto" w:fill="FFFFFF"/>
        </w:rPr>
        <w:t xml:space="preserve"> </w:t>
      </w:r>
      <w:r w:rsidRPr="003125DC">
        <w:rPr>
          <w:rFonts w:ascii="Times New Roman" w:hAnsi="Times New Roman" w:cs="Times New Roman"/>
          <w:sz w:val="24"/>
          <w:szCs w:val="24"/>
          <w:shd w:val="clear" w:color="auto" w:fill="FFFFFF"/>
        </w:rPr>
        <w:t>Zimmermann and J. Nolte, “</w:t>
      </w:r>
      <w:r w:rsidRPr="003125DC">
        <w:rPr>
          <w:rStyle w:val="highlight"/>
          <w:rFonts w:ascii="Times New Roman" w:hAnsi="Times New Roman" w:cs="Times New Roman"/>
          <w:sz w:val="24"/>
          <w:szCs w:val="24"/>
        </w:rPr>
        <w:t>Changes</w:t>
      </w:r>
      <w:r w:rsidR="0001747E">
        <w:rPr>
          <w:rStyle w:val="apple-converted-space"/>
          <w:rFonts w:ascii="Times New Roman" w:hAnsi="Times New Roman" w:cs="Times New Roman"/>
          <w:sz w:val="24"/>
          <w:szCs w:val="24"/>
        </w:rPr>
        <w:t xml:space="preserve"> </w:t>
      </w:r>
      <w:r w:rsidRPr="003125DC">
        <w:rPr>
          <w:rFonts w:ascii="Times New Roman" w:hAnsi="Times New Roman" w:cs="Times New Roman"/>
          <w:sz w:val="24"/>
          <w:szCs w:val="24"/>
        </w:rPr>
        <w:t>of the</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metabolism</w:t>
      </w:r>
      <w:r w:rsidR="0001747E">
        <w:rPr>
          <w:rStyle w:val="apple-converted-space"/>
          <w:rFonts w:ascii="Times New Roman" w:hAnsi="Times New Roman" w:cs="Times New Roman"/>
          <w:sz w:val="24"/>
          <w:szCs w:val="24"/>
        </w:rPr>
        <w:t xml:space="preserve"> </w:t>
      </w:r>
      <w:r w:rsidRPr="003125DC">
        <w:rPr>
          <w:rFonts w:ascii="Times New Roman" w:hAnsi="Times New Roman" w:cs="Times New Roman"/>
          <w:sz w:val="24"/>
          <w:szCs w:val="24"/>
        </w:rPr>
        <w:t>of the</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colon</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cancer</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cell</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line</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SW-480</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under</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serum-free</w:t>
      </w:r>
      <w:r w:rsidR="0001747E">
        <w:rPr>
          <w:rStyle w:val="apple-converted-space"/>
          <w:rFonts w:ascii="Times New Roman" w:hAnsi="Times New Roman" w:cs="Times New Roman"/>
          <w:sz w:val="24"/>
          <w:szCs w:val="24"/>
        </w:rPr>
        <w:t xml:space="preserve"> </w:t>
      </w:r>
      <w:r w:rsidRPr="003125DC">
        <w:rPr>
          <w:rFonts w:ascii="Times New Roman" w:hAnsi="Times New Roman" w:cs="Times New Roman"/>
          <w:sz w:val="24"/>
          <w:szCs w:val="24"/>
        </w:rPr>
        <w:t>and</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serum reduced</w:t>
      </w:r>
      <w:r w:rsidR="0001747E">
        <w:rPr>
          <w:rStyle w:val="apple-converted-space"/>
          <w:rFonts w:ascii="Times New Roman" w:hAnsi="Times New Roman" w:cs="Times New Roman"/>
          <w:sz w:val="24"/>
          <w:szCs w:val="24"/>
        </w:rPr>
        <w:t xml:space="preserve"> </w:t>
      </w:r>
      <w:r w:rsidRPr="003125DC">
        <w:rPr>
          <w:rStyle w:val="highlight"/>
          <w:rFonts w:ascii="Times New Roman" w:hAnsi="Times New Roman" w:cs="Times New Roman"/>
          <w:sz w:val="24"/>
          <w:szCs w:val="24"/>
        </w:rPr>
        <w:t>growth conditions</w:t>
      </w:r>
      <w:r w:rsidRPr="003125DC">
        <w:rPr>
          <w:rFonts w:ascii="Times New Roman" w:hAnsi="Times New Roman" w:cs="Times New Roman"/>
          <w:sz w:val="24"/>
          <w:szCs w:val="24"/>
        </w:rPr>
        <w:t xml:space="preserve">”, </w:t>
      </w:r>
      <w:r w:rsidR="00836AEE">
        <w:rPr>
          <w:rFonts w:ascii="Times New Roman" w:hAnsi="Times New Roman" w:cs="Times New Roman"/>
          <w:i/>
          <w:sz w:val="24"/>
          <w:szCs w:val="24"/>
        </w:rPr>
        <w:t>In Vitro Cellular &amp; D</w:t>
      </w:r>
      <w:r w:rsidRPr="003125DC">
        <w:rPr>
          <w:rFonts w:ascii="Times New Roman" w:hAnsi="Times New Roman" w:cs="Times New Roman"/>
          <w:i/>
          <w:sz w:val="24"/>
          <w:szCs w:val="24"/>
        </w:rPr>
        <w:t>evelopmenta</w:t>
      </w:r>
      <w:r w:rsidR="00836AEE">
        <w:rPr>
          <w:rFonts w:ascii="Times New Roman" w:hAnsi="Times New Roman" w:cs="Times New Roman"/>
          <w:i/>
          <w:sz w:val="24"/>
          <w:szCs w:val="24"/>
        </w:rPr>
        <w:t>l B</w:t>
      </w:r>
      <w:r w:rsidRPr="003125DC">
        <w:rPr>
          <w:rFonts w:ascii="Times New Roman" w:hAnsi="Times New Roman" w:cs="Times New Roman"/>
          <w:i/>
          <w:sz w:val="24"/>
          <w:szCs w:val="24"/>
        </w:rPr>
        <w:t>iology. Animal</w:t>
      </w:r>
      <w:r w:rsidRPr="003125DC">
        <w:rPr>
          <w:rFonts w:ascii="Times New Roman" w:hAnsi="Times New Roman" w:cs="Times New Roman"/>
          <w:sz w:val="24"/>
          <w:szCs w:val="24"/>
        </w:rPr>
        <w:t xml:space="preserve">, vol. </w:t>
      </w:r>
      <w:r w:rsidRPr="003125DC">
        <w:rPr>
          <w:rFonts w:ascii="Times New Roman" w:hAnsi="Times New Roman" w:cs="Times New Roman"/>
          <w:sz w:val="24"/>
          <w:szCs w:val="24"/>
          <w:shd w:val="clear" w:color="auto" w:fill="FFFFFF"/>
        </w:rPr>
        <w:t>44, no. 10, pp. 458-63, 2008.</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bCs/>
          <w:sz w:val="24"/>
          <w:szCs w:val="24"/>
        </w:rPr>
      </w:pPr>
      <w:r w:rsidRPr="003125DC">
        <w:rPr>
          <w:rFonts w:ascii="Times New Roman" w:hAnsi="Times New Roman" w:cs="Times New Roman"/>
          <w:sz w:val="24"/>
          <w:szCs w:val="24"/>
        </w:rPr>
        <w:t xml:space="preserve">[87] J. S. </w:t>
      </w:r>
      <w:r w:rsidRPr="003125DC">
        <w:rPr>
          <w:rFonts w:ascii="Times New Roman" w:hAnsi="Times New Roman" w:cs="Times New Roman"/>
          <w:bCs/>
          <w:sz w:val="24"/>
          <w:szCs w:val="24"/>
        </w:rPr>
        <w:t xml:space="preserve">Pyo, H. K. Ju, J. H. Park and S. W. Kwon, “Determination of volatile biomarkers for apoptosis and necrosis by solid-phase microextraction-gas chromatography/mass spectrometry: A pharmaco-metabolomic approach to cisplatin’s cytotoxicity to human lung cancer cell lines”, </w:t>
      </w:r>
      <w:r w:rsidRPr="003125DC">
        <w:rPr>
          <w:rFonts w:ascii="Times New Roman" w:hAnsi="Times New Roman" w:cs="Times New Roman"/>
          <w:bCs/>
          <w:i/>
          <w:sz w:val="24"/>
          <w:szCs w:val="24"/>
        </w:rPr>
        <w:t>Journal of Chromatography B</w:t>
      </w:r>
      <w:r w:rsidRPr="003125DC">
        <w:rPr>
          <w:rFonts w:ascii="Times New Roman" w:hAnsi="Times New Roman" w:cs="Times New Roman"/>
          <w:bCs/>
          <w:sz w:val="24"/>
          <w:szCs w:val="24"/>
        </w:rPr>
        <w:t>, vol. 876, no. 2, pp. 170-174, 2008.</w:t>
      </w:r>
    </w:p>
    <w:p w:rsidR="00D45C42" w:rsidRPr="003125DC" w:rsidRDefault="00D45C42" w:rsidP="00B92C94">
      <w:pPr>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bCs/>
          <w:sz w:val="24"/>
          <w:szCs w:val="24"/>
        </w:rPr>
        <w:t xml:space="preserve">[88] </w:t>
      </w:r>
      <w:r w:rsidRPr="003125DC">
        <w:rPr>
          <w:rStyle w:val="volumelevel"/>
          <w:rFonts w:ascii="Times New Roman" w:hAnsi="Times New Roman" w:cs="Times New Roman"/>
          <w:sz w:val="24"/>
          <w:szCs w:val="24"/>
          <w:shd w:val="clear" w:color="auto" w:fill="FFFFFF"/>
        </w:rPr>
        <w:t xml:space="preserve">A. </w:t>
      </w:r>
      <w:r w:rsidRPr="003125DC">
        <w:rPr>
          <w:rFonts w:ascii="Times New Roman" w:hAnsi="Times New Roman" w:cs="Times New Roman"/>
          <w:sz w:val="24"/>
          <w:szCs w:val="24"/>
        </w:rPr>
        <w:t xml:space="preserve">Bartolazzi, M. Santonico, G. Pennazza, E. Martinelli, R. Paolesse, A. D’Amico, C. Di Natale, “A sensor array and GC study about VOCs and cancer cells’, </w:t>
      </w:r>
      <w:r w:rsidRPr="003125DC">
        <w:rPr>
          <w:rFonts w:ascii="Times New Roman" w:hAnsi="Times New Roman" w:cs="Times New Roman"/>
          <w:i/>
          <w:sz w:val="24"/>
          <w:szCs w:val="24"/>
        </w:rPr>
        <w:t>Sensors and Actuators B: Chemical</w:t>
      </w:r>
      <w:r w:rsidRPr="003125DC">
        <w:rPr>
          <w:rFonts w:ascii="Times New Roman" w:hAnsi="Times New Roman" w:cs="Times New Roman"/>
          <w:sz w:val="24"/>
          <w:szCs w:val="24"/>
        </w:rPr>
        <w:t>, vol. 146 no. 2, pp. 483-488 , 2010</w:t>
      </w:r>
      <w:r>
        <w:rPr>
          <w:rFonts w:ascii="Times New Roman" w:hAnsi="Times New Roman" w:cs="Times New Roman"/>
          <w:sz w:val="24"/>
          <w:szCs w:val="24"/>
        </w:rPr>
        <w:t>.</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bCs/>
          <w:sz w:val="24"/>
          <w:szCs w:val="24"/>
        </w:rPr>
        <w:t xml:space="preserve">[89] </w:t>
      </w:r>
      <w:r w:rsidRPr="003125DC">
        <w:rPr>
          <w:rFonts w:ascii="Times New Roman" w:hAnsi="Times New Roman" w:cs="Times New Roman"/>
          <w:sz w:val="24"/>
          <w:szCs w:val="24"/>
          <w:shd w:val="clear" w:color="auto" w:fill="FFFFFF"/>
        </w:rPr>
        <w:t xml:space="preserve">O. </w:t>
      </w:r>
      <w:r w:rsidRPr="003125DC">
        <w:rPr>
          <w:rFonts w:ascii="Times New Roman" w:hAnsi="Times New Roman" w:cs="Times New Roman"/>
          <w:sz w:val="24"/>
          <w:szCs w:val="24"/>
        </w:rPr>
        <w:t xml:space="preserve">Barash, N. Peled, F. R. Hirsch and H. Haick, “Sniffing the unique ‘‘odor print’’ of non-small-cell lung cancer with gold nanoparticles’, </w:t>
      </w:r>
      <w:r w:rsidRPr="003125DC">
        <w:rPr>
          <w:rFonts w:ascii="Times New Roman" w:hAnsi="Times New Roman" w:cs="Times New Roman"/>
          <w:i/>
          <w:sz w:val="24"/>
          <w:szCs w:val="24"/>
        </w:rPr>
        <w:t>Small</w:t>
      </w:r>
      <w:r w:rsidRPr="003125DC">
        <w:rPr>
          <w:rFonts w:ascii="Times New Roman" w:hAnsi="Times New Roman" w:cs="Times New Roman"/>
          <w:sz w:val="24"/>
          <w:szCs w:val="24"/>
        </w:rPr>
        <w:t>, vol. 5, no. 22, pp. 2618–2624, 2009.</w:t>
      </w:r>
    </w:p>
    <w:p w:rsidR="00D45C42" w:rsidRPr="003125DC" w:rsidRDefault="00D45C42" w:rsidP="00B92C94">
      <w:pPr>
        <w:spacing w:before="100" w:beforeAutospacing="1" w:after="100" w:afterAutospacing="1" w:line="240" w:lineRule="auto"/>
        <w:outlineLvl w:val="0"/>
        <w:rPr>
          <w:rFonts w:ascii="Times New Roman" w:hAnsi="Times New Roman" w:cs="Times New Roman"/>
          <w:bCs/>
          <w:kern w:val="36"/>
          <w:sz w:val="24"/>
          <w:szCs w:val="24"/>
        </w:rPr>
      </w:pPr>
      <w:r w:rsidRPr="003125DC">
        <w:rPr>
          <w:rFonts w:ascii="Times New Roman" w:hAnsi="Times New Roman" w:cs="Times New Roman"/>
          <w:bCs/>
          <w:sz w:val="24"/>
          <w:szCs w:val="24"/>
        </w:rPr>
        <w:t xml:space="preserve">[90] P. </w:t>
      </w:r>
      <w:r w:rsidRPr="003125DC">
        <w:rPr>
          <w:rFonts w:ascii="Times New Roman" w:hAnsi="Times New Roman" w:cs="Times New Roman"/>
          <w:bCs/>
          <w:kern w:val="36"/>
          <w:sz w:val="24"/>
          <w:szCs w:val="24"/>
        </w:rPr>
        <w:t xml:space="preserve">Mochalski, A. Sponring, J. King, K. Unterkofler, J. Troppmair and A. Amann, “Release and uptake of volatile organic compounds by human hepatocellular carcinoma cells (HepG2) </w:t>
      </w:r>
      <w:r w:rsidRPr="003125DC">
        <w:rPr>
          <w:rFonts w:ascii="Times New Roman" w:hAnsi="Times New Roman" w:cs="Times New Roman"/>
          <w:bCs/>
          <w:i/>
          <w:iCs/>
          <w:kern w:val="36"/>
          <w:sz w:val="24"/>
          <w:szCs w:val="24"/>
        </w:rPr>
        <w:t>in vitro”, Cancer Cell International</w:t>
      </w:r>
      <w:r w:rsidRPr="003125DC">
        <w:rPr>
          <w:rFonts w:ascii="Times New Roman" w:hAnsi="Times New Roman" w:cs="Times New Roman"/>
          <w:bCs/>
          <w:iCs/>
          <w:kern w:val="36"/>
          <w:sz w:val="24"/>
          <w:szCs w:val="24"/>
        </w:rPr>
        <w:t xml:space="preserve">, vol. 13, no. 72, pp. </w:t>
      </w:r>
      <w:r w:rsidRPr="003125DC">
        <w:rPr>
          <w:rFonts w:ascii="Times New Roman" w:hAnsi="Times New Roman" w:cs="Times New Roman"/>
          <w:bCs/>
          <w:kern w:val="36"/>
          <w:sz w:val="24"/>
          <w:szCs w:val="24"/>
        </w:rPr>
        <w:t>1-9, 2013.</w:t>
      </w:r>
    </w:p>
    <w:p w:rsidR="00D45C42" w:rsidRPr="003125DC" w:rsidRDefault="00D45C42" w:rsidP="00B92C94">
      <w:pPr>
        <w:autoSpaceDE w:val="0"/>
        <w:autoSpaceDN w:val="0"/>
        <w:adjustRightInd w:val="0"/>
        <w:spacing w:before="100" w:beforeAutospacing="1" w:after="100" w:afterAutospacing="1" w:line="240" w:lineRule="auto"/>
        <w:rPr>
          <w:rFonts w:ascii="Times New Roman" w:eastAsiaTheme="minorHAnsi" w:hAnsi="Times New Roman" w:cs="Times New Roman"/>
          <w:bCs/>
          <w:sz w:val="24"/>
          <w:szCs w:val="24"/>
        </w:rPr>
      </w:pPr>
      <w:r w:rsidRPr="003125DC">
        <w:rPr>
          <w:rFonts w:ascii="Times New Roman" w:hAnsi="Times New Roman" w:cs="Times New Roman"/>
          <w:bCs/>
          <w:kern w:val="36"/>
          <w:sz w:val="24"/>
          <w:szCs w:val="24"/>
        </w:rPr>
        <w:t>[91] H.W. Shin, B. J. Umber, S. Meinardii, S. Y. Leu, F. Zaldivar, D. R. Blake and D. M. Cooper, “</w:t>
      </w:r>
      <w:r w:rsidRPr="003125DC">
        <w:rPr>
          <w:rFonts w:ascii="Times New Roman" w:eastAsiaTheme="minorHAnsi" w:hAnsi="Times New Roman" w:cs="Times New Roman"/>
          <w:bCs/>
          <w:sz w:val="24"/>
          <w:szCs w:val="24"/>
        </w:rPr>
        <w:t xml:space="preserve">Acetaldehyde and hexanaldehyde from cultured white cells”, </w:t>
      </w:r>
      <w:r w:rsidR="00836AEE">
        <w:rPr>
          <w:rFonts w:ascii="Times New Roman" w:eastAsiaTheme="minorHAnsi" w:hAnsi="Times New Roman" w:cs="Times New Roman"/>
          <w:bCs/>
          <w:i/>
          <w:sz w:val="24"/>
          <w:szCs w:val="24"/>
        </w:rPr>
        <w:t>Journal of Translational M</w:t>
      </w:r>
      <w:r w:rsidRPr="002B0C87">
        <w:rPr>
          <w:rFonts w:ascii="Times New Roman" w:eastAsiaTheme="minorHAnsi" w:hAnsi="Times New Roman" w:cs="Times New Roman"/>
          <w:bCs/>
          <w:i/>
          <w:sz w:val="24"/>
          <w:szCs w:val="24"/>
        </w:rPr>
        <w:t>edicine</w:t>
      </w:r>
      <w:r w:rsidRPr="003125DC">
        <w:rPr>
          <w:rFonts w:ascii="Times New Roman" w:eastAsiaTheme="minorHAnsi" w:hAnsi="Times New Roman" w:cs="Times New Roman"/>
          <w:bCs/>
          <w:sz w:val="24"/>
          <w:szCs w:val="24"/>
        </w:rPr>
        <w:t>, vol. 7, no. 31, pp. 1-11, 2009.</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eastAsiaTheme="minorHAnsi" w:hAnsi="Times New Roman" w:cs="Times New Roman"/>
          <w:bCs/>
          <w:sz w:val="24"/>
          <w:szCs w:val="24"/>
        </w:rPr>
        <w:t xml:space="preserve">[92] </w:t>
      </w:r>
      <w:r w:rsidRPr="003125DC">
        <w:rPr>
          <w:rFonts w:ascii="Times New Roman" w:hAnsi="Times New Roman" w:cs="Times New Roman"/>
          <w:bCs/>
          <w:kern w:val="36"/>
          <w:sz w:val="24"/>
          <w:szCs w:val="24"/>
        </w:rPr>
        <w:t xml:space="preserve">S. </w:t>
      </w:r>
      <w:r w:rsidRPr="003125DC">
        <w:rPr>
          <w:rFonts w:ascii="Times New Roman" w:hAnsi="Times New Roman" w:cs="Times New Roman"/>
          <w:sz w:val="24"/>
          <w:szCs w:val="24"/>
        </w:rPr>
        <w:t xml:space="preserve">Kato, P. J. Burke, D. J. Fenick, D. J. Taatjes, V. M. Bierbaum and T. H. Koch, “Mass spectrometric measurement of formaldehyde generated in breast cancer cells upon treatment with anthracycline antitumor drug”, </w:t>
      </w:r>
      <w:r w:rsidRPr="003125DC">
        <w:rPr>
          <w:rFonts w:ascii="Times New Roman" w:hAnsi="Times New Roman" w:cs="Times New Roman"/>
          <w:i/>
          <w:iCs/>
          <w:sz w:val="24"/>
          <w:szCs w:val="24"/>
        </w:rPr>
        <w:t xml:space="preserve">Chemical Research in Toxicology, </w:t>
      </w:r>
      <w:r w:rsidRPr="003125DC">
        <w:rPr>
          <w:rFonts w:ascii="Times New Roman" w:hAnsi="Times New Roman" w:cs="Times New Roman"/>
          <w:iCs/>
          <w:sz w:val="24"/>
          <w:szCs w:val="24"/>
        </w:rPr>
        <w:t>vol.</w:t>
      </w:r>
      <w:r w:rsidRPr="003125DC">
        <w:rPr>
          <w:rFonts w:ascii="Times New Roman" w:hAnsi="Times New Roman" w:cs="Times New Roman"/>
          <w:i/>
          <w:iCs/>
          <w:sz w:val="24"/>
          <w:szCs w:val="24"/>
        </w:rPr>
        <w:t xml:space="preserve"> </w:t>
      </w:r>
      <w:r w:rsidRPr="003125DC">
        <w:rPr>
          <w:rFonts w:ascii="Times New Roman" w:hAnsi="Times New Roman" w:cs="Times New Roman"/>
          <w:bCs/>
          <w:sz w:val="24"/>
          <w:szCs w:val="24"/>
        </w:rPr>
        <w:t>13,</w:t>
      </w:r>
      <w:r w:rsidRPr="003125DC">
        <w:rPr>
          <w:rFonts w:ascii="Times New Roman" w:hAnsi="Times New Roman" w:cs="Times New Roman"/>
          <w:sz w:val="24"/>
          <w:szCs w:val="24"/>
        </w:rPr>
        <w:t xml:space="preserve"> no. 6, pp. 509–516, 2000.</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[93]</w:t>
      </w:r>
      <w:r w:rsidRPr="003125DC">
        <w:rPr>
          <w:rFonts w:ascii="Times New Roman" w:hAnsi="Times New Roman" w:cs="Times New Roman"/>
          <w:bCs/>
          <w:kern w:val="36"/>
          <w:sz w:val="24"/>
          <w:szCs w:val="24"/>
        </w:rPr>
        <w:t xml:space="preserve"> S. </w:t>
      </w:r>
      <w:r w:rsidRPr="003125DC">
        <w:rPr>
          <w:rFonts w:ascii="Times New Roman" w:hAnsi="Times New Roman" w:cs="Times New Roman"/>
          <w:sz w:val="24"/>
          <w:szCs w:val="24"/>
        </w:rPr>
        <w:t xml:space="preserve">Kato, P. J. Burke, T. H. Koch and V. M. Bierbaum, “Formaldehyde in human cancer cells: Sensitive detection by preconcentration-chemical ionization mass spectrometry”, </w:t>
      </w:r>
      <w:r w:rsidRPr="003125DC">
        <w:rPr>
          <w:rFonts w:ascii="Times New Roman" w:hAnsi="Times New Roman" w:cs="Times New Roman"/>
          <w:i/>
          <w:iCs/>
          <w:sz w:val="24"/>
          <w:szCs w:val="24"/>
        </w:rPr>
        <w:t>Analytical</w:t>
      </w:r>
      <w:r w:rsidRPr="003125DC">
        <w:rPr>
          <w:rFonts w:ascii="Times New Roman" w:hAnsi="Times New Roman" w:cs="Times New Roman"/>
          <w:sz w:val="24"/>
          <w:szCs w:val="24"/>
        </w:rPr>
        <w:t xml:space="preserve"> </w:t>
      </w:r>
      <w:r w:rsidRPr="003125DC">
        <w:rPr>
          <w:rFonts w:ascii="Times New Roman" w:hAnsi="Times New Roman" w:cs="Times New Roman"/>
          <w:i/>
          <w:iCs/>
          <w:sz w:val="24"/>
          <w:szCs w:val="24"/>
        </w:rPr>
        <w:t xml:space="preserve">Chemistry, </w:t>
      </w:r>
      <w:r w:rsidRPr="003125DC">
        <w:rPr>
          <w:rFonts w:ascii="Times New Roman" w:hAnsi="Times New Roman" w:cs="Times New Roman"/>
          <w:iCs/>
          <w:sz w:val="24"/>
          <w:szCs w:val="24"/>
        </w:rPr>
        <w:t xml:space="preserve">vol. </w:t>
      </w:r>
      <w:r w:rsidRPr="003125DC">
        <w:rPr>
          <w:rFonts w:ascii="Times New Roman" w:hAnsi="Times New Roman" w:cs="Times New Roman"/>
          <w:bCs/>
          <w:sz w:val="24"/>
          <w:szCs w:val="24"/>
        </w:rPr>
        <w:t xml:space="preserve">73, no. 13, pp. </w:t>
      </w:r>
      <w:r w:rsidRPr="003125DC">
        <w:rPr>
          <w:rFonts w:ascii="Times New Roman" w:hAnsi="Times New Roman" w:cs="Times New Roman"/>
          <w:sz w:val="24"/>
          <w:szCs w:val="24"/>
        </w:rPr>
        <w:t>2992–2997, 2001.</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 xml:space="preserve">[94] S. Kato, G. C. Post, V. M. Bierbaum and T. H. Koch, “Chemical Ionization Mass Spectrometric Determination of Acrolein in Human Breast Cancer Cells”, </w:t>
      </w:r>
      <w:r w:rsidRPr="003125DC">
        <w:rPr>
          <w:rFonts w:ascii="Times New Roman" w:hAnsi="Times New Roman" w:cs="Times New Roman"/>
          <w:i/>
          <w:sz w:val="24"/>
          <w:szCs w:val="24"/>
        </w:rPr>
        <w:t>Analytical Biochemistry</w:t>
      </w:r>
      <w:r w:rsidRPr="003125DC">
        <w:rPr>
          <w:rFonts w:ascii="Times New Roman" w:hAnsi="Times New Roman" w:cs="Times New Roman"/>
          <w:sz w:val="24"/>
          <w:szCs w:val="24"/>
        </w:rPr>
        <w:t xml:space="preserve">, vol. </w:t>
      </w:r>
      <w:r w:rsidRPr="003125DC">
        <w:rPr>
          <w:rFonts w:ascii="Times New Roman" w:hAnsi="Times New Roman" w:cs="Times New Roman"/>
          <w:bCs/>
          <w:sz w:val="24"/>
          <w:szCs w:val="24"/>
        </w:rPr>
        <w:t xml:space="preserve">305, no. 2, pp. </w:t>
      </w:r>
      <w:r w:rsidRPr="003125DC">
        <w:rPr>
          <w:rFonts w:ascii="Times New Roman" w:hAnsi="Times New Roman" w:cs="Times New Roman"/>
          <w:sz w:val="24"/>
          <w:szCs w:val="24"/>
        </w:rPr>
        <w:t xml:space="preserve">251–259, 2012. </w:t>
      </w:r>
    </w:p>
    <w:p w:rsidR="00D45C42" w:rsidRPr="003125DC"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125DC">
        <w:rPr>
          <w:rFonts w:ascii="Times New Roman" w:hAnsi="Times New Roman" w:cs="Times New Roman"/>
          <w:sz w:val="24"/>
          <w:szCs w:val="24"/>
        </w:rPr>
        <w:t>[95] A. Bajtarevic, C. Ager, M. Pienz, M. Klieber, K. Schwarz, M. Ligor, T. Ligor, W. Filipiak, H. Denz, M. Fiegl, W. Hilbe, W. Weiss, P. Lukas, H. Jamnig, M. Hackl, A. Haidenberger, B. Buszewski, W. Miekisch, J. Schubert and A. Amann, “</w:t>
      </w:r>
      <w:r w:rsidRPr="003125DC">
        <w:rPr>
          <w:rFonts w:ascii="Times New Roman" w:hAnsi="Times New Roman" w:cs="Times New Roman"/>
          <w:bCs/>
          <w:sz w:val="24"/>
          <w:szCs w:val="24"/>
        </w:rPr>
        <w:t xml:space="preserve">Noninvasive detection of lung cancer by analysis of exhaled breath’, </w:t>
      </w:r>
      <w:r w:rsidRPr="003125DC">
        <w:rPr>
          <w:rFonts w:ascii="Times New Roman" w:hAnsi="Times New Roman" w:cs="Times New Roman"/>
          <w:i/>
          <w:iCs/>
          <w:sz w:val="24"/>
          <w:szCs w:val="24"/>
        </w:rPr>
        <w:t>BMC Cancer</w:t>
      </w:r>
      <w:r w:rsidRPr="003125DC">
        <w:rPr>
          <w:rFonts w:ascii="Times New Roman" w:hAnsi="Times New Roman" w:cs="Times New Roman"/>
          <w:sz w:val="24"/>
          <w:szCs w:val="24"/>
        </w:rPr>
        <w:t xml:space="preserve">, vol. </w:t>
      </w:r>
      <w:r w:rsidRPr="003125DC">
        <w:rPr>
          <w:rFonts w:ascii="Times New Roman" w:hAnsi="Times New Roman" w:cs="Times New Roman"/>
          <w:bCs/>
          <w:sz w:val="24"/>
          <w:szCs w:val="24"/>
        </w:rPr>
        <w:t>9, pp.</w:t>
      </w:r>
      <w:r w:rsidRPr="003125DC">
        <w:rPr>
          <w:rFonts w:ascii="Times New Roman" w:hAnsi="Times New Roman" w:cs="Times New Roman"/>
          <w:sz w:val="24"/>
          <w:szCs w:val="24"/>
        </w:rPr>
        <w:t xml:space="preserve"> 348, pp. 1-16, 2009.</w:t>
      </w:r>
    </w:p>
    <w:p w:rsidR="00D45C42" w:rsidRPr="003125DC" w:rsidRDefault="00D45C42" w:rsidP="00B92C94">
      <w:pPr>
        <w:spacing w:before="100" w:beforeAutospacing="1" w:after="100" w:afterAutospacing="1" w:line="240" w:lineRule="auto"/>
        <w:rPr>
          <w:rFonts w:ascii="Times New Roman" w:eastAsia="Times-Roman" w:hAnsi="Times New Roman" w:cs="Times New Roman"/>
          <w:sz w:val="24"/>
          <w:szCs w:val="24"/>
        </w:rPr>
      </w:pPr>
      <w:r w:rsidRPr="003125DC">
        <w:rPr>
          <w:rFonts w:ascii="Times New Roman" w:hAnsi="Times New Roman" w:cs="Times New Roman"/>
          <w:sz w:val="24"/>
          <w:szCs w:val="24"/>
        </w:rPr>
        <w:t xml:space="preserve">[96] </w:t>
      </w:r>
      <w:r>
        <w:rPr>
          <w:rFonts w:ascii="Times New Roman" w:eastAsia="Times-Roman" w:hAnsi="Times New Roman" w:cs="Times New Roman"/>
          <w:sz w:val="24"/>
          <w:szCs w:val="24"/>
        </w:rPr>
        <w:t xml:space="preserve">U. </w:t>
      </w:r>
      <w:r w:rsidRPr="003125DC">
        <w:rPr>
          <w:rFonts w:ascii="Times New Roman" w:eastAsia="Times-Roman" w:hAnsi="Times New Roman" w:cs="Times New Roman"/>
          <w:sz w:val="24"/>
          <w:szCs w:val="24"/>
        </w:rPr>
        <w:t xml:space="preserve">Kalluri, M. Naiker and M. A. Myers, “Cell culture metabolomics in the diagnosis of lung cancer-the influence of cell culture conditions”, </w:t>
      </w:r>
      <w:r w:rsidRPr="00C87020">
        <w:rPr>
          <w:rFonts w:ascii="Times New Roman" w:eastAsia="Times-Roman" w:hAnsi="Times New Roman" w:cs="Times New Roman"/>
          <w:i/>
          <w:sz w:val="24"/>
          <w:szCs w:val="24"/>
        </w:rPr>
        <w:t>Journal of Breath Research</w:t>
      </w:r>
      <w:r w:rsidRPr="003125DC">
        <w:rPr>
          <w:rFonts w:ascii="Times New Roman" w:eastAsia="Times-Roman" w:hAnsi="Times New Roman" w:cs="Times New Roman"/>
          <w:sz w:val="24"/>
          <w:szCs w:val="24"/>
        </w:rPr>
        <w:t>, vol. 8, no. 027109, pp. 1-10, 2014.</w:t>
      </w:r>
    </w:p>
    <w:p w:rsidR="00F3729F" w:rsidRDefault="00D45C42" w:rsidP="00B92C94">
      <w:pPr>
        <w:autoSpaceDE w:val="0"/>
        <w:autoSpaceDN w:val="0"/>
        <w:adjustRightInd w:val="0"/>
        <w:spacing w:before="100" w:beforeAutospacing="1" w:after="100" w:afterAutospacing="1" w:line="240" w:lineRule="auto"/>
        <w:rPr>
          <w:rFonts w:ascii="Times New Roman" w:eastAsiaTheme="minorHAnsi" w:hAnsi="Times New Roman" w:cs="Times New Roman"/>
          <w:bCs/>
          <w:sz w:val="24"/>
          <w:szCs w:val="24"/>
        </w:rPr>
      </w:pPr>
      <w:r w:rsidRPr="003125DC">
        <w:rPr>
          <w:rFonts w:ascii="Times New Roman" w:eastAsia="Times-Roman" w:hAnsi="Times New Roman" w:cs="Times New Roman"/>
          <w:sz w:val="24"/>
          <w:szCs w:val="24"/>
        </w:rPr>
        <w:t>[97] P. Vaupel, “</w:t>
      </w:r>
      <w:r>
        <w:rPr>
          <w:rFonts w:ascii="Times New Roman" w:eastAsiaTheme="minorHAnsi" w:hAnsi="Times New Roman" w:cs="Times New Roman"/>
          <w:bCs/>
          <w:sz w:val="24"/>
          <w:szCs w:val="24"/>
        </w:rPr>
        <w:t>Tumor microenvironmental physiology and its implications for radiation o</w:t>
      </w:r>
      <w:r w:rsidRPr="003125DC">
        <w:rPr>
          <w:rFonts w:ascii="Times New Roman" w:eastAsiaTheme="minorHAnsi" w:hAnsi="Times New Roman" w:cs="Times New Roman"/>
          <w:bCs/>
          <w:sz w:val="24"/>
          <w:szCs w:val="24"/>
        </w:rPr>
        <w:t xml:space="preserve">ncology”, </w:t>
      </w:r>
      <w:r w:rsidRPr="00C87020">
        <w:rPr>
          <w:rFonts w:ascii="Times New Roman" w:eastAsiaTheme="minorHAnsi" w:hAnsi="Times New Roman" w:cs="Times New Roman"/>
          <w:bCs/>
          <w:i/>
          <w:sz w:val="24"/>
          <w:szCs w:val="24"/>
        </w:rPr>
        <w:t>Seminars in Radiation Oncology</w:t>
      </w:r>
      <w:r w:rsidRPr="003125DC">
        <w:rPr>
          <w:rFonts w:ascii="Times New Roman" w:eastAsiaTheme="minorHAnsi" w:hAnsi="Times New Roman" w:cs="Times New Roman"/>
          <w:bCs/>
          <w:sz w:val="24"/>
          <w:szCs w:val="24"/>
        </w:rPr>
        <w:t>, vol. 14, no. 3, pp. 198-206, 2004.</w:t>
      </w:r>
    </w:p>
    <w:p w:rsidR="00D45C42" w:rsidRDefault="00D45C42"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F3729F">
        <w:rPr>
          <w:rFonts w:ascii="Times New Roman" w:eastAsia="Times-Roman" w:hAnsi="Times New Roman" w:cs="Times New Roman"/>
          <w:sz w:val="24"/>
          <w:szCs w:val="24"/>
        </w:rPr>
        <w:t xml:space="preserve">[98] </w:t>
      </w:r>
      <w:r w:rsidRPr="00F3729F">
        <w:rPr>
          <w:rFonts w:ascii="Times New Roman" w:hAnsi="Times New Roman" w:cs="Times New Roman"/>
          <w:sz w:val="24"/>
          <w:szCs w:val="24"/>
        </w:rPr>
        <w:t xml:space="preserve">W. Filipiak, A. Filipiak, A. Sponring, T. Schmid, B. Zelger, C. Ager, E. Klodzinska, H. Denz, A. Pizzini, P. Lucciarini, H. Jamnig, J. Troppmair and A. Amann, “Comparative analyses of volatile organic compounds (VOCs) from patients, tumors and transformed cell lines for the validation of lung cancer-derived breath markers”, </w:t>
      </w:r>
      <w:r w:rsidRPr="00F3729F">
        <w:rPr>
          <w:rFonts w:ascii="Times New Roman" w:hAnsi="Times New Roman" w:cs="Times New Roman"/>
          <w:i/>
          <w:sz w:val="24"/>
          <w:szCs w:val="24"/>
        </w:rPr>
        <w:t>Journal of Breath Research</w:t>
      </w:r>
      <w:r w:rsidRPr="00F3729F">
        <w:rPr>
          <w:rFonts w:ascii="Times New Roman" w:hAnsi="Times New Roman" w:cs="Times New Roman"/>
          <w:sz w:val="24"/>
          <w:szCs w:val="24"/>
        </w:rPr>
        <w:t>, vol. 8, no. 2, pp. 1-13, 2014.</w:t>
      </w:r>
    </w:p>
    <w:p w:rsidR="00DE548B" w:rsidRPr="00D2450E" w:rsidRDefault="00DE548B"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D2450E">
        <w:rPr>
          <w:rFonts w:ascii="Times New Roman" w:hAnsi="Times New Roman" w:cs="Times New Roman"/>
          <w:sz w:val="24"/>
          <w:szCs w:val="24"/>
        </w:rPr>
        <w:t>[99] D. Poli, M. Goldoni, A. Caglieri, G. Ceresa, O. Acampa, P. Carbognani, M. Rusca and M. Corradi, “Breath analysis in non small cell lung can</w:t>
      </w:r>
      <w:r w:rsidR="00BA0C4A">
        <w:rPr>
          <w:rFonts w:ascii="Times New Roman" w:hAnsi="Times New Roman" w:cs="Times New Roman"/>
          <w:sz w:val="24"/>
          <w:szCs w:val="24"/>
        </w:rPr>
        <w:t>c</w:t>
      </w:r>
      <w:r w:rsidRPr="00D2450E">
        <w:rPr>
          <w:rFonts w:ascii="Times New Roman" w:hAnsi="Times New Roman" w:cs="Times New Roman"/>
          <w:sz w:val="24"/>
          <w:szCs w:val="24"/>
        </w:rPr>
        <w:t xml:space="preserve">er patients after surgical tumour resection”, </w:t>
      </w:r>
      <w:r w:rsidR="00760353" w:rsidRPr="00760353">
        <w:rPr>
          <w:rFonts w:ascii="Times New Roman" w:hAnsi="Times New Roman" w:cs="Times New Roman"/>
          <w:i/>
          <w:sz w:val="24"/>
          <w:szCs w:val="24"/>
        </w:rPr>
        <w:t>Acta Biomedica</w:t>
      </w:r>
      <w:r w:rsidR="00760353">
        <w:rPr>
          <w:rFonts w:ascii="Times New Roman" w:hAnsi="Times New Roman" w:cs="Times New Roman"/>
          <w:sz w:val="24"/>
          <w:szCs w:val="24"/>
        </w:rPr>
        <w:t xml:space="preserve">, </w:t>
      </w:r>
      <w:r w:rsidRPr="00D2450E">
        <w:rPr>
          <w:rFonts w:ascii="Times New Roman" w:hAnsi="Times New Roman" w:cs="Times New Roman"/>
          <w:sz w:val="24"/>
          <w:szCs w:val="24"/>
        </w:rPr>
        <w:t>vol. 79, no. 1, pp. 64-7</w:t>
      </w:r>
      <w:r w:rsidR="00E45F89" w:rsidRPr="00D2450E">
        <w:rPr>
          <w:rFonts w:ascii="Times New Roman" w:hAnsi="Times New Roman" w:cs="Times New Roman"/>
          <w:sz w:val="24"/>
          <w:szCs w:val="24"/>
        </w:rPr>
        <w:t>2, 2008.</w:t>
      </w:r>
    </w:p>
    <w:p w:rsidR="00DE548B" w:rsidRPr="003125DC" w:rsidRDefault="00E45F89" w:rsidP="00B92C94">
      <w:pPr>
        <w:autoSpaceDE w:val="0"/>
        <w:autoSpaceDN w:val="0"/>
        <w:adjustRightInd w:val="0"/>
        <w:spacing w:before="100" w:beforeAutospacing="1" w:after="100" w:afterAutospacing="1" w:line="240" w:lineRule="auto"/>
        <w:rPr>
          <w:rFonts w:ascii="Times New Roman" w:eastAsiaTheme="minorHAnsi" w:hAnsi="Times New Roman" w:cs="Times New Roman"/>
          <w:bCs/>
          <w:sz w:val="24"/>
          <w:szCs w:val="24"/>
        </w:rPr>
      </w:pPr>
      <w:r w:rsidRPr="00D2450E">
        <w:rPr>
          <w:rFonts w:ascii="Times New Roman" w:hAnsi="Times New Roman" w:cs="Times New Roman"/>
          <w:sz w:val="24"/>
          <w:szCs w:val="24"/>
        </w:rPr>
        <w:t xml:space="preserve">[100] </w:t>
      </w:r>
      <w:r w:rsidR="00DE548B" w:rsidRPr="00D2450E">
        <w:rPr>
          <w:rFonts w:ascii="Times New Roman" w:hAnsi="Times New Roman" w:cs="Times New Roman"/>
          <w:sz w:val="24"/>
          <w:szCs w:val="24"/>
        </w:rPr>
        <w:t>D.</w:t>
      </w:r>
      <w:r w:rsidR="00DE548B" w:rsidRPr="003125DC">
        <w:rPr>
          <w:rFonts w:ascii="Times New Roman" w:hAnsi="Times New Roman" w:cs="Times New Roman"/>
          <w:sz w:val="24"/>
          <w:szCs w:val="24"/>
        </w:rPr>
        <w:t xml:space="preserve"> Poli, P. Carbognani, M. Corradi, M. Goldoni, O. Acampa, B. Balbi, L. Bianchi, M. Rusca and A. Mutti, “</w:t>
      </w:r>
      <w:r w:rsidR="00DE548B" w:rsidRPr="003125DC">
        <w:rPr>
          <w:rFonts w:ascii="Times New Roman" w:eastAsiaTheme="minorHAnsi" w:hAnsi="Times New Roman" w:cs="Times New Roman"/>
          <w:bCs/>
          <w:sz w:val="24"/>
          <w:szCs w:val="24"/>
        </w:rPr>
        <w:t>Exhaled volatile organic compounds in patients with non-small cell</w:t>
      </w:r>
      <w:r w:rsidR="00DE548B">
        <w:rPr>
          <w:rFonts w:ascii="Times New Roman" w:eastAsiaTheme="minorHAnsi" w:hAnsi="Times New Roman" w:cs="Times New Roman"/>
          <w:bCs/>
          <w:sz w:val="24"/>
          <w:szCs w:val="24"/>
        </w:rPr>
        <w:t xml:space="preserve"> </w:t>
      </w:r>
      <w:r w:rsidR="00DE548B" w:rsidRPr="003125DC">
        <w:rPr>
          <w:rFonts w:ascii="Times New Roman" w:eastAsiaTheme="minorHAnsi" w:hAnsi="Times New Roman" w:cs="Times New Roman"/>
          <w:bCs/>
          <w:sz w:val="24"/>
          <w:szCs w:val="24"/>
        </w:rPr>
        <w:t>lung cancer: cross sectional and nest</w:t>
      </w:r>
      <w:r w:rsidR="00C44B5E">
        <w:rPr>
          <w:rFonts w:ascii="Times New Roman" w:eastAsiaTheme="minorHAnsi" w:hAnsi="Times New Roman" w:cs="Times New Roman"/>
          <w:bCs/>
          <w:sz w:val="24"/>
          <w:szCs w:val="24"/>
        </w:rPr>
        <w:t>ed short-term follow-up study”,</w:t>
      </w:r>
      <w:r w:rsidR="00DE548B" w:rsidRPr="003125DC">
        <w:rPr>
          <w:rFonts w:ascii="Times New Roman" w:eastAsiaTheme="minorHAnsi" w:hAnsi="Times New Roman" w:cs="Times New Roman"/>
          <w:bCs/>
          <w:sz w:val="24"/>
          <w:szCs w:val="24"/>
        </w:rPr>
        <w:t xml:space="preserve"> </w:t>
      </w:r>
      <w:r w:rsidR="00DE548B" w:rsidRPr="003125DC">
        <w:rPr>
          <w:rFonts w:ascii="Times New Roman" w:eastAsiaTheme="minorHAnsi" w:hAnsi="Times New Roman" w:cs="Times New Roman"/>
          <w:bCs/>
          <w:i/>
          <w:sz w:val="24"/>
          <w:szCs w:val="24"/>
        </w:rPr>
        <w:t>Respiratory Research</w:t>
      </w:r>
      <w:r w:rsidR="00DE548B" w:rsidRPr="003125DC">
        <w:rPr>
          <w:rFonts w:ascii="Times New Roman" w:eastAsiaTheme="minorHAnsi" w:hAnsi="Times New Roman" w:cs="Times New Roman"/>
          <w:bCs/>
          <w:sz w:val="24"/>
          <w:szCs w:val="24"/>
        </w:rPr>
        <w:t>, vol. 6, no. 71, pp. 1-10, 2005.</w:t>
      </w:r>
    </w:p>
    <w:p w:rsidR="00004909" w:rsidRDefault="00E45F89" w:rsidP="00B92C94">
      <w:pPr>
        <w:spacing w:before="100" w:beforeAutospacing="1" w:after="100" w:afterAutospacing="1" w:line="240" w:lineRule="auto"/>
        <w:rPr>
          <w:rFonts w:ascii="Times New Roman" w:hAnsi="Times New Roman" w:cs="Times New Roman"/>
          <w:bCs/>
          <w:kern w:val="36"/>
          <w:sz w:val="24"/>
          <w:szCs w:val="24"/>
        </w:rPr>
      </w:pPr>
      <w:r>
        <w:rPr>
          <w:rFonts w:ascii="Times New Roman" w:hAnsi="Times New Roman" w:cs="Times New Roman"/>
          <w:sz w:val="24"/>
          <w:szCs w:val="24"/>
        </w:rPr>
        <w:t xml:space="preserve">[101] </w:t>
      </w:r>
      <w:r w:rsidR="00004909">
        <w:rPr>
          <w:rFonts w:ascii="Times New Roman" w:hAnsi="Times New Roman" w:cs="Times New Roman"/>
          <w:bCs/>
          <w:kern w:val="36"/>
          <w:sz w:val="24"/>
          <w:szCs w:val="24"/>
        </w:rPr>
        <w:t xml:space="preserve">M. Phillips, N. Altorki, J.H.M. Austin, R.B. Cameron, R.N. </w:t>
      </w:r>
      <w:r w:rsidR="00004909" w:rsidRPr="001527B1">
        <w:rPr>
          <w:rFonts w:ascii="Times New Roman" w:hAnsi="Times New Roman" w:cs="Times New Roman"/>
          <w:bCs/>
          <w:kern w:val="36"/>
          <w:sz w:val="24"/>
          <w:szCs w:val="24"/>
        </w:rPr>
        <w:t xml:space="preserve">Cataneo, </w:t>
      </w:r>
      <w:r w:rsidR="00004909">
        <w:rPr>
          <w:rFonts w:ascii="Times New Roman" w:hAnsi="Times New Roman" w:cs="Times New Roman"/>
          <w:bCs/>
          <w:kern w:val="36"/>
          <w:sz w:val="24"/>
          <w:szCs w:val="24"/>
        </w:rPr>
        <w:t xml:space="preserve">J. Greenberg, R. Kloss, R.A. Maxfield, M.I. Munawar, H.I. Pass, A. Rashid, W.N. </w:t>
      </w:r>
      <w:r w:rsidR="002B6782">
        <w:rPr>
          <w:rFonts w:ascii="Times New Roman" w:hAnsi="Times New Roman" w:cs="Times New Roman"/>
          <w:bCs/>
          <w:kern w:val="36"/>
          <w:sz w:val="24"/>
          <w:szCs w:val="24"/>
        </w:rPr>
        <w:t xml:space="preserve">Rom and P. </w:t>
      </w:r>
      <w:r w:rsidR="00004909" w:rsidRPr="001527B1">
        <w:rPr>
          <w:rFonts w:ascii="Times New Roman" w:hAnsi="Times New Roman" w:cs="Times New Roman"/>
          <w:bCs/>
          <w:kern w:val="36"/>
          <w:sz w:val="24"/>
          <w:szCs w:val="24"/>
        </w:rPr>
        <w:t>Schmitt</w:t>
      </w:r>
      <w:r w:rsidR="002B6782">
        <w:rPr>
          <w:rFonts w:ascii="Times New Roman" w:hAnsi="Times New Roman" w:cs="Times New Roman"/>
          <w:bCs/>
          <w:kern w:val="36"/>
          <w:sz w:val="24"/>
          <w:szCs w:val="24"/>
        </w:rPr>
        <w:t xml:space="preserve">, “Prediction of lung cancer using volatile biomarkers in breath”, </w:t>
      </w:r>
      <w:r w:rsidR="002B6782" w:rsidRPr="002B6782">
        <w:rPr>
          <w:rFonts w:ascii="Times New Roman" w:hAnsi="Times New Roman" w:cs="Times New Roman"/>
          <w:bCs/>
          <w:i/>
          <w:kern w:val="36"/>
          <w:sz w:val="24"/>
          <w:szCs w:val="24"/>
        </w:rPr>
        <w:t>Cancer Biomarkers</w:t>
      </w:r>
      <w:r w:rsidR="002B6782">
        <w:rPr>
          <w:rFonts w:ascii="Times New Roman" w:hAnsi="Times New Roman" w:cs="Times New Roman"/>
          <w:bCs/>
          <w:kern w:val="36"/>
          <w:sz w:val="24"/>
          <w:szCs w:val="24"/>
        </w:rPr>
        <w:t>, vol. 3, pp. 95-09, 2007.</w:t>
      </w:r>
    </w:p>
    <w:p w:rsidR="00004909" w:rsidRPr="001527B1" w:rsidRDefault="00E45F89" w:rsidP="00B92C94">
      <w:pPr>
        <w:spacing w:before="100" w:beforeAutospacing="1" w:after="100" w:afterAutospacing="1" w:line="240" w:lineRule="auto"/>
        <w:rPr>
          <w:rFonts w:ascii="Times New Roman" w:hAnsi="Times New Roman" w:cs="Times New Roman"/>
          <w:bCs/>
          <w:kern w:val="36"/>
          <w:sz w:val="24"/>
          <w:szCs w:val="24"/>
        </w:rPr>
      </w:pPr>
      <w:r>
        <w:rPr>
          <w:rFonts w:ascii="Times New Roman" w:hAnsi="Times New Roman" w:cs="Times New Roman"/>
          <w:bCs/>
          <w:kern w:val="36"/>
          <w:sz w:val="24"/>
          <w:szCs w:val="24"/>
        </w:rPr>
        <w:t xml:space="preserve">[102] </w:t>
      </w:r>
      <w:r w:rsidR="002B6782">
        <w:rPr>
          <w:rFonts w:ascii="Times New Roman" w:hAnsi="Times New Roman" w:cs="Times New Roman"/>
          <w:bCs/>
          <w:kern w:val="36"/>
          <w:sz w:val="24"/>
          <w:szCs w:val="24"/>
        </w:rPr>
        <w:t>M. Phillips, N. Altorki, J.</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H.</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M. Austin, R.</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B. Cameron, R.</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N. Cataneo, R. Kloss, R.</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A. Maxfield, M.</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I. Munawar, H.</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I. Pass, A. Rashid, W.</w:t>
      </w:r>
      <w:r w:rsidR="00C44B5E">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 xml:space="preserve">N. Rom, P. </w:t>
      </w:r>
      <w:r w:rsidR="002B6782" w:rsidRPr="001527B1">
        <w:rPr>
          <w:rFonts w:ascii="Times New Roman" w:hAnsi="Times New Roman" w:cs="Times New Roman"/>
          <w:bCs/>
          <w:kern w:val="36"/>
          <w:sz w:val="24"/>
          <w:szCs w:val="24"/>
        </w:rPr>
        <w:t>Schmitt</w:t>
      </w:r>
      <w:r w:rsidR="002B6782">
        <w:rPr>
          <w:rFonts w:ascii="Times New Roman" w:hAnsi="Times New Roman" w:cs="Times New Roman"/>
          <w:bCs/>
          <w:kern w:val="36"/>
          <w:sz w:val="24"/>
          <w:szCs w:val="24"/>
        </w:rPr>
        <w:t xml:space="preserve"> and J. Wai, “</w:t>
      </w:r>
      <w:r w:rsidR="00004909" w:rsidRPr="001527B1">
        <w:rPr>
          <w:rFonts w:ascii="Times New Roman" w:hAnsi="Times New Roman" w:cs="Times New Roman"/>
          <w:bCs/>
          <w:kern w:val="36"/>
          <w:sz w:val="24"/>
          <w:szCs w:val="24"/>
        </w:rPr>
        <w:t xml:space="preserve">Detection of lung cancer using weighted digital analysis of breath biomarkers’, </w:t>
      </w:r>
      <w:r w:rsidR="002B6782">
        <w:rPr>
          <w:rFonts w:ascii="Times New Roman" w:hAnsi="Times New Roman" w:cs="Times New Roman"/>
          <w:bCs/>
          <w:i/>
          <w:kern w:val="36"/>
          <w:sz w:val="24"/>
          <w:szCs w:val="24"/>
        </w:rPr>
        <w:t>Clinica Chimica A</w:t>
      </w:r>
      <w:r w:rsidR="00004909" w:rsidRPr="001527B1">
        <w:rPr>
          <w:rFonts w:ascii="Times New Roman" w:hAnsi="Times New Roman" w:cs="Times New Roman"/>
          <w:bCs/>
          <w:i/>
          <w:kern w:val="36"/>
          <w:sz w:val="24"/>
          <w:szCs w:val="24"/>
        </w:rPr>
        <w:t>cta</w:t>
      </w:r>
      <w:r w:rsidR="00004909" w:rsidRPr="001527B1">
        <w:rPr>
          <w:rFonts w:ascii="Times New Roman" w:hAnsi="Times New Roman" w:cs="Times New Roman"/>
          <w:bCs/>
          <w:kern w:val="36"/>
          <w:sz w:val="24"/>
          <w:szCs w:val="24"/>
        </w:rPr>
        <w:t xml:space="preserve">, </w:t>
      </w:r>
      <w:r w:rsidR="002B6782">
        <w:rPr>
          <w:rFonts w:ascii="Times New Roman" w:hAnsi="Times New Roman" w:cs="Times New Roman"/>
          <w:bCs/>
          <w:kern w:val="36"/>
          <w:sz w:val="24"/>
          <w:szCs w:val="24"/>
        </w:rPr>
        <w:t xml:space="preserve">vol. </w:t>
      </w:r>
      <w:r w:rsidR="002B6782">
        <w:rPr>
          <w:rFonts w:ascii="Times New Roman" w:hAnsi="Times New Roman" w:cs="Times New Roman"/>
          <w:sz w:val="24"/>
          <w:szCs w:val="24"/>
        </w:rPr>
        <w:t>393, no. 2</w:t>
      </w:r>
      <w:r w:rsidR="00004909" w:rsidRPr="001527B1">
        <w:rPr>
          <w:rFonts w:ascii="Times New Roman" w:hAnsi="Times New Roman" w:cs="Times New Roman"/>
          <w:sz w:val="24"/>
          <w:szCs w:val="24"/>
        </w:rPr>
        <w:t>, pp. 76-84</w:t>
      </w:r>
      <w:r w:rsidR="002B6782">
        <w:rPr>
          <w:rFonts w:ascii="Times New Roman" w:hAnsi="Times New Roman" w:cs="Times New Roman"/>
          <w:sz w:val="24"/>
          <w:szCs w:val="24"/>
        </w:rPr>
        <w:t>, 2008.</w:t>
      </w:r>
    </w:p>
    <w:p w:rsidR="00F3729F" w:rsidRPr="00F3729F" w:rsidRDefault="00E45F89" w:rsidP="00B92C94">
      <w:pPr>
        <w:spacing w:before="100" w:beforeAutospacing="1" w:after="100" w:afterAutospacing="1" w:line="240" w:lineRule="auto"/>
        <w:rPr>
          <w:rFonts w:ascii="Times New Roman" w:hAnsi="Times New Roman" w:cs="Times New Roman"/>
          <w:sz w:val="24"/>
          <w:szCs w:val="24"/>
        </w:rPr>
      </w:pPr>
      <w:r>
        <w:rPr>
          <w:rFonts w:ascii="Times New Roman" w:eastAsia="Times-Roman" w:hAnsi="Times New Roman" w:cs="Times New Roman"/>
          <w:sz w:val="24"/>
          <w:szCs w:val="24"/>
        </w:rPr>
        <w:t>[103</w:t>
      </w:r>
      <w:r w:rsidR="00D45C42" w:rsidRPr="00F3729F">
        <w:rPr>
          <w:rFonts w:ascii="Times New Roman" w:eastAsia="Times-Roman" w:hAnsi="Times New Roman" w:cs="Times New Roman"/>
          <w:sz w:val="24"/>
          <w:szCs w:val="24"/>
        </w:rPr>
        <w:t xml:space="preserve">] </w:t>
      </w:r>
      <w:r w:rsidR="00D45C42" w:rsidRPr="00F3729F">
        <w:rPr>
          <w:rFonts w:ascii="Times New Roman" w:hAnsi="Times New Roman" w:cs="Times New Roman"/>
          <w:sz w:val="24"/>
          <w:szCs w:val="24"/>
        </w:rPr>
        <w:t>P. Fuchs, C. Loeseken, J. K., Schubert and W. Miekisch, “Breath g</w:t>
      </w:r>
      <w:r w:rsidR="00C44B5E">
        <w:rPr>
          <w:rFonts w:ascii="Times New Roman" w:hAnsi="Times New Roman" w:cs="Times New Roman"/>
          <w:sz w:val="24"/>
          <w:szCs w:val="24"/>
        </w:rPr>
        <w:t>as aldehydes as</w:t>
      </w:r>
      <w:r w:rsidR="00D45C42" w:rsidRPr="00F3729F">
        <w:rPr>
          <w:rFonts w:ascii="Times New Roman" w:hAnsi="Times New Roman" w:cs="Times New Roman"/>
          <w:sz w:val="24"/>
          <w:szCs w:val="24"/>
        </w:rPr>
        <w:t xml:space="preserve"> biomarkers of lung cancer”, </w:t>
      </w:r>
      <w:r w:rsidR="00D45C42" w:rsidRPr="00F3729F">
        <w:rPr>
          <w:rFonts w:ascii="Times New Roman" w:hAnsi="Times New Roman" w:cs="Times New Roman"/>
          <w:i/>
          <w:sz w:val="24"/>
          <w:szCs w:val="24"/>
        </w:rPr>
        <w:t>International Journal of Cancer</w:t>
      </w:r>
      <w:r w:rsidR="00D45C42" w:rsidRPr="00F3729F">
        <w:rPr>
          <w:rFonts w:ascii="Times New Roman" w:hAnsi="Times New Roman" w:cs="Times New Roman"/>
          <w:sz w:val="24"/>
          <w:szCs w:val="24"/>
        </w:rPr>
        <w:t>, vol. 126, pp. 2663-2670, 2010.</w:t>
      </w:r>
    </w:p>
    <w:p w:rsidR="00D45C42" w:rsidRPr="00F3729F" w:rsidRDefault="00E45F89" w:rsidP="00B92C94">
      <w:pPr>
        <w:spacing w:before="100" w:beforeAutospacing="1" w:after="100" w:afterAutospacing="1" w:line="240" w:lineRule="auto"/>
        <w:rPr>
          <w:rFonts w:ascii="Times New Roman" w:hAnsi="Times New Roman" w:cs="Times New Roman"/>
          <w:sz w:val="24"/>
          <w:szCs w:val="24"/>
        </w:rPr>
      </w:pPr>
      <w:r>
        <w:rPr>
          <w:rFonts w:ascii="Times New Roman" w:eastAsia="Times-Roman" w:hAnsi="Times New Roman"/>
          <w:sz w:val="24"/>
          <w:szCs w:val="24"/>
        </w:rPr>
        <w:t>[104</w:t>
      </w:r>
      <w:r w:rsidR="00D45C42" w:rsidRPr="00F3729F">
        <w:rPr>
          <w:rFonts w:ascii="Times New Roman" w:eastAsia="Times-Roman" w:hAnsi="Times New Roman"/>
          <w:sz w:val="24"/>
          <w:szCs w:val="24"/>
        </w:rPr>
        <w:t>] E. M. Gaspar, A. F. Lucena, J. Duro de Costa and H. Chaves das Neves, “</w:t>
      </w:r>
      <w:r w:rsidR="00D45C42" w:rsidRPr="00F3729F">
        <w:rPr>
          <w:rStyle w:val="highlight"/>
          <w:rFonts w:ascii="Times New Roman" w:hAnsi="Times New Roman"/>
          <w:sz w:val="24"/>
          <w:szCs w:val="24"/>
        </w:rPr>
        <w:t>Organic</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metabolites</w:t>
      </w:r>
      <w:r w:rsidR="00F3729F">
        <w:rPr>
          <w:rStyle w:val="apple-converted-space"/>
          <w:rFonts w:ascii="Times New Roman" w:hAnsi="Times New Roman"/>
          <w:sz w:val="24"/>
          <w:szCs w:val="24"/>
        </w:rPr>
        <w:t xml:space="preserve"> </w:t>
      </w:r>
      <w:r w:rsidR="00D45C42" w:rsidRPr="00F3729F">
        <w:rPr>
          <w:rFonts w:ascii="Times New Roman" w:hAnsi="Times New Roman"/>
          <w:sz w:val="24"/>
          <w:szCs w:val="24"/>
        </w:rPr>
        <w:t>in</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exhaled</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human</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breath</w:t>
      </w:r>
      <w:r w:rsidR="00D45C42" w:rsidRPr="00F3729F">
        <w:rPr>
          <w:rFonts w:ascii="Times New Roman" w:hAnsi="Times New Roman"/>
          <w:sz w:val="24"/>
          <w:szCs w:val="24"/>
        </w:rPr>
        <w:t xml:space="preserve">, a </w:t>
      </w:r>
      <w:r w:rsidR="00D45C42" w:rsidRPr="00F3729F">
        <w:rPr>
          <w:rStyle w:val="highlight"/>
          <w:rFonts w:ascii="Times New Roman" w:hAnsi="Times New Roman"/>
          <w:sz w:val="24"/>
          <w:szCs w:val="24"/>
        </w:rPr>
        <w:t>multivariate</w:t>
      </w:r>
      <w:r w:rsidR="00F3729F">
        <w:rPr>
          <w:rStyle w:val="highlight"/>
          <w:rFonts w:ascii="Times New Roman" w:hAnsi="Times New Roman"/>
          <w:sz w:val="24"/>
          <w:szCs w:val="24"/>
        </w:rPr>
        <w:t xml:space="preserve"> </w:t>
      </w:r>
      <w:r w:rsidR="00D45C42" w:rsidRPr="00F3729F">
        <w:rPr>
          <w:rStyle w:val="highlight"/>
          <w:rFonts w:ascii="Times New Roman" w:hAnsi="Times New Roman"/>
          <w:sz w:val="24"/>
          <w:szCs w:val="24"/>
        </w:rPr>
        <w:t>approach</w:t>
      </w:r>
      <w:r w:rsidR="00D45C42" w:rsidRPr="00F3729F">
        <w:rPr>
          <w:rStyle w:val="apple-converted-space"/>
          <w:rFonts w:ascii="Times New Roman" w:hAnsi="Times New Roman"/>
          <w:sz w:val="24"/>
          <w:szCs w:val="24"/>
        </w:rPr>
        <w:t xml:space="preserve"> </w:t>
      </w:r>
      <w:r w:rsidR="00D45C42" w:rsidRPr="00F3729F">
        <w:rPr>
          <w:rFonts w:ascii="Times New Roman" w:hAnsi="Times New Roman"/>
          <w:sz w:val="24"/>
          <w:szCs w:val="24"/>
        </w:rPr>
        <w:t>for</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identification</w:t>
      </w:r>
      <w:r w:rsidR="00F3729F">
        <w:rPr>
          <w:rStyle w:val="apple-converted-space"/>
          <w:rFonts w:ascii="Times New Roman" w:hAnsi="Times New Roman"/>
          <w:sz w:val="24"/>
          <w:szCs w:val="24"/>
        </w:rPr>
        <w:t xml:space="preserve"> </w:t>
      </w:r>
      <w:r w:rsidR="00D45C42" w:rsidRPr="00F3729F">
        <w:rPr>
          <w:rFonts w:ascii="Times New Roman" w:hAnsi="Times New Roman"/>
          <w:sz w:val="24"/>
          <w:szCs w:val="24"/>
        </w:rPr>
        <w:t>of</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biomarkers</w:t>
      </w:r>
      <w:r w:rsidR="00F3729F">
        <w:rPr>
          <w:rStyle w:val="highlight"/>
          <w:rFonts w:ascii="Times New Roman" w:hAnsi="Times New Roman"/>
          <w:sz w:val="24"/>
          <w:szCs w:val="24"/>
        </w:rPr>
        <w:t xml:space="preserve"> </w:t>
      </w:r>
      <w:r w:rsidR="00F3729F">
        <w:rPr>
          <w:rStyle w:val="apple-converted-space"/>
          <w:rFonts w:ascii="Times New Roman" w:hAnsi="Times New Roman"/>
          <w:sz w:val="24"/>
          <w:szCs w:val="24"/>
        </w:rPr>
        <w:t>i</w:t>
      </w:r>
      <w:r w:rsidR="00D45C42" w:rsidRPr="00F3729F">
        <w:rPr>
          <w:rFonts w:ascii="Times New Roman" w:hAnsi="Times New Roman"/>
          <w:sz w:val="24"/>
          <w:szCs w:val="24"/>
        </w:rPr>
        <w:t>n</w:t>
      </w:r>
      <w:r w:rsidR="00F3729F">
        <w:rPr>
          <w:rStyle w:val="apple-converted-space"/>
          <w:rFonts w:ascii="Times New Roman" w:hAnsi="Times New Roman"/>
          <w:sz w:val="24"/>
          <w:szCs w:val="24"/>
        </w:rPr>
        <w:t xml:space="preserve"> </w:t>
      </w:r>
      <w:r w:rsidR="00D45C42" w:rsidRPr="00F3729F">
        <w:rPr>
          <w:rStyle w:val="highlight"/>
          <w:rFonts w:ascii="Times New Roman" w:hAnsi="Times New Roman"/>
          <w:sz w:val="24"/>
          <w:szCs w:val="24"/>
        </w:rPr>
        <w:t>lung</w:t>
      </w:r>
      <w:r w:rsidR="00F3729F">
        <w:rPr>
          <w:rStyle w:val="highlight"/>
          <w:rFonts w:ascii="Times New Roman" w:hAnsi="Times New Roman"/>
          <w:sz w:val="24"/>
          <w:szCs w:val="24"/>
        </w:rPr>
        <w:t xml:space="preserve"> </w:t>
      </w:r>
      <w:r w:rsidR="00D45C42" w:rsidRPr="00F3729F">
        <w:rPr>
          <w:rStyle w:val="highlight"/>
          <w:rFonts w:ascii="Times New Roman" w:hAnsi="Times New Roman"/>
          <w:sz w:val="24"/>
          <w:szCs w:val="24"/>
        </w:rPr>
        <w:t>disorders</w:t>
      </w:r>
      <w:r w:rsidR="00D45C42" w:rsidRPr="00F3729F">
        <w:rPr>
          <w:rFonts w:ascii="Times New Roman" w:hAnsi="Times New Roman"/>
          <w:sz w:val="24"/>
          <w:szCs w:val="24"/>
        </w:rPr>
        <w:t xml:space="preserve">”, </w:t>
      </w:r>
      <w:r w:rsidR="00D45C42" w:rsidRPr="00F3729F">
        <w:rPr>
          <w:rFonts w:ascii="Times New Roman" w:hAnsi="Times New Roman"/>
          <w:i/>
          <w:sz w:val="24"/>
          <w:szCs w:val="24"/>
        </w:rPr>
        <w:t>Journal of Chromatography A</w:t>
      </w:r>
      <w:r w:rsidR="00D45C42" w:rsidRPr="00F3729F">
        <w:rPr>
          <w:rFonts w:ascii="Times New Roman" w:hAnsi="Times New Roman"/>
          <w:sz w:val="24"/>
          <w:szCs w:val="24"/>
        </w:rPr>
        <w:t xml:space="preserve">, vol. </w:t>
      </w:r>
      <w:r w:rsidR="00D45C42" w:rsidRPr="00F3729F">
        <w:rPr>
          <w:rFonts w:ascii="Times New Roman" w:hAnsi="Times New Roman"/>
          <w:sz w:val="24"/>
          <w:szCs w:val="24"/>
          <w:shd w:val="clear" w:color="auto" w:fill="FFFFFF"/>
        </w:rPr>
        <w:t>1216, no. 14, pp. 2749-56, 2009.</w:t>
      </w:r>
    </w:p>
    <w:p w:rsidR="00F3729F" w:rsidRDefault="00D2450E" w:rsidP="00B92C94">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sz w:val="24"/>
          <w:szCs w:val="24"/>
        </w:rPr>
        <w:t>[105</w:t>
      </w:r>
      <w:r w:rsidR="00D45C42" w:rsidRPr="00F3729F">
        <w:rPr>
          <w:rFonts w:ascii="Times New Roman" w:hAnsi="Times New Roman" w:cs="Times New Roman"/>
          <w:sz w:val="24"/>
          <w:szCs w:val="24"/>
        </w:rPr>
        <w:t>] M. Phillips, R. N. Cataneo, A.</w:t>
      </w:r>
      <w:r w:rsidR="00004909">
        <w:rPr>
          <w:rFonts w:ascii="Times New Roman" w:hAnsi="Times New Roman" w:cs="Times New Roman"/>
          <w:sz w:val="24"/>
          <w:szCs w:val="24"/>
        </w:rPr>
        <w:t xml:space="preserve"> R. C. </w:t>
      </w:r>
      <w:r w:rsidR="00D45C42" w:rsidRPr="003125DC">
        <w:rPr>
          <w:rFonts w:ascii="Times New Roman" w:hAnsi="Times New Roman" w:cs="Times New Roman"/>
          <w:sz w:val="24"/>
          <w:szCs w:val="24"/>
        </w:rPr>
        <w:t>Cummin, A</w:t>
      </w:r>
      <w:r w:rsidR="00004909">
        <w:rPr>
          <w:rFonts w:ascii="Times New Roman" w:hAnsi="Times New Roman" w:cs="Times New Roman"/>
          <w:sz w:val="24"/>
          <w:szCs w:val="24"/>
        </w:rPr>
        <w:t xml:space="preserve">. J. </w:t>
      </w:r>
      <w:r w:rsidR="00F3729F">
        <w:rPr>
          <w:rFonts w:ascii="Times New Roman" w:hAnsi="Times New Roman" w:cs="Times New Roman"/>
          <w:sz w:val="24"/>
          <w:szCs w:val="24"/>
        </w:rPr>
        <w:t xml:space="preserve">Gagliardi, K. Gleeson, J. </w:t>
      </w:r>
      <w:r w:rsidR="00D45C42" w:rsidRPr="003125DC">
        <w:rPr>
          <w:rFonts w:ascii="Times New Roman" w:hAnsi="Times New Roman" w:cs="Times New Roman"/>
          <w:sz w:val="24"/>
          <w:szCs w:val="24"/>
        </w:rPr>
        <w:t xml:space="preserve">Greenberg, R. A. Maxfield and W. N. Rom, “Detection of lung cancer with volatile markers in the breath”, </w:t>
      </w:r>
      <w:r w:rsidR="00D45C42" w:rsidRPr="003125DC">
        <w:rPr>
          <w:rFonts w:ascii="Times New Roman" w:hAnsi="Times New Roman" w:cs="Times New Roman"/>
          <w:i/>
          <w:iCs/>
          <w:sz w:val="24"/>
          <w:szCs w:val="24"/>
        </w:rPr>
        <w:t>Chest</w:t>
      </w:r>
      <w:r w:rsidR="00D45C42">
        <w:rPr>
          <w:rFonts w:ascii="Times New Roman" w:hAnsi="Times New Roman" w:cs="Times New Roman"/>
          <w:i/>
          <w:iCs/>
          <w:sz w:val="24"/>
          <w:szCs w:val="24"/>
        </w:rPr>
        <w:t>,</w:t>
      </w:r>
      <w:r w:rsidR="00D45C42" w:rsidRPr="003125DC">
        <w:rPr>
          <w:rFonts w:ascii="Times New Roman" w:hAnsi="Times New Roman" w:cs="Times New Roman"/>
          <w:i/>
          <w:iCs/>
          <w:sz w:val="24"/>
          <w:szCs w:val="24"/>
        </w:rPr>
        <w:t xml:space="preserve"> </w:t>
      </w:r>
      <w:r w:rsidR="00D45C42" w:rsidRPr="007C3300">
        <w:rPr>
          <w:rFonts w:ascii="Times New Roman" w:hAnsi="Times New Roman" w:cs="Times New Roman"/>
          <w:iCs/>
          <w:sz w:val="24"/>
          <w:szCs w:val="24"/>
        </w:rPr>
        <w:t>vol.</w:t>
      </w:r>
      <w:r w:rsidR="00D45C42" w:rsidRPr="003125DC">
        <w:rPr>
          <w:rFonts w:ascii="Times New Roman" w:hAnsi="Times New Roman" w:cs="Times New Roman"/>
          <w:i/>
          <w:iCs/>
          <w:sz w:val="24"/>
          <w:szCs w:val="24"/>
        </w:rPr>
        <w:t xml:space="preserve"> </w:t>
      </w:r>
      <w:r w:rsidR="00D45C42" w:rsidRPr="003125DC">
        <w:rPr>
          <w:rFonts w:ascii="Times New Roman" w:hAnsi="Times New Roman" w:cs="Times New Roman"/>
          <w:sz w:val="24"/>
          <w:szCs w:val="24"/>
        </w:rPr>
        <w:t>123, no. 6, pp. 2115-2123, 2003.</w:t>
      </w:r>
    </w:p>
    <w:p w:rsidR="00D45C42" w:rsidRPr="00F3729F" w:rsidRDefault="00D2450E" w:rsidP="00B92C94">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sz w:val="24"/>
          <w:szCs w:val="24"/>
        </w:rPr>
        <w:t>[106</w:t>
      </w:r>
      <w:r w:rsidR="00D45C42" w:rsidRPr="00F3729F">
        <w:rPr>
          <w:rFonts w:ascii="Times New Roman" w:hAnsi="Times New Roman"/>
          <w:sz w:val="24"/>
          <w:szCs w:val="24"/>
        </w:rPr>
        <w:t xml:space="preserve">] H. </w:t>
      </w:r>
      <w:r w:rsidR="00D45C42" w:rsidRPr="00F3729F">
        <w:rPr>
          <w:rFonts w:ascii="Times New Roman" w:hAnsi="Times New Roman"/>
          <w:bCs/>
          <w:sz w:val="24"/>
          <w:szCs w:val="24"/>
        </w:rPr>
        <w:t>Yu, L. Xub and P. Wang, “Solid phase microextraction for analysis of alkanes and aromat</w:t>
      </w:r>
      <w:r w:rsidR="00004909">
        <w:rPr>
          <w:rFonts w:ascii="Times New Roman" w:hAnsi="Times New Roman"/>
          <w:bCs/>
          <w:sz w:val="24"/>
          <w:szCs w:val="24"/>
        </w:rPr>
        <w:t>ic hydrocarbons in human breath”</w:t>
      </w:r>
      <w:r w:rsidR="00D45C42" w:rsidRPr="00F3729F">
        <w:rPr>
          <w:rFonts w:ascii="Times New Roman" w:hAnsi="Times New Roman"/>
          <w:bCs/>
          <w:sz w:val="24"/>
          <w:szCs w:val="24"/>
        </w:rPr>
        <w:t xml:space="preserve">, </w:t>
      </w:r>
      <w:r w:rsidR="00D45C42" w:rsidRPr="00F3729F">
        <w:rPr>
          <w:rFonts w:ascii="Times New Roman" w:hAnsi="Times New Roman"/>
          <w:i/>
          <w:sz w:val="24"/>
          <w:szCs w:val="24"/>
        </w:rPr>
        <w:t>Journal of Chromatography B</w:t>
      </w:r>
      <w:r w:rsidR="00D45C42" w:rsidRPr="00F3729F">
        <w:rPr>
          <w:rFonts w:ascii="Times New Roman" w:hAnsi="Times New Roman"/>
          <w:sz w:val="24"/>
          <w:szCs w:val="24"/>
        </w:rPr>
        <w:t>, vol. 826, pp. 69–74, 2005.</w:t>
      </w:r>
    </w:p>
    <w:p w:rsidR="00D45C42" w:rsidRPr="003125DC" w:rsidRDefault="00D2450E"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w:t>
      </w:r>
      <w:r w:rsidR="00D45C42">
        <w:rPr>
          <w:rFonts w:ascii="Times New Roman" w:hAnsi="Times New Roman" w:cs="Times New Roman"/>
          <w:sz w:val="24"/>
          <w:szCs w:val="24"/>
        </w:rPr>
        <w:t>] S. Toyokuni, “Molecular mechanisms of oxidative stress-induced c</w:t>
      </w:r>
      <w:r w:rsidR="00D45C42" w:rsidRPr="003125DC">
        <w:rPr>
          <w:rFonts w:ascii="Times New Roman" w:hAnsi="Times New Roman" w:cs="Times New Roman"/>
          <w:sz w:val="24"/>
          <w:szCs w:val="24"/>
        </w:rPr>
        <w:t>arcin</w:t>
      </w:r>
      <w:r w:rsidR="00D45C42">
        <w:rPr>
          <w:rFonts w:ascii="Times New Roman" w:hAnsi="Times New Roman" w:cs="Times New Roman"/>
          <w:sz w:val="24"/>
          <w:szCs w:val="24"/>
        </w:rPr>
        <w:t>ogenesis: from epidemiology to o</w:t>
      </w:r>
      <w:r w:rsidR="00D45C42" w:rsidRPr="003125DC">
        <w:rPr>
          <w:rFonts w:ascii="Times New Roman" w:hAnsi="Times New Roman" w:cs="Times New Roman"/>
          <w:sz w:val="24"/>
          <w:szCs w:val="24"/>
        </w:rPr>
        <w:t xml:space="preserve">xygenomics”, </w:t>
      </w:r>
      <w:r w:rsidR="00D45C42" w:rsidRPr="003125DC">
        <w:rPr>
          <w:rFonts w:ascii="Times New Roman" w:hAnsi="Times New Roman" w:cs="Times New Roman"/>
          <w:i/>
          <w:sz w:val="24"/>
          <w:szCs w:val="24"/>
        </w:rPr>
        <w:t>IUBMB Life</w:t>
      </w:r>
      <w:r w:rsidR="00D45C42" w:rsidRPr="003125DC">
        <w:rPr>
          <w:rFonts w:ascii="Times New Roman" w:hAnsi="Times New Roman" w:cs="Times New Roman"/>
          <w:sz w:val="24"/>
          <w:szCs w:val="24"/>
        </w:rPr>
        <w:t>, vol. 60, no. 7, pp. 441–447, 2008.</w:t>
      </w:r>
    </w:p>
    <w:p w:rsidR="00F3729F" w:rsidRDefault="00D2450E" w:rsidP="00B92C94">
      <w:pPr>
        <w:shd w:val="clear" w:color="auto" w:fill="FFFFFF"/>
        <w:spacing w:before="100" w:beforeAutospacing="1" w:after="100" w:afterAutospacing="1" w:line="240" w:lineRule="auto"/>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[108</w:t>
      </w:r>
      <w:r w:rsidR="00D45C42" w:rsidRPr="003125DC">
        <w:rPr>
          <w:rFonts w:ascii="Times New Roman" w:hAnsi="Times New Roman" w:cs="Times New Roman"/>
          <w:sz w:val="24"/>
          <w:szCs w:val="24"/>
        </w:rPr>
        <w:t xml:space="preserve">] M. </w:t>
      </w:r>
      <w:r w:rsidR="00D45C42" w:rsidRPr="003125DC">
        <w:rPr>
          <w:rFonts w:ascii="Times New Roman" w:hAnsi="Times New Roman" w:cs="Times New Roman"/>
          <w:bCs/>
          <w:sz w:val="24"/>
          <w:szCs w:val="24"/>
        </w:rPr>
        <w:t>Eggink,</w:t>
      </w:r>
      <w:r w:rsidR="00C44B5E">
        <w:rPr>
          <w:rFonts w:ascii="Times New Roman" w:hAnsi="Times New Roman" w:cs="Times New Roman"/>
          <w:bCs/>
          <w:sz w:val="24"/>
          <w:szCs w:val="24"/>
        </w:rPr>
        <w:t xml:space="preserve"> M. Wijtmans, A. Kretschmer, J.</w:t>
      </w:r>
      <w:r w:rsidR="00D45C42" w:rsidRPr="003125DC">
        <w:rPr>
          <w:rFonts w:ascii="Times New Roman" w:hAnsi="Times New Roman" w:cs="Times New Roman"/>
          <w:bCs/>
          <w:sz w:val="24"/>
          <w:szCs w:val="24"/>
        </w:rPr>
        <w:t xml:space="preserve"> Kool, H. Linge</w:t>
      </w:r>
      <w:r w:rsidR="00C44B5E">
        <w:rPr>
          <w:rFonts w:ascii="Times New Roman" w:hAnsi="Times New Roman" w:cs="Times New Roman"/>
          <w:bCs/>
          <w:sz w:val="24"/>
          <w:szCs w:val="24"/>
        </w:rPr>
        <w:t>man, I. J. P. de Esch, W. M. A.</w:t>
      </w:r>
      <w:r w:rsidR="00D45C42" w:rsidRPr="003125DC">
        <w:rPr>
          <w:rFonts w:ascii="Times New Roman" w:hAnsi="Times New Roman" w:cs="Times New Roman"/>
          <w:bCs/>
          <w:sz w:val="24"/>
          <w:szCs w:val="24"/>
        </w:rPr>
        <w:t xml:space="preserve"> Niessen and H. Irth, “Targeted LC–MS derivatization for aldehydes and carboxylic acids with a new derivatization agent 4-APEBA”, </w:t>
      </w:r>
      <w:r w:rsidR="00D45C42" w:rsidRPr="003125DC">
        <w:rPr>
          <w:rFonts w:ascii="Times New Roman" w:hAnsi="Times New Roman" w:cs="Times New Roman"/>
          <w:i/>
          <w:sz w:val="24"/>
          <w:szCs w:val="24"/>
          <w:bdr w:val="none" w:sz="0" w:space="0" w:color="auto" w:frame="1"/>
        </w:rPr>
        <w:t>Analytical and Bioanalytical Chemistry</w:t>
      </w:r>
      <w:r w:rsidR="00D45C42" w:rsidRPr="003125DC">
        <w:rPr>
          <w:rFonts w:ascii="Times New Roman" w:hAnsi="Times New Roman" w:cs="Times New Roman"/>
          <w:sz w:val="24"/>
          <w:szCs w:val="24"/>
        </w:rPr>
        <w:t xml:space="preserve">, vol. </w:t>
      </w:r>
      <w:r w:rsidR="00D45C42" w:rsidRPr="003125DC">
        <w:rPr>
          <w:rFonts w:ascii="Times New Roman" w:hAnsi="Times New Roman" w:cs="Times New Roman"/>
          <w:sz w:val="24"/>
          <w:szCs w:val="24"/>
          <w:bdr w:val="none" w:sz="0" w:space="0" w:color="auto" w:frame="1"/>
          <w:shd w:val="clear" w:color="auto" w:fill="FFFFFF"/>
        </w:rPr>
        <w:t>397</w:t>
      </w:r>
      <w:r w:rsidR="00D45C42" w:rsidRPr="003125DC">
        <w:rPr>
          <w:rFonts w:ascii="Times New Roman" w:hAnsi="Times New Roman" w:cs="Times New Roman"/>
          <w:sz w:val="24"/>
          <w:szCs w:val="24"/>
          <w:shd w:val="clear" w:color="auto" w:fill="FFFFFF"/>
        </w:rPr>
        <w:t>, no. 2,</w:t>
      </w:r>
      <w:r w:rsidR="00C44B5E">
        <w:rPr>
          <w:rStyle w:val="apple-converted-space"/>
          <w:rFonts w:ascii="Times New Roman" w:hAnsi="Times New Roman" w:cs="Times New Roman"/>
          <w:sz w:val="24"/>
          <w:szCs w:val="24"/>
          <w:shd w:val="clear" w:color="auto" w:fill="FFFFFF"/>
        </w:rPr>
        <w:t xml:space="preserve"> </w:t>
      </w:r>
      <w:r w:rsidR="00D45C42" w:rsidRPr="003125DC">
        <w:rPr>
          <w:rFonts w:ascii="Times New Roman" w:hAnsi="Times New Roman" w:cs="Times New Roman"/>
          <w:sz w:val="24"/>
          <w:szCs w:val="24"/>
          <w:bdr w:val="none" w:sz="0" w:space="0" w:color="auto" w:frame="1"/>
          <w:shd w:val="clear" w:color="auto" w:fill="FFFFFF"/>
        </w:rPr>
        <w:t>pp. 665-675, 2010.</w:t>
      </w:r>
    </w:p>
    <w:p w:rsidR="00D45C42" w:rsidRPr="00F3729F" w:rsidRDefault="00D2450E" w:rsidP="00B92C94">
      <w:pPr>
        <w:shd w:val="clear" w:color="auto" w:fill="FFFFFF"/>
        <w:spacing w:before="100" w:beforeAutospacing="1" w:after="100" w:afterAutospacing="1" w:line="240" w:lineRule="auto"/>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[109</w:t>
      </w:r>
      <w:r w:rsidR="00D45C42" w:rsidRPr="00F3729F">
        <w:rPr>
          <w:rFonts w:ascii="Times New Roman" w:hAnsi="Times New Roman"/>
          <w:sz w:val="24"/>
          <w:szCs w:val="24"/>
          <w:bdr w:val="none" w:sz="0" w:space="0" w:color="auto" w:frame="1"/>
          <w:shd w:val="clear" w:color="auto" w:fill="FFFFFF"/>
        </w:rPr>
        <w:t xml:space="preserve">] F. J. Romero, F. Bosch-Morell, M. J. Romero, E. J. </w:t>
      </w:r>
      <w:r w:rsidR="00D45C42" w:rsidRPr="00F3729F">
        <w:rPr>
          <w:rFonts w:ascii="Times New Roman" w:hAnsi="Times New Roman"/>
          <w:sz w:val="24"/>
          <w:szCs w:val="24"/>
          <w:shd w:val="clear" w:color="auto" w:fill="FFFFFF"/>
        </w:rPr>
        <w:t>Jareño</w:t>
      </w:r>
      <w:r w:rsidR="00D45C42" w:rsidRPr="00F3729F">
        <w:rPr>
          <w:rFonts w:ascii="Times New Roman" w:hAnsi="Times New Roman"/>
          <w:sz w:val="24"/>
          <w:szCs w:val="24"/>
          <w:bdr w:val="none" w:sz="0" w:space="0" w:color="auto" w:frame="1"/>
          <w:shd w:val="clear" w:color="auto" w:fill="FFFFFF"/>
        </w:rPr>
        <w:t xml:space="preserve">, B. Romero, N. </w:t>
      </w:r>
      <w:r w:rsidR="00D45C42" w:rsidRPr="00F3729F">
        <w:rPr>
          <w:rFonts w:ascii="Times New Roman" w:hAnsi="Times New Roman"/>
          <w:sz w:val="24"/>
          <w:szCs w:val="24"/>
          <w:shd w:val="clear" w:color="auto" w:fill="FFFFFF"/>
        </w:rPr>
        <w:t>Marín</w:t>
      </w:r>
      <w:r w:rsidR="00C44B5E">
        <w:rPr>
          <w:rFonts w:ascii="Times New Roman" w:hAnsi="Times New Roman"/>
          <w:sz w:val="24"/>
          <w:szCs w:val="24"/>
          <w:bdr w:val="none" w:sz="0" w:space="0" w:color="auto" w:frame="1"/>
          <w:shd w:val="clear" w:color="auto" w:fill="FFFFFF"/>
        </w:rPr>
        <w:t xml:space="preserve"> and J.</w:t>
      </w:r>
      <w:r w:rsidR="00D45C42" w:rsidRPr="00F3729F">
        <w:rPr>
          <w:rFonts w:ascii="Times New Roman" w:hAnsi="Times New Roman"/>
          <w:sz w:val="24"/>
          <w:szCs w:val="24"/>
          <w:bdr w:val="none" w:sz="0" w:space="0" w:color="auto" w:frame="1"/>
          <w:shd w:val="clear" w:color="auto" w:fill="FFFFFF"/>
        </w:rPr>
        <w:t xml:space="preserve"> </w:t>
      </w:r>
      <w:r w:rsidR="00D45C42" w:rsidRPr="00F3729F">
        <w:rPr>
          <w:rFonts w:ascii="Times New Roman" w:hAnsi="Times New Roman"/>
          <w:sz w:val="24"/>
          <w:szCs w:val="24"/>
          <w:shd w:val="clear" w:color="auto" w:fill="FFFFFF"/>
        </w:rPr>
        <w:t>Romá</w:t>
      </w:r>
      <w:r w:rsidR="00D45C42" w:rsidRPr="00F3729F">
        <w:rPr>
          <w:rFonts w:ascii="Times New Roman" w:hAnsi="Times New Roman"/>
          <w:sz w:val="24"/>
          <w:szCs w:val="24"/>
        </w:rPr>
        <w:t xml:space="preserve">, “Lipid peroxidation products and antioxidants in human disease’, </w:t>
      </w:r>
      <w:r w:rsidR="00D45C42" w:rsidRPr="00F3729F">
        <w:rPr>
          <w:rFonts w:ascii="Times New Roman" w:hAnsi="Times New Roman"/>
          <w:bCs/>
          <w:i/>
          <w:sz w:val="24"/>
          <w:szCs w:val="24"/>
          <w:shd w:val="clear" w:color="auto" w:fill="FFFFFF"/>
        </w:rPr>
        <w:t>Environmental Health Perspectives</w:t>
      </w:r>
      <w:r w:rsidR="00D45C42" w:rsidRPr="00F3729F">
        <w:rPr>
          <w:rFonts w:ascii="Times New Roman" w:hAnsi="Times New Roman"/>
          <w:bCs/>
          <w:sz w:val="24"/>
          <w:szCs w:val="24"/>
          <w:shd w:val="clear" w:color="auto" w:fill="FFFFFF"/>
        </w:rPr>
        <w:t>, vol. 106, no. 5, pp. 1229–1234, 1998.</w:t>
      </w:r>
    </w:p>
    <w:p w:rsidR="00D45C42" w:rsidRPr="003125DC" w:rsidRDefault="00D2450E" w:rsidP="00B92C94">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sz w:val="24"/>
          <w:szCs w:val="24"/>
        </w:rPr>
        <w:t>[110</w:t>
      </w:r>
      <w:r w:rsidR="00D45C42" w:rsidRPr="003125DC">
        <w:rPr>
          <w:rFonts w:ascii="Times New Roman" w:hAnsi="Times New Roman" w:cs="Times New Roman"/>
          <w:sz w:val="24"/>
          <w:szCs w:val="24"/>
        </w:rPr>
        <w:t xml:space="preserve">] C. M. </w:t>
      </w:r>
      <w:r w:rsidR="00C44B5E">
        <w:rPr>
          <w:rFonts w:ascii="Times New Roman" w:hAnsi="Times New Roman" w:cs="Times New Roman"/>
          <w:bCs/>
          <w:kern w:val="36"/>
          <w:sz w:val="24"/>
          <w:szCs w:val="24"/>
        </w:rPr>
        <w:t>Kneepkers, G.</w:t>
      </w:r>
      <w:r w:rsidR="00D45C42" w:rsidRPr="003125DC">
        <w:rPr>
          <w:rFonts w:ascii="Times New Roman" w:hAnsi="Times New Roman" w:cs="Times New Roman"/>
          <w:bCs/>
          <w:kern w:val="36"/>
          <w:sz w:val="24"/>
          <w:szCs w:val="24"/>
        </w:rPr>
        <w:t xml:space="preserve"> Lepage and C. C. Roy, “The potential of the hydrocarbon breath test as a measure of lipid peroxidation’, </w:t>
      </w:r>
      <w:r w:rsidR="00D45C42" w:rsidRPr="003125DC">
        <w:rPr>
          <w:rFonts w:ascii="Times New Roman" w:hAnsi="Times New Roman" w:cs="Times New Roman"/>
          <w:bCs/>
          <w:i/>
          <w:kern w:val="36"/>
          <w:sz w:val="24"/>
          <w:szCs w:val="24"/>
        </w:rPr>
        <w:t>Free radical biology and medicine</w:t>
      </w:r>
      <w:r w:rsidR="00D45C42" w:rsidRPr="003125DC">
        <w:rPr>
          <w:rFonts w:ascii="Times New Roman" w:hAnsi="Times New Roman" w:cs="Times New Roman"/>
          <w:bCs/>
          <w:kern w:val="36"/>
          <w:sz w:val="24"/>
          <w:szCs w:val="24"/>
        </w:rPr>
        <w:t xml:space="preserve">, vol. </w:t>
      </w:r>
      <w:r w:rsidR="00D45C42" w:rsidRPr="003125DC">
        <w:rPr>
          <w:rFonts w:ascii="Times New Roman" w:hAnsi="Times New Roman" w:cs="Times New Roman"/>
          <w:sz w:val="24"/>
          <w:szCs w:val="24"/>
        </w:rPr>
        <w:t>17, no. 2, pp. 127-160, 1994.</w:t>
      </w:r>
    </w:p>
    <w:p w:rsidR="00D45C42" w:rsidRPr="003125DC" w:rsidRDefault="00D2450E" w:rsidP="00B92C94">
      <w:pPr>
        <w:spacing w:before="100" w:beforeAutospacing="1" w:after="100" w:afterAutospacing="1" w:line="240" w:lineRule="auto"/>
        <w:textAlignment w:val="baseline"/>
        <w:rPr>
          <w:rFonts w:ascii="Times New Roman" w:hAnsi="Times New Roman" w:cs="Times New Roman"/>
          <w:bCs/>
          <w:sz w:val="24"/>
          <w:szCs w:val="24"/>
        </w:rPr>
      </w:pPr>
      <w:r>
        <w:rPr>
          <w:rFonts w:ascii="Times New Roman" w:hAnsi="Times New Roman" w:cs="Times New Roman"/>
          <w:sz w:val="24"/>
          <w:szCs w:val="24"/>
        </w:rPr>
        <w:t>[111</w:t>
      </w:r>
      <w:r w:rsidR="00D45C42" w:rsidRPr="003125DC">
        <w:rPr>
          <w:rFonts w:ascii="Times New Roman" w:hAnsi="Times New Roman" w:cs="Times New Roman"/>
          <w:sz w:val="24"/>
          <w:szCs w:val="24"/>
        </w:rPr>
        <w:t xml:space="preserve">] T. Mitsui and T. Kondo, “Inadequacy of theoretical basis of breath methylated alkane contour for assessing oxidative stress”, </w:t>
      </w:r>
      <w:r w:rsidR="00D45C42" w:rsidRPr="003125DC">
        <w:rPr>
          <w:rFonts w:ascii="Times New Roman" w:hAnsi="Times New Roman" w:cs="Times New Roman"/>
          <w:i/>
          <w:sz w:val="24"/>
          <w:szCs w:val="24"/>
          <w:bdr w:val="none" w:sz="0" w:space="0" w:color="auto" w:frame="1"/>
        </w:rPr>
        <w:t>Clinica Chimica Acta</w:t>
      </w:r>
      <w:r w:rsidR="00D45C42" w:rsidRPr="003125DC">
        <w:rPr>
          <w:rFonts w:ascii="Times New Roman" w:hAnsi="Times New Roman" w:cs="Times New Roman"/>
          <w:bCs/>
          <w:sz w:val="24"/>
          <w:szCs w:val="24"/>
        </w:rPr>
        <w:t>, vol. 333, no. 1, pp. 91, 2003.</w:t>
      </w:r>
    </w:p>
    <w:p w:rsidR="00D45C42" w:rsidRPr="003125DC" w:rsidRDefault="00D2450E" w:rsidP="00B92C94">
      <w:pPr>
        <w:shd w:val="clear" w:color="auto" w:fill="FFFFFF"/>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[112</w:t>
      </w:r>
      <w:r w:rsidR="00D45C42">
        <w:rPr>
          <w:rFonts w:ascii="Times New Roman" w:hAnsi="Times New Roman" w:cs="Times New Roman"/>
          <w:bCs/>
          <w:sz w:val="24"/>
          <w:szCs w:val="24"/>
        </w:rPr>
        <w:t xml:space="preserve">] D. A. </w:t>
      </w:r>
      <w:r w:rsidR="00D45C42" w:rsidRPr="003125DC">
        <w:rPr>
          <w:rFonts w:ascii="Times New Roman" w:hAnsi="Times New Roman" w:cs="Times New Roman"/>
          <w:bCs/>
          <w:sz w:val="24"/>
          <w:szCs w:val="24"/>
        </w:rPr>
        <w:t xml:space="preserve">Cancilla and S. S. Que Hee, “O-(2,3,4,5,6-pentafluorophenyl) methylhydroxylamine hydrochloride: a versatile reagent for the determination of carbonyl-containing compounds”, </w:t>
      </w:r>
      <w:r w:rsidR="00D45C42" w:rsidRPr="003125DC">
        <w:rPr>
          <w:rFonts w:ascii="Times New Roman" w:hAnsi="Times New Roman" w:cs="Times New Roman"/>
          <w:bCs/>
          <w:i/>
          <w:sz w:val="24"/>
          <w:szCs w:val="24"/>
        </w:rPr>
        <w:t>Journal of Chromatography A</w:t>
      </w:r>
      <w:r w:rsidR="00D45C42" w:rsidRPr="003125DC">
        <w:rPr>
          <w:rFonts w:ascii="Times New Roman" w:hAnsi="Times New Roman" w:cs="Times New Roman"/>
          <w:bCs/>
          <w:sz w:val="24"/>
          <w:szCs w:val="24"/>
        </w:rPr>
        <w:t xml:space="preserve">, vol. 627, no. 1-2, pp. 1-16, 1992. </w:t>
      </w:r>
    </w:p>
    <w:p w:rsidR="00D45C42" w:rsidRPr="003125DC" w:rsidRDefault="00D2450E" w:rsidP="00B92C94">
      <w:pPr>
        <w:autoSpaceDE w:val="0"/>
        <w:autoSpaceDN w:val="0"/>
        <w:adjustRightInd w:val="0"/>
        <w:spacing w:before="100" w:beforeAutospacing="1" w:after="100" w:afterAutospacing="1" w:line="240" w:lineRule="auto"/>
        <w:rPr>
          <w:rFonts w:ascii="Times New Roman" w:hAnsi="Times New Roman" w:cs="Times New Roman"/>
          <w:iCs/>
          <w:sz w:val="24"/>
          <w:szCs w:val="24"/>
        </w:rPr>
      </w:pPr>
      <w:r>
        <w:rPr>
          <w:rFonts w:ascii="Times New Roman" w:hAnsi="Times New Roman" w:cs="Times New Roman"/>
          <w:bCs/>
          <w:sz w:val="24"/>
          <w:szCs w:val="24"/>
        </w:rPr>
        <w:t>[113</w:t>
      </w:r>
      <w:r w:rsidR="00C44B5E">
        <w:rPr>
          <w:rFonts w:ascii="Times New Roman" w:hAnsi="Times New Roman" w:cs="Times New Roman"/>
          <w:bCs/>
          <w:sz w:val="24"/>
          <w:szCs w:val="24"/>
        </w:rPr>
        <w:t xml:space="preserve">] N. </w:t>
      </w:r>
      <w:r w:rsidR="00C44B5E">
        <w:rPr>
          <w:rFonts w:ascii="Times New Roman" w:hAnsi="Times New Roman" w:cs="Times New Roman"/>
          <w:sz w:val="24"/>
          <w:szCs w:val="24"/>
        </w:rPr>
        <w:t>Li, C. Deng, X.</w:t>
      </w:r>
      <w:r w:rsidR="00D45C42" w:rsidRPr="003125DC">
        <w:rPr>
          <w:rFonts w:ascii="Times New Roman" w:hAnsi="Times New Roman" w:cs="Times New Roman"/>
          <w:sz w:val="24"/>
          <w:szCs w:val="24"/>
        </w:rPr>
        <w:t xml:space="preserve"> Yin, N. Yao, X. Shen and X. Zhang, “Gas chromatography–mass spectrometric analysis of hexanal and heptanal in human blood by headspace single-drop microextraction with droplet derivatization”, </w:t>
      </w:r>
      <w:r w:rsidR="00D45C42" w:rsidRPr="003125DC">
        <w:rPr>
          <w:rFonts w:ascii="Times New Roman" w:hAnsi="Times New Roman" w:cs="Times New Roman"/>
          <w:i/>
          <w:iCs/>
          <w:sz w:val="24"/>
          <w:szCs w:val="24"/>
        </w:rPr>
        <w:t xml:space="preserve">Analytical Biochemistry, </w:t>
      </w:r>
      <w:r w:rsidR="00D45C42" w:rsidRPr="003125DC">
        <w:rPr>
          <w:rFonts w:ascii="Times New Roman" w:hAnsi="Times New Roman" w:cs="Times New Roman"/>
          <w:iCs/>
          <w:sz w:val="24"/>
          <w:szCs w:val="24"/>
        </w:rPr>
        <w:t>342, pp. 318–326, 2005.</w:t>
      </w:r>
    </w:p>
    <w:p w:rsidR="00D45C42" w:rsidRPr="003125DC" w:rsidRDefault="00D2450E"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Cs/>
          <w:sz w:val="24"/>
          <w:szCs w:val="24"/>
        </w:rPr>
        <w:t>[114</w:t>
      </w:r>
      <w:r w:rsidR="00D45C42" w:rsidRPr="003125DC">
        <w:rPr>
          <w:rFonts w:ascii="Times New Roman" w:hAnsi="Times New Roman" w:cs="Times New Roman"/>
          <w:iCs/>
          <w:sz w:val="24"/>
          <w:szCs w:val="24"/>
        </w:rPr>
        <w:t xml:space="preserve">] </w:t>
      </w:r>
      <w:r w:rsidR="00D45C42" w:rsidRPr="003125DC">
        <w:rPr>
          <w:rFonts w:ascii="Times New Roman" w:hAnsi="Times New Roman" w:cs="Times New Roman"/>
          <w:sz w:val="24"/>
          <w:szCs w:val="24"/>
        </w:rPr>
        <w:t>L. Lili, H. Xu., D. Song, Y. Cui, S. Hu and G. Zhang, “</w:t>
      </w:r>
      <w:r w:rsidR="00D45C42" w:rsidRPr="003125DC">
        <w:rPr>
          <w:rFonts w:ascii="Times New Roman" w:hAnsi="Times New Roman" w:cs="Times New Roman"/>
          <w:bCs/>
          <w:kern w:val="36"/>
          <w:sz w:val="24"/>
          <w:szCs w:val="24"/>
        </w:rPr>
        <w:t xml:space="preserve">Analysis of volatile aldehyde biomarkers in human blood by derivatization and dispersive liquid-liquid microextraction based on solidification of floating organic droplet method by high performance liquid chromatography”, </w:t>
      </w:r>
      <w:r w:rsidR="00D45C42" w:rsidRPr="003125DC">
        <w:rPr>
          <w:rFonts w:ascii="Times New Roman" w:hAnsi="Times New Roman" w:cs="Times New Roman"/>
          <w:bCs/>
          <w:i/>
          <w:kern w:val="36"/>
          <w:sz w:val="24"/>
          <w:szCs w:val="24"/>
        </w:rPr>
        <w:t>Journal of Chromatography A</w:t>
      </w:r>
      <w:r w:rsidR="00D45C42" w:rsidRPr="003125DC">
        <w:rPr>
          <w:rFonts w:ascii="Times New Roman" w:hAnsi="Times New Roman" w:cs="Times New Roman"/>
          <w:bCs/>
          <w:kern w:val="36"/>
          <w:sz w:val="24"/>
          <w:szCs w:val="24"/>
        </w:rPr>
        <w:t xml:space="preserve">, vol. </w:t>
      </w:r>
      <w:r w:rsidR="00D45C42" w:rsidRPr="003125DC">
        <w:rPr>
          <w:rFonts w:ascii="Times New Roman" w:hAnsi="Times New Roman" w:cs="Times New Roman"/>
          <w:sz w:val="24"/>
          <w:szCs w:val="24"/>
        </w:rPr>
        <w:t>1217, no. 16, pp. 2365-2370, 2010.</w:t>
      </w:r>
    </w:p>
    <w:p w:rsidR="00D45C42" w:rsidRPr="003125DC" w:rsidRDefault="00D2450E" w:rsidP="00B92C94">
      <w:pPr>
        <w:spacing w:before="100" w:beforeAutospacing="1" w:after="100" w:afterAutospacing="1" w:line="240" w:lineRule="auto"/>
        <w:outlineLvl w:val="0"/>
        <w:rPr>
          <w:rFonts w:ascii="Times New Roman" w:hAnsi="Times New Roman" w:cs="Times New Roman"/>
          <w:sz w:val="24"/>
          <w:szCs w:val="24"/>
        </w:rPr>
      </w:pPr>
      <w:r>
        <w:rPr>
          <w:rFonts w:ascii="Times New Roman" w:hAnsi="Times New Roman" w:cs="Times New Roman"/>
          <w:iCs/>
          <w:sz w:val="24"/>
          <w:szCs w:val="24"/>
        </w:rPr>
        <w:t>[115</w:t>
      </w:r>
      <w:r w:rsidR="00D45C42" w:rsidRPr="003125DC">
        <w:rPr>
          <w:rFonts w:ascii="Times New Roman" w:hAnsi="Times New Roman" w:cs="Times New Roman"/>
          <w:iCs/>
          <w:sz w:val="24"/>
          <w:szCs w:val="24"/>
        </w:rPr>
        <w:t xml:space="preserve">] </w:t>
      </w:r>
      <w:r w:rsidR="00D45C42" w:rsidRPr="003125DC">
        <w:rPr>
          <w:rFonts w:ascii="Times New Roman" w:hAnsi="Times New Roman" w:cs="Times New Roman"/>
          <w:sz w:val="24"/>
          <w:szCs w:val="24"/>
        </w:rPr>
        <w:t xml:space="preserve">D. </w:t>
      </w:r>
      <w:r w:rsidR="00D45C42" w:rsidRPr="003125DC">
        <w:rPr>
          <w:rFonts w:ascii="Times New Roman" w:hAnsi="Times New Roman" w:cs="Times New Roman"/>
          <w:bCs/>
          <w:kern w:val="36"/>
          <w:sz w:val="24"/>
          <w:szCs w:val="24"/>
        </w:rPr>
        <w:t xml:space="preserve">Poli, M. Goldoni, M. Corradi, O. Acampa, P. Carbognani, E. Internullo, A. Casalini and A. Mutti, “Determination of aldehydes in exhaled breath of patients with lung cancer by means of on-fiber-derivatisation SPME-GC/MS’”,  </w:t>
      </w:r>
      <w:r w:rsidR="00D45C42" w:rsidRPr="007C3300">
        <w:rPr>
          <w:rFonts w:ascii="Times New Roman" w:hAnsi="Times New Roman" w:cs="Times New Roman"/>
          <w:i/>
          <w:sz w:val="24"/>
          <w:szCs w:val="24"/>
        </w:rPr>
        <w:t>Journal of Chromatography B, Analytical Technologies in the Biomedical and Life Sciences</w:t>
      </w:r>
      <w:r w:rsidR="00D45C42" w:rsidRPr="003125DC">
        <w:rPr>
          <w:rFonts w:ascii="Times New Roman" w:hAnsi="Times New Roman" w:cs="Times New Roman"/>
          <w:sz w:val="24"/>
          <w:szCs w:val="24"/>
        </w:rPr>
        <w:t>, vol. 878, no. 27, pp. 2643-51, 2010.</w:t>
      </w:r>
    </w:p>
    <w:p w:rsidR="00D45C42" w:rsidRPr="003125DC" w:rsidRDefault="00075A96" w:rsidP="00B92C94">
      <w:pPr>
        <w:autoSpaceDE w:val="0"/>
        <w:autoSpaceDN w:val="0"/>
        <w:adjustRightInd w:val="0"/>
        <w:spacing w:before="100" w:beforeAutospacing="1" w:after="100" w:afterAutospacing="1" w:line="240" w:lineRule="auto"/>
        <w:rPr>
          <w:rFonts w:ascii="Times New Roman" w:eastAsia="GulliverRM" w:hAnsi="Times New Roman" w:cs="Times New Roman"/>
          <w:sz w:val="24"/>
          <w:szCs w:val="24"/>
        </w:rPr>
      </w:pPr>
      <w:r>
        <w:rPr>
          <w:rFonts w:ascii="Times New Roman" w:hAnsi="Times New Roman" w:cs="Times New Roman"/>
          <w:sz w:val="24"/>
          <w:szCs w:val="24"/>
        </w:rPr>
        <w:t>[116</w:t>
      </w:r>
      <w:r w:rsidR="00C54866">
        <w:rPr>
          <w:rFonts w:ascii="Times New Roman" w:hAnsi="Times New Roman" w:cs="Times New Roman"/>
          <w:sz w:val="24"/>
          <w:szCs w:val="24"/>
        </w:rPr>
        <w:t xml:space="preserve">] </w:t>
      </w:r>
      <w:r w:rsidR="00D45C42" w:rsidRPr="003125DC">
        <w:rPr>
          <w:rFonts w:ascii="Times New Roman" w:hAnsi="Times New Roman" w:cs="Times New Roman"/>
          <w:iCs/>
          <w:sz w:val="24"/>
          <w:szCs w:val="24"/>
        </w:rPr>
        <w:t xml:space="preserve">H. </w:t>
      </w:r>
      <w:r w:rsidR="00D45C42" w:rsidRPr="003125DC">
        <w:rPr>
          <w:rFonts w:ascii="Times New Roman" w:eastAsia="GulliverRM" w:hAnsi="Times New Roman" w:cs="Times New Roman"/>
          <w:sz w:val="24"/>
          <w:szCs w:val="24"/>
        </w:rPr>
        <w:t>Kataoka</w:t>
      </w:r>
      <w:r w:rsidR="00D45C42" w:rsidRPr="003125DC">
        <w:rPr>
          <w:rFonts w:ascii="Times New Roman" w:eastAsia="MS Gothic" w:hAnsi="Times New Roman" w:cs="Times New Roman"/>
          <w:sz w:val="24"/>
          <w:szCs w:val="24"/>
        </w:rPr>
        <w:t xml:space="preserve"> and</w:t>
      </w:r>
      <w:r w:rsidR="00D45C42" w:rsidRPr="003125DC">
        <w:rPr>
          <w:rFonts w:ascii="Times New Roman" w:eastAsia="GulliverRM" w:hAnsi="Times New Roman" w:cs="Times New Roman"/>
          <w:sz w:val="24"/>
          <w:szCs w:val="24"/>
        </w:rPr>
        <w:t xml:space="preserve"> K. Saito, “Recent advances in SPME techniques in biomedical analysis’, </w:t>
      </w:r>
      <w:r w:rsidR="00D45C42" w:rsidRPr="003125DC">
        <w:rPr>
          <w:rFonts w:ascii="Times New Roman" w:eastAsia="GulliverRM" w:hAnsi="Times New Roman" w:cs="Times New Roman"/>
          <w:i/>
          <w:sz w:val="24"/>
          <w:szCs w:val="24"/>
        </w:rPr>
        <w:t>Journal of Pharmaceutical and Biomedical Analysis”,</w:t>
      </w:r>
      <w:r w:rsidR="00D45C42" w:rsidRPr="003125DC">
        <w:rPr>
          <w:rFonts w:ascii="Times New Roman" w:eastAsia="GulliverRM" w:hAnsi="Times New Roman" w:cs="Times New Roman"/>
          <w:sz w:val="24"/>
          <w:szCs w:val="24"/>
        </w:rPr>
        <w:t xml:space="preserve"> vol. 54, pp. 926–950, 2011.</w:t>
      </w:r>
    </w:p>
    <w:p w:rsidR="00D45C42" w:rsidRPr="003125DC" w:rsidRDefault="00075A96"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eastAsia="GulliverRM" w:hAnsi="Times New Roman" w:cs="Times New Roman"/>
          <w:sz w:val="24"/>
          <w:szCs w:val="24"/>
        </w:rPr>
        <w:t>[117</w:t>
      </w:r>
      <w:r w:rsidR="00D45C42" w:rsidRPr="003125DC">
        <w:rPr>
          <w:rFonts w:ascii="Times New Roman" w:eastAsia="GulliverRM" w:hAnsi="Times New Roman" w:cs="Times New Roman"/>
          <w:sz w:val="24"/>
          <w:szCs w:val="24"/>
        </w:rPr>
        <w:t xml:space="preserve">] H. </w:t>
      </w:r>
      <w:r w:rsidR="00D45C42" w:rsidRPr="003125DC">
        <w:rPr>
          <w:rFonts w:ascii="Times New Roman" w:hAnsi="Times New Roman" w:cs="Times New Roman"/>
          <w:sz w:val="24"/>
          <w:szCs w:val="24"/>
        </w:rPr>
        <w:t xml:space="preserve">Kataoka, “Current developments and future trends in Solid-phase microextraction techniques for pharmaceutical and biomedical analyses”, </w:t>
      </w:r>
      <w:r w:rsidR="00D45C42" w:rsidRPr="003125DC">
        <w:rPr>
          <w:rFonts w:ascii="Times New Roman" w:hAnsi="Times New Roman" w:cs="Times New Roman"/>
          <w:i/>
          <w:sz w:val="24"/>
          <w:szCs w:val="24"/>
        </w:rPr>
        <w:t>Analytical Sciences</w:t>
      </w:r>
      <w:r w:rsidR="00D45C42" w:rsidRPr="003125DC">
        <w:rPr>
          <w:rFonts w:ascii="Times New Roman" w:hAnsi="Times New Roman" w:cs="Times New Roman"/>
          <w:sz w:val="24"/>
          <w:szCs w:val="24"/>
        </w:rPr>
        <w:t>, vol. 27, pp. 893-905, 2011.</w:t>
      </w:r>
    </w:p>
    <w:p w:rsidR="00D45C42" w:rsidRPr="003125DC" w:rsidRDefault="00075A96"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[118</w:t>
      </w:r>
      <w:r w:rsidR="00D45C42" w:rsidRPr="003125DC">
        <w:rPr>
          <w:rFonts w:ascii="Times New Roman" w:hAnsi="Times New Roman" w:cs="Times New Roman"/>
          <w:sz w:val="24"/>
          <w:szCs w:val="24"/>
        </w:rPr>
        <w:t xml:space="preserve">] Z. Zhang, Y.  Ma and G.  Li, “Progress on the analytical methodology for biological volatile organic compounds”, </w:t>
      </w:r>
      <w:r w:rsidR="00D45C42" w:rsidRPr="003125DC">
        <w:rPr>
          <w:rFonts w:ascii="Times New Roman" w:hAnsi="Times New Roman" w:cs="Times New Roman"/>
          <w:i/>
          <w:sz w:val="24"/>
          <w:szCs w:val="24"/>
        </w:rPr>
        <w:t>Analytical methods</w:t>
      </w:r>
      <w:r w:rsidR="00D45C42" w:rsidRPr="003125DC">
        <w:rPr>
          <w:rFonts w:ascii="Times New Roman" w:hAnsi="Times New Roman" w:cs="Times New Roman"/>
          <w:sz w:val="24"/>
          <w:szCs w:val="24"/>
        </w:rPr>
        <w:t>, vol. 5, pp. 20–29, 2013.</w:t>
      </w:r>
    </w:p>
    <w:p w:rsidR="00D45C42" w:rsidRPr="003125DC" w:rsidRDefault="00075A96" w:rsidP="00B92C94">
      <w:pPr>
        <w:pStyle w:val="Default"/>
        <w:spacing w:before="100" w:beforeAutospacing="1" w:after="100" w:afterAutospacing="1"/>
        <w:rPr>
          <w:rFonts w:ascii="Times New Roman" w:hAnsi="Times New Roman" w:cs="Times New Roman"/>
          <w:color w:val="auto"/>
        </w:rPr>
      </w:pPr>
      <w:r>
        <w:rPr>
          <w:rFonts w:ascii="Times New Roman" w:hAnsi="Times New Roman" w:cs="Times New Roman"/>
          <w:color w:val="auto"/>
        </w:rPr>
        <w:t>[119</w:t>
      </w:r>
      <w:r w:rsidR="00D45C42" w:rsidRPr="003125DC">
        <w:rPr>
          <w:rFonts w:ascii="Times New Roman" w:hAnsi="Times New Roman" w:cs="Times New Roman"/>
          <w:color w:val="auto"/>
        </w:rPr>
        <w:t xml:space="preserve">] B. Bojko and J. Pawliszyn, “The benefits of using solid-phase microextraction as a greener sample preparation technique’, </w:t>
      </w:r>
      <w:r w:rsidR="00D45C42" w:rsidRPr="003125DC">
        <w:rPr>
          <w:rFonts w:ascii="Times New Roman" w:hAnsi="Times New Roman" w:cs="Times New Roman"/>
          <w:bCs/>
          <w:i/>
          <w:iCs/>
          <w:color w:val="auto"/>
        </w:rPr>
        <w:t xml:space="preserve">Bioanalysis, vol. </w:t>
      </w:r>
      <w:r w:rsidR="00D45C42" w:rsidRPr="003125DC">
        <w:rPr>
          <w:rFonts w:ascii="Times New Roman" w:hAnsi="Times New Roman" w:cs="Times New Roman"/>
          <w:color w:val="auto"/>
        </w:rPr>
        <w:t>4, vol. 11, pp. 1263–1265, 2012.</w:t>
      </w:r>
    </w:p>
    <w:p w:rsidR="00D45C42" w:rsidRPr="003125DC" w:rsidRDefault="00075A96"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w:t>
      </w:r>
      <w:r w:rsidR="00D45C42" w:rsidRPr="003125DC">
        <w:rPr>
          <w:rFonts w:ascii="Times New Roman" w:hAnsi="Times New Roman" w:cs="Times New Roman"/>
          <w:sz w:val="24"/>
          <w:szCs w:val="24"/>
        </w:rPr>
        <w:t xml:space="preserve">] K. K. Kleeberg, N. Dobberstein, N. Hinrichsen, A. Muller, P. Weber and H. Steinhart, “Sampling procedures with special focus on automatization” in </w:t>
      </w:r>
      <w:r w:rsidR="00D45C42" w:rsidRPr="003125DC">
        <w:rPr>
          <w:rFonts w:ascii="Times New Roman" w:hAnsi="Times New Roman" w:cs="Times New Roman"/>
          <w:i/>
          <w:sz w:val="24"/>
          <w:szCs w:val="24"/>
        </w:rPr>
        <w:t>Advances in food diagnostics</w:t>
      </w:r>
      <w:r w:rsidR="00D45C42" w:rsidRPr="003125DC">
        <w:rPr>
          <w:rFonts w:ascii="Times New Roman" w:hAnsi="Times New Roman" w:cs="Times New Roman"/>
          <w:sz w:val="24"/>
          <w:szCs w:val="24"/>
        </w:rPr>
        <w:t>, L. M. L. Nollet and F. Toldar (ed.), B</w:t>
      </w:r>
      <w:r w:rsidR="0001747E">
        <w:rPr>
          <w:rFonts w:ascii="Times New Roman" w:hAnsi="Times New Roman" w:cs="Times New Roman"/>
          <w:sz w:val="24"/>
          <w:szCs w:val="24"/>
        </w:rPr>
        <w:t xml:space="preserve">lackwell, Oxford, pp. 253-294, </w:t>
      </w:r>
      <w:r w:rsidR="00D45C42" w:rsidRPr="003125DC">
        <w:rPr>
          <w:rFonts w:ascii="Times New Roman" w:hAnsi="Times New Roman" w:cs="Times New Roman"/>
          <w:sz w:val="24"/>
          <w:szCs w:val="24"/>
        </w:rPr>
        <w:t>2007.</w:t>
      </w:r>
    </w:p>
    <w:p w:rsidR="00D45C42" w:rsidRPr="003125DC" w:rsidRDefault="00075A96" w:rsidP="00B92C9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[121</w:t>
      </w:r>
      <w:r w:rsidR="00D45C42" w:rsidRPr="003125DC">
        <w:rPr>
          <w:rFonts w:ascii="Times New Roman" w:hAnsi="Times New Roman" w:cs="Times New Roman"/>
          <w:sz w:val="24"/>
          <w:szCs w:val="24"/>
        </w:rPr>
        <w:t xml:space="preserve">] B. Kolb, “Headspace sampling with capillary columns”, </w:t>
      </w:r>
      <w:r w:rsidR="00D45C42" w:rsidRPr="003125DC">
        <w:rPr>
          <w:rFonts w:ascii="Times New Roman" w:eastAsia="Times New Roman" w:hAnsi="Times New Roman" w:cs="Times New Roman"/>
          <w:i/>
          <w:sz w:val="24"/>
          <w:szCs w:val="24"/>
          <w:lang w:eastAsia="en-GB"/>
        </w:rPr>
        <w:t>Journal of Chromatography A</w:t>
      </w:r>
      <w:r w:rsidR="00D45C42" w:rsidRPr="003125DC">
        <w:rPr>
          <w:rFonts w:ascii="Times New Roman" w:eastAsia="Times New Roman" w:hAnsi="Times New Roman" w:cs="Times New Roman"/>
          <w:sz w:val="24"/>
          <w:szCs w:val="24"/>
          <w:lang w:eastAsia="en-GB"/>
        </w:rPr>
        <w:t xml:space="preserve">, vol. 842, </w:t>
      </w:r>
      <w:r w:rsidR="0001747E">
        <w:rPr>
          <w:rFonts w:ascii="Times New Roman" w:eastAsia="Times New Roman" w:hAnsi="Times New Roman" w:cs="Times New Roman"/>
          <w:sz w:val="24"/>
          <w:szCs w:val="24"/>
          <w:lang w:eastAsia="en-GB"/>
        </w:rPr>
        <w:t xml:space="preserve">no. 1-2, </w:t>
      </w:r>
      <w:r w:rsidR="00D45C42" w:rsidRPr="003125DC">
        <w:rPr>
          <w:rFonts w:ascii="Times New Roman" w:eastAsia="Times New Roman" w:hAnsi="Times New Roman" w:cs="Times New Roman"/>
          <w:sz w:val="24"/>
          <w:szCs w:val="24"/>
          <w:lang w:eastAsia="en-GB"/>
        </w:rPr>
        <w:t>pp. 163–205, 1999.</w:t>
      </w:r>
    </w:p>
    <w:p w:rsidR="00D45C42" w:rsidRPr="003125DC" w:rsidRDefault="00075A96" w:rsidP="00B92C94">
      <w:pPr>
        <w:tabs>
          <w:tab w:val="left" w:pos="5040"/>
        </w:tabs>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[122</w:t>
      </w:r>
      <w:r w:rsidR="00D45C42" w:rsidRPr="003125DC">
        <w:rPr>
          <w:rFonts w:ascii="Times New Roman" w:hAnsi="Times New Roman" w:cs="Times New Roman"/>
          <w:sz w:val="24"/>
          <w:szCs w:val="24"/>
        </w:rPr>
        <w:t xml:space="preserve">] J. Pawliszyn, “Theory of solid-phase microextraction”, </w:t>
      </w:r>
      <w:r w:rsidR="00D45C42" w:rsidRPr="003125DC">
        <w:rPr>
          <w:rFonts w:ascii="Times New Roman" w:eastAsiaTheme="minorHAnsi" w:hAnsi="Times New Roman" w:cs="Times New Roman"/>
          <w:i/>
          <w:sz w:val="24"/>
          <w:szCs w:val="24"/>
        </w:rPr>
        <w:t>Journal of Chromatographic Science</w:t>
      </w:r>
      <w:r w:rsidR="00D45C42" w:rsidRPr="003125DC">
        <w:rPr>
          <w:rFonts w:ascii="Times New Roman" w:eastAsiaTheme="minorHAnsi" w:hAnsi="Times New Roman" w:cs="Times New Roman"/>
          <w:sz w:val="24"/>
          <w:szCs w:val="24"/>
        </w:rPr>
        <w:t>, vol. 38, pp. 270-278, 2000.</w:t>
      </w:r>
    </w:p>
    <w:p w:rsidR="00D45C42" w:rsidRPr="003125DC" w:rsidRDefault="00075A96" w:rsidP="00B92C94">
      <w:pPr>
        <w:tabs>
          <w:tab w:val="left" w:pos="5040"/>
        </w:tabs>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[123</w:t>
      </w:r>
      <w:r w:rsidR="00D45C42" w:rsidRPr="003125DC">
        <w:rPr>
          <w:rFonts w:ascii="Times New Roman" w:hAnsi="Times New Roman" w:cs="Times New Roman"/>
          <w:sz w:val="24"/>
          <w:szCs w:val="24"/>
        </w:rPr>
        <w:t xml:space="preserve">] R. E. Shirey, “SPME commercial devices and fibre coatings’ in </w:t>
      </w:r>
      <w:r w:rsidR="00D45C42" w:rsidRPr="003125DC">
        <w:rPr>
          <w:rFonts w:ascii="Times New Roman" w:hAnsi="Times New Roman" w:cs="Times New Roman"/>
          <w:i/>
          <w:sz w:val="24"/>
          <w:szCs w:val="24"/>
        </w:rPr>
        <w:t>Handbook of Solid Phase Microextraction</w:t>
      </w:r>
      <w:r w:rsidR="0001747E">
        <w:rPr>
          <w:rFonts w:ascii="Times New Roman" w:hAnsi="Times New Roman" w:cs="Times New Roman"/>
          <w:sz w:val="24"/>
          <w:szCs w:val="24"/>
        </w:rPr>
        <w:t xml:space="preserve">, J. </w:t>
      </w:r>
      <w:r w:rsidR="00D45C42" w:rsidRPr="003125DC">
        <w:rPr>
          <w:rFonts w:ascii="Times New Roman" w:hAnsi="Times New Roman" w:cs="Times New Roman"/>
          <w:sz w:val="24"/>
          <w:szCs w:val="24"/>
        </w:rPr>
        <w:t>Pawliszyn (ed.), Chemical Industry Press: Waterloo, pp. 87-115, 2009.</w:t>
      </w:r>
    </w:p>
    <w:p w:rsidR="00D45C42" w:rsidRPr="003125DC" w:rsidRDefault="00075A96" w:rsidP="00B92C94">
      <w:pPr>
        <w:spacing w:before="100" w:beforeAutospacing="1" w:after="100" w:afterAutospacing="1" w:line="240" w:lineRule="auto"/>
        <w:rPr>
          <w:rFonts w:ascii="Times New Roman" w:eastAsia="Times-Roman" w:hAnsi="Times New Roman" w:cs="Times New Roman"/>
          <w:sz w:val="24"/>
          <w:szCs w:val="24"/>
          <w:lang w:eastAsia="en-GB"/>
        </w:rPr>
      </w:pPr>
      <w:r>
        <w:rPr>
          <w:rFonts w:ascii="Times New Roman" w:hAnsi="Times New Roman" w:cs="Times New Roman"/>
          <w:sz w:val="24"/>
          <w:szCs w:val="24"/>
        </w:rPr>
        <w:t>[124</w:t>
      </w:r>
      <w:r w:rsidR="00D45C42" w:rsidRPr="003125DC">
        <w:rPr>
          <w:rFonts w:ascii="Times New Roman" w:hAnsi="Times New Roman" w:cs="Times New Roman"/>
          <w:sz w:val="24"/>
          <w:szCs w:val="24"/>
        </w:rPr>
        <w:t xml:space="preserve">] </w:t>
      </w:r>
      <w:r w:rsidR="00D45C42" w:rsidRPr="003125DC">
        <w:rPr>
          <w:rFonts w:ascii="Times New Roman" w:eastAsia="Times-Roman" w:hAnsi="Times New Roman" w:cs="Times New Roman"/>
          <w:sz w:val="24"/>
          <w:szCs w:val="24"/>
          <w:lang w:eastAsia="en-GB"/>
        </w:rPr>
        <w:t xml:space="preserve">T. Ligor, M. Ligor, A. Amann, C. Ager, M. Bachler, A. Dzien and B. Buszewski, </w:t>
      </w:r>
      <w:r w:rsidR="00D45C42" w:rsidRPr="003125DC">
        <w:rPr>
          <w:rFonts w:ascii="Times New Roman" w:hAnsi="Times New Roman" w:cs="Times New Roman"/>
          <w:sz w:val="24"/>
          <w:szCs w:val="24"/>
          <w:shd w:val="clear" w:color="auto" w:fill="FFFFFF"/>
        </w:rPr>
        <w:t>“</w:t>
      </w:r>
      <w:r w:rsidR="00D45C42" w:rsidRPr="003125DC">
        <w:rPr>
          <w:rFonts w:ascii="Times New Roman" w:hAnsi="Times New Roman" w:cs="Times New Roman"/>
          <w:sz w:val="24"/>
          <w:szCs w:val="24"/>
        </w:rPr>
        <w:t>The analysis of healthy volunteers'</w:t>
      </w:r>
      <w:r w:rsidR="0001747E">
        <w:rPr>
          <w:rStyle w:val="apple-converted-space"/>
          <w:rFonts w:ascii="Times New Roman" w:hAnsi="Times New Roman" w:cs="Times New Roman"/>
          <w:sz w:val="24"/>
          <w:szCs w:val="24"/>
        </w:rPr>
        <w:t xml:space="preserve"> </w:t>
      </w:r>
      <w:r w:rsidR="00D45C42" w:rsidRPr="003125DC">
        <w:rPr>
          <w:rStyle w:val="highlight"/>
          <w:rFonts w:ascii="Times New Roman" w:hAnsi="Times New Roman" w:cs="Times New Roman"/>
          <w:sz w:val="24"/>
          <w:szCs w:val="24"/>
        </w:rPr>
        <w:t>exhaled</w:t>
      </w:r>
      <w:r w:rsidR="0001747E">
        <w:rPr>
          <w:rStyle w:val="apple-converted-space"/>
          <w:rFonts w:ascii="Times New Roman" w:hAnsi="Times New Roman" w:cs="Times New Roman"/>
          <w:sz w:val="24"/>
          <w:szCs w:val="24"/>
        </w:rPr>
        <w:t xml:space="preserve"> </w:t>
      </w:r>
      <w:r w:rsidR="00D45C42" w:rsidRPr="003125DC">
        <w:rPr>
          <w:rStyle w:val="highlight"/>
          <w:rFonts w:ascii="Times New Roman" w:hAnsi="Times New Roman" w:cs="Times New Roman"/>
          <w:sz w:val="24"/>
          <w:szCs w:val="24"/>
        </w:rPr>
        <w:t>breath</w:t>
      </w:r>
      <w:r w:rsidR="0001747E">
        <w:rPr>
          <w:rStyle w:val="apple-converted-space"/>
          <w:rFonts w:ascii="Times New Roman" w:hAnsi="Times New Roman" w:cs="Times New Roman"/>
          <w:sz w:val="24"/>
          <w:szCs w:val="24"/>
        </w:rPr>
        <w:t xml:space="preserve"> </w:t>
      </w:r>
      <w:r w:rsidR="00D45C42" w:rsidRPr="003125DC">
        <w:rPr>
          <w:rFonts w:ascii="Times New Roman" w:hAnsi="Times New Roman" w:cs="Times New Roman"/>
          <w:sz w:val="24"/>
          <w:szCs w:val="24"/>
        </w:rPr>
        <w:t xml:space="preserve">by the use of solid-phase microextraction and GC-MS”, </w:t>
      </w:r>
      <w:r w:rsidR="00D45C42" w:rsidRPr="003125DC">
        <w:rPr>
          <w:rFonts w:ascii="Times New Roman" w:hAnsi="Times New Roman" w:cs="Times New Roman"/>
          <w:i/>
          <w:sz w:val="24"/>
          <w:szCs w:val="24"/>
          <w:shd w:val="clear" w:color="auto" w:fill="FFFFFF"/>
        </w:rPr>
        <w:t>Journal of Breath Research</w:t>
      </w:r>
      <w:r w:rsidR="00D45C42" w:rsidRPr="003125DC">
        <w:rPr>
          <w:rFonts w:ascii="Times New Roman" w:hAnsi="Times New Roman" w:cs="Times New Roman"/>
          <w:sz w:val="24"/>
          <w:szCs w:val="24"/>
          <w:shd w:val="clear" w:color="auto" w:fill="FFFFFF"/>
        </w:rPr>
        <w:t>, vol. 2, no. 4, pp. 1-8, 2008.</w:t>
      </w:r>
    </w:p>
    <w:p w:rsidR="00D45C42" w:rsidRPr="003125DC" w:rsidRDefault="00075A96" w:rsidP="00B92C94">
      <w:pPr>
        <w:spacing w:before="100" w:beforeAutospacing="1" w:after="100" w:afterAutospacing="1" w:line="240" w:lineRule="auto"/>
        <w:outlineLvl w:val="0"/>
        <w:rPr>
          <w:rFonts w:ascii="Times New Roman" w:hAnsi="Times New Roman" w:cs="Times New Roman"/>
          <w:bCs/>
          <w:kern w:val="36"/>
          <w:sz w:val="24"/>
          <w:szCs w:val="24"/>
        </w:rPr>
      </w:pPr>
      <w:r>
        <w:rPr>
          <w:rFonts w:ascii="Times New Roman" w:hAnsi="Times New Roman" w:cs="Times New Roman"/>
          <w:sz w:val="24"/>
          <w:szCs w:val="24"/>
        </w:rPr>
        <w:t>[125</w:t>
      </w:r>
      <w:r w:rsidR="00D45C42" w:rsidRPr="003125DC">
        <w:rPr>
          <w:rFonts w:ascii="Times New Roman" w:hAnsi="Times New Roman" w:cs="Times New Roman"/>
          <w:sz w:val="24"/>
          <w:szCs w:val="24"/>
        </w:rPr>
        <w:t>] R. Hyspler, S. Crhová, J. Gasparic, Z. Zadák, M. Cίzkowá and V. Balasowá, “</w:t>
      </w:r>
      <w:r w:rsidR="00D45C42" w:rsidRPr="003125DC">
        <w:rPr>
          <w:rFonts w:ascii="Times New Roman" w:hAnsi="Times New Roman" w:cs="Times New Roman"/>
          <w:bCs/>
          <w:kern w:val="36"/>
          <w:sz w:val="24"/>
          <w:szCs w:val="24"/>
        </w:rPr>
        <w:t xml:space="preserve">Determination of isoprene in human expired breath using solid-phase microextraction and gas chromatography-mass spectrometry”, </w:t>
      </w:r>
      <w:r w:rsidR="00D45C42" w:rsidRPr="003125DC">
        <w:rPr>
          <w:rFonts w:ascii="Times New Roman" w:hAnsi="Times New Roman" w:cs="Times New Roman"/>
          <w:bCs/>
          <w:i/>
          <w:kern w:val="36"/>
          <w:sz w:val="24"/>
          <w:szCs w:val="24"/>
        </w:rPr>
        <w:t>Journal of Chromatography B., Biomedical Sciences and Applications</w:t>
      </w:r>
      <w:r w:rsidR="00D45C42" w:rsidRPr="003125DC">
        <w:rPr>
          <w:rFonts w:ascii="Times New Roman" w:hAnsi="Times New Roman" w:cs="Times New Roman"/>
          <w:bCs/>
          <w:kern w:val="36"/>
          <w:sz w:val="24"/>
          <w:szCs w:val="24"/>
        </w:rPr>
        <w:t>, vol. 739, no. 1, pp. 183-90, 2000.</w:t>
      </w:r>
    </w:p>
    <w:p w:rsidR="00D45C42" w:rsidRPr="003125DC" w:rsidRDefault="00075A96" w:rsidP="00B92C94">
      <w:pPr>
        <w:autoSpaceDE w:val="0"/>
        <w:autoSpaceDN w:val="0"/>
        <w:adjustRightInd w:val="0"/>
        <w:spacing w:before="100" w:beforeAutospacing="1" w:after="100" w:afterAutospacing="1" w:line="240" w:lineRule="auto"/>
        <w:rPr>
          <w:rFonts w:ascii="Times New Roman" w:eastAsia="Times-Roman" w:hAnsi="Times New Roman" w:cs="Times New Roman"/>
          <w:sz w:val="24"/>
          <w:szCs w:val="24"/>
        </w:rPr>
      </w:pPr>
      <w:r>
        <w:rPr>
          <w:rFonts w:ascii="Times New Roman" w:hAnsi="Times New Roman" w:cs="Times New Roman"/>
          <w:bCs/>
          <w:kern w:val="36"/>
          <w:sz w:val="24"/>
          <w:szCs w:val="24"/>
        </w:rPr>
        <w:t>[126</w:t>
      </w:r>
      <w:r w:rsidR="00D45C42" w:rsidRPr="003125DC">
        <w:rPr>
          <w:rFonts w:ascii="Times New Roman" w:hAnsi="Times New Roman" w:cs="Times New Roman"/>
          <w:bCs/>
          <w:kern w:val="36"/>
          <w:sz w:val="24"/>
          <w:szCs w:val="24"/>
        </w:rPr>
        <w:t xml:space="preserve">] </w:t>
      </w:r>
      <w:r w:rsidR="00D45C42" w:rsidRPr="003125DC">
        <w:rPr>
          <w:rFonts w:ascii="Times New Roman" w:eastAsia="Times-Roman" w:hAnsi="Times New Roman" w:cs="Times New Roman"/>
          <w:bCs/>
          <w:sz w:val="24"/>
          <w:szCs w:val="24"/>
        </w:rPr>
        <w:t xml:space="preserve">T. Ligor, J. Szeliga, M. Jackowski and B. Buszewski, “Preliminary study of volatile organic compounds from breath and stomach tissue by means of solid phase microextraction and gas chromatography–mass spectrometry”, </w:t>
      </w:r>
      <w:r w:rsidR="00D45C42" w:rsidRPr="003125DC">
        <w:rPr>
          <w:rFonts w:ascii="Times New Roman" w:eastAsia="Times-Roman" w:hAnsi="Times New Roman" w:cs="Times New Roman"/>
          <w:i/>
          <w:sz w:val="24"/>
          <w:szCs w:val="24"/>
        </w:rPr>
        <w:t>Journal of Breath Res</w:t>
      </w:r>
      <w:r w:rsidR="0001747E">
        <w:rPr>
          <w:rFonts w:ascii="Times New Roman" w:eastAsia="Times-Roman" w:hAnsi="Times New Roman" w:cs="Times New Roman"/>
          <w:sz w:val="24"/>
          <w:szCs w:val="24"/>
        </w:rPr>
        <w:t xml:space="preserve">earch, vol. </w:t>
      </w:r>
      <w:r w:rsidR="00D45C42" w:rsidRPr="003125DC">
        <w:rPr>
          <w:rFonts w:ascii="Times New Roman" w:eastAsia="Times-Roman" w:hAnsi="Times New Roman" w:cs="Times New Roman"/>
          <w:bCs/>
          <w:sz w:val="24"/>
          <w:szCs w:val="24"/>
        </w:rPr>
        <w:t xml:space="preserve">1, no. </w:t>
      </w:r>
      <w:r w:rsidR="00D45C42" w:rsidRPr="003125DC">
        <w:rPr>
          <w:rFonts w:ascii="Times New Roman" w:eastAsia="Times-Roman" w:hAnsi="Times New Roman" w:cs="Times New Roman"/>
          <w:sz w:val="24"/>
          <w:szCs w:val="24"/>
        </w:rPr>
        <w:t>016001, pp. 1-6, 2007.</w:t>
      </w:r>
    </w:p>
    <w:p w:rsidR="00D45C42" w:rsidRPr="003125DC" w:rsidRDefault="00075A96" w:rsidP="00B92C94">
      <w:pPr>
        <w:autoSpaceDE w:val="0"/>
        <w:autoSpaceDN w:val="0"/>
        <w:adjustRightInd w:val="0"/>
        <w:spacing w:before="100" w:beforeAutospacing="1" w:after="100" w:afterAutospacing="1" w:line="240" w:lineRule="auto"/>
        <w:rPr>
          <w:rFonts w:ascii="Times New Roman" w:hAnsi="Times New Roman" w:cs="Times New Roman"/>
          <w:iCs/>
          <w:sz w:val="24"/>
          <w:szCs w:val="24"/>
          <w:shd w:val="clear" w:color="auto" w:fill="FFFFFF"/>
        </w:rPr>
      </w:pPr>
      <w:r>
        <w:rPr>
          <w:rFonts w:ascii="Times New Roman" w:hAnsi="Times New Roman" w:cs="Times New Roman"/>
          <w:bCs/>
          <w:kern w:val="36"/>
          <w:sz w:val="24"/>
          <w:szCs w:val="24"/>
        </w:rPr>
        <w:t>[127</w:t>
      </w:r>
      <w:r w:rsidR="00D45C42" w:rsidRPr="003125DC">
        <w:rPr>
          <w:rFonts w:ascii="Times New Roman" w:hAnsi="Times New Roman" w:cs="Times New Roman"/>
          <w:bCs/>
          <w:kern w:val="36"/>
          <w:sz w:val="24"/>
          <w:szCs w:val="24"/>
        </w:rPr>
        <w:t xml:space="preserve">] </w:t>
      </w:r>
      <w:r w:rsidR="00D45C42" w:rsidRPr="003125DC">
        <w:rPr>
          <w:rFonts w:ascii="Times New Roman" w:hAnsi="Times New Roman" w:cs="Times New Roman"/>
          <w:sz w:val="24"/>
          <w:szCs w:val="24"/>
          <w:shd w:val="clear" w:color="auto" w:fill="FFFFFF"/>
        </w:rPr>
        <w:t>C. Duan, Z.  Shen, D. Wu, Y. Guan, “Recent developments in solid-phase microextraction for on-site sampling and sample preparation</w:t>
      </w:r>
      <w:r w:rsidR="00D45C42" w:rsidRPr="003125DC">
        <w:rPr>
          <w:rFonts w:ascii="Times New Roman" w:hAnsi="Times New Roman" w:cs="Times New Roman"/>
          <w:sz w:val="24"/>
          <w:szCs w:val="24"/>
        </w:rPr>
        <w:t xml:space="preserve">”, </w:t>
      </w:r>
      <w:r w:rsidR="00D45C42" w:rsidRPr="003125DC">
        <w:rPr>
          <w:rFonts w:ascii="Times New Roman" w:hAnsi="Times New Roman" w:cs="Times New Roman"/>
          <w:i/>
          <w:sz w:val="24"/>
          <w:szCs w:val="24"/>
        </w:rPr>
        <w:t>TrAC Trends in Analytical Chemistry</w:t>
      </w:r>
      <w:r w:rsidR="00D45C42" w:rsidRPr="003125DC">
        <w:rPr>
          <w:rFonts w:ascii="Times New Roman" w:hAnsi="Times New Roman" w:cs="Times New Roman"/>
          <w:sz w:val="24"/>
          <w:szCs w:val="24"/>
        </w:rPr>
        <w:t xml:space="preserve">, vol. </w:t>
      </w:r>
      <w:r w:rsidR="00D45C42" w:rsidRPr="003125DC">
        <w:rPr>
          <w:rFonts w:ascii="Times New Roman" w:hAnsi="Times New Roman" w:cs="Times New Roman"/>
          <w:iCs/>
          <w:sz w:val="24"/>
          <w:szCs w:val="24"/>
          <w:shd w:val="clear" w:color="auto" w:fill="FFFFFF"/>
        </w:rPr>
        <w:t>30, no. 10</w:t>
      </w:r>
      <w:r w:rsidR="00D45C42" w:rsidRPr="003125DC">
        <w:rPr>
          <w:rFonts w:ascii="Times New Roman" w:hAnsi="Times New Roman" w:cs="Times New Roman"/>
          <w:sz w:val="24"/>
          <w:szCs w:val="24"/>
          <w:shd w:val="clear" w:color="auto" w:fill="FFFFFF"/>
        </w:rPr>
        <w:t>,</w:t>
      </w:r>
      <w:r w:rsidR="00D45C42" w:rsidRPr="003125DC">
        <w:rPr>
          <w:rStyle w:val="apple-converted-space"/>
          <w:rFonts w:ascii="Times New Roman" w:hAnsi="Times New Roman" w:cs="Times New Roman"/>
          <w:sz w:val="24"/>
          <w:szCs w:val="24"/>
          <w:shd w:val="clear" w:color="auto" w:fill="FFFFFF"/>
        </w:rPr>
        <w:t> </w:t>
      </w:r>
      <w:r w:rsidR="00D45C42" w:rsidRPr="003125DC">
        <w:rPr>
          <w:rFonts w:ascii="Times New Roman" w:hAnsi="Times New Roman" w:cs="Times New Roman"/>
          <w:iCs/>
          <w:sz w:val="24"/>
          <w:szCs w:val="24"/>
          <w:shd w:val="clear" w:color="auto" w:fill="FFFFFF"/>
        </w:rPr>
        <w:t>pp. 1568-1574, 2011.</w:t>
      </w:r>
    </w:p>
    <w:p w:rsidR="00D45C42" w:rsidRPr="003125DC" w:rsidRDefault="00075A96" w:rsidP="00B92C94">
      <w:pPr>
        <w:spacing w:before="100" w:beforeAutospacing="1" w:after="100" w:afterAutospacing="1" w:line="240" w:lineRule="auto"/>
        <w:outlineLvl w:val="0"/>
        <w:rPr>
          <w:rFonts w:ascii="Times New Roman" w:hAnsi="Times New Roman" w:cs="Times New Roman"/>
          <w:bCs/>
          <w:kern w:val="36"/>
          <w:sz w:val="24"/>
          <w:szCs w:val="24"/>
        </w:rPr>
      </w:pPr>
      <w:r>
        <w:rPr>
          <w:rFonts w:ascii="Times New Roman" w:hAnsi="Times New Roman" w:cs="Times New Roman"/>
          <w:iCs/>
          <w:sz w:val="24"/>
          <w:szCs w:val="24"/>
          <w:shd w:val="clear" w:color="auto" w:fill="FFFFFF"/>
        </w:rPr>
        <w:t>[128</w:t>
      </w:r>
      <w:r w:rsidR="00D45C42" w:rsidRPr="003125DC">
        <w:rPr>
          <w:rFonts w:ascii="Times New Roman" w:hAnsi="Times New Roman" w:cs="Times New Roman"/>
          <w:iCs/>
          <w:sz w:val="24"/>
          <w:szCs w:val="24"/>
          <w:shd w:val="clear" w:color="auto" w:fill="FFFFFF"/>
        </w:rPr>
        <w:t xml:space="preserve">] </w:t>
      </w:r>
      <w:r w:rsidR="00D45C42" w:rsidRPr="003125DC">
        <w:rPr>
          <w:rFonts w:ascii="Times New Roman" w:hAnsi="Times New Roman" w:cs="Times New Roman"/>
          <w:bCs/>
          <w:kern w:val="36"/>
          <w:sz w:val="24"/>
          <w:szCs w:val="24"/>
        </w:rPr>
        <w:t xml:space="preserve">E. A. S. Silva, S. Risticevic and J. Pawliszyn, “Recent trends in SPME concerning sorbent materials, configurations and </w:t>
      </w:r>
      <w:r w:rsidR="00D45C42" w:rsidRPr="003125DC">
        <w:rPr>
          <w:rFonts w:ascii="Times New Roman" w:hAnsi="Times New Roman" w:cs="Times New Roman"/>
          <w:bCs/>
          <w:i/>
          <w:iCs/>
          <w:kern w:val="36"/>
          <w:sz w:val="24"/>
          <w:szCs w:val="24"/>
        </w:rPr>
        <w:t>in vivo</w:t>
      </w:r>
      <w:r w:rsidR="00D45C42" w:rsidRPr="003125DC">
        <w:rPr>
          <w:rFonts w:ascii="Times New Roman" w:hAnsi="Times New Roman" w:cs="Times New Roman"/>
          <w:bCs/>
          <w:kern w:val="36"/>
          <w:sz w:val="24"/>
          <w:szCs w:val="24"/>
        </w:rPr>
        <w:t xml:space="preserve"> applications”, </w:t>
      </w:r>
      <w:r w:rsidR="00D45C42" w:rsidRPr="003125DC">
        <w:rPr>
          <w:rFonts w:ascii="Times New Roman" w:hAnsi="Times New Roman" w:cs="Times New Roman"/>
          <w:bCs/>
          <w:i/>
          <w:kern w:val="36"/>
          <w:sz w:val="24"/>
          <w:szCs w:val="24"/>
        </w:rPr>
        <w:t>TrAC Trends in Analytical Chemistry</w:t>
      </w:r>
      <w:r w:rsidR="00D45C42" w:rsidRPr="003125DC">
        <w:rPr>
          <w:rFonts w:ascii="Times New Roman" w:hAnsi="Times New Roman" w:cs="Times New Roman"/>
          <w:bCs/>
          <w:kern w:val="36"/>
          <w:sz w:val="24"/>
          <w:szCs w:val="24"/>
        </w:rPr>
        <w:t>, vol. 43, pp. 24-36, 2013.</w:t>
      </w:r>
    </w:p>
    <w:p w:rsidR="00D45C42" w:rsidRDefault="00075A96"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Pr>
          <w:rFonts w:ascii="Times New Roman" w:hAnsi="Times New Roman" w:cs="Times New Roman"/>
          <w:bCs/>
          <w:kern w:val="36"/>
          <w:sz w:val="24"/>
          <w:szCs w:val="24"/>
        </w:rPr>
        <w:t>[129</w:t>
      </w:r>
      <w:r w:rsidR="00D45C42" w:rsidRPr="003125DC">
        <w:rPr>
          <w:rFonts w:ascii="Times New Roman" w:hAnsi="Times New Roman" w:cs="Times New Roman"/>
          <w:bCs/>
          <w:kern w:val="36"/>
          <w:sz w:val="24"/>
          <w:szCs w:val="24"/>
        </w:rPr>
        <w:t>] B. Vrana, G. A. Mills, I. J. Allan, E. Dominiak, K. Svensson, J. Knutsson, G. Morrison and R. Greenwood, “</w:t>
      </w:r>
      <w:r w:rsidR="00D45C42" w:rsidRPr="003125DC">
        <w:rPr>
          <w:rFonts w:ascii="Times New Roman" w:eastAsiaTheme="minorHAnsi" w:hAnsi="Times New Roman" w:cs="Times New Roman"/>
          <w:sz w:val="24"/>
          <w:szCs w:val="24"/>
        </w:rPr>
        <w:t xml:space="preserve">Passive sampling techniques for monitoring pollutants in water”, </w:t>
      </w:r>
      <w:r w:rsidR="00D45C42" w:rsidRPr="003125DC">
        <w:rPr>
          <w:rFonts w:ascii="Times New Roman" w:eastAsiaTheme="minorHAnsi" w:hAnsi="Times New Roman" w:cs="Times New Roman"/>
          <w:i/>
          <w:sz w:val="24"/>
          <w:szCs w:val="24"/>
        </w:rPr>
        <w:t>Trends in Analytical Chemistry</w:t>
      </w:r>
      <w:r w:rsidR="00D45C42" w:rsidRPr="003125DC">
        <w:rPr>
          <w:rFonts w:ascii="Times New Roman" w:eastAsiaTheme="minorHAnsi" w:hAnsi="Times New Roman" w:cs="Times New Roman"/>
          <w:sz w:val="24"/>
          <w:szCs w:val="24"/>
        </w:rPr>
        <w:t>, vol. 24, no. 10, pp. 845-868, 2005.</w:t>
      </w:r>
    </w:p>
    <w:p w:rsidR="00075A96" w:rsidRPr="00DE548B" w:rsidRDefault="00075A96" w:rsidP="00B92C94">
      <w:pPr>
        <w:pStyle w:val="volissue"/>
      </w:pPr>
      <w:r>
        <w:t xml:space="preserve">[130] </w:t>
      </w:r>
      <w:r w:rsidRPr="00DE548B">
        <w:t xml:space="preserve">Y. Adiguzel and H. Kulah, “Breath sensors for lung cancer diagnosis”, </w:t>
      </w:r>
      <w:r w:rsidRPr="00BA0C4A">
        <w:rPr>
          <w:i/>
        </w:rPr>
        <w:t>Biosensors and Bioelectronics</w:t>
      </w:r>
      <w:r w:rsidRPr="00DE548B">
        <w:t>, vol. 65, pp. 121-138, 2015.</w:t>
      </w:r>
    </w:p>
    <w:p w:rsidR="00075A96" w:rsidRPr="00DE548B" w:rsidRDefault="00075A96" w:rsidP="00B92C94">
      <w:pPr>
        <w:pStyle w:val="volissue"/>
      </w:pPr>
      <w:r>
        <w:t xml:space="preserve">[131] </w:t>
      </w:r>
      <w:r w:rsidRPr="00DE548B">
        <w:t xml:space="preserve">G. Konvalina and H. Haick, “Sensors for breath testing from nanomaterials to comprehensive disease detection”, </w:t>
      </w:r>
      <w:r w:rsidRPr="00BA0C4A">
        <w:rPr>
          <w:i/>
        </w:rPr>
        <w:t>Accounts of Chemical Research</w:t>
      </w:r>
      <w:r w:rsidRPr="00DE548B">
        <w:t>, vol. 47, no. 1, pp. 66-76, 2014.</w:t>
      </w:r>
    </w:p>
    <w:p w:rsidR="00075A96" w:rsidRPr="00DE548B" w:rsidRDefault="00075A96" w:rsidP="00B92C94">
      <w:pPr>
        <w:pStyle w:val="volissue"/>
      </w:pPr>
      <w:r>
        <w:t xml:space="preserve">[132] </w:t>
      </w:r>
      <w:r w:rsidRPr="00DE548B">
        <w:t>W. Li, H.</w:t>
      </w:r>
      <w:r w:rsidR="00110306">
        <w:t xml:space="preserve"> </w:t>
      </w:r>
      <w:r w:rsidRPr="00DE548B">
        <w:t>Y. Liu, Z.</w:t>
      </w:r>
      <w:r w:rsidR="00110306">
        <w:t xml:space="preserve"> </w:t>
      </w:r>
      <w:r w:rsidRPr="00DE548B">
        <w:t>R. Jia, P.</w:t>
      </w:r>
      <w:r w:rsidR="00110306">
        <w:t xml:space="preserve"> </w:t>
      </w:r>
      <w:r w:rsidRPr="00DE548B">
        <w:t>P. Qiao, X.</w:t>
      </w:r>
      <w:r w:rsidR="00110306">
        <w:t xml:space="preserve"> </w:t>
      </w:r>
      <w:r w:rsidRPr="00DE548B">
        <w:t>T</w:t>
      </w:r>
      <w:r w:rsidR="00110306">
        <w:t>.</w:t>
      </w:r>
      <w:r w:rsidRPr="00DE548B">
        <w:t xml:space="preserve"> Pi, J. Chen and L.</w:t>
      </w:r>
      <w:r w:rsidR="00110306">
        <w:t xml:space="preserve"> </w:t>
      </w:r>
      <w:r w:rsidRPr="00DE548B">
        <w:t>H. Deng, “Advanc</w:t>
      </w:r>
      <w:r w:rsidR="000A7997">
        <w:t>es in the early detection of lun</w:t>
      </w:r>
      <w:r w:rsidRPr="00DE548B">
        <w:t>g c</w:t>
      </w:r>
      <w:r w:rsidR="000A7997">
        <w:t>a</w:t>
      </w:r>
      <w:r w:rsidRPr="00DE548B">
        <w:t>ncer using analysis of volatile organic compounds from imag</w:t>
      </w:r>
      <w:r w:rsidR="000A7997">
        <w:t xml:space="preserve">ing to sensors”, </w:t>
      </w:r>
      <w:r w:rsidR="000A7997" w:rsidRPr="000A7997">
        <w:rPr>
          <w:i/>
        </w:rPr>
        <w:t>Asian Pacific J</w:t>
      </w:r>
      <w:r w:rsidRPr="000A7997">
        <w:rPr>
          <w:i/>
        </w:rPr>
        <w:t>ournal of Cancer Prevention</w:t>
      </w:r>
      <w:r w:rsidRPr="00DE548B">
        <w:t>, vol. 15, no. 11, pp. 4377-84, 2014.</w:t>
      </w:r>
    </w:p>
    <w:p w:rsidR="00075A96" w:rsidRPr="00DE548B" w:rsidRDefault="00075A96" w:rsidP="00B92C94">
      <w:pPr>
        <w:pStyle w:val="volissue"/>
      </w:pPr>
      <w:r>
        <w:t xml:space="preserve">[133] </w:t>
      </w:r>
      <w:r w:rsidRPr="00DE548B">
        <w:t>M. Righettoni, A. Amann and S.</w:t>
      </w:r>
      <w:r w:rsidR="00C44B5E">
        <w:t xml:space="preserve"> </w:t>
      </w:r>
      <w:r w:rsidRPr="00DE548B">
        <w:t xml:space="preserve">E. Pratsinis, “Breath analysis by nanostructured metal oxides as chemo-resistive gas sensors”, </w:t>
      </w:r>
      <w:r w:rsidRPr="00DE548B">
        <w:rPr>
          <w:i/>
        </w:rPr>
        <w:t>Materials Today</w:t>
      </w:r>
      <w:r w:rsidRPr="00DE548B">
        <w:t>, vol. 00, no. 00, pp. 1-9, 2014.</w:t>
      </w:r>
    </w:p>
    <w:p w:rsidR="00075A96" w:rsidRPr="00075A96" w:rsidRDefault="00075A96" w:rsidP="00B92C94">
      <w:pPr>
        <w:pStyle w:val="volissue"/>
      </w:pPr>
      <w:r w:rsidRPr="00075A96">
        <w:t>[134] M.</w:t>
      </w:r>
      <w:r w:rsidR="00110306">
        <w:t xml:space="preserve"> </w:t>
      </w:r>
      <w:r w:rsidRPr="00075A96">
        <w:t>K. Nakhleh, Y.</w:t>
      </w:r>
      <w:r w:rsidR="00110306">
        <w:t xml:space="preserve"> </w:t>
      </w:r>
      <w:r w:rsidRPr="00075A96">
        <w:t xml:space="preserve">Y. Broza and H. Haick, “Monolayer-capped gold nanoparticles for disease detection from breath”, </w:t>
      </w:r>
      <w:r w:rsidRPr="00BA0C4A">
        <w:rPr>
          <w:i/>
        </w:rPr>
        <w:t>Nanomedicine</w:t>
      </w:r>
      <w:r w:rsidRPr="00075A96">
        <w:t>, vol. 9, no. 13, pp. 1991-2002, 2014.</w:t>
      </w:r>
    </w:p>
    <w:p w:rsidR="00075A96" w:rsidRDefault="00075A96"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422781">
        <w:rPr>
          <w:rFonts w:ascii="Times New Roman" w:hAnsi="Times New Roman" w:cs="Times New Roman"/>
          <w:sz w:val="24"/>
          <w:szCs w:val="24"/>
        </w:rPr>
        <w:t xml:space="preserve">[135] C. Di Natale, R. Paolesse, E. Martinelli and R. Capuano, “Solid-state gas sensors for breath analysis: A review”, </w:t>
      </w:r>
      <w:r w:rsidRPr="00422781">
        <w:rPr>
          <w:rFonts w:ascii="Times New Roman" w:hAnsi="Times New Roman" w:cs="Times New Roman"/>
          <w:i/>
          <w:sz w:val="24"/>
          <w:szCs w:val="24"/>
        </w:rPr>
        <w:t>Analytica Chimica Acta</w:t>
      </w:r>
      <w:r w:rsidRPr="00422781">
        <w:rPr>
          <w:rFonts w:ascii="Times New Roman" w:hAnsi="Times New Roman" w:cs="Times New Roman"/>
          <w:sz w:val="24"/>
          <w:szCs w:val="24"/>
        </w:rPr>
        <w:t>, vol. 824, pp. 1–17, 2014.</w:t>
      </w:r>
    </w:p>
    <w:p w:rsidR="002D1CA6" w:rsidRDefault="002D1CA6"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[136] </w:t>
      </w:r>
      <w:r w:rsidR="00A87F3B">
        <w:rPr>
          <w:rFonts w:ascii="Times New Roman" w:hAnsi="Times New Roman" w:cs="Times New Roman"/>
          <w:sz w:val="24"/>
          <w:szCs w:val="24"/>
        </w:rPr>
        <w:t>Y.Y. Broza and H. H</w:t>
      </w:r>
      <w:r>
        <w:rPr>
          <w:rFonts w:ascii="Times New Roman" w:hAnsi="Times New Roman" w:cs="Times New Roman"/>
          <w:sz w:val="24"/>
          <w:szCs w:val="24"/>
        </w:rPr>
        <w:t>aick</w:t>
      </w:r>
      <w:r w:rsidR="00A87F3B">
        <w:rPr>
          <w:rFonts w:ascii="Times New Roman" w:hAnsi="Times New Roman" w:cs="Times New Roman"/>
          <w:sz w:val="24"/>
          <w:szCs w:val="24"/>
        </w:rPr>
        <w:t xml:space="preserve">, “Nanomaterial-based sensors for detection of disease by volatile organic compounds”, </w:t>
      </w:r>
      <w:r w:rsidR="00760353" w:rsidRPr="00760353">
        <w:rPr>
          <w:rFonts w:ascii="Times New Roman" w:hAnsi="Times New Roman" w:cs="Times New Roman"/>
          <w:i/>
          <w:sz w:val="24"/>
          <w:szCs w:val="24"/>
        </w:rPr>
        <w:t>Nanomedicine</w:t>
      </w:r>
      <w:r w:rsidR="00760353">
        <w:rPr>
          <w:rFonts w:ascii="Times New Roman" w:hAnsi="Times New Roman" w:cs="Times New Roman"/>
          <w:sz w:val="24"/>
          <w:szCs w:val="24"/>
        </w:rPr>
        <w:t>, vol. 8, no. 5, pp. 285-806, 2013.</w:t>
      </w:r>
    </w:p>
    <w:p w:rsidR="00D45C42" w:rsidRPr="00075A96" w:rsidRDefault="00BA0C4A" w:rsidP="00B92C94">
      <w:pPr>
        <w:spacing w:before="100" w:beforeAutospacing="1" w:after="100" w:afterAutospacing="1" w:line="240" w:lineRule="auto"/>
        <w:rPr>
          <w:rFonts w:ascii="Times New Roman" w:eastAsia="Times-Roman" w:hAnsi="Times New Roman" w:cs="Times New Roman"/>
          <w:sz w:val="24"/>
          <w:szCs w:val="24"/>
        </w:rPr>
      </w:pPr>
      <w:r>
        <w:rPr>
          <w:rFonts w:ascii="Times New Roman" w:hAnsi="Times New Roman" w:cs="Times New Roman"/>
          <w:iCs/>
          <w:sz w:val="24"/>
          <w:szCs w:val="24"/>
          <w:shd w:val="clear" w:color="auto" w:fill="FFFFFF"/>
        </w:rPr>
        <w:t>[137</w:t>
      </w:r>
      <w:r w:rsidR="00D45C42" w:rsidRPr="00422781">
        <w:rPr>
          <w:rFonts w:ascii="Times New Roman" w:hAnsi="Times New Roman" w:cs="Times New Roman"/>
          <w:iCs/>
          <w:sz w:val="24"/>
          <w:szCs w:val="24"/>
          <w:shd w:val="clear" w:color="auto" w:fill="FFFFFF"/>
        </w:rPr>
        <w:t xml:space="preserve">] </w:t>
      </w:r>
      <w:r w:rsidR="00D45C42" w:rsidRPr="00422781">
        <w:rPr>
          <w:rFonts w:ascii="Times New Roman" w:hAnsi="Times New Roman" w:cs="Times New Roman"/>
          <w:sz w:val="24"/>
          <w:szCs w:val="24"/>
        </w:rPr>
        <w:t xml:space="preserve">A. </w:t>
      </w:r>
      <w:r w:rsidR="00D45C42" w:rsidRPr="00422781">
        <w:rPr>
          <w:rFonts w:ascii="Times New Roman" w:eastAsia="Times-Roman" w:hAnsi="Times New Roman" w:cs="Times New Roman"/>
          <w:sz w:val="24"/>
          <w:szCs w:val="24"/>
        </w:rPr>
        <w:t>Wehinger, A</w:t>
      </w:r>
      <w:r w:rsidR="00110306">
        <w:rPr>
          <w:rFonts w:ascii="Times New Roman" w:eastAsia="Times-Roman" w:hAnsi="Times New Roman" w:cs="Times New Roman"/>
          <w:sz w:val="24"/>
          <w:szCs w:val="24"/>
        </w:rPr>
        <w:t>. Schmid, S. Mechtcheriakov, M.</w:t>
      </w:r>
      <w:r w:rsidR="00D45C42" w:rsidRPr="00422781">
        <w:rPr>
          <w:rFonts w:ascii="Times New Roman" w:eastAsia="Times-Roman" w:hAnsi="Times New Roman" w:cs="Times New Roman"/>
          <w:sz w:val="24"/>
          <w:szCs w:val="24"/>
        </w:rPr>
        <w:t xml:space="preserve"> Ledoc</w:t>
      </w:r>
      <w:r w:rsidR="00422781">
        <w:rPr>
          <w:rFonts w:ascii="Times New Roman" w:eastAsia="Times-Roman" w:hAnsi="Times New Roman" w:cs="Times New Roman"/>
          <w:sz w:val="24"/>
          <w:szCs w:val="24"/>
        </w:rPr>
        <w:t>howski, C. Grabmer, G.A. Gastl</w:t>
      </w:r>
      <w:r w:rsidR="00D45C42" w:rsidRPr="00422781">
        <w:rPr>
          <w:rFonts w:ascii="Times New Roman" w:eastAsia="Times-Roman" w:hAnsi="Times New Roman" w:cs="Times New Roman"/>
          <w:sz w:val="24"/>
          <w:szCs w:val="24"/>
        </w:rPr>
        <w:t xml:space="preserve"> and A. Amann, “Lung cancer detection by proton transfer reaction mass-spectrometric analysis of human breath gas”, International</w:t>
      </w:r>
      <w:r w:rsidR="00D45C42" w:rsidRPr="00075A96">
        <w:rPr>
          <w:rFonts w:ascii="Times New Roman" w:eastAsia="Times-Roman" w:hAnsi="Times New Roman" w:cs="Times New Roman"/>
          <w:i/>
          <w:sz w:val="24"/>
          <w:szCs w:val="24"/>
        </w:rPr>
        <w:t xml:space="preserve"> Journal of Mass Spectrometry,</w:t>
      </w:r>
      <w:r w:rsidR="00D45C42" w:rsidRPr="00075A96">
        <w:rPr>
          <w:rFonts w:ascii="Times New Roman" w:eastAsia="Times-Roman" w:hAnsi="Times New Roman" w:cs="Times New Roman"/>
          <w:sz w:val="24"/>
          <w:szCs w:val="24"/>
        </w:rPr>
        <w:t xml:space="preserve"> vol. 265, pp. 49–59, 2007</w:t>
      </w:r>
      <w:r w:rsidR="00422781">
        <w:rPr>
          <w:rFonts w:ascii="Times New Roman" w:eastAsia="Times-Roman" w:hAnsi="Times New Roman" w:cs="Times New Roman"/>
          <w:sz w:val="24"/>
          <w:szCs w:val="24"/>
        </w:rPr>
        <w:t>.</w:t>
      </w:r>
    </w:p>
    <w:p w:rsidR="00D45C42" w:rsidRPr="00EE32AE" w:rsidRDefault="00BA0C4A" w:rsidP="00B92C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[138</w:t>
      </w:r>
      <w:r w:rsidR="00D45C42" w:rsidRPr="00EE32AE">
        <w:rPr>
          <w:rFonts w:ascii="Times New Roman" w:hAnsi="Times New Roman" w:cs="Times New Roman"/>
          <w:sz w:val="24"/>
          <w:szCs w:val="24"/>
        </w:rPr>
        <w:t xml:space="preserve">] I. Kushch, K. Schwarz, L. </w:t>
      </w:r>
      <w:r w:rsidR="00110306">
        <w:rPr>
          <w:rFonts w:ascii="Times New Roman" w:hAnsi="Times New Roman" w:cs="Times New Roman"/>
          <w:sz w:val="24"/>
          <w:szCs w:val="24"/>
        </w:rPr>
        <w:t xml:space="preserve">Schwentner, B.  Baumann, A. </w:t>
      </w:r>
      <w:r w:rsidR="00D45C42" w:rsidRPr="00EE32AE">
        <w:rPr>
          <w:rFonts w:ascii="Times New Roman" w:hAnsi="Times New Roman" w:cs="Times New Roman"/>
          <w:sz w:val="24"/>
          <w:szCs w:val="24"/>
        </w:rPr>
        <w:t>Dzien, A. Schmid, K. Unterkoﬂer, G. Gastl, P. Špan</w:t>
      </w:r>
      <w:r w:rsidR="00D45C42" w:rsidRPr="00EE32AE">
        <w:rPr>
          <w:rFonts w:ascii="Times New Roman" w:hAnsi="Times New Roman" w:cs="Times New Roman"/>
          <w:bCs/>
          <w:sz w:val="24"/>
          <w:szCs w:val="24"/>
        </w:rPr>
        <w:t>ĕ</w:t>
      </w:r>
      <w:r w:rsidR="00D45C42" w:rsidRPr="00EE32AE">
        <w:rPr>
          <w:rFonts w:ascii="Times New Roman" w:hAnsi="Times New Roman" w:cs="Times New Roman"/>
          <w:sz w:val="24"/>
          <w:szCs w:val="24"/>
        </w:rPr>
        <w:t xml:space="preserve">l, D. Smith and A. Amann, “Compounds enhanced in a mass spectrometric proﬁle of smokers’ exhaled breath versus non-smokers as determined in a pilot study using PTR-MS’, </w:t>
      </w:r>
      <w:r w:rsidR="00D45C42" w:rsidRPr="00EE32AE">
        <w:rPr>
          <w:rFonts w:ascii="Times New Roman" w:hAnsi="Times New Roman" w:cs="Times New Roman"/>
          <w:i/>
          <w:sz w:val="24"/>
          <w:szCs w:val="24"/>
        </w:rPr>
        <w:t>Journal of Breath Research</w:t>
      </w:r>
      <w:r w:rsidR="00D45C42" w:rsidRPr="00EE32AE">
        <w:rPr>
          <w:rFonts w:ascii="Times New Roman" w:hAnsi="Times New Roman" w:cs="Times New Roman"/>
          <w:sz w:val="24"/>
          <w:szCs w:val="24"/>
        </w:rPr>
        <w:t>, vol. 2, no. 026002, pp. 1-26, 2008.</w:t>
      </w:r>
    </w:p>
    <w:p w:rsidR="00F3729F" w:rsidRPr="00EE32AE"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[139</w:t>
      </w:r>
      <w:r w:rsidR="00D45C42" w:rsidRPr="00EE32AE">
        <w:rPr>
          <w:rFonts w:ascii="Times New Roman" w:hAnsi="Times New Roman" w:cs="Times New Roman"/>
          <w:sz w:val="24"/>
          <w:szCs w:val="24"/>
        </w:rPr>
        <w:t>] W. Lindinger, A. Hansel and A. Jordan, “On-line monitoring of volatile organic compou</w:t>
      </w:r>
      <w:r w:rsidR="0001747E">
        <w:rPr>
          <w:rFonts w:ascii="Times New Roman" w:hAnsi="Times New Roman" w:cs="Times New Roman"/>
          <w:sz w:val="24"/>
          <w:szCs w:val="24"/>
        </w:rPr>
        <w:t>nds at pptv levels by means of proton-transfer-reaction mass s</w:t>
      </w:r>
      <w:r w:rsidR="00D45C42" w:rsidRPr="00EE32AE">
        <w:rPr>
          <w:rFonts w:ascii="Times New Roman" w:hAnsi="Times New Roman" w:cs="Times New Roman"/>
          <w:sz w:val="24"/>
          <w:szCs w:val="24"/>
        </w:rPr>
        <w:t xml:space="preserve">pectrometry (PTR-MS). Medical applications, food control and environmental research”, </w:t>
      </w:r>
      <w:r w:rsidR="00D45C42" w:rsidRPr="00EE32AE">
        <w:rPr>
          <w:rFonts w:ascii="Times New Roman" w:hAnsi="Times New Roman" w:cs="Times New Roman"/>
          <w:i/>
          <w:sz w:val="24"/>
          <w:szCs w:val="24"/>
        </w:rPr>
        <w:t>International Journal of Mass Spectrometry and Ion Processes</w:t>
      </w:r>
      <w:r w:rsidR="00D45C42" w:rsidRPr="00EE32AE">
        <w:rPr>
          <w:rFonts w:ascii="Times New Roman" w:hAnsi="Times New Roman" w:cs="Times New Roman"/>
          <w:sz w:val="24"/>
          <w:szCs w:val="24"/>
        </w:rPr>
        <w:t>, vol. 173, no. 3, pp. 191 241, 1998.</w:t>
      </w:r>
    </w:p>
    <w:p w:rsidR="00D45C42" w:rsidRPr="00EE32AE"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w:t>
      </w:r>
      <w:r w:rsidR="00D45C42" w:rsidRPr="00EE32AE">
        <w:rPr>
          <w:rFonts w:ascii="Times New Roman" w:hAnsi="Times New Roman" w:cs="Times New Roman"/>
          <w:sz w:val="24"/>
          <w:szCs w:val="24"/>
        </w:rPr>
        <w:t xml:space="preserve">] D. Smith and P. Španĕl, “Selected Ion Flow Tube Mass Spectrometry (SIFT-MS) for on-line trace gas analysis’, </w:t>
      </w:r>
      <w:r w:rsidR="00D45C42" w:rsidRPr="00EE32AE">
        <w:rPr>
          <w:rFonts w:ascii="Times New Roman" w:hAnsi="Times New Roman" w:cs="Times New Roman"/>
          <w:i/>
          <w:sz w:val="24"/>
          <w:szCs w:val="24"/>
        </w:rPr>
        <w:t>Mass Spectrometry Reviews</w:t>
      </w:r>
      <w:r w:rsidR="00D45C42" w:rsidRPr="00EE32AE">
        <w:rPr>
          <w:rFonts w:ascii="Times New Roman" w:hAnsi="Times New Roman" w:cs="Times New Roman"/>
          <w:sz w:val="24"/>
          <w:szCs w:val="24"/>
        </w:rPr>
        <w:t>, vol. 24, no. 5, pp. 661-700, 2005.</w:t>
      </w:r>
    </w:p>
    <w:p w:rsidR="00D45C42" w:rsidRPr="00EE32AE"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[141</w:t>
      </w:r>
      <w:r w:rsidR="00D45C42" w:rsidRPr="00EE32AE">
        <w:rPr>
          <w:rFonts w:ascii="Times New Roman" w:hAnsi="Times New Roman" w:cs="Times New Roman"/>
          <w:sz w:val="24"/>
          <w:szCs w:val="24"/>
        </w:rPr>
        <w:t xml:space="preserve">] Ionicon Analytik (2013) ‘PTR-QMS 300’ on the </w:t>
      </w:r>
      <w:r w:rsidR="00D45C42" w:rsidRPr="00EE32AE">
        <w:rPr>
          <w:rFonts w:ascii="Times New Roman" w:hAnsi="Times New Roman" w:cs="Times New Roman"/>
          <w:i/>
          <w:sz w:val="24"/>
          <w:szCs w:val="24"/>
        </w:rPr>
        <w:t>IONICON Analytik website</w:t>
      </w:r>
      <w:r w:rsidR="00D45C42" w:rsidRPr="00EE32AE">
        <w:rPr>
          <w:rFonts w:ascii="Times New Roman" w:hAnsi="Times New Roman" w:cs="Times New Roman"/>
          <w:sz w:val="24"/>
          <w:szCs w:val="24"/>
        </w:rPr>
        <w:t xml:space="preserve"> http://www.ionicon.com/products/ptr-ms/ptrqms/cptrms.html [accessed 04.09.2014]</w:t>
      </w:r>
    </w:p>
    <w:p w:rsidR="00D64B06" w:rsidRPr="00EE32AE" w:rsidRDefault="00BA0C4A"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Pr>
          <w:rFonts w:ascii="Times New Roman" w:hAnsi="Times New Roman" w:cs="Times New Roman"/>
          <w:sz w:val="24"/>
          <w:szCs w:val="24"/>
        </w:rPr>
        <w:t>[142</w:t>
      </w:r>
      <w:r w:rsidR="00D45C42" w:rsidRPr="00EE32AE">
        <w:rPr>
          <w:rFonts w:ascii="Times New Roman" w:hAnsi="Times New Roman" w:cs="Times New Roman"/>
          <w:sz w:val="24"/>
          <w:szCs w:val="24"/>
        </w:rPr>
        <w:t>] M. Westhoff, P. Litterst, L. Freitag, W. Urfer, S. Bader and J. I. Baumbach, “</w:t>
      </w:r>
      <w:r w:rsidR="00D45C42" w:rsidRPr="00EE32AE">
        <w:rPr>
          <w:rFonts w:ascii="Times New Roman" w:eastAsiaTheme="minorHAnsi" w:hAnsi="Times New Roman" w:cs="Times New Roman"/>
          <w:sz w:val="24"/>
          <w:szCs w:val="24"/>
        </w:rPr>
        <w:t xml:space="preserve">Ion mobility spectrometry for the detection of volatile organic compounds in exhaled breath of patients with lung cancer: results of a pilot study”, </w:t>
      </w:r>
      <w:r w:rsidR="00D45C42" w:rsidRPr="00EE32AE">
        <w:rPr>
          <w:rFonts w:ascii="Times New Roman" w:eastAsiaTheme="minorHAnsi" w:hAnsi="Times New Roman" w:cs="Times New Roman"/>
          <w:i/>
          <w:sz w:val="24"/>
          <w:szCs w:val="24"/>
        </w:rPr>
        <w:t>Thorax</w:t>
      </w:r>
      <w:r w:rsidR="00D45C42" w:rsidRPr="00EE32AE">
        <w:rPr>
          <w:rFonts w:ascii="Times New Roman" w:eastAsiaTheme="minorHAnsi" w:hAnsi="Times New Roman" w:cs="Times New Roman"/>
          <w:sz w:val="24"/>
          <w:szCs w:val="24"/>
        </w:rPr>
        <w:t>, vol. 64, pp. 744–748, 2009.</w:t>
      </w:r>
    </w:p>
    <w:p w:rsidR="001C17D3" w:rsidRPr="00EE32AE" w:rsidRDefault="00BA0C4A"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[143</w:t>
      </w:r>
      <w:r w:rsidR="00A300DF" w:rsidRPr="00EE32AE">
        <w:rPr>
          <w:rFonts w:ascii="Times New Roman" w:eastAsiaTheme="minorHAnsi" w:hAnsi="Times New Roman" w:cs="Times New Roman"/>
          <w:sz w:val="24"/>
          <w:szCs w:val="24"/>
        </w:rPr>
        <w:t>] K. Darwiche, J.</w:t>
      </w:r>
      <w:r w:rsidR="00110306">
        <w:rPr>
          <w:rFonts w:ascii="Times New Roman" w:eastAsiaTheme="minorHAnsi" w:hAnsi="Times New Roman" w:cs="Times New Roman"/>
          <w:sz w:val="24"/>
          <w:szCs w:val="24"/>
        </w:rPr>
        <w:t xml:space="preserve"> </w:t>
      </w:r>
      <w:r w:rsidR="00A300DF" w:rsidRPr="00EE32AE">
        <w:rPr>
          <w:rFonts w:ascii="Times New Roman" w:eastAsiaTheme="minorHAnsi" w:hAnsi="Times New Roman" w:cs="Times New Roman"/>
          <w:sz w:val="24"/>
          <w:szCs w:val="24"/>
        </w:rPr>
        <w:t>I. Baumba</w:t>
      </w:r>
      <w:r w:rsidR="001C17D3" w:rsidRPr="00EE32AE">
        <w:rPr>
          <w:rFonts w:ascii="Times New Roman" w:eastAsiaTheme="minorHAnsi" w:hAnsi="Times New Roman" w:cs="Times New Roman"/>
          <w:sz w:val="24"/>
          <w:szCs w:val="24"/>
        </w:rPr>
        <w:t>ch, U. Sommerwerck, H. Teschler and</w:t>
      </w:r>
      <w:r w:rsidR="00A300DF" w:rsidRPr="00EE32AE">
        <w:rPr>
          <w:rFonts w:ascii="Times New Roman" w:eastAsiaTheme="minorHAnsi" w:hAnsi="Times New Roman" w:cs="Times New Roman"/>
          <w:sz w:val="24"/>
          <w:szCs w:val="24"/>
        </w:rPr>
        <w:t xml:space="preserve"> </w:t>
      </w:r>
      <w:r w:rsidR="00B44761">
        <w:rPr>
          <w:rFonts w:ascii="Times New Roman" w:eastAsiaTheme="minorHAnsi" w:hAnsi="Times New Roman" w:cs="Times New Roman"/>
          <w:sz w:val="24"/>
          <w:szCs w:val="24"/>
        </w:rPr>
        <w:t>L. Freitag, “Bronchoscopically obtained volatile biomarkers in lung c</w:t>
      </w:r>
      <w:r w:rsidR="00A300DF" w:rsidRPr="00EE32AE">
        <w:rPr>
          <w:rFonts w:ascii="Times New Roman" w:eastAsiaTheme="minorHAnsi" w:hAnsi="Times New Roman" w:cs="Times New Roman"/>
          <w:sz w:val="24"/>
          <w:szCs w:val="24"/>
        </w:rPr>
        <w:t>ancer</w:t>
      </w:r>
      <w:r w:rsidR="001C17D3" w:rsidRPr="00EE32AE">
        <w:rPr>
          <w:rFonts w:ascii="Times New Roman" w:eastAsiaTheme="minorHAnsi" w:hAnsi="Times New Roman" w:cs="Times New Roman"/>
          <w:sz w:val="24"/>
          <w:szCs w:val="24"/>
        </w:rPr>
        <w:t xml:space="preserve">”, </w:t>
      </w:r>
      <w:r w:rsidR="001C17D3" w:rsidRPr="00EE32AE">
        <w:rPr>
          <w:rFonts w:ascii="Times New Roman" w:eastAsiaTheme="minorHAnsi" w:hAnsi="Times New Roman" w:cs="Times New Roman"/>
          <w:i/>
          <w:sz w:val="24"/>
          <w:szCs w:val="24"/>
        </w:rPr>
        <w:t>Lung</w:t>
      </w:r>
      <w:r w:rsidR="001C17D3" w:rsidRPr="00EE32AE">
        <w:rPr>
          <w:rFonts w:ascii="Times New Roman" w:eastAsiaTheme="minorHAnsi" w:hAnsi="Times New Roman" w:cs="Times New Roman"/>
          <w:sz w:val="24"/>
          <w:szCs w:val="24"/>
        </w:rPr>
        <w:t>, vol. 189, pp. 445–452, 2011.</w:t>
      </w:r>
    </w:p>
    <w:p w:rsidR="001C17D3" w:rsidRPr="00EE32AE" w:rsidRDefault="00BA0C4A"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Pr>
          <w:rFonts w:ascii="Times New Roman" w:hAnsi="Times New Roman" w:cs="Times New Roman"/>
          <w:sz w:val="24"/>
          <w:szCs w:val="24"/>
        </w:rPr>
        <w:t>[144</w:t>
      </w:r>
      <w:r w:rsidR="001C17D3" w:rsidRPr="00EE32AE">
        <w:rPr>
          <w:rFonts w:ascii="Times New Roman" w:hAnsi="Times New Roman" w:cs="Times New Roman"/>
          <w:sz w:val="24"/>
          <w:szCs w:val="24"/>
        </w:rPr>
        <w:t>] A. Ulanowska, M. Ligor, A. Amann and B. Buszewski, “</w:t>
      </w:r>
      <w:r w:rsidR="00B44761">
        <w:rPr>
          <w:rFonts w:ascii="Times New Roman" w:eastAsiaTheme="minorHAnsi" w:hAnsi="Times New Roman" w:cs="Times New Roman"/>
          <w:bCs/>
          <w:sz w:val="24"/>
          <w:szCs w:val="24"/>
        </w:rPr>
        <w:t>Determination of volatile organic compounds in exhaled breath by ion mobility s</w:t>
      </w:r>
      <w:r w:rsidR="001C17D3" w:rsidRPr="00EE32AE">
        <w:rPr>
          <w:rFonts w:ascii="Times New Roman" w:eastAsiaTheme="minorHAnsi" w:hAnsi="Times New Roman" w:cs="Times New Roman"/>
          <w:bCs/>
          <w:sz w:val="24"/>
          <w:szCs w:val="24"/>
        </w:rPr>
        <w:t>pectrometry</w:t>
      </w:r>
      <w:r w:rsidR="001C17D3" w:rsidRPr="00EE32AE">
        <w:rPr>
          <w:rFonts w:ascii="Times New Roman" w:hAnsi="Times New Roman" w:cs="Times New Roman"/>
          <w:sz w:val="24"/>
          <w:szCs w:val="24"/>
        </w:rPr>
        <w:t xml:space="preserve">”, </w:t>
      </w:r>
      <w:r w:rsidR="001C17D3" w:rsidRPr="00EE32AE">
        <w:rPr>
          <w:rFonts w:ascii="Times New Roman" w:eastAsiaTheme="minorHAnsi" w:hAnsi="Times New Roman" w:cs="Times New Roman"/>
          <w:i/>
          <w:iCs/>
          <w:sz w:val="24"/>
          <w:szCs w:val="24"/>
        </w:rPr>
        <w:t xml:space="preserve">Analytical Chemistry (Warsaw), </w:t>
      </w:r>
      <w:r w:rsidR="001C17D3" w:rsidRPr="00EE32AE">
        <w:rPr>
          <w:rFonts w:ascii="Times New Roman" w:eastAsiaTheme="minorHAnsi" w:hAnsi="Times New Roman" w:cs="Times New Roman"/>
          <w:iCs/>
          <w:sz w:val="24"/>
          <w:szCs w:val="24"/>
        </w:rPr>
        <w:t>vol.</w:t>
      </w:r>
      <w:r w:rsidR="001C17D3" w:rsidRPr="00EE32AE">
        <w:rPr>
          <w:rFonts w:ascii="Times New Roman" w:eastAsiaTheme="minorHAnsi" w:hAnsi="Times New Roman" w:cs="Times New Roman"/>
          <w:i/>
          <w:iCs/>
          <w:sz w:val="24"/>
          <w:szCs w:val="24"/>
        </w:rPr>
        <w:t xml:space="preserve"> </w:t>
      </w:r>
      <w:r w:rsidR="001C17D3" w:rsidRPr="00EE32AE">
        <w:rPr>
          <w:rFonts w:ascii="Times New Roman" w:eastAsiaTheme="minorHAnsi" w:hAnsi="Times New Roman" w:cs="Times New Roman"/>
          <w:bCs/>
          <w:sz w:val="24"/>
          <w:szCs w:val="24"/>
        </w:rPr>
        <w:t>53</w:t>
      </w:r>
      <w:r w:rsidR="00AB581E" w:rsidRPr="00EE32AE">
        <w:rPr>
          <w:rFonts w:ascii="Times New Roman" w:eastAsiaTheme="minorHAnsi" w:hAnsi="Times New Roman" w:cs="Times New Roman"/>
          <w:sz w:val="24"/>
          <w:szCs w:val="24"/>
        </w:rPr>
        <w:t xml:space="preserve">, </w:t>
      </w:r>
      <w:r w:rsidR="001C17D3" w:rsidRPr="00EE32AE">
        <w:rPr>
          <w:rFonts w:ascii="Times New Roman" w:eastAsiaTheme="minorHAnsi" w:hAnsi="Times New Roman" w:cs="Times New Roman"/>
          <w:sz w:val="24"/>
          <w:szCs w:val="24"/>
        </w:rPr>
        <w:t>pp. 953-965 (2008).</w:t>
      </w:r>
    </w:p>
    <w:p w:rsidR="00EE32AE" w:rsidRDefault="00BA0C4A" w:rsidP="00B92C94">
      <w:pPr>
        <w:autoSpaceDE w:val="0"/>
        <w:autoSpaceDN w:val="0"/>
        <w:adjustRightInd w:val="0"/>
        <w:spacing w:before="100" w:beforeAutospacing="1" w:after="100" w:afterAutospacing="1"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[145</w:t>
      </w:r>
      <w:r w:rsidR="00110306">
        <w:rPr>
          <w:rFonts w:ascii="Times New Roman" w:eastAsiaTheme="minorHAnsi" w:hAnsi="Times New Roman" w:cs="Times New Roman"/>
          <w:sz w:val="24"/>
          <w:szCs w:val="24"/>
        </w:rPr>
        <w:t>] H. Lord, Y. Yu,</w:t>
      </w:r>
      <w:r w:rsidR="00AB581E" w:rsidRPr="00EE32AE">
        <w:rPr>
          <w:rFonts w:ascii="Times New Roman" w:eastAsiaTheme="minorHAnsi" w:hAnsi="Times New Roman" w:cs="Times New Roman"/>
          <w:sz w:val="24"/>
          <w:szCs w:val="24"/>
        </w:rPr>
        <w:t xml:space="preserve"> A. Segal and J. Pawliszyn, “</w:t>
      </w:r>
      <w:r w:rsidR="00B44761">
        <w:rPr>
          <w:rFonts w:ascii="Times New Roman" w:eastAsiaTheme="minorHAnsi" w:hAnsi="Times New Roman" w:cs="Times New Roman"/>
          <w:bCs/>
          <w:sz w:val="24"/>
          <w:szCs w:val="24"/>
        </w:rPr>
        <w:t>Breath a</w:t>
      </w:r>
      <w:r w:rsidR="00AB581E" w:rsidRPr="00EE32AE">
        <w:rPr>
          <w:rFonts w:ascii="Times New Roman" w:eastAsiaTheme="minorHAnsi" w:hAnsi="Times New Roman" w:cs="Times New Roman"/>
          <w:bCs/>
          <w:sz w:val="24"/>
          <w:szCs w:val="24"/>
        </w:rPr>
        <w:t>nal</w:t>
      </w:r>
      <w:r w:rsidR="00B44761">
        <w:rPr>
          <w:rFonts w:ascii="Times New Roman" w:eastAsiaTheme="minorHAnsi" w:hAnsi="Times New Roman" w:cs="Times New Roman"/>
          <w:bCs/>
          <w:sz w:val="24"/>
          <w:szCs w:val="24"/>
        </w:rPr>
        <w:t>ysis and monitoring by m</w:t>
      </w:r>
      <w:r w:rsidR="00EE32AE" w:rsidRPr="00EE32AE">
        <w:rPr>
          <w:rFonts w:ascii="Times New Roman" w:eastAsiaTheme="minorHAnsi" w:hAnsi="Times New Roman" w:cs="Times New Roman"/>
          <w:bCs/>
          <w:sz w:val="24"/>
          <w:szCs w:val="24"/>
        </w:rPr>
        <w:t xml:space="preserve">embrane </w:t>
      </w:r>
      <w:r w:rsidR="00B44761">
        <w:rPr>
          <w:rFonts w:ascii="Times New Roman" w:eastAsiaTheme="minorHAnsi" w:hAnsi="Times New Roman" w:cs="Times New Roman"/>
          <w:bCs/>
          <w:sz w:val="24"/>
          <w:szCs w:val="24"/>
        </w:rPr>
        <w:t>extraction with sorbent i</w:t>
      </w:r>
      <w:r w:rsidR="00AB581E" w:rsidRPr="00EE32AE">
        <w:rPr>
          <w:rFonts w:ascii="Times New Roman" w:eastAsiaTheme="minorHAnsi" w:hAnsi="Times New Roman" w:cs="Times New Roman"/>
          <w:bCs/>
          <w:sz w:val="24"/>
          <w:szCs w:val="24"/>
        </w:rPr>
        <w:t>nterface”,</w:t>
      </w:r>
      <w:r w:rsidR="00AB581E" w:rsidRPr="00EE32AE">
        <w:rPr>
          <w:rFonts w:ascii="Times New Roman" w:eastAsiaTheme="minorHAnsi" w:hAnsi="Times New Roman" w:cs="Times New Roman"/>
          <w:b/>
          <w:bCs/>
          <w:sz w:val="24"/>
          <w:szCs w:val="24"/>
        </w:rPr>
        <w:t xml:space="preserve"> </w:t>
      </w:r>
      <w:r w:rsidR="00AB581E" w:rsidRPr="00EE32AE">
        <w:rPr>
          <w:rFonts w:ascii="Times New Roman" w:eastAsiaTheme="minorHAnsi" w:hAnsi="Times New Roman" w:cs="Times New Roman"/>
          <w:i/>
          <w:sz w:val="24"/>
          <w:szCs w:val="24"/>
        </w:rPr>
        <w:t>Analytical Chemistry</w:t>
      </w:r>
      <w:r w:rsidR="00AB581E" w:rsidRPr="00EE32AE">
        <w:rPr>
          <w:rFonts w:ascii="Times New Roman" w:eastAsiaTheme="minorHAnsi" w:hAnsi="Times New Roman" w:cs="Times New Roman"/>
          <w:sz w:val="24"/>
          <w:szCs w:val="24"/>
        </w:rPr>
        <w:t>, vol. 74, no. 21, 5650-5657, 2002.</w:t>
      </w:r>
    </w:p>
    <w:p w:rsidR="00AB581E" w:rsidRDefault="00BA0C4A" w:rsidP="00B92C94">
      <w:pPr>
        <w:autoSpaceDE w:val="0"/>
        <w:autoSpaceDN w:val="0"/>
        <w:adjustRightInd w:val="0"/>
        <w:spacing w:before="100" w:beforeAutospacing="1" w:after="100" w:afterAutospacing="1" w:line="240" w:lineRule="auto"/>
        <w:rPr>
          <w:rStyle w:val="cit"/>
          <w:rFonts w:ascii="Times New Roman" w:hAnsi="Times New Roman" w:cs="Times New Roman"/>
          <w:sz w:val="24"/>
          <w:szCs w:val="24"/>
        </w:rPr>
      </w:pPr>
      <w:r>
        <w:rPr>
          <w:rFonts w:ascii="Times New Roman" w:eastAsiaTheme="minorHAnsi" w:hAnsi="Times New Roman" w:cs="Times New Roman"/>
          <w:sz w:val="24"/>
          <w:szCs w:val="24"/>
        </w:rPr>
        <w:t>[146</w:t>
      </w:r>
      <w:r w:rsidR="00AB581E" w:rsidRPr="00EE32AE">
        <w:rPr>
          <w:rFonts w:ascii="Times New Roman" w:eastAsiaTheme="minorHAnsi" w:hAnsi="Times New Roman" w:cs="Times New Roman"/>
          <w:sz w:val="24"/>
          <w:szCs w:val="24"/>
        </w:rPr>
        <w:t>] H. Handa, A. Usuba, S. Maddula, J. Baumbach</w:t>
      </w:r>
      <w:r w:rsidR="00B44761">
        <w:rPr>
          <w:rFonts w:ascii="Times New Roman" w:eastAsiaTheme="minorHAnsi" w:hAnsi="Times New Roman" w:cs="Times New Roman"/>
          <w:sz w:val="24"/>
          <w:szCs w:val="24"/>
        </w:rPr>
        <w:t>, M. Mineshita and T. Miyazawa, “</w:t>
      </w:r>
      <w:r w:rsidR="00B44761">
        <w:rPr>
          <w:rFonts w:ascii="Times New Roman" w:hAnsi="Times New Roman" w:cs="Times New Roman"/>
          <w:sz w:val="24"/>
          <w:szCs w:val="24"/>
        </w:rPr>
        <w:t>Exhaled breath a</w:t>
      </w:r>
      <w:r w:rsidR="00AB581E" w:rsidRPr="00EE32AE">
        <w:rPr>
          <w:rFonts w:ascii="Times New Roman" w:hAnsi="Times New Roman" w:cs="Times New Roman"/>
          <w:sz w:val="24"/>
          <w:szCs w:val="24"/>
        </w:rPr>
        <w:t xml:space="preserve">nalysis for </w:t>
      </w:r>
      <w:r w:rsidR="00B44761">
        <w:rPr>
          <w:rFonts w:ascii="Times New Roman" w:hAnsi="Times New Roman" w:cs="Times New Roman"/>
          <w:sz w:val="24"/>
          <w:szCs w:val="24"/>
        </w:rPr>
        <w:t>lung cancer detection using ion mobility s</w:t>
      </w:r>
      <w:r w:rsidR="00AB581E" w:rsidRPr="00EE32AE">
        <w:rPr>
          <w:rFonts w:ascii="Times New Roman" w:hAnsi="Times New Roman" w:cs="Times New Roman"/>
          <w:sz w:val="24"/>
          <w:szCs w:val="24"/>
        </w:rPr>
        <w:t xml:space="preserve">pectrometry”, </w:t>
      </w:r>
      <w:r w:rsidR="00B44761" w:rsidRPr="00B44761">
        <w:rPr>
          <w:rStyle w:val="cit"/>
          <w:rFonts w:ascii="Times New Roman" w:hAnsi="Times New Roman" w:cs="Times New Roman"/>
          <w:i/>
          <w:sz w:val="24"/>
          <w:szCs w:val="24"/>
        </w:rPr>
        <w:t>PLOSONE</w:t>
      </w:r>
      <w:r w:rsidR="00B44761">
        <w:rPr>
          <w:rStyle w:val="cit"/>
          <w:rFonts w:ascii="Times New Roman" w:hAnsi="Times New Roman" w:cs="Times New Roman"/>
          <w:i/>
          <w:sz w:val="24"/>
          <w:szCs w:val="24"/>
        </w:rPr>
        <w:t xml:space="preserve">, </w:t>
      </w:r>
      <w:r w:rsidR="00B44761" w:rsidRPr="00B44761">
        <w:rPr>
          <w:rStyle w:val="cit"/>
          <w:rFonts w:ascii="Times New Roman" w:hAnsi="Times New Roman" w:cs="Times New Roman"/>
          <w:sz w:val="24"/>
          <w:szCs w:val="24"/>
        </w:rPr>
        <w:t>vol.</w:t>
      </w:r>
      <w:r w:rsidR="00B44761">
        <w:rPr>
          <w:rStyle w:val="cit"/>
          <w:rFonts w:ascii="Times New Roman" w:hAnsi="Times New Roman" w:cs="Times New Roman"/>
          <w:i/>
          <w:sz w:val="24"/>
          <w:szCs w:val="24"/>
        </w:rPr>
        <w:t xml:space="preserve"> </w:t>
      </w:r>
      <w:r w:rsidR="00AB581E" w:rsidRPr="00EE32AE">
        <w:rPr>
          <w:rStyle w:val="cit"/>
          <w:rFonts w:ascii="Times New Roman" w:hAnsi="Times New Roman" w:cs="Times New Roman"/>
          <w:sz w:val="24"/>
          <w:szCs w:val="24"/>
        </w:rPr>
        <w:t>9</w:t>
      </w:r>
      <w:r w:rsidR="00B44761">
        <w:rPr>
          <w:rStyle w:val="cit"/>
          <w:rFonts w:ascii="Times New Roman" w:hAnsi="Times New Roman" w:cs="Times New Roman"/>
          <w:sz w:val="24"/>
          <w:szCs w:val="24"/>
        </w:rPr>
        <w:t>, no. 12</w:t>
      </w:r>
      <w:r w:rsidR="00AB581E" w:rsidRPr="00EE32AE">
        <w:rPr>
          <w:rStyle w:val="cit"/>
          <w:rFonts w:ascii="Times New Roman" w:hAnsi="Times New Roman" w:cs="Times New Roman"/>
          <w:sz w:val="24"/>
          <w:szCs w:val="24"/>
        </w:rPr>
        <w:t xml:space="preserve">, pp. 1-13, 2014. </w:t>
      </w:r>
    </w:p>
    <w:p w:rsidR="00BA0C4A" w:rsidRPr="001C17D3"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[147</w:t>
      </w:r>
      <w:r w:rsidRPr="001C17D3">
        <w:rPr>
          <w:rFonts w:ascii="Times New Roman" w:hAnsi="Times New Roman" w:cs="Times New Roman"/>
          <w:sz w:val="24"/>
          <w:szCs w:val="24"/>
        </w:rPr>
        <w:t xml:space="preserve">] G. Peng, M. Hakim, Y. Y. Broza, S. Billan, R. Abdah-Bortnyak, A. Kuten, U. Tisch and H. Haick, “Detection of lung, breast, colorectal, and prostate cancers from exhaled breath using a single array of nanosensors’, </w:t>
      </w:r>
      <w:r w:rsidRPr="001C17D3">
        <w:rPr>
          <w:rFonts w:ascii="Times New Roman" w:hAnsi="Times New Roman" w:cs="Times New Roman"/>
          <w:i/>
          <w:sz w:val="24"/>
          <w:szCs w:val="24"/>
        </w:rPr>
        <w:t>British Journal of Cancer</w:t>
      </w:r>
      <w:r w:rsidRPr="001C17D3">
        <w:rPr>
          <w:rFonts w:ascii="Times New Roman" w:hAnsi="Times New Roman" w:cs="Times New Roman"/>
          <w:sz w:val="24"/>
          <w:szCs w:val="24"/>
        </w:rPr>
        <w:t>, vol. 103, pp. 542–551, 2010.</w:t>
      </w:r>
    </w:p>
    <w:p w:rsidR="00EE32AE" w:rsidRPr="00422781" w:rsidRDefault="00BA0C4A" w:rsidP="00B92C94">
      <w:pPr>
        <w:pStyle w:val="NormalWeb"/>
        <w:rPr>
          <w:rFonts w:ascii="Times New Roman" w:hAnsi="Times New Roman" w:cs="Times New Roman"/>
        </w:rPr>
      </w:pPr>
      <w:r>
        <w:rPr>
          <w:rStyle w:val="fm-vol-iss-date"/>
          <w:rFonts w:ascii="Times New Roman" w:hAnsi="Times New Roman" w:cs="Times New Roman"/>
        </w:rPr>
        <w:t>[148</w:t>
      </w:r>
      <w:r w:rsidR="00AB581E" w:rsidRPr="00EE32AE">
        <w:rPr>
          <w:rStyle w:val="fm-vol-iss-date"/>
          <w:rFonts w:ascii="Times New Roman" w:hAnsi="Times New Roman" w:cs="Times New Roman"/>
        </w:rPr>
        <w:t xml:space="preserve">] </w:t>
      </w:r>
      <w:r w:rsidR="00EE32AE" w:rsidRPr="00EE32AE">
        <w:rPr>
          <w:rFonts w:ascii="Times New Roman" w:hAnsi="Times New Roman" w:cs="Times New Roman"/>
        </w:rPr>
        <w:t>C. Hagleitner, A. Hierlemann, D. Lange, A. Kummer, N. Kerness, O. Brand and H. Baltes, “</w:t>
      </w:r>
      <w:r w:rsidR="00EE32AE" w:rsidRPr="00422781">
        <w:rPr>
          <w:rFonts w:ascii="Times New Roman" w:hAnsi="Times New Roman" w:cs="Times New Roman"/>
        </w:rPr>
        <w:t xml:space="preserve">Smart single-chip gas sensor microsystem”, </w:t>
      </w:r>
      <w:r w:rsidR="00EE32AE" w:rsidRPr="00422781">
        <w:rPr>
          <w:rFonts w:ascii="Times New Roman" w:hAnsi="Times New Roman" w:cs="Times New Roman"/>
          <w:i/>
          <w:iCs/>
        </w:rPr>
        <w:t>Nature</w:t>
      </w:r>
      <w:r w:rsidR="00EE32AE" w:rsidRPr="00422781">
        <w:rPr>
          <w:rFonts w:ascii="Times New Roman" w:hAnsi="Times New Roman" w:cs="Times New Roman"/>
          <w:iCs/>
        </w:rPr>
        <w:t>,</w:t>
      </w:r>
      <w:r w:rsidR="00EE32AE">
        <w:rPr>
          <w:rFonts w:ascii="Times New Roman" w:hAnsi="Times New Roman" w:cs="Times New Roman"/>
          <w:iCs/>
        </w:rPr>
        <w:t xml:space="preserve"> </w:t>
      </w:r>
      <w:r w:rsidR="00EE32AE" w:rsidRPr="00422781">
        <w:rPr>
          <w:rFonts w:ascii="Times New Roman" w:hAnsi="Times New Roman" w:cs="Times New Roman"/>
          <w:iCs/>
        </w:rPr>
        <w:t>vol.</w:t>
      </w:r>
      <w:r w:rsidR="00EE32AE" w:rsidRPr="00422781">
        <w:rPr>
          <w:rFonts w:ascii="Times New Roman" w:hAnsi="Times New Roman" w:cs="Times New Roman"/>
        </w:rPr>
        <w:t xml:space="preserve"> </w:t>
      </w:r>
      <w:r w:rsidR="00EE32AE" w:rsidRPr="00422781">
        <w:rPr>
          <w:rFonts w:ascii="Times New Roman" w:hAnsi="Times New Roman" w:cs="Times New Roman"/>
          <w:bCs/>
        </w:rPr>
        <w:t>414</w:t>
      </w:r>
      <w:r w:rsidR="00EE32AE" w:rsidRPr="00422781">
        <w:rPr>
          <w:rFonts w:ascii="Times New Roman" w:hAnsi="Times New Roman" w:cs="Times New Roman"/>
        </w:rPr>
        <w:t>, pp. 293-296, 2001.</w:t>
      </w:r>
    </w:p>
    <w:p w:rsidR="00F3729F" w:rsidRPr="001C17D3"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eastAsia="GulliverRM" w:hAnsi="Times New Roman" w:cs="Times New Roman"/>
          <w:sz w:val="24"/>
          <w:szCs w:val="24"/>
        </w:rPr>
        <w:t>[149</w:t>
      </w:r>
      <w:r w:rsidR="00D45C42" w:rsidRPr="001C17D3">
        <w:rPr>
          <w:rFonts w:ascii="Times New Roman" w:eastAsia="GulliverRM" w:hAnsi="Times New Roman" w:cs="Times New Roman"/>
          <w:sz w:val="24"/>
          <w:szCs w:val="24"/>
        </w:rPr>
        <w:t>] S. Dragonieri, J. T. Annema, R. Schot, M. P. C. van der Schee, A. Spanevello, P. Carratu, O. Resta, K. F. Rabe and P. J. Sterk, “</w:t>
      </w:r>
      <w:r w:rsidR="00D45C42" w:rsidRPr="001C17D3">
        <w:rPr>
          <w:rFonts w:ascii="Times New Roman" w:hAnsi="Times New Roman" w:cs="Times New Roman"/>
          <w:sz w:val="24"/>
          <w:szCs w:val="24"/>
        </w:rPr>
        <w:t xml:space="preserve">An electronic nose in the discrimination of patients with non-small cell lung cancer and COPD”, </w:t>
      </w:r>
      <w:r w:rsidR="00D45C42" w:rsidRPr="001C17D3">
        <w:rPr>
          <w:rFonts w:ascii="Times New Roman" w:hAnsi="Times New Roman" w:cs="Times New Roman"/>
          <w:i/>
          <w:sz w:val="24"/>
          <w:szCs w:val="24"/>
        </w:rPr>
        <w:t>Lung Cancer</w:t>
      </w:r>
      <w:r w:rsidR="00D45C42" w:rsidRPr="001C17D3">
        <w:rPr>
          <w:rFonts w:ascii="Times New Roman" w:hAnsi="Times New Roman" w:cs="Times New Roman"/>
          <w:sz w:val="24"/>
          <w:szCs w:val="24"/>
        </w:rPr>
        <w:t>, vol. 64, no. 2, pp. 66-170, 2009.</w:t>
      </w:r>
    </w:p>
    <w:p w:rsidR="00D45C42" w:rsidRPr="00F3729F" w:rsidRDefault="00BA0C4A" w:rsidP="00B92C94">
      <w:pPr>
        <w:autoSpaceDE w:val="0"/>
        <w:autoSpaceDN w:val="0"/>
        <w:adjustRightInd w:val="0"/>
        <w:spacing w:before="100" w:beforeAutospacing="1" w:after="100" w:afterAutospacing="1" w:line="240" w:lineRule="auto"/>
        <w:rPr>
          <w:rFonts w:ascii="Times New Roman" w:hAnsi="Times New Roman" w:cs="Times New Roman"/>
          <w:sz w:val="24"/>
          <w:szCs w:val="24"/>
        </w:rPr>
      </w:pPr>
      <w:r>
        <w:rPr>
          <w:rFonts w:ascii="Times New Roman" w:hAnsi="Times New Roman"/>
          <w:sz w:val="24"/>
          <w:szCs w:val="24"/>
        </w:rPr>
        <w:t>[150</w:t>
      </w:r>
      <w:r w:rsidR="00D45C42" w:rsidRPr="00F3729F">
        <w:rPr>
          <w:rFonts w:ascii="Times New Roman" w:hAnsi="Times New Roman"/>
          <w:sz w:val="24"/>
          <w:szCs w:val="24"/>
        </w:rPr>
        <w:t xml:space="preserve">] P. J. Mazzone, J. Hammer, R. Dweik, J. Na, C. Czich, D. Laskowski and T. Mekhail, “Diagnosis of lung cancer by the analysis of exhaled breath with a colorimetric sensor array”, </w:t>
      </w:r>
      <w:r w:rsidR="00D45C42" w:rsidRPr="00F3729F">
        <w:rPr>
          <w:rFonts w:ascii="Times New Roman" w:hAnsi="Times New Roman"/>
          <w:i/>
          <w:sz w:val="24"/>
          <w:szCs w:val="24"/>
        </w:rPr>
        <w:t>Thorax</w:t>
      </w:r>
      <w:r w:rsidR="00D45C42" w:rsidRPr="00F3729F">
        <w:rPr>
          <w:rFonts w:ascii="Times New Roman" w:hAnsi="Times New Roman"/>
          <w:sz w:val="24"/>
          <w:szCs w:val="24"/>
        </w:rPr>
        <w:t xml:space="preserve">, vol. </w:t>
      </w:r>
      <w:r w:rsidR="00D45C42" w:rsidRPr="00F3729F">
        <w:rPr>
          <w:rStyle w:val="slug-vol"/>
          <w:rFonts w:ascii="Times New Roman" w:hAnsi="Times New Roman"/>
          <w:iCs/>
          <w:sz w:val="24"/>
          <w:szCs w:val="24"/>
        </w:rPr>
        <w:t>62</w:t>
      </w:r>
      <w:r w:rsidR="00D45C42" w:rsidRPr="00F3729F">
        <w:rPr>
          <w:rStyle w:val="cit-sep"/>
          <w:rFonts w:ascii="Times New Roman" w:hAnsi="Times New Roman"/>
          <w:iCs/>
          <w:sz w:val="24"/>
          <w:szCs w:val="24"/>
        </w:rPr>
        <w:t xml:space="preserve">, pp. </w:t>
      </w:r>
      <w:r w:rsidR="00D45C42" w:rsidRPr="00F3729F">
        <w:rPr>
          <w:rStyle w:val="slug-pages"/>
          <w:rFonts w:ascii="Times New Roman" w:hAnsi="Times New Roman"/>
          <w:iCs/>
          <w:sz w:val="24"/>
          <w:szCs w:val="24"/>
        </w:rPr>
        <w:t>565-568, 2007.</w:t>
      </w:r>
    </w:p>
    <w:p w:rsidR="00D45C42" w:rsidRDefault="00BA0C4A" w:rsidP="00B92C94">
      <w:pPr>
        <w:pStyle w:val="abstract"/>
        <w:rPr>
          <w:rFonts w:eastAsia="GulliverRM"/>
        </w:rPr>
      </w:pPr>
      <w:r>
        <w:rPr>
          <w:rFonts w:eastAsiaTheme="minorHAnsi"/>
        </w:rPr>
        <w:t>[151</w:t>
      </w:r>
      <w:r w:rsidR="00D45C42" w:rsidRPr="003125DC">
        <w:rPr>
          <w:rFonts w:eastAsiaTheme="minorHAnsi"/>
        </w:rPr>
        <w:t xml:space="preserve">] T. </w:t>
      </w:r>
      <w:r w:rsidR="00D45C42" w:rsidRPr="003125DC">
        <w:rPr>
          <w:bCs/>
          <w:kern w:val="36"/>
        </w:rPr>
        <w:t xml:space="preserve">Khalid, P. White, B. De Lacy Costello, R. Persad, R. Ewen, E. Johnson, C. S. Probert and N. Ratcliff, “A pilot study combining a GC-sensor device with a statistical model for the identification of bladder cancer from urine headspace”, </w:t>
      </w:r>
      <w:r w:rsidR="00D45C42" w:rsidRPr="003125DC">
        <w:rPr>
          <w:rFonts w:eastAsia="GulliverRM"/>
          <w:i/>
        </w:rPr>
        <w:t>PLOSONE</w:t>
      </w:r>
      <w:r w:rsidR="00D45C42" w:rsidRPr="003125DC">
        <w:rPr>
          <w:rFonts w:eastAsia="GulliverRM"/>
        </w:rPr>
        <w:t>, vol. 8, no. 7, pp. 1-8, 2013.</w:t>
      </w:r>
    </w:p>
    <w:p w:rsidR="000A7997" w:rsidRPr="003125DC" w:rsidRDefault="00BA0C4A" w:rsidP="00B92C9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GulliverRM" w:hAnsi="Times New Roman" w:cs="Times New Roman"/>
          <w:sz w:val="24"/>
          <w:szCs w:val="24"/>
        </w:rPr>
        <w:t>[152</w:t>
      </w:r>
      <w:r w:rsidR="000A7997" w:rsidRPr="003125DC">
        <w:rPr>
          <w:rFonts w:ascii="Times New Roman" w:eastAsia="GulliverRM" w:hAnsi="Times New Roman" w:cs="Times New Roman"/>
          <w:sz w:val="24"/>
          <w:szCs w:val="24"/>
        </w:rPr>
        <w:t>] F. Röck, N. Barsan and U. Weimar, “</w:t>
      </w:r>
      <w:r w:rsidR="000A7997" w:rsidRPr="003125DC">
        <w:rPr>
          <w:rFonts w:ascii="Times New Roman" w:hAnsi="Times New Roman" w:cs="Times New Roman"/>
          <w:sz w:val="24"/>
          <w:szCs w:val="24"/>
        </w:rPr>
        <w:t xml:space="preserve">Electronic nose: current status and future trends”, </w:t>
      </w:r>
      <w:r w:rsidR="000A7997" w:rsidRPr="003125DC">
        <w:rPr>
          <w:rFonts w:ascii="Times New Roman" w:eastAsia="Times New Roman" w:hAnsi="Times New Roman" w:cs="Times New Roman"/>
          <w:i/>
          <w:sz w:val="24"/>
          <w:szCs w:val="24"/>
          <w:lang w:eastAsia="en-GB"/>
        </w:rPr>
        <w:t>Chemical Reviews</w:t>
      </w:r>
      <w:r w:rsidR="000A7997" w:rsidRPr="003125DC">
        <w:rPr>
          <w:rFonts w:ascii="Times New Roman" w:eastAsia="Times New Roman" w:hAnsi="Times New Roman" w:cs="Times New Roman"/>
          <w:sz w:val="24"/>
          <w:szCs w:val="24"/>
          <w:lang w:eastAsia="en-GB"/>
        </w:rPr>
        <w:t>, vol. 108, pp. 705-725, 2008.</w:t>
      </w:r>
    </w:p>
    <w:p w:rsidR="00F3729F" w:rsidRPr="00EE32AE" w:rsidRDefault="00BA0C4A" w:rsidP="00B92C94">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heme="minorHAnsi" w:hAnsi="Times New Roman" w:cs="Times New Roman"/>
          <w:bCs/>
          <w:sz w:val="24"/>
          <w:szCs w:val="24"/>
        </w:rPr>
        <w:t>[153</w:t>
      </w:r>
      <w:r w:rsidR="00D45C42" w:rsidRPr="003125DC">
        <w:rPr>
          <w:rFonts w:ascii="Times New Roman" w:eastAsiaTheme="minorHAnsi" w:hAnsi="Times New Roman" w:cs="Times New Roman"/>
          <w:bCs/>
          <w:sz w:val="24"/>
          <w:szCs w:val="24"/>
        </w:rPr>
        <w:t xml:space="preserve">] </w:t>
      </w:r>
      <w:r w:rsidR="00D45C42" w:rsidRPr="003125DC">
        <w:rPr>
          <w:rFonts w:ascii="Times New Roman" w:eastAsia="Times New Roman" w:hAnsi="Times New Roman" w:cs="Times New Roman"/>
          <w:sz w:val="24"/>
          <w:szCs w:val="24"/>
          <w:lang w:eastAsia="en-GB"/>
        </w:rPr>
        <w:t xml:space="preserve">D. Gao, J. Ji, J. Gong and C. Cai , “Quantitative analysis of different volatile organic compounds using an improved electronic nose”, </w:t>
      </w:r>
      <w:r w:rsidR="00D45C42" w:rsidRPr="003125DC">
        <w:rPr>
          <w:rFonts w:ascii="Times New Roman" w:eastAsia="Times New Roman" w:hAnsi="Times New Roman" w:cs="Times New Roman"/>
          <w:i/>
          <w:sz w:val="24"/>
          <w:szCs w:val="24"/>
          <w:lang w:eastAsia="en-GB"/>
        </w:rPr>
        <w:t>Measurement Science and Technology</w:t>
      </w:r>
      <w:r w:rsidR="00D45C42" w:rsidRPr="003125DC">
        <w:rPr>
          <w:rFonts w:ascii="Times New Roman" w:eastAsia="Times New Roman" w:hAnsi="Times New Roman" w:cs="Times New Roman"/>
          <w:sz w:val="24"/>
          <w:szCs w:val="24"/>
          <w:lang w:eastAsia="en-GB"/>
        </w:rPr>
        <w:t xml:space="preserve">, vol. </w:t>
      </w:r>
      <w:r w:rsidR="00D45C42" w:rsidRPr="00EE32AE">
        <w:rPr>
          <w:rFonts w:ascii="Times New Roman" w:eastAsia="Times New Roman" w:hAnsi="Times New Roman" w:cs="Times New Roman"/>
          <w:sz w:val="24"/>
          <w:szCs w:val="24"/>
          <w:lang w:eastAsia="en-GB"/>
        </w:rPr>
        <w:t>23, no. 105103, pp. 1-10, 2012.</w:t>
      </w:r>
    </w:p>
    <w:p w:rsidR="000A7997" w:rsidRPr="00EE32AE" w:rsidRDefault="00BA0C4A" w:rsidP="00B92C94">
      <w:pPr>
        <w:autoSpaceDE w:val="0"/>
        <w:autoSpaceDN w:val="0"/>
        <w:adjustRightInd w:val="0"/>
        <w:spacing w:before="100" w:beforeAutospacing="1" w:after="100" w:afterAutospacing="1" w:line="240" w:lineRule="auto"/>
        <w:rPr>
          <w:rFonts w:ascii="Times New Roman" w:eastAsia="GulliverRM" w:hAnsi="Times New Roman"/>
          <w:sz w:val="24"/>
          <w:szCs w:val="24"/>
        </w:rPr>
      </w:pPr>
      <w:r>
        <w:rPr>
          <w:rFonts w:ascii="Times New Roman" w:eastAsia="GulliverRM" w:hAnsi="Times New Roman"/>
          <w:sz w:val="24"/>
          <w:szCs w:val="24"/>
        </w:rPr>
        <w:t>[154</w:t>
      </w:r>
      <w:r w:rsidR="000A7997" w:rsidRPr="00EE32AE">
        <w:rPr>
          <w:rFonts w:ascii="Times New Roman" w:eastAsia="GulliverRM" w:hAnsi="Times New Roman"/>
          <w:sz w:val="24"/>
          <w:szCs w:val="24"/>
        </w:rPr>
        <w:t xml:space="preserve">] E. H. Oh, H. S. Song and T. H. Park, “Recent advances in electronic and bioelectronic noses and their biomedical applications”, </w:t>
      </w:r>
      <w:r w:rsidR="000A7997" w:rsidRPr="00EE32AE">
        <w:rPr>
          <w:rFonts w:ascii="Times New Roman" w:eastAsia="GulliverRM" w:hAnsi="Times New Roman"/>
          <w:i/>
          <w:sz w:val="24"/>
          <w:szCs w:val="24"/>
        </w:rPr>
        <w:t>Enzyme and Microbial Technology</w:t>
      </w:r>
      <w:r w:rsidR="000A7997" w:rsidRPr="00EE32AE">
        <w:rPr>
          <w:rFonts w:ascii="Times New Roman" w:eastAsia="GulliverRM" w:hAnsi="Times New Roman"/>
          <w:sz w:val="24"/>
          <w:szCs w:val="24"/>
        </w:rPr>
        <w:t>, vol. 48, pp. 427–437, 2011.</w:t>
      </w:r>
    </w:p>
    <w:p w:rsidR="00CF7581" w:rsidRPr="00172D78" w:rsidRDefault="00BA0C4A" w:rsidP="00B92C94">
      <w:pPr>
        <w:pStyle w:val="volissue"/>
      </w:pPr>
      <w:r w:rsidRPr="00172D78">
        <w:t>[155</w:t>
      </w:r>
      <w:r w:rsidR="00D45C42" w:rsidRPr="00172D78">
        <w:t xml:space="preserve">] F. Biasioli, C. Yeretzian, T. D. Mark, J. Dewulf and H. Van Langenhove, “Direct-injection mass spectrometry adds the time dimension to (B) VOC analysis”, </w:t>
      </w:r>
      <w:r w:rsidR="00D45C42" w:rsidRPr="00172D78">
        <w:rPr>
          <w:i/>
        </w:rPr>
        <w:t>Trends in Analytical Chemistry</w:t>
      </w:r>
      <w:r w:rsidR="00D45C42" w:rsidRPr="00172D78">
        <w:t>, vol. 30,</w:t>
      </w:r>
      <w:r w:rsidRPr="00172D78">
        <w:t xml:space="preserve"> no. 7,</w:t>
      </w:r>
      <w:r w:rsidR="00D45C42" w:rsidRPr="00172D78">
        <w:t xml:space="preserve"> pp. 7, pp. 1003-1017, 2011.</w:t>
      </w:r>
    </w:p>
    <w:p w:rsidR="00637894" w:rsidRPr="00172D78" w:rsidRDefault="00637894" w:rsidP="00B92C94">
      <w:pPr>
        <w:pStyle w:val="volissue"/>
      </w:pPr>
      <w:r w:rsidRPr="00172D78">
        <w:t>[156] C.</w:t>
      </w:r>
      <w:r w:rsidR="00110306">
        <w:t xml:space="preserve"> </w:t>
      </w:r>
      <w:r w:rsidRPr="00172D78">
        <w:t xml:space="preserve">Di Natale, A. Macagnano, E. Martinelli, R. Paoless, G. D’Arcangelo, C. Roscioni, A. Finazzi-Agro and A. D’Amico, “Lung cancer identification by the analysis of breath by means of an array of non-selective gas sensors”, </w:t>
      </w:r>
      <w:r w:rsidR="00172D78" w:rsidRPr="00172D78">
        <w:rPr>
          <w:i/>
        </w:rPr>
        <w:t>Biosensors and Bioelectronics</w:t>
      </w:r>
      <w:r w:rsidR="00172D78" w:rsidRPr="00172D78">
        <w:t>, vol. 18, no. 10, pp. 1209-18, 2003.</w:t>
      </w:r>
    </w:p>
    <w:p w:rsidR="00EB4FED" w:rsidRPr="00172D78" w:rsidRDefault="00637894" w:rsidP="00B92C94">
      <w:pPr>
        <w:spacing w:before="100" w:beforeAutospacing="1" w:after="100" w:afterAutospacing="1" w:line="240" w:lineRule="auto"/>
        <w:rPr>
          <w:rFonts w:ascii="Times New Roman" w:hAnsi="Times New Roman" w:cs="Times New Roman"/>
          <w:sz w:val="24"/>
          <w:szCs w:val="24"/>
        </w:rPr>
      </w:pPr>
      <w:r w:rsidRPr="00172D78">
        <w:rPr>
          <w:rFonts w:ascii="Times New Roman" w:hAnsi="Times New Roman" w:cs="Times New Roman"/>
          <w:sz w:val="24"/>
          <w:szCs w:val="24"/>
        </w:rPr>
        <w:t xml:space="preserve">[157] </w:t>
      </w:r>
      <w:r w:rsidR="00172D78" w:rsidRPr="00172D78">
        <w:rPr>
          <w:rFonts w:ascii="Times New Roman" w:hAnsi="Times New Roman" w:cs="Times New Roman"/>
          <w:sz w:val="24"/>
          <w:szCs w:val="24"/>
        </w:rPr>
        <w:t xml:space="preserve">N. Peled, M. Hakim, P.A. Bunn, Y.E. Miller, T.C. Kennedy, J. Mattei, J.D. Mitchell, F.R. Hirsch and H. Haick, “Non-invasive breath analysis of pulmonary nodules”, </w:t>
      </w:r>
      <w:r w:rsidR="00172D78">
        <w:rPr>
          <w:rFonts w:ascii="Times New Roman" w:hAnsi="Times New Roman" w:cs="Times New Roman"/>
          <w:i/>
          <w:sz w:val="24"/>
          <w:szCs w:val="24"/>
        </w:rPr>
        <w:t>Journal of Thoracic O</w:t>
      </w:r>
      <w:r w:rsidR="00172D78" w:rsidRPr="00172D78">
        <w:rPr>
          <w:rFonts w:ascii="Times New Roman" w:hAnsi="Times New Roman" w:cs="Times New Roman"/>
          <w:i/>
          <w:sz w:val="24"/>
          <w:szCs w:val="24"/>
        </w:rPr>
        <w:t>nc</w:t>
      </w:r>
      <w:r w:rsidR="00172D78">
        <w:rPr>
          <w:rFonts w:ascii="Times New Roman" w:hAnsi="Times New Roman" w:cs="Times New Roman"/>
          <w:i/>
          <w:sz w:val="24"/>
          <w:szCs w:val="24"/>
        </w:rPr>
        <w:t>olo</w:t>
      </w:r>
      <w:r w:rsidR="00172D78" w:rsidRPr="00172D78">
        <w:rPr>
          <w:rFonts w:ascii="Times New Roman" w:hAnsi="Times New Roman" w:cs="Times New Roman"/>
          <w:i/>
          <w:sz w:val="24"/>
          <w:szCs w:val="24"/>
        </w:rPr>
        <w:t>gy</w:t>
      </w:r>
      <w:r w:rsidR="00172D78" w:rsidRPr="00172D78">
        <w:rPr>
          <w:rFonts w:ascii="Times New Roman" w:hAnsi="Times New Roman" w:cs="Times New Roman"/>
          <w:sz w:val="24"/>
          <w:szCs w:val="24"/>
        </w:rPr>
        <w:t>, vol. 7, no. 10, pp. 1528-1533, 2012.</w:t>
      </w:r>
    </w:p>
    <w:sectPr w:rsidR="00EB4FED" w:rsidRPr="00172D78" w:rsidSect="00D4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Roman">
    <w:altName w:val="Malgun Gothic"/>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Italic">
    <w:altName w:val="Malgun Gothic"/>
    <w:panose1 w:val="00000000000000000000"/>
    <w:charset w:val="81"/>
    <w:family w:val="auto"/>
    <w:notTrueType/>
    <w:pitch w:val="default"/>
    <w:sig w:usb0="00000003" w:usb1="09060000" w:usb2="00000010" w:usb3="00000000" w:csb0="00080001" w:csb1="00000000"/>
  </w:font>
  <w:font w:name="AdvOT8608a8d1+22">
    <w:altName w:val="MS Mincho"/>
    <w:panose1 w:val="00000000000000000000"/>
    <w:charset w:val="80"/>
    <w:family w:val="auto"/>
    <w:notTrueType/>
    <w:pitch w:val="default"/>
    <w:sig w:usb0="00000001" w:usb1="08070000" w:usb2="00000010" w:usb3="00000000" w:csb0="00020000" w:csb1="00000000"/>
  </w:font>
  <w:font w:name="GulliverRM">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2755"/>
    <w:multiLevelType w:val="multilevel"/>
    <w:tmpl w:val="9DB8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C3B28"/>
    <w:multiLevelType w:val="multilevel"/>
    <w:tmpl w:val="409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3593D"/>
    <w:multiLevelType w:val="multilevel"/>
    <w:tmpl w:val="974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D2523"/>
    <w:multiLevelType w:val="multilevel"/>
    <w:tmpl w:val="E43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708B8"/>
    <w:multiLevelType w:val="hybridMultilevel"/>
    <w:tmpl w:val="1E2E45D2"/>
    <w:lvl w:ilvl="0" w:tplc="2DF44EEC">
      <w:start w:val="1"/>
      <w:numFmt w:val="decimal"/>
      <w:lvlText w:val="%1."/>
      <w:lvlJc w:val="left"/>
      <w:pPr>
        <w:ind w:left="720" w:hanging="360"/>
      </w:pPr>
      <w:rPr>
        <w:rFonts w:ascii="Calibri" w:hAnsi="Calibri" w:cs="Calibr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0F4584"/>
    <w:multiLevelType w:val="multilevel"/>
    <w:tmpl w:val="5692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24D30"/>
    <w:multiLevelType w:val="multilevel"/>
    <w:tmpl w:val="C3A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224F1"/>
    <w:multiLevelType w:val="hybridMultilevel"/>
    <w:tmpl w:val="9BB2A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C3759E"/>
    <w:multiLevelType w:val="hybridMultilevel"/>
    <w:tmpl w:val="EE48C5E4"/>
    <w:lvl w:ilvl="0" w:tplc="FF8437E0">
      <w:start w:val="1"/>
      <w:numFmt w:val="decimal"/>
      <w:lvlText w:val="%1."/>
      <w:lvlJc w:val="left"/>
      <w:pPr>
        <w:tabs>
          <w:tab w:val="num" w:pos="720"/>
        </w:tabs>
        <w:ind w:left="720" w:hanging="360"/>
      </w:pPr>
      <w:rPr>
        <w:rFonts w:ascii="Calibri" w:hAnsi="Calibri" w:cs="Calibri"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A712309"/>
    <w:multiLevelType w:val="multilevel"/>
    <w:tmpl w:val="B36C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7"/>
  </w:num>
  <w:num w:numId="5">
    <w:abstractNumId w:val="6"/>
  </w:num>
  <w:num w:numId="6">
    <w:abstractNumId w:val="1"/>
  </w:num>
  <w:num w:numId="7">
    <w:abstractNumId w:val="3"/>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42"/>
    <w:rsid w:val="00004909"/>
    <w:rsid w:val="0001747E"/>
    <w:rsid w:val="000436A1"/>
    <w:rsid w:val="00053D8D"/>
    <w:rsid w:val="00056378"/>
    <w:rsid w:val="00075A96"/>
    <w:rsid w:val="000858B7"/>
    <w:rsid w:val="0008690D"/>
    <w:rsid w:val="000918C6"/>
    <w:rsid w:val="000A6C47"/>
    <w:rsid w:val="000A7997"/>
    <w:rsid w:val="000C4F33"/>
    <w:rsid w:val="000E376C"/>
    <w:rsid w:val="000E4047"/>
    <w:rsid w:val="0010097C"/>
    <w:rsid w:val="00110306"/>
    <w:rsid w:val="00172D78"/>
    <w:rsid w:val="001904AF"/>
    <w:rsid w:val="001C17D3"/>
    <w:rsid w:val="0022414B"/>
    <w:rsid w:val="00256DD5"/>
    <w:rsid w:val="00275DDE"/>
    <w:rsid w:val="002851EC"/>
    <w:rsid w:val="002A1118"/>
    <w:rsid w:val="002A41EB"/>
    <w:rsid w:val="002B0C87"/>
    <w:rsid w:val="002B3190"/>
    <w:rsid w:val="002B59E9"/>
    <w:rsid w:val="002B6782"/>
    <w:rsid w:val="002D1CA6"/>
    <w:rsid w:val="002D562C"/>
    <w:rsid w:val="00300783"/>
    <w:rsid w:val="00377FA7"/>
    <w:rsid w:val="003A743D"/>
    <w:rsid w:val="003B180A"/>
    <w:rsid w:val="003F1C2B"/>
    <w:rsid w:val="003F4027"/>
    <w:rsid w:val="004103BA"/>
    <w:rsid w:val="00422781"/>
    <w:rsid w:val="00423A29"/>
    <w:rsid w:val="00431394"/>
    <w:rsid w:val="004538C9"/>
    <w:rsid w:val="004669B0"/>
    <w:rsid w:val="004724DD"/>
    <w:rsid w:val="004B27F6"/>
    <w:rsid w:val="004D7745"/>
    <w:rsid w:val="004F31C4"/>
    <w:rsid w:val="005031CD"/>
    <w:rsid w:val="00507469"/>
    <w:rsid w:val="00526FD7"/>
    <w:rsid w:val="00560AF3"/>
    <w:rsid w:val="005F318E"/>
    <w:rsid w:val="00637894"/>
    <w:rsid w:val="0065329B"/>
    <w:rsid w:val="00653C85"/>
    <w:rsid w:val="006564E4"/>
    <w:rsid w:val="00682799"/>
    <w:rsid w:val="00704695"/>
    <w:rsid w:val="00706B73"/>
    <w:rsid w:val="00711C23"/>
    <w:rsid w:val="0074475B"/>
    <w:rsid w:val="00744BC3"/>
    <w:rsid w:val="00751DC9"/>
    <w:rsid w:val="0075407C"/>
    <w:rsid w:val="00760353"/>
    <w:rsid w:val="0079259E"/>
    <w:rsid w:val="007D106D"/>
    <w:rsid w:val="007F5219"/>
    <w:rsid w:val="00825C16"/>
    <w:rsid w:val="00836AEE"/>
    <w:rsid w:val="00840370"/>
    <w:rsid w:val="00850C55"/>
    <w:rsid w:val="008649D4"/>
    <w:rsid w:val="008863AB"/>
    <w:rsid w:val="008B6C7B"/>
    <w:rsid w:val="008C7236"/>
    <w:rsid w:val="008E3AAA"/>
    <w:rsid w:val="00926847"/>
    <w:rsid w:val="00935F0C"/>
    <w:rsid w:val="00964019"/>
    <w:rsid w:val="00970C95"/>
    <w:rsid w:val="00975598"/>
    <w:rsid w:val="009B6506"/>
    <w:rsid w:val="009E589A"/>
    <w:rsid w:val="00A300DF"/>
    <w:rsid w:val="00A3198B"/>
    <w:rsid w:val="00A34CC8"/>
    <w:rsid w:val="00A52062"/>
    <w:rsid w:val="00A55B66"/>
    <w:rsid w:val="00A87F3B"/>
    <w:rsid w:val="00A96EC9"/>
    <w:rsid w:val="00AB2275"/>
    <w:rsid w:val="00AB581E"/>
    <w:rsid w:val="00AE48D0"/>
    <w:rsid w:val="00AF3AC8"/>
    <w:rsid w:val="00B1134E"/>
    <w:rsid w:val="00B44761"/>
    <w:rsid w:val="00B46DFD"/>
    <w:rsid w:val="00B576A1"/>
    <w:rsid w:val="00B821E3"/>
    <w:rsid w:val="00B84920"/>
    <w:rsid w:val="00B92C94"/>
    <w:rsid w:val="00B9659B"/>
    <w:rsid w:val="00BA0C4A"/>
    <w:rsid w:val="00BD341E"/>
    <w:rsid w:val="00BE098B"/>
    <w:rsid w:val="00C34D98"/>
    <w:rsid w:val="00C44B5E"/>
    <w:rsid w:val="00C54866"/>
    <w:rsid w:val="00CC0FA4"/>
    <w:rsid w:val="00CF370A"/>
    <w:rsid w:val="00CF7581"/>
    <w:rsid w:val="00D171F5"/>
    <w:rsid w:val="00D20CB8"/>
    <w:rsid w:val="00D2450E"/>
    <w:rsid w:val="00D45C42"/>
    <w:rsid w:val="00D52ED6"/>
    <w:rsid w:val="00D5359C"/>
    <w:rsid w:val="00D64B06"/>
    <w:rsid w:val="00D660AE"/>
    <w:rsid w:val="00D77310"/>
    <w:rsid w:val="00D94D86"/>
    <w:rsid w:val="00DE316E"/>
    <w:rsid w:val="00DE548B"/>
    <w:rsid w:val="00DE602E"/>
    <w:rsid w:val="00E06F33"/>
    <w:rsid w:val="00E254D8"/>
    <w:rsid w:val="00E45F89"/>
    <w:rsid w:val="00E47DA7"/>
    <w:rsid w:val="00E76C98"/>
    <w:rsid w:val="00EB4FED"/>
    <w:rsid w:val="00EC1D08"/>
    <w:rsid w:val="00EC7C67"/>
    <w:rsid w:val="00EE32AE"/>
    <w:rsid w:val="00F00AFA"/>
    <w:rsid w:val="00F2670B"/>
    <w:rsid w:val="00F3729F"/>
    <w:rsid w:val="00F44ADA"/>
    <w:rsid w:val="00F53E8B"/>
    <w:rsid w:val="00F55BF7"/>
    <w:rsid w:val="00F7718C"/>
    <w:rsid w:val="00FB1E2A"/>
    <w:rsid w:val="00FB289E"/>
    <w:rsid w:val="00FD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42"/>
    <w:rPr>
      <w:rFonts w:ascii="Calibri" w:eastAsia="Calibri" w:hAnsi="Calibri" w:cs="Calibri"/>
    </w:rPr>
  </w:style>
  <w:style w:type="paragraph" w:styleId="Heading1">
    <w:name w:val="heading 1"/>
    <w:basedOn w:val="Normal"/>
    <w:next w:val="Normal"/>
    <w:link w:val="Heading1Char"/>
    <w:uiPriority w:val="9"/>
    <w:qFormat/>
    <w:rsid w:val="00D45C4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45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7540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45C4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45C42"/>
    <w:pPr>
      <w:spacing w:before="100" w:beforeAutospacing="1" w:after="100" w:afterAutospacing="1" w:line="240" w:lineRule="auto"/>
    </w:pPr>
    <w:rPr>
      <w:sz w:val="24"/>
      <w:szCs w:val="24"/>
      <w:lang w:eastAsia="en-GB"/>
    </w:rPr>
  </w:style>
  <w:style w:type="character" w:styleId="Hyperlink">
    <w:name w:val="Hyperlink"/>
    <w:basedOn w:val="DefaultParagraphFont"/>
    <w:uiPriority w:val="99"/>
    <w:rsid w:val="00D45C42"/>
    <w:rPr>
      <w:color w:val="0000FF"/>
      <w:u w:val="single"/>
    </w:rPr>
  </w:style>
  <w:style w:type="character" w:customStyle="1" w:styleId="st">
    <w:name w:val="st"/>
    <w:basedOn w:val="DefaultParagraphFont"/>
    <w:rsid w:val="00D45C42"/>
  </w:style>
  <w:style w:type="character" w:styleId="Emphasis">
    <w:name w:val="Emphasis"/>
    <w:basedOn w:val="DefaultParagraphFont"/>
    <w:uiPriority w:val="99"/>
    <w:qFormat/>
    <w:rsid w:val="00D45C42"/>
    <w:rPr>
      <w:i/>
      <w:iCs/>
    </w:rPr>
  </w:style>
  <w:style w:type="paragraph" w:customStyle="1" w:styleId="TEXT">
    <w:name w:val="TEXT"/>
    <w:basedOn w:val="Normal"/>
    <w:rsid w:val="00D45C42"/>
    <w:pPr>
      <w:autoSpaceDE w:val="0"/>
      <w:autoSpaceDN w:val="0"/>
      <w:adjustRightInd w:val="0"/>
      <w:spacing w:line="480" w:lineRule="auto"/>
    </w:pPr>
    <w:rPr>
      <w:rFonts w:eastAsia="Times New Roman"/>
    </w:rPr>
  </w:style>
  <w:style w:type="character" w:customStyle="1" w:styleId="name">
    <w:name w:val="name"/>
    <w:basedOn w:val="DefaultParagraphFont"/>
    <w:rsid w:val="00D45C42"/>
  </w:style>
  <w:style w:type="character" w:customStyle="1" w:styleId="volume-value">
    <w:name w:val="volume-value"/>
    <w:basedOn w:val="DefaultParagraphFont"/>
    <w:rsid w:val="00D45C42"/>
  </w:style>
  <w:style w:type="character" w:customStyle="1" w:styleId="issue-value">
    <w:name w:val="issue-value"/>
    <w:basedOn w:val="DefaultParagraphFont"/>
    <w:rsid w:val="00D45C42"/>
  </w:style>
  <w:style w:type="character" w:customStyle="1" w:styleId="slug-pages">
    <w:name w:val="slug-pages"/>
    <w:basedOn w:val="DefaultParagraphFont"/>
    <w:rsid w:val="00D45C42"/>
  </w:style>
  <w:style w:type="table" w:styleId="TableGrid">
    <w:name w:val="Table Grid"/>
    <w:basedOn w:val="TableNormal"/>
    <w:uiPriority w:val="59"/>
    <w:rsid w:val="00D45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C42"/>
    <w:pPr>
      <w:spacing w:after="0" w:line="240" w:lineRule="auto"/>
    </w:pPr>
  </w:style>
  <w:style w:type="paragraph" w:styleId="Caption">
    <w:name w:val="caption"/>
    <w:basedOn w:val="Normal"/>
    <w:next w:val="Normal"/>
    <w:uiPriority w:val="99"/>
    <w:qFormat/>
    <w:rsid w:val="00D45C42"/>
    <w:rPr>
      <w:rFonts w:eastAsia="Times New Roman"/>
      <w:b/>
      <w:bCs/>
      <w:sz w:val="20"/>
      <w:szCs w:val="20"/>
      <w:lang w:val="pl-PL"/>
    </w:rPr>
  </w:style>
  <w:style w:type="character" w:customStyle="1" w:styleId="A4">
    <w:name w:val="A4"/>
    <w:uiPriority w:val="99"/>
    <w:rsid w:val="00D45C42"/>
    <w:rPr>
      <w:rFonts w:cs="TimesNewRomanPS"/>
      <w:color w:val="000000"/>
      <w:sz w:val="11"/>
      <w:szCs w:val="11"/>
    </w:rPr>
  </w:style>
  <w:style w:type="character" w:customStyle="1" w:styleId="slug-pub-date">
    <w:name w:val="slug-pub-date"/>
    <w:basedOn w:val="DefaultParagraphFont"/>
    <w:rsid w:val="00D45C42"/>
  </w:style>
  <w:style w:type="character" w:customStyle="1" w:styleId="slug-vol">
    <w:name w:val="slug-vol"/>
    <w:basedOn w:val="DefaultParagraphFont"/>
    <w:rsid w:val="00D45C42"/>
  </w:style>
  <w:style w:type="character" w:styleId="HTMLCite">
    <w:name w:val="HTML Cite"/>
    <w:uiPriority w:val="99"/>
    <w:unhideWhenUsed/>
    <w:rsid w:val="00D45C42"/>
    <w:rPr>
      <w:i/>
      <w:iCs/>
    </w:rPr>
  </w:style>
  <w:style w:type="character" w:customStyle="1" w:styleId="slug-issue">
    <w:name w:val="slug-issue"/>
    <w:basedOn w:val="DefaultParagraphFont"/>
    <w:rsid w:val="00D45C42"/>
  </w:style>
  <w:style w:type="character" w:customStyle="1" w:styleId="apple-converted-space">
    <w:name w:val="apple-converted-space"/>
    <w:basedOn w:val="DefaultParagraphFont"/>
    <w:rsid w:val="00D45C42"/>
  </w:style>
  <w:style w:type="character" w:customStyle="1" w:styleId="maintitle">
    <w:name w:val="maintitle"/>
    <w:basedOn w:val="DefaultParagraphFont"/>
    <w:rsid w:val="00D45C42"/>
  </w:style>
  <w:style w:type="paragraph" w:styleId="BalloonText">
    <w:name w:val="Balloon Text"/>
    <w:basedOn w:val="Normal"/>
    <w:link w:val="BalloonTextChar"/>
    <w:uiPriority w:val="99"/>
    <w:semiHidden/>
    <w:unhideWhenUsed/>
    <w:rsid w:val="00D4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42"/>
    <w:rPr>
      <w:rFonts w:ascii="Tahoma" w:eastAsia="Calibri" w:hAnsi="Tahoma" w:cs="Tahoma"/>
      <w:sz w:val="16"/>
      <w:szCs w:val="16"/>
    </w:rPr>
  </w:style>
  <w:style w:type="character" w:customStyle="1" w:styleId="cit">
    <w:name w:val="cit"/>
    <w:basedOn w:val="DefaultParagraphFont"/>
    <w:rsid w:val="00D45C42"/>
  </w:style>
  <w:style w:type="paragraph" w:customStyle="1" w:styleId="author">
    <w:name w:val="author"/>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45C42"/>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looklikelink">
    <w:name w:val="looklikelink"/>
    <w:rsid w:val="00D45C42"/>
  </w:style>
  <w:style w:type="character" w:customStyle="1" w:styleId="volumelevel">
    <w:name w:val="volume_level"/>
    <w:rsid w:val="00D45C42"/>
  </w:style>
  <w:style w:type="character" w:styleId="Strong">
    <w:name w:val="Strong"/>
    <w:uiPriority w:val="22"/>
    <w:qFormat/>
    <w:rsid w:val="00D45C42"/>
    <w:rPr>
      <w:b/>
      <w:bCs/>
    </w:rPr>
  </w:style>
  <w:style w:type="character" w:customStyle="1" w:styleId="highlight">
    <w:name w:val="highlight"/>
    <w:rsid w:val="00D45C42"/>
  </w:style>
  <w:style w:type="character" w:customStyle="1" w:styleId="fn">
    <w:name w:val="fn"/>
    <w:basedOn w:val="DefaultParagraphFont"/>
    <w:rsid w:val="00D45C42"/>
  </w:style>
  <w:style w:type="character" w:customStyle="1" w:styleId="comma">
    <w:name w:val="comma"/>
    <w:basedOn w:val="DefaultParagraphFont"/>
    <w:rsid w:val="00D45C42"/>
  </w:style>
  <w:style w:type="paragraph" w:styleId="Subtitle">
    <w:name w:val="Subtitle"/>
    <w:basedOn w:val="Normal"/>
    <w:next w:val="Normal"/>
    <w:link w:val="SubtitleChar"/>
    <w:qFormat/>
    <w:rsid w:val="00D45C4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45C42"/>
    <w:rPr>
      <w:rFonts w:ascii="Cambria" w:eastAsia="Times New Roman" w:hAnsi="Cambria" w:cs="Times New Roman"/>
      <w:sz w:val="24"/>
      <w:szCs w:val="24"/>
    </w:rPr>
  </w:style>
  <w:style w:type="character" w:styleId="SubtleEmphasis">
    <w:name w:val="Subtle Emphasis"/>
    <w:uiPriority w:val="19"/>
    <w:qFormat/>
    <w:rsid w:val="00D45C42"/>
    <w:rPr>
      <w:i/>
      <w:iCs/>
      <w:color w:val="808080"/>
    </w:rPr>
  </w:style>
  <w:style w:type="paragraph" w:customStyle="1" w:styleId="abstract">
    <w:name w:val="abstract"/>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sep">
    <w:name w:val="cit-sep"/>
    <w:basedOn w:val="DefaultParagraphFont"/>
    <w:rsid w:val="00D45C42"/>
  </w:style>
  <w:style w:type="paragraph" w:customStyle="1" w:styleId="volissue">
    <w:name w:val="volissue"/>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
    <w:name w:val="authors"/>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21">
    <w:name w:val="Pa21"/>
    <w:basedOn w:val="Default"/>
    <w:next w:val="Default"/>
    <w:uiPriority w:val="99"/>
    <w:rsid w:val="00D45C42"/>
    <w:pPr>
      <w:spacing w:line="141" w:lineRule="atLeast"/>
    </w:pPr>
    <w:rPr>
      <w:rFonts w:ascii="Times New Roman" w:eastAsiaTheme="minorHAnsi" w:hAnsi="Times New Roman" w:cs="Times New Roman"/>
      <w:color w:val="auto"/>
      <w:lang w:eastAsia="en-US"/>
    </w:rPr>
  </w:style>
  <w:style w:type="paragraph" w:customStyle="1" w:styleId="a">
    <w:name w:val=".."/>
    <w:basedOn w:val="Default"/>
    <w:next w:val="Default"/>
    <w:uiPriority w:val="99"/>
    <w:rsid w:val="00D45C42"/>
    <w:rPr>
      <w:rFonts w:ascii="Times New Roman" w:eastAsiaTheme="minorHAnsi" w:hAnsi="Times New Roman" w:cs="Times New Roman"/>
      <w:color w:val="auto"/>
      <w:lang w:eastAsia="en-US"/>
    </w:rPr>
  </w:style>
  <w:style w:type="paragraph" w:customStyle="1" w:styleId="citationline">
    <w:name w:val="citationline"/>
    <w:basedOn w:val="Normal"/>
    <w:rsid w:val="003F1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3F1C2B"/>
  </w:style>
  <w:style w:type="character" w:customStyle="1" w:styleId="doi">
    <w:name w:val="doi"/>
    <w:basedOn w:val="DefaultParagraphFont"/>
    <w:rsid w:val="003F1C2B"/>
  </w:style>
  <w:style w:type="character" w:customStyle="1" w:styleId="collapsetext">
    <w:name w:val="collapsetext"/>
    <w:basedOn w:val="DefaultParagraphFont"/>
    <w:rsid w:val="00CF7581"/>
  </w:style>
  <w:style w:type="character" w:customStyle="1" w:styleId="showinfo">
    <w:name w:val="showinfo"/>
    <w:basedOn w:val="DefaultParagraphFont"/>
    <w:rsid w:val="00CF7581"/>
  </w:style>
  <w:style w:type="character" w:customStyle="1" w:styleId="hithilite">
    <w:name w:val="hithilite"/>
    <w:basedOn w:val="DefaultParagraphFont"/>
    <w:rsid w:val="00CF7581"/>
  </w:style>
  <w:style w:type="character" w:customStyle="1" w:styleId="label">
    <w:name w:val="label"/>
    <w:basedOn w:val="DefaultParagraphFont"/>
    <w:rsid w:val="00CF7581"/>
  </w:style>
  <w:style w:type="character" w:customStyle="1" w:styleId="databold">
    <w:name w:val="data_bold"/>
    <w:basedOn w:val="DefaultParagraphFont"/>
    <w:rsid w:val="00CF7581"/>
  </w:style>
  <w:style w:type="character" w:customStyle="1" w:styleId="fm-vol-iss-date">
    <w:name w:val="fm-vol-iss-date"/>
    <w:basedOn w:val="DefaultParagraphFont"/>
    <w:rsid w:val="00AB581E"/>
  </w:style>
  <w:style w:type="character" w:customStyle="1" w:styleId="fm-citation-ids-label">
    <w:name w:val="fm-citation-ids-label"/>
    <w:basedOn w:val="DefaultParagraphFont"/>
    <w:rsid w:val="00AB581E"/>
  </w:style>
  <w:style w:type="character" w:customStyle="1" w:styleId="Heading5Char">
    <w:name w:val="Heading 5 Char"/>
    <w:basedOn w:val="DefaultParagraphFont"/>
    <w:link w:val="Heading5"/>
    <w:uiPriority w:val="9"/>
    <w:semiHidden/>
    <w:rsid w:val="0075407C"/>
    <w:rPr>
      <w:rFonts w:asciiTheme="majorHAnsi" w:eastAsiaTheme="majorEastAsia" w:hAnsiTheme="majorHAnsi" w:cstheme="majorBidi"/>
      <w:color w:val="243F60" w:themeColor="accent1" w:themeShade="7F"/>
    </w:rPr>
  </w:style>
  <w:style w:type="character" w:customStyle="1" w:styleId="publication-type">
    <w:name w:val="publication-type"/>
    <w:basedOn w:val="DefaultParagraphFont"/>
    <w:rsid w:val="0075407C"/>
  </w:style>
  <w:style w:type="character" w:customStyle="1" w:styleId="publication-title">
    <w:name w:val="publication-title"/>
    <w:basedOn w:val="DefaultParagraphFont"/>
    <w:rsid w:val="00754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42"/>
    <w:rPr>
      <w:rFonts w:ascii="Calibri" w:eastAsia="Calibri" w:hAnsi="Calibri" w:cs="Calibri"/>
    </w:rPr>
  </w:style>
  <w:style w:type="paragraph" w:styleId="Heading1">
    <w:name w:val="heading 1"/>
    <w:basedOn w:val="Normal"/>
    <w:next w:val="Normal"/>
    <w:link w:val="Heading1Char"/>
    <w:uiPriority w:val="9"/>
    <w:qFormat/>
    <w:rsid w:val="00D45C4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45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7540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45C4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45C42"/>
    <w:pPr>
      <w:spacing w:before="100" w:beforeAutospacing="1" w:after="100" w:afterAutospacing="1" w:line="240" w:lineRule="auto"/>
    </w:pPr>
    <w:rPr>
      <w:sz w:val="24"/>
      <w:szCs w:val="24"/>
      <w:lang w:eastAsia="en-GB"/>
    </w:rPr>
  </w:style>
  <w:style w:type="character" w:styleId="Hyperlink">
    <w:name w:val="Hyperlink"/>
    <w:basedOn w:val="DefaultParagraphFont"/>
    <w:uiPriority w:val="99"/>
    <w:rsid w:val="00D45C42"/>
    <w:rPr>
      <w:color w:val="0000FF"/>
      <w:u w:val="single"/>
    </w:rPr>
  </w:style>
  <w:style w:type="character" w:customStyle="1" w:styleId="st">
    <w:name w:val="st"/>
    <w:basedOn w:val="DefaultParagraphFont"/>
    <w:rsid w:val="00D45C42"/>
  </w:style>
  <w:style w:type="character" w:styleId="Emphasis">
    <w:name w:val="Emphasis"/>
    <w:basedOn w:val="DefaultParagraphFont"/>
    <w:uiPriority w:val="99"/>
    <w:qFormat/>
    <w:rsid w:val="00D45C42"/>
    <w:rPr>
      <w:i/>
      <w:iCs/>
    </w:rPr>
  </w:style>
  <w:style w:type="paragraph" w:customStyle="1" w:styleId="TEXT">
    <w:name w:val="TEXT"/>
    <w:basedOn w:val="Normal"/>
    <w:rsid w:val="00D45C42"/>
    <w:pPr>
      <w:autoSpaceDE w:val="0"/>
      <w:autoSpaceDN w:val="0"/>
      <w:adjustRightInd w:val="0"/>
      <w:spacing w:line="480" w:lineRule="auto"/>
    </w:pPr>
    <w:rPr>
      <w:rFonts w:eastAsia="Times New Roman"/>
    </w:rPr>
  </w:style>
  <w:style w:type="character" w:customStyle="1" w:styleId="name">
    <w:name w:val="name"/>
    <w:basedOn w:val="DefaultParagraphFont"/>
    <w:rsid w:val="00D45C42"/>
  </w:style>
  <w:style w:type="character" w:customStyle="1" w:styleId="volume-value">
    <w:name w:val="volume-value"/>
    <w:basedOn w:val="DefaultParagraphFont"/>
    <w:rsid w:val="00D45C42"/>
  </w:style>
  <w:style w:type="character" w:customStyle="1" w:styleId="issue-value">
    <w:name w:val="issue-value"/>
    <w:basedOn w:val="DefaultParagraphFont"/>
    <w:rsid w:val="00D45C42"/>
  </w:style>
  <w:style w:type="character" w:customStyle="1" w:styleId="slug-pages">
    <w:name w:val="slug-pages"/>
    <w:basedOn w:val="DefaultParagraphFont"/>
    <w:rsid w:val="00D45C42"/>
  </w:style>
  <w:style w:type="table" w:styleId="TableGrid">
    <w:name w:val="Table Grid"/>
    <w:basedOn w:val="TableNormal"/>
    <w:uiPriority w:val="59"/>
    <w:rsid w:val="00D45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C42"/>
    <w:pPr>
      <w:spacing w:after="0" w:line="240" w:lineRule="auto"/>
    </w:pPr>
  </w:style>
  <w:style w:type="paragraph" w:styleId="Caption">
    <w:name w:val="caption"/>
    <w:basedOn w:val="Normal"/>
    <w:next w:val="Normal"/>
    <w:uiPriority w:val="99"/>
    <w:qFormat/>
    <w:rsid w:val="00D45C42"/>
    <w:rPr>
      <w:rFonts w:eastAsia="Times New Roman"/>
      <w:b/>
      <w:bCs/>
      <w:sz w:val="20"/>
      <w:szCs w:val="20"/>
      <w:lang w:val="pl-PL"/>
    </w:rPr>
  </w:style>
  <w:style w:type="character" w:customStyle="1" w:styleId="A4">
    <w:name w:val="A4"/>
    <w:uiPriority w:val="99"/>
    <w:rsid w:val="00D45C42"/>
    <w:rPr>
      <w:rFonts w:cs="TimesNewRomanPS"/>
      <w:color w:val="000000"/>
      <w:sz w:val="11"/>
      <w:szCs w:val="11"/>
    </w:rPr>
  </w:style>
  <w:style w:type="character" w:customStyle="1" w:styleId="slug-pub-date">
    <w:name w:val="slug-pub-date"/>
    <w:basedOn w:val="DefaultParagraphFont"/>
    <w:rsid w:val="00D45C42"/>
  </w:style>
  <w:style w:type="character" w:customStyle="1" w:styleId="slug-vol">
    <w:name w:val="slug-vol"/>
    <w:basedOn w:val="DefaultParagraphFont"/>
    <w:rsid w:val="00D45C42"/>
  </w:style>
  <w:style w:type="character" w:styleId="HTMLCite">
    <w:name w:val="HTML Cite"/>
    <w:uiPriority w:val="99"/>
    <w:unhideWhenUsed/>
    <w:rsid w:val="00D45C42"/>
    <w:rPr>
      <w:i/>
      <w:iCs/>
    </w:rPr>
  </w:style>
  <w:style w:type="character" w:customStyle="1" w:styleId="slug-issue">
    <w:name w:val="slug-issue"/>
    <w:basedOn w:val="DefaultParagraphFont"/>
    <w:rsid w:val="00D45C42"/>
  </w:style>
  <w:style w:type="character" w:customStyle="1" w:styleId="apple-converted-space">
    <w:name w:val="apple-converted-space"/>
    <w:basedOn w:val="DefaultParagraphFont"/>
    <w:rsid w:val="00D45C42"/>
  </w:style>
  <w:style w:type="character" w:customStyle="1" w:styleId="maintitle">
    <w:name w:val="maintitle"/>
    <w:basedOn w:val="DefaultParagraphFont"/>
    <w:rsid w:val="00D45C42"/>
  </w:style>
  <w:style w:type="paragraph" w:styleId="BalloonText">
    <w:name w:val="Balloon Text"/>
    <w:basedOn w:val="Normal"/>
    <w:link w:val="BalloonTextChar"/>
    <w:uiPriority w:val="99"/>
    <w:semiHidden/>
    <w:unhideWhenUsed/>
    <w:rsid w:val="00D4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42"/>
    <w:rPr>
      <w:rFonts w:ascii="Tahoma" w:eastAsia="Calibri" w:hAnsi="Tahoma" w:cs="Tahoma"/>
      <w:sz w:val="16"/>
      <w:szCs w:val="16"/>
    </w:rPr>
  </w:style>
  <w:style w:type="character" w:customStyle="1" w:styleId="cit">
    <w:name w:val="cit"/>
    <w:basedOn w:val="DefaultParagraphFont"/>
    <w:rsid w:val="00D45C42"/>
  </w:style>
  <w:style w:type="paragraph" w:customStyle="1" w:styleId="author">
    <w:name w:val="author"/>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45C42"/>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looklikelink">
    <w:name w:val="looklikelink"/>
    <w:rsid w:val="00D45C42"/>
  </w:style>
  <w:style w:type="character" w:customStyle="1" w:styleId="volumelevel">
    <w:name w:val="volume_level"/>
    <w:rsid w:val="00D45C42"/>
  </w:style>
  <w:style w:type="character" w:styleId="Strong">
    <w:name w:val="Strong"/>
    <w:uiPriority w:val="22"/>
    <w:qFormat/>
    <w:rsid w:val="00D45C42"/>
    <w:rPr>
      <w:b/>
      <w:bCs/>
    </w:rPr>
  </w:style>
  <w:style w:type="character" w:customStyle="1" w:styleId="highlight">
    <w:name w:val="highlight"/>
    <w:rsid w:val="00D45C42"/>
  </w:style>
  <w:style w:type="character" w:customStyle="1" w:styleId="fn">
    <w:name w:val="fn"/>
    <w:basedOn w:val="DefaultParagraphFont"/>
    <w:rsid w:val="00D45C42"/>
  </w:style>
  <w:style w:type="character" w:customStyle="1" w:styleId="comma">
    <w:name w:val="comma"/>
    <w:basedOn w:val="DefaultParagraphFont"/>
    <w:rsid w:val="00D45C42"/>
  </w:style>
  <w:style w:type="paragraph" w:styleId="Subtitle">
    <w:name w:val="Subtitle"/>
    <w:basedOn w:val="Normal"/>
    <w:next w:val="Normal"/>
    <w:link w:val="SubtitleChar"/>
    <w:qFormat/>
    <w:rsid w:val="00D45C4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45C42"/>
    <w:rPr>
      <w:rFonts w:ascii="Cambria" w:eastAsia="Times New Roman" w:hAnsi="Cambria" w:cs="Times New Roman"/>
      <w:sz w:val="24"/>
      <w:szCs w:val="24"/>
    </w:rPr>
  </w:style>
  <w:style w:type="character" w:styleId="SubtleEmphasis">
    <w:name w:val="Subtle Emphasis"/>
    <w:uiPriority w:val="19"/>
    <w:qFormat/>
    <w:rsid w:val="00D45C42"/>
    <w:rPr>
      <w:i/>
      <w:iCs/>
      <w:color w:val="808080"/>
    </w:rPr>
  </w:style>
  <w:style w:type="paragraph" w:customStyle="1" w:styleId="abstract">
    <w:name w:val="abstract"/>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sep">
    <w:name w:val="cit-sep"/>
    <w:basedOn w:val="DefaultParagraphFont"/>
    <w:rsid w:val="00D45C42"/>
  </w:style>
  <w:style w:type="paragraph" w:customStyle="1" w:styleId="volissue">
    <w:name w:val="volissue"/>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
    <w:name w:val="authors"/>
    <w:basedOn w:val="Normal"/>
    <w:rsid w:val="00D45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21">
    <w:name w:val="Pa21"/>
    <w:basedOn w:val="Default"/>
    <w:next w:val="Default"/>
    <w:uiPriority w:val="99"/>
    <w:rsid w:val="00D45C42"/>
    <w:pPr>
      <w:spacing w:line="141" w:lineRule="atLeast"/>
    </w:pPr>
    <w:rPr>
      <w:rFonts w:ascii="Times New Roman" w:eastAsiaTheme="minorHAnsi" w:hAnsi="Times New Roman" w:cs="Times New Roman"/>
      <w:color w:val="auto"/>
      <w:lang w:eastAsia="en-US"/>
    </w:rPr>
  </w:style>
  <w:style w:type="paragraph" w:customStyle="1" w:styleId="a">
    <w:name w:val=".."/>
    <w:basedOn w:val="Default"/>
    <w:next w:val="Default"/>
    <w:uiPriority w:val="99"/>
    <w:rsid w:val="00D45C42"/>
    <w:rPr>
      <w:rFonts w:ascii="Times New Roman" w:eastAsiaTheme="minorHAnsi" w:hAnsi="Times New Roman" w:cs="Times New Roman"/>
      <w:color w:val="auto"/>
      <w:lang w:eastAsia="en-US"/>
    </w:rPr>
  </w:style>
  <w:style w:type="paragraph" w:customStyle="1" w:styleId="citationline">
    <w:name w:val="citationline"/>
    <w:basedOn w:val="Normal"/>
    <w:rsid w:val="003F1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3F1C2B"/>
  </w:style>
  <w:style w:type="character" w:customStyle="1" w:styleId="doi">
    <w:name w:val="doi"/>
    <w:basedOn w:val="DefaultParagraphFont"/>
    <w:rsid w:val="003F1C2B"/>
  </w:style>
  <w:style w:type="character" w:customStyle="1" w:styleId="collapsetext">
    <w:name w:val="collapsetext"/>
    <w:basedOn w:val="DefaultParagraphFont"/>
    <w:rsid w:val="00CF7581"/>
  </w:style>
  <w:style w:type="character" w:customStyle="1" w:styleId="showinfo">
    <w:name w:val="showinfo"/>
    <w:basedOn w:val="DefaultParagraphFont"/>
    <w:rsid w:val="00CF7581"/>
  </w:style>
  <w:style w:type="character" w:customStyle="1" w:styleId="hithilite">
    <w:name w:val="hithilite"/>
    <w:basedOn w:val="DefaultParagraphFont"/>
    <w:rsid w:val="00CF7581"/>
  </w:style>
  <w:style w:type="character" w:customStyle="1" w:styleId="label">
    <w:name w:val="label"/>
    <w:basedOn w:val="DefaultParagraphFont"/>
    <w:rsid w:val="00CF7581"/>
  </w:style>
  <w:style w:type="character" w:customStyle="1" w:styleId="databold">
    <w:name w:val="data_bold"/>
    <w:basedOn w:val="DefaultParagraphFont"/>
    <w:rsid w:val="00CF7581"/>
  </w:style>
  <w:style w:type="character" w:customStyle="1" w:styleId="fm-vol-iss-date">
    <w:name w:val="fm-vol-iss-date"/>
    <w:basedOn w:val="DefaultParagraphFont"/>
    <w:rsid w:val="00AB581E"/>
  </w:style>
  <w:style w:type="character" w:customStyle="1" w:styleId="fm-citation-ids-label">
    <w:name w:val="fm-citation-ids-label"/>
    <w:basedOn w:val="DefaultParagraphFont"/>
    <w:rsid w:val="00AB581E"/>
  </w:style>
  <w:style w:type="character" w:customStyle="1" w:styleId="Heading5Char">
    <w:name w:val="Heading 5 Char"/>
    <w:basedOn w:val="DefaultParagraphFont"/>
    <w:link w:val="Heading5"/>
    <w:uiPriority w:val="9"/>
    <w:semiHidden/>
    <w:rsid w:val="0075407C"/>
    <w:rPr>
      <w:rFonts w:asciiTheme="majorHAnsi" w:eastAsiaTheme="majorEastAsia" w:hAnsiTheme="majorHAnsi" w:cstheme="majorBidi"/>
      <w:color w:val="243F60" w:themeColor="accent1" w:themeShade="7F"/>
    </w:rPr>
  </w:style>
  <w:style w:type="character" w:customStyle="1" w:styleId="publication-type">
    <w:name w:val="publication-type"/>
    <w:basedOn w:val="DefaultParagraphFont"/>
    <w:rsid w:val="0075407C"/>
  </w:style>
  <w:style w:type="character" w:customStyle="1" w:styleId="publication-title">
    <w:name w:val="publication-title"/>
    <w:basedOn w:val="DefaultParagraphFont"/>
    <w:rsid w:val="0075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9275">
      <w:bodyDiv w:val="1"/>
      <w:marLeft w:val="0"/>
      <w:marRight w:val="0"/>
      <w:marTop w:val="0"/>
      <w:marBottom w:val="0"/>
      <w:divBdr>
        <w:top w:val="none" w:sz="0" w:space="0" w:color="auto"/>
        <w:left w:val="none" w:sz="0" w:space="0" w:color="auto"/>
        <w:bottom w:val="none" w:sz="0" w:space="0" w:color="auto"/>
        <w:right w:val="none" w:sz="0" w:space="0" w:color="auto"/>
      </w:divBdr>
      <w:divsChild>
        <w:div w:id="1733231478">
          <w:marLeft w:val="0"/>
          <w:marRight w:val="0"/>
          <w:marTop w:val="0"/>
          <w:marBottom w:val="0"/>
          <w:divBdr>
            <w:top w:val="none" w:sz="0" w:space="0" w:color="auto"/>
            <w:left w:val="none" w:sz="0" w:space="0" w:color="auto"/>
            <w:bottom w:val="none" w:sz="0" w:space="0" w:color="auto"/>
            <w:right w:val="none" w:sz="0" w:space="0" w:color="auto"/>
          </w:divBdr>
        </w:div>
        <w:div w:id="1034498740">
          <w:marLeft w:val="0"/>
          <w:marRight w:val="0"/>
          <w:marTop w:val="0"/>
          <w:marBottom w:val="0"/>
          <w:divBdr>
            <w:top w:val="none" w:sz="0" w:space="0" w:color="auto"/>
            <w:left w:val="none" w:sz="0" w:space="0" w:color="auto"/>
            <w:bottom w:val="none" w:sz="0" w:space="0" w:color="auto"/>
            <w:right w:val="none" w:sz="0" w:space="0" w:color="auto"/>
          </w:divBdr>
        </w:div>
      </w:divsChild>
    </w:div>
    <w:div w:id="707265605">
      <w:bodyDiv w:val="1"/>
      <w:marLeft w:val="0"/>
      <w:marRight w:val="0"/>
      <w:marTop w:val="0"/>
      <w:marBottom w:val="0"/>
      <w:divBdr>
        <w:top w:val="none" w:sz="0" w:space="0" w:color="auto"/>
        <w:left w:val="none" w:sz="0" w:space="0" w:color="auto"/>
        <w:bottom w:val="none" w:sz="0" w:space="0" w:color="auto"/>
        <w:right w:val="none" w:sz="0" w:space="0" w:color="auto"/>
      </w:divBdr>
    </w:div>
    <w:div w:id="863900991">
      <w:bodyDiv w:val="1"/>
      <w:marLeft w:val="0"/>
      <w:marRight w:val="0"/>
      <w:marTop w:val="0"/>
      <w:marBottom w:val="0"/>
      <w:divBdr>
        <w:top w:val="none" w:sz="0" w:space="0" w:color="auto"/>
        <w:left w:val="none" w:sz="0" w:space="0" w:color="auto"/>
        <w:bottom w:val="none" w:sz="0" w:space="0" w:color="auto"/>
        <w:right w:val="none" w:sz="0" w:space="0" w:color="auto"/>
      </w:divBdr>
    </w:div>
    <w:div w:id="899436419">
      <w:bodyDiv w:val="1"/>
      <w:marLeft w:val="0"/>
      <w:marRight w:val="0"/>
      <w:marTop w:val="0"/>
      <w:marBottom w:val="0"/>
      <w:divBdr>
        <w:top w:val="none" w:sz="0" w:space="0" w:color="auto"/>
        <w:left w:val="none" w:sz="0" w:space="0" w:color="auto"/>
        <w:bottom w:val="none" w:sz="0" w:space="0" w:color="auto"/>
        <w:right w:val="none" w:sz="0" w:space="0" w:color="auto"/>
      </w:divBdr>
      <w:divsChild>
        <w:div w:id="652024086">
          <w:marLeft w:val="0"/>
          <w:marRight w:val="0"/>
          <w:marTop w:val="0"/>
          <w:marBottom w:val="0"/>
          <w:divBdr>
            <w:top w:val="none" w:sz="0" w:space="0" w:color="auto"/>
            <w:left w:val="none" w:sz="0" w:space="0" w:color="auto"/>
            <w:bottom w:val="none" w:sz="0" w:space="0" w:color="auto"/>
            <w:right w:val="none" w:sz="0" w:space="0" w:color="auto"/>
          </w:divBdr>
        </w:div>
        <w:div w:id="1648243557">
          <w:marLeft w:val="0"/>
          <w:marRight w:val="0"/>
          <w:marTop w:val="0"/>
          <w:marBottom w:val="0"/>
          <w:divBdr>
            <w:top w:val="none" w:sz="0" w:space="0" w:color="auto"/>
            <w:left w:val="none" w:sz="0" w:space="0" w:color="auto"/>
            <w:bottom w:val="none" w:sz="0" w:space="0" w:color="auto"/>
            <w:right w:val="none" w:sz="0" w:space="0" w:color="auto"/>
          </w:divBdr>
        </w:div>
      </w:divsChild>
    </w:div>
    <w:div w:id="979961558">
      <w:bodyDiv w:val="1"/>
      <w:marLeft w:val="0"/>
      <w:marRight w:val="0"/>
      <w:marTop w:val="0"/>
      <w:marBottom w:val="0"/>
      <w:divBdr>
        <w:top w:val="none" w:sz="0" w:space="0" w:color="auto"/>
        <w:left w:val="none" w:sz="0" w:space="0" w:color="auto"/>
        <w:bottom w:val="none" w:sz="0" w:space="0" w:color="auto"/>
        <w:right w:val="none" w:sz="0" w:space="0" w:color="auto"/>
      </w:divBdr>
      <w:divsChild>
        <w:div w:id="573904548">
          <w:marLeft w:val="0"/>
          <w:marRight w:val="0"/>
          <w:marTop w:val="0"/>
          <w:marBottom w:val="0"/>
          <w:divBdr>
            <w:top w:val="none" w:sz="0" w:space="0" w:color="auto"/>
            <w:left w:val="none" w:sz="0" w:space="0" w:color="auto"/>
            <w:bottom w:val="none" w:sz="0" w:space="0" w:color="auto"/>
            <w:right w:val="none" w:sz="0" w:space="0" w:color="auto"/>
          </w:divBdr>
        </w:div>
        <w:div w:id="781461361">
          <w:marLeft w:val="0"/>
          <w:marRight w:val="0"/>
          <w:marTop w:val="0"/>
          <w:marBottom w:val="0"/>
          <w:divBdr>
            <w:top w:val="none" w:sz="0" w:space="0" w:color="auto"/>
            <w:left w:val="none" w:sz="0" w:space="0" w:color="auto"/>
            <w:bottom w:val="none" w:sz="0" w:space="0" w:color="auto"/>
            <w:right w:val="none" w:sz="0" w:space="0" w:color="auto"/>
          </w:divBdr>
        </w:div>
      </w:divsChild>
    </w:div>
    <w:div w:id="1057973808">
      <w:bodyDiv w:val="1"/>
      <w:marLeft w:val="0"/>
      <w:marRight w:val="0"/>
      <w:marTop w:val="0"/>
      <w:marBottom w:val="0"/>
      <w:divBdr>
        <w:top w:val="none" w:sz="0" w:space="0" w:color="auto"/>
        <w:left w:val="none" w:sz="0" w:space="0" w:color="auto"/>
        <w:bottom w:val="none" w:sz="0" w:space="0" w:color="auto"/>
        <w:right w:val="none" w:sz="0" w:space="0" w:color="auto"/>
      </w:divBdr>
      <w:divsChild>
        <w:div w:id="904142235">
          <w:marLeft w:val="0"/>
          <w:marRight w:val="0"/>
          <w:marTop w:val="0"/>
          <w:marBottom w:val="0"/>
          <w:divBdr>
            <w:top w:val="none" w:sz="0" w:space="0" w:color="auto"/>
            <w:left w:val="none" w:sz="0" w:space="0" w:color="auto"/>
            <w:bottom w:val="none" w:sz="0" w:space="0" w:color="auto"/>
            <w:right w:val="none" w:sz="0" w:space="0" w:color="auto"/>
          </w:divBdr>
          <w:divsChild>
            <w:div w:id="512306626">
              <w:marLeft w:val="0"/>
              <w:marRight w:val="0"/>
              <w:marTop w:val="0"/>
              <w:marBottom w:val="0"/>
              <w:divBdr>
                <w:top w:val="none" w:sz="0" w:space="0" w:color="auto"/>
                <w:left w:val="none" w:sz="0" w:space="0" w:color="auto"/>
                <w:bottom w:val="none" w:sz="0" w:space="0" w:color="auto"/>
                <w:right w:val="none" w:sz="0" w:space="0" w:color="auto"/>
              </w:divBdr>
              <w:divsChild>
                <w:div w:id="957837437">
                  <w:marLeft w:val="0"/>
                  <w:marRight w:val="0"/>
                  <w:marTop w:val="0"/>
                  <w:marBottom w:val="0"/>
                  <w:divBdr>
                    <w:top w:val="none" w:sz="0" w:space="0" w:color="auto"/>
                    <w:left w:val="none" w:sz="0" w:space="0" w:color="auto"/>
                    <w:bottom w:val="none" w:sz="0" w:space="0" w:color="auto"/>
                    <w:right w:val="none" w:sz="0" w:space="0" w:color="auto"/>
                  </w:divBdr>
                </w:div>
              </w:divsChild>
            </w:div>
            <w:div w:id="281617051">
              <w:marLeft w:val="0"/>
              <w:marRight w:val="0"/>
              <w:marTop w:val="0"/>
              <w:marBottom w:val="0"/>
              <w:divBdr>
                <w:top w:val="none" w:sz="0" w:space="0" w:color="auto"/>
                <w:left w:val="none" w:sz="0" w:space="0" w:color="auto"/>
                <w:bottom w:val="none" w:sz="0" w:space="0" w:color="auto"/>
                <w:right w:val="none" w:sz="0" w:space="0" w:color="auto"/>
              </w:divBdr>
            </w:div>
          </w:divsChild>
        </w:div>
        <w:div w:id="682976898">
          <w:marLeft w:val="0"/>
          <w:marRight w:val="0"/>
          <w:marTop w:val="0"/>
          <w:marBottom w:val="0"/>
          <w:divBdr>
            <w:top w:val="none" w:sz="0" w:space="0" w:color="auto"/>
            <w:left w:val="none" w:sz="0" w:space="0" w:color="auto"/>
            <w:bottom w:val="none" w:sz="0" w:space="0" w:color="auto"/>
            <w:right w:val="none" w:sz="0" w:space="0" w:color="auto"/>
          </w:divBdr>
        </w:div>
      </w:divsChild>
    </w:div>
    <w:div w:id="1068458888">
      <w:bodyDiv w:val="1"/>
      <w:marLeft w:val="0"/>
      <w:marRight w:val="0"/>
      <w:marTop w:val="0"/>
      <w:marBottom w:val="0"/>
      <w:divBdr>
        <w:top w:val="none" w:sz="0" w:space="0" w:color="auto"/>
        <w:left w:val="none" w:sz="0" w:space="0" w:color="auto"/>
        <w:bottom w:val="none" w:sz="0" w:space="0" w:color="auto"/>
        <w:right w:val="none" w:sz="0" w:space="0" w:color="auto"/>
      </w:divBdr>
    </w:div>
    <w:div w:id="1403941040">
      <w:bodyDiv w:val="1"/>
      <w:marLeft w:val="0"/>
      <w:marRight w:val="0"/>
      <w:marTop w:val="0"/>
      <w:marBottom w:val="0"/>
      <w:divBdr>
        <w:top w:val="none" w:sz="0" w:space="0" w:color="auto"/>
        <w:left w:val="none" w:sz="0" w:space="0" w:color="auto"/>
        <w:bottom w:val="none" w:sz="0" w:space="0" w:color="auto"/>
        <w:right w:val="none" w:sz="0" w:space="0" w:color="auto"/>
      </w:divBdr>
      <w:divsChild>
        <w:div w:id="1173690098">
          <w:marLeft w:val="0"/>
          <w:marRight w:val="0"/>
          <w:marTop w:val="0"/>
          <w:marBottom w:val="0"/>
          <w:divBdr>
            <w:top w:val="none" w:sz="0" w:space="0" w:color="auto"/>
            <w:left w:val="none" w:sz="0" w:space="0" w:color="auto"/>
            <w:bottom w:val="none" w:sz="0" w:space="0" w:color="auto"/>
            <w:right w:val="none" w:sz="0" w:space="0" w:color="auto"/>
          </w:divBdr>
          <w:divsChild>
            <w:div w:id="852644916">
              <w:marLeft w:val="0"/>
              <w:marRight w:val="0"/>
              <w:marTop w:val="0"/>
              <w:marBottom w:val="0"/>
              <w:divBdr>
                <w:top w:val="none" w:sz="0" w:space="0" w:color="auto"/>
                <w:left w:val="none" w:sz="0" w:space="0" w:color="auto"/>
                <w:bottom w:val="none" w:sz="0" w:space="0" w:color="auto"/>
                <w:right w:val="none" w:sz="0" w:space="0" w:color="auto"/>
              </w:divBdr>
              <w:divsChild>
                <w:div w:id="473333677">
                  <w:marLeft w:val="0"/>
                  <w:marRight w:val="0"/>
                  <w:marTop w:val="0"/>
                  <w:marBottom w:val="0"/>
                  <w:divBdr>
                    <w:top w:val="none" w:sz="0" w:space="0" w:color="auto"/>
                    <w:left w:val="none" w:sz="0" w:space="0" w:color="auto"/>
                    <w:bottom w:val="none" w:sz="0" w:space="0" w:color="auto"/>
                    <w:right w:val="none" w:sz="0" w:space="0" w:color="auto"/>
                  </w:divBdr>
                </w:div>
              </w:divsChild>
            </w:div>
            <w:div w:id="1707440612">
              <w:marLeft w:val="0"/>
              <w:marRight w:val="0"/>
              <w:marTop w:val="0"/>
              <w:marBottom w:val="0"/>
              <w:divBdr>
                <w:top w:val="none" w:sz="0" w:space="0" w:color="auto"/>
                <w:left w:val="none" w:sz="0" w:space="0" w:color="auto"/>
                <w:bottom w:val="none" w:sz="0" w:space="0" w:color="auto"/>
                <w:right w:val="none" w:sz="0" w:space="0" w:color="auto"/>
              </w:divBdr>
            </w:div>
          </w:divsChild>
        </w:div>
        <w:div w:id="866337131">
          <w:marLeft w:val="0"/>
          <w:marRight w:val="0"/>
          <w:marTop w:val="0"/>
          <w:marBottom w:val="0"/>
          <w:divBdr>
            <w:top w:val="none" w:sz="0" w:space="0" w:color="auto"/>
            <w:left w:val="none" w:sz="0" w:space="0" w:color="auto"/>
            <w:bottom w:val="none" w:sz="0" w:space="0" w:color="auto"/>
            <w:right w:val="none" w:sz="0" w:space="0" w:color="auto"/>
          </w:divBdr>
          <w:divsChild>
            <w:div w:id="1624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716">
      <w:bodyDiv w:val="1"/>
      <w:marLeft w:val="0"/>
      <w:marRight w:val="0"/>
      <w:marTop w:val="0"/>
      <w:marBottom w:val="0"/>
      <w:divBdr>
        <w:top w:val="none" w:sz="0" w:space="0" w:color="auto"/>
        <w:left w:val="none" w:sz="0" w:space="0" w:color="auto"/>
        <w:bottom w:val="none" w:sz="0" w:space="0" w:color="auto"/>
        <w:right w:val="none" w:sz="0" w:space="0" w:color="auto"/>
      </w:divBdr>
      <w:divsChild>
        <w:div w:id="1953517360">
          <w:marLeft w:val="0"/>
          <w:marRight w:val="0"/>
          <w:marTop w:val="0"/>
          <w:marBottom w:val="0"/>
          <w:divBdr>
            <w:top w:val="none" w:sz="0" w:space="0" w:color="auto"/>
            <w:left w:val="none" w:sz="0" w:space="0" w:color="auto"/>
            <w:bottom w:val="none" w:sz="0" w:space="0" w:color="auto"/>
            <w:right w:val="none" w:sz="0" w:space="0" w:color="auto"/>
          </w:divBdr>
          <w:divsChild>
            <w:div w:id="146243182">
              <w:marLeft w:val="0"/>
              <w:marRight w:val="0"/>
              <w:marTop w:val="0"/>
              <w:marBottom w:val="0"/>
              <w:divBdr>
                <w:top w:val="none" w:sz="0" w:space="0" w:color="auto"/>
                <w:left w:val="none" w:sz="0" w:space="0" w:color="auto"/>
                <w:bottom w:val="none" w:sz="0" w:space="0" w:color="auto"/>
                <w:right w:val="none" w:sz="0" w:space="0" w:color="auto"/>
              </w:divBdr>
            </w:div>
          </w:divsChild>
        </w:div>
        <w:div w:id="299921575">
          <w:marLeft w:val="0"/>
          <w:marRight w:val="0"/>
          <w:marTop w:val="0"/>
          <w:marBottom w:val="0"/>
          <w:divBdr>
            <w:top w:val="none" w:sz="0" w:space="0" w:color="auto"/>
            <w:left w:val="none" w:sz="0" w:space="0" w:color="auto"/>
            <w:bottom w:val="none" w:sz="0" w:space="0" w:color="auto"/>
            <w:right w:val="none" w:sz="0" w:space="0" w:color="auto"/>
          </w:divBdr>
        </w:div>
        <w:div w:id="1890844898">
          <w:marLeft w:val="0"/>
          <w:marRight w:val="0"/>
          <w:marTop w:val="0"/>
          <w:marBottom w:val="0"/>
          <w:divBdr>
            <w:top w:val="none" w:sz="0" w:space="0" w:color="auto"/>
            <w:left w:val="none" w:sz="0" w:space="0" w:color="auto"/>
            <w:bottom w:val="none" w:sz="0" w:space="0" w:color="auto"/>
            <w:right w:val="none" w:sz="0" w:space="0" w:color="auto"/>
          </w:divBdr>
        </w:div>
      </w:divsChild>
    </w:div>
    <w:div w:id="1794253872">
      <w:bodyDiv w:val="1"/>
      <w:marLeft w:val="0"/>
      <w:marRight w:val="0"/>
      <w:marTop w:val="0"/>
      <w:marBottom w:val="0"/>
      <w:divBdr>
        <w:top w:val="none" w:sz="0" w:space="0" w:color="auto"/>
        <w:left w:val="none" w:sz="0" w:space="0" w:color="auto"/>
        <w:bottom w:val="none" w:sz="0" w:space="0" w:color="auto"/>
        <w:right w:val="none" w:sz="0" w:space="0" w:color="auto"/>
      </w:divBdr>
      <w:divsChild>
        <w:div w:id="2000382159">
          <w:marLeft w:val="0"/>
          <w:marRight w:val="0"/>
          <w:marTop w:val="0"/>
          <w:marBottom w:val="0"/>
          <w:divBdr>
            <w:top w:val="none" w:sz="0" w:space="0" w:color="auto"/>
            <w:left w:val="none" w:sz="0" w:space="0" w:color="auto"/>
            <w:bottom w:val="none" w:sz="0" w:space="0" w:color="auto"/>
            <w:right w:val="none" w:sz="0" w:space="0" w:color="auto"/>
          </w:divBdr>
          <w:divsChild>
            <w:div w:id="1179999432">
              <w:marLeft w:val="0"/>
              <w:marRight w:val="0"/>
              <w:marTop w:val="0"/>
              <w:marBottom w:val="0"/>
              <w:divBdr>
                <w:top w:val="none" w:sz="0" w:space="0" w:color="auto"/>
                <w:left w:val="none" w:sz="0" w:space="0" w:color="auto"/>
                <w:bottom w:val="none" w:sz="0" w:space="0" w:color="auto"/>
                <w:right w:val="none" w:sz="0" w:space="0" w:color="auto"/>
              </w:divBdr>
              <w:divsChild>
                <w:div w:id="384331683">
                  <w:marLeft w:val="0"/>
                  <w:marRight w:val="0"/>
                  <w:marTop w:val="0"/>
                  <w:marBottom w:val="0"/>
                  <w:divBdr>
                    <w:top w:val="none" w:sz="0" w:space="0" w:color="auto"/>
                    <w:left w:val="none" w:sz="0" w:space="0" w:color="auto"/>
                    <w:bottom w:val="none" w:sz="0" w:space="0" w:color="auto"/>
                    <w:right w:val="none" w:sz="0" w:space="0" w:color="auto"/>
                  </w:divBdr>
                  <w:divsChild>
                    <w:div w:id="557670661">
                      <w:marLeft w:val="240"/>
                      <w:marRight w:val="0"/>
                      <w:marTop w:val="0"/>
                      <w:marBottom w:val="0"/>
                      <w:divBdr>
                        <w:top w:val="none" w:sz="0" w:space="0" w:color="auto"/>
                        <w:left w:val="none" w:sz="0" w:space="0" w:color="auto"/>
                        <w:bottom w:val="none" w:sz="0" w:space="0" w:color="auto"/>
                        <w:right w:val="none" w:sz="0" w:space="0" w:color="auto"/>
                      </w:divBdr>
                      <w:divsChild>
                        <w:div w:id="1814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99">
                  <w:marLeft w:val="0"/>
                  <w:marRight w:val="0"/>
                  <w:marTop w:val="0"/>
                  <w:marBottom w:val="0"/>
                  <w:divBdr>
                    <w:top w:val="none" w:sz="0" w:space="0" w:color="auto"/>
                    <w:left w:val="none" w:sz="0" w:space="0" w:color="auto"/>
                    <w:bottom w:val="none" w:sz="0" w:space="0" w:color="auto"/>
                    <w:right w:val="none" w:sz="0" w:space="0" w:color="auto"/>
                  </w:divBdr>
                  <w:divsChild>
                    <w:div w:id="1003161787">
                      <w:marLeft w:val="0"/>
                      <w:marRight w:val="0"/>
                      <w:marTop w:val="0"/>
                      <w:marBottom w:val="0"/>
                      <w:divBdr>
                        <w:top w:val="none" w:sz="0" w:space="0" w:color="auto"/>
                        <w:left w:val="none" w:sz="0" w:space="0" w:color="auto"/>
                        <w:bottom w:val="none" w:sz="0" w:space="0" w:color="auto"/>
                        <w:right w:val="none" w:sz="0" w:space="0" w:color="auto"/>
                      </w:divBdr>
                      <w:divsChild>
                        <w:div w:id="1778332305">
                          <w:marLeft w:val="0"/>
                          <w:marRight w:val="0"/>
                          <w:marTop w:val="0"/>
                          <w:marBottom w:val="0"/>
                          <w:divBdr>
                            <w:top w:val="none" w:sz="0" w:space="0" w:color="auto"/>
                            <w:left w:val="none" w:sz="0" w:space="0" w:color="auto"/>
                            <w:bottom w:val="none" w:sz="0" w:space="0" w:color="auto"/>
                            <w:right w:val="none" w:sz="0" w:space="0" w:color="auto"/>
                          </w:divBdr>
                        </w:div>
                        <w:div w:id="2104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70108">
          <w:marLeft w:val="0"/>
          <w:marRight w:val="0"/>
          <w:marTop w:val="0"/>
          <w:marBottom w:val="0"/>
          <w:divBdr>
            <w:top w:val="none" w:sz="0" w:space="0" w:color="auto"/>
            <w:left w:val="none" w:sz="0" w:space="0" w:color="auto"/>
            <w:bottom w:val="none" w:sz="0" w:space="0" w:color="auto"/>
            <w:right w:val="none" w:sz="0" w:space="0" w:color="auto"/>
          </w:divBdr>
          <w:divsChild>
            <w:div w:id="1815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449">
      <w:bodyDiv w:val="1"/>
      <w:marLeft w:val="0"/>
      <w:marRight w:val="0"/>
      <w:marTop w:val="0"/>
      <w:marBottom w:val="0"/>
      <w:divBdr>
        <w:top w:val="none" w:sz="0" w:space="0" w:color="auto"/>
        <w:left w:val="none" w:sz="0" w:space="0" w:color="auto"/>
        <w:bottom w:val="none" w:sz="0" w:space="0" w:color="auto"/>
        <w:right w:val="none" w:sz="0" w:space="0" w:color="auto"/>
      </w:divBdr>
      <w:divsChild>
        <w:div w:id="1794325899">
          <w:marLeft w:val="0"/>
          <w:marRight w:val="0"/>
          <w:marTop w:val="0"/>
          <w:marBottom w:val="0"/>
          <w:divBdr>
            <w:top w:val="none" w:sz="0" w:space="0" w:color="auto"/>
            <w:left w:val="none" w:sz="0" w:space="0" w:color="auto"/>
            <w:bottom w:val="none" w:sz="0" w:space="0" w:color="auto"/>
            <w:right w:val="none" w:sz="0" w:space="0" w:color="auto"/>
          </w:divBdr>
        </w:div>
        <w:div w:id="697660941">
          <w:marLeft w:val="0"/>
          <w:marRight w:val="0"/>
          <w:marTop w:val="0"/>
          <w:marBottom w:val="0"/>
          <w:divBdr>
            <w:top w:val="none" w:sz="0" w:space="0" w:color="auto"/>
            <w:left w:val="none" w:sz="0" w:space="0" w:color="auto"/>
            <w:bottom w:val="none" w:sz="0" w:space="0" w:color="auto"/>
            <w:right w:val="none" w:sz="0" w:space="0" w:color="auto"/>
          </w:divBdr>
        </w:div>
      </w:divsChild>
    </w:div>
    <w:div w:id="2054620330">
      <w:bodyDiv w:val="1"/>
      <w:marLeft w:val="0"/>
      <w:marRight w:val="0"/>
      <w:marTop w:val="0"/>
      <w:marBottom w:val="0"/>
      <w:divBdr>
        <w:top w:val="none" w:sz="0" w:space="0" w:color="auto"/>
        <w:left w:val="none" w:sz="0" w:space="0" w:color="auto"/>
        <w:bottom w:val="none" w:sz="0" w:space="0" w:color="auto"/>
        <w:right w:val="none" w:sz="0" w:space="0" w:color="auto"/>
      </w:divBdr>
      <w:divsChild>
        <w:div w:id="722873550">
          <w:marLeft w:val="0"/>
          <w:marRight w:val="0"/>
          <w:marTop w:val="0"/>
          <w:marBottom w:val="0"/>
          <w:divBdr>
            <w:top w:val="none" w:sz="0" w:space="0" w:color="auto"/>
            <w:left w:val="none" w:sz="0" w:space="0" w:color="auto"/>
            <w:bottom w:val="none" w:sz="0" w:space="0" w:color="auto"/>
            <w:right w:val="none" w:sz="0" w:space="0" w:color="auto"/>
          </w:divBdr>
          <w:divsChild>
            <w:div w:id="1848788618">
              <w:marLeft w:val="0"/>
              <w:marRight w:val="0"/>
              <w:marTop w:val="0"/>
              <w:marBottom w:val="0"/>
              <w:divBdr>
                <w:top w:val="none" w:sz="0" w:space="0" w:color="auto"/>
                <w:left w:val="none" w:sz="0" w:space="0" w:color="auto"/>
                <w:bottom w:val="none" w:sz="0" w:space="0" w:color="auto"/>
                <w:right w:val="none" w:sz="0" w:space="0" w:color="auto"/>
              </w:divBdr>
              <w:divsChild>
                <w:div w:id="529030173">
                  <w:marLeft w:val="0"/>
                  <w:marRight w:val="0"/>
                  <w:marTop w:val="0"/>
                  <w:marBottom w:val="0"/>
                  <w:divBdr>
                    <w:top w:val="none" w:sz="0" w:space="0" w:color="auto"/>
                    <w:left w:val="none" w:sz="0" w:space="0" w:color="auto"/>
                    <w:bottom w:val="none" w:sz="0" w:space="0" w:color="auto"/>
                    <w:right w:val="none" w:sz="0" w:space="0" w:color="auto"/>
                  </w:divBdr>
                  <w:divsChild>
                    <w:div w:id="1362316010">
                      <w:marLeft w:val="0"/>
                      <w:marRight w:val="0"/>
                      <w:marTop w:val="0"/>
                      <w:marBottom w:val="0"/>
                      <w:divBdr>
                        <w:top w:val="none" w:sz="0" w:space="0" w:color="auto"/>
                        <w:left w:val="none" w:sz="0" w:space="0" w:color="auto"/>
                        <w:bottom w:val="none" w:sz="0" w:space="0" w:color="auto"/>
                        <w:right w:val="none" w:sz="0" w:space="0" w:color="auto"/>
                      </w:divBdr>
                      <w:divsChild>
                        <w:div w:id="546600248">
                          <w:marLeft w:val="0"/>
                          <w:marRight w:val="0"/>
                          <w:marTop w:val="0"/>
                          <w:marBottom w:val="0"/>
                          <w:divBdr>
                            <w:top w:val="none" w:sz="0" w:space="0" w:color="auto"/>
                            <w:left w:val="none" w:sz="0" w:space="0" w:color="auto"/>
                            <w:bottom w:val="none" w:sz="0" w:space="0" w:color="auto"/>
                            <w:right w:val="none" w:sz="0" w:space="0" w:color="auto"/>
                          </w:divBdr>
                        </w:div>
                        <w:div w:id="3930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7172">
                  <w:marLeft w:val="0"/>
                  <w:marRight w:val="0"/>
                  <w:marTop w:val="0"/>
                  <w:marBottom w:val="0"/>
                  <w:divBdr>
                    <w:top w:val="none" w:sz="0" w:space="0" w:color="auto"/>
                    <w:left w:val="none" w:sz="0" w:space="0" w:color="auto"/>
                    <w:bottom w:val="none" w:sz="0" w:space="0" w:color="auto"/>
                    <w:right w:val="none" w:sz="0" w:space="0" w:color="auto"/>
                  </w:divBdr>
                  <w:divsChild>
                    <w:div w:id="61755332">
                      <w:marLeft w:val="0"/>
                      <w:marRight w:val="0"/>
                      <w:marTop w:val="0"/>
                      <w:marBottom w:val="0"/>
                      <w:divBdr>
                        <w:top w:val="none" w:sz="0" w:space="0" w:color="auto"/>
                        <w:left w:val="none" w:sz="0" w:space="0" w:color="auto"/>
                        <w:bottom w:val="none" w:sz="0" w:space="0" w:color="auto"/>
                        <w:right w:val="none" w:sz="0" w:space="0" w:color="auto"/>
                      </w:divBdr>
                      <w:divsChild>
                        <w:div w:id="19713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59452">
          <w:marLeft w:val="0"/>
          <w:marRight w:val="0"/>
          <w:marTop w:val="0"/>
          <w:marBottom w:val="0"/>
          <w:divBdr>
            <w:top w:val="none" w:sz="0" w:space="0" w:color="auto"/>
            <w:left w:val="none" w:sz="0" w:space="0" w:color="auto"/>
            <w:bottom w:val="none" w:sz="0" w:space="0" w:color="auto"/>
            <w:right w:val="none" w:sz="0" w:space="0" w:color="auto"/>
          </w:divBdr>
          <w:divsChild>
            <w:div w:id="1673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542019"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13509</Words>
  <Characters>77004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90333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Jolley</dc:creator>
  <cp:lastModifiedBy>IT Services</cp:lastModifiedBy>
  <cp:revision>2</cp:revision>
  <cp:lastPrinted>2015-03-08T17:00:00Z</cp:lastPrinted>
  <dcterms:created xsi:type="dcterms:W3CDTF">2015-06-22T13:58:00Z</dcterms:created>
  <dcterms:modified xsi:type="dcterms:W3CDTF">2015-06-22T13:58:00Z</dcterms:modified>
</cp:coreProperties>
</file>