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00" w:rsidRPr="007A63BD" w:rsidRDefault="002B400B" w:rsidP="002B400B">
      <w:pPr>
        <w:jc w:val="center"/>
        <w:rPr>
          <w:rFonts w:ascii="Times New Roman" w:hAnsi="Times New Roman" w:cs="Times New Roman"/>
          <w:b/>
          <w:bCs/>
          <w:sz w:val="32"/>
          <w:szCs w:val="32"/>
        </w:rPr>
      </w:pPr>
      <w:r w:rsidRPr="007A63BD">
        <w:rPr>
          <w:rFonts w:ascii="Times New Roman" w:hAnsi="Times New Roman" w:cs="Times New Roman"/>
          <w:b/>
          <w:bCs/>
          <w:sz w:val="32"/>
          <w:szCs w:val="32"/>
        </w:rPr>
        <w:t xml:space="preserve">How to Manage the Support Role to </w:t>
      </w:r>
      <w:proofErr w:type="gramStart"/>
      <w:r w:rsidR="0046315B" w:rsidRPr="007A63BD">
        <w:rPr>
          <w:rFonts w:ascii="Times New Roman" w:hAnsi="Times New Roman" w:cs="Times New Roman"/>
          <w:b/>
          <w:bCs/>
          <w:sz w:val="32"/>
          <w:szCs w:val="32"/>
        </w:rPr>
        <w:t xml:space="preserve">Ensure </w:t>
      </w:r>
      <w:r w:rsidRPr="007A63BD">
        <w:rPr>
          <w:rFonts w:ascii="Times New Roman" w:hAnsi="Times New Roman" w:cs="Times New Roman"/>
          <w:b/>
          <w:bCs/>
          <w:sz w:val="32"/>
          <w:szCs w:val="32"/>
        </w:rPr>
        <w:t xml:space="preserve"> Successful</w:t>
      </w:r>
      <w:proofErr w:type="gramEnd"/>
      <w:r w:rsidRPr="007A63BD">
        <w:rPr>
          <w:rFonts w:ascii="Times New Roman" w:hAnsi="Times New Roman" w:cs="Times New Roman"/>
          <w:b/>
          <w:bCs/>
          <w:sz w:val="32"/>
          <w:szCs w:val="32"/>
        </w:rPr>
        <w:t xml:space="preserve"> </w:t>
      </w:r>
      <w:r w:rsidR="007A63BD">
        <w:rPr>
          <w:rFonts w:ascii="Times New Roman" w:hAnsi="Times New Roman" w:cs="Times New Roman"/>
          <w:b/>
          <w:bCs/>
          <w:sz w:val="32"/>
          <w:szCs w:val="32"/>
        </w:rPr>
        <w:t>Learning U</w:t>
      </w:r>
      <w:r w:rsidR="0046315B" w:rsidRPr="007A63BD">
        <w:rPr>
          <w:rFonts w:ascii="Times New Roman" w:hAnsi="Times New Roman" w:cs="Times New Roman"/>
          <w:b/>
          <w:bCs/>
          <w:sz w:val="32"/>
          <w:szCs w:val="32"/>
        </w:rPr>
        <w:t>sing Industrial Simulation</w:t>
      </w:r>
    </w:p>
    <w:p w:rsidR="000B4800" w:rsidRPr="00274CD2" w:rsidRDefault="000B4800" w:rsidP="004F5537">
      <w:pPr>
        <w:jc w:val="both"/>
        <w:rPr>
          <w:rFonts w:ascii="Times New Roman" w:hAnsi="Times New Roman" w:cs="Times New Roman"/>
          <w:sz w:val="24"/>
          <w:szCs w:val="24"/>
        </w:rPr>
      </w:pPr>
      <w:r w:rsidRPr="00274CD2">
        <w:rPr>
          <w:rFonts w:ascii="Times New Roman" w:hAnsi="Times New Roman" w:cs="Times New Roman"/>
          <w:b/>
          <w:bCs/>
          <w:sz w:val="24"/>
          <w:szCs w:val="24"/>
        </w:rPr>
        <w:t>Simon Mclean BSc hons</w:t>
      </w:r>
      <w:proofErr w:type="gramStart"/>
      <w:r w:rsidRPr="00274CD2">
        <w:rPr>
          <w:rFonts w:ascii="Times New Roman" w:hAnsi="Times New Roman" w:cs="Times New Roman"/>
          <w:b/>
          <w:bCs/>
          <w:sz w:val="24"/>
          <w:szCs w:val="24"/>
        </w:rPr>
        <w:t>,  MA</w:t>
      </w:r>
      <w:proofErr w:type="gramEnd"/>
      <w:r w:rsidRPr="00274CD2">
        <w:rPr>
          <w:rFonts w:ascii="Times New Roman" w:hAnsi="Times New Roman" w:cs="Times New Roman"/>
          <w:b/>
          <w:bCs/>
          <w:sz w:val="24"/>
          <w:szCs w:val="24"/>
        </w:rPr>
        <w:t xml:space="preserve">  PGCE </w:t>
      </w:r>
      <w:r w:rsidR="00CA655A" w:rsidRPr="00274CD2">
        <w:rPr>
          <w:rFonts w:ascii="Times New Roman" w:hAnsi="Times New Roman" w:cs="Times New Roman"/>
          <w:b/>
          <w:bCs/>
          <w:sz w:val="24"/>
          <w:szCs w:val="24"/>
        </w:rPr>
        <w:t xml:space="preserve"> FHEA</w:t>
      </w:r>
      <w:r w:rsidRPr="00274CD2">
        <w:rPr>
          <w:rFonts w:ascii="Times New Roman" w:hAnsi="Times New Roman" w:cs="Times New Roman"/>
          <w:b/>
          <w:bCs/>
          <w:sz w:val="24"/>
          <w:szCs w:val="24"/>
        </w:rPr>
        <w:t xml:space="preserve"> MRICS, </w:t>
      </w:r>
      <w:r w:rsidR="004F5537" w:rsidRPr="00274CD2">
        <w:rPr>
          <w:rFonts w:ascii="Times New Roman" w:hAnsi="Times New Roman" w:cs="Times New Roman"/>
          <w:b/>
          <w:bCs/>
          <w:sz w:val="24"/>
          <w:szCs w:val="24"/>
        </w:rPr>
        <w:t xml:space="preserve">Chartered Building Surveyor and </w:t>
      </w:r>
      <w:r w:rsidRPr="00274CD2">
        <w:rPr>
          <w:rFonts w:ascii="Times New Roman" w:hAnsi="Times New Roman" w:cs="Times New Roman"/>
          <w:b/>
          <w:bCs/>
          <w:sz w:val="24"/>
          <w:szCs w:val="24"/>
        </w:rPr>
        <w:t xml:space="preserve">Lecturer in Building Surveying, </w:t>
      </w:r>
      <w:r w:rsidR="00CA655A" w:rsidRPr="00274CD2">
        <w:rPr>
          <w:rFonts w:ascii="Times New Roman" w:hAnsi="Times New Roman" w:cs="Times New Roman"/>
          <w:b/>
          <w:bCs/>
          <w:sz w:val="24"/>
          <w:szCs w:val="24"/>
        </w:rPr>
        <w:t xml:space="preserve">Salford </w:t>
      </w:r>
      <w:r w:rsidRPr="00274CD2">
        <w:rPr>
          <w:rFonts w:ascii="Times New Roman" w:hAnsi="Times New Roman" w:cs="Times New Roman"/>
          <w:b/>
          <w:bCs/>
          <w:sz w:val="24"/>
          <w:szCs w:val="24"/>
        </w:rPr>
        <w:t xml:space="preserve"> Uni</w:t>
      </w:r>
      <w:r w:rsidR="00857C55" w:rsidRPr="00274CD2">
        <w:rPr>
          <w:rFonts w:ascii="Times New Roman" w:hAnsi="Times New Roman" w:cs="Times New Roman"/>
          <w:b/>
          <w:bCs/>
          <w:sz w:val="24"/>
          <w:szCs w:val="24"/>
        </w:rPr>
        <w:t>versity, UK.</w:t>
      </w:r>
      <w:r w:rsidR="00857C55" w:rsidRPr="00274CD2">
        <w:rPr>
          <w:rFonts w:ascii="Times New Roman" w:hAnsi="Times New Roman" w:cs="Times New Roman"/>
          <w:sz w:val="24"/>
          <w:szCs w:val="24"/>
        </w:rPr>
        <w:t xml:space="preserve"> - The author is a C</w:t>
      </w:r>
      <w:r w:rsidRPr="00274CD2">
        <w:rPr>
          <w:rFonts w:ascii="Times New Roman" w:hAnsi="Times New Roman" w:cs="Times New Roman"/>
          <w:sz w:val="24"/>
          <w:szCs w:val="24"/>
        </w:rPr>
        <w:t xml:space="preserve">hartered </w:t>
      </w:r>
      <w:r w:rsidR="00B64799" w:rsidRPr="00274CD2">
        <w:rPr>
          <w:rFonts w:ascii="Times New Roman" w:hAnsi="Times New Roman" w:cs="Times New Roman"/>
          <w:sz w:val="24"/>
          <w:szCs w:val="24"/>
        </w:rPr>
        <w:t xml:space="preserve">Building Surveyor </w:t>
      </w:r>
      <w:r w:rsidR="00857C55" w:rsidRPr="00274CD2">
        <w:rPr>
          <w:rFonts w:ascii="Times New Roman" w:hAnsi="Times New Roman" w:cs="Times New Roman"/>
          <w:sz w:val="24"/>
          <w:szCs w:val="24"/>
        </w:rPr>
        <w:t xml:space="preserve">and has been involved in </w:t>
      </w:r>
      <w:r w:rsidR="00CD6609" w:rsidRPr="00274CD2">
        <w:rPr>
          <w:rFonts w:ascii="Times New Roman" w:hAnsi="Times New Roman" w:cs="Times New Roman"/>
          <w:sz w:val="24"/>
          <w:szCs w:val="24"/>
        </w:rPr>
        <w:t>deliver</w:t>
      </w:r>
      <w:r w:rsidR="00B64799" w:rsidRPr="00274CD2">
        <w:rPr>
          <w:rFonts w:ascii="Times New Roman" w:hAnsi="Times New Roman" w:cs="Times New Roman"/>
          <w:sz w:val="24"/>
          <w:szCs w:val="24"/>
        </w:rPr>
        <w:t>ing practical</w:t>
      </w:r>
      <w:r w:rsidR="00857C55" w:rsidRPr="00274CD2">
        <w:rPr>
          <w:rFonts w:ascii="Times New Roman" w:hAnsi="Times New Roman" w:cs="Times New Roman"/>
          <w:sz w:val="24"/>
          <w:szCs w:val="24"/>
        </w:rPr>
        <w:t xml:space="preserve"> </w:t>
      </w:r>
      <w:r w:rsidR="004F5537" w:rsidRPr="00274CD2">
        <w:rPr>
          <w:rFonts w:ascii="Times New Roman" w:hAnsi="Times New Roman" w:cs="Times New Roman"/>
          <w:sz w:val="24"/>
          <w:szCs w:val="24"/>
        </w:rPr>
        <w:t xml:space="preserve">higher </w:t>
      </w:r>
      <w:r w:rsidR="00857C55" w:rsidRPr="00274CD2">
        <w:rPr>
          <w:rFonts w:ascii="Times New Roman" w:hAnsi="Times New Roman" w:cs="Times New Roman"/>
          <w:sz w:val="24"/>
          <w:szCs w:val="24"/>
        </w:rPr>
        <w:t xml:space="preserve">education to BSc and MSc </w:t>
      </w:r>
      <w:r w:rsidR="004F5537" w:rsidRPr="00274CD2">
        <w:rPr>
          <w:rFonts w:ascii="Times New Roman" w:hAnsi="Times New Roman" w:cs="Times New Roman"/>
          <w:sz w:val="24"/>
          <w:szCs w:val="24"/>
        </w:rPr>
        <w:t xml:space="preserve">Construction and </w:t>
      </w:r>
      <w:r w:rsidR="00857C55" w:rsidRPr="00274CD2">
        <w:rPr>
          <w:rFonts w:ascii="Times New Roman" w:hAnsi="Times New Roman" w:cs="Times New Roman"/>
          <w:sz w:val="24"/>
          <w:szCs w:val="24"/>
        </w:rPr>
        <w:t xml:space="preserve">Surveying students since 2000.  </w:t>
      </w:r>
      <w:r w:rsidR="00CA655A" w:rsidRPr="00274CD2">
        <w:rPr>
          <w:rFonts w:ascii="Times New Roman" w:hAnsi="Times New Roman" w:cs="Times New Roman"/>
          <w:sz w:val="24"/>
          <w:szCs w:val="24"/>
        </w:rPr>
        <w:t xml:space="preserve">As part of a programme of post </w:t>
      </w:r>
      <w:proofErr w:type="gramStart"/>
      <w:r w:rsidR="00CA655A" w:rsidRPr="00274CD2">
        <w:rPr>
          <w:rFonts w:ascii="Times New Roman" w:hAnsi="Times New Roman" w:cs="Times New Roman"/>
          <w:sz w:val="24"/>
          <w:szCs w:val="24"/>
        </w:rPr>
        <w:t>graduate  research</w:t>
      </w:r>
      <w:proofErr w:type="gramEnd"/>
      <w:r w:rsidR="00CA655A" w:rsidRPr="00274CD2">
        <w:rPr>
          <w:rFonts w:ascii="Times New Roman" w:hAnsi="Times New Roman" w:cs="Times New Roman"/>
          <w:sz w:val="24"/>
          <w:szCs w:val="24"/>
        </w:rPr>
        <w:t xml:space="preserve"> the author has </w:t>
      </w:r>
      <w:r w:rsidR="00857C55" w:rsidRPr="00274CD2">
        <w:rPr>
          <w:rFonts w:ascii="Times New Roman" w:hAnsi="Times New Roman" w:cs="Times New Roman"/>
          <w:sz w:val="24"/>
          <w:szCs w:val="24"/>
        </w:rPr>
        <w:t xml:space="preserve"> </w:t>
      </w:r>
      <w:r w:rsidR="00615152" w:rsidRPr="00274CD2">
        <w:rPr>
          <w:rFonts w:ascii="Times New Roman" w:hAnsi="Times New Roman" w:cs="Times New Roman"/>
          <w:sz w:val="24"/>
          <w:szCs w:val="24"/>
        </w:rPr>
        <w:t>independently</w:t>
      </w:r>
      <w:r w:rsidR="00F13D93" w:rsidRPr="00274CD2">
        <w:rPr>
          <w:rFonts w:ascii="Times New Roman" w:hAnsi="Times New Roman" w:cs="Times New Roman"/>
          <w:sz w:val="24"/>
          <w:szCs w:val="24"/>
        </w:rPr>
        <w:t xml:space="preserve"> </w:t>
      </w:r>
      <w:r w:rsidR="004F5537" w:rsidRPr="00274CD2">
        <w:rPr>
          <w:rFonts w:ascii="Times New Roman" w:hAnsi="Times New Roman" w:cs="Times New Roman"/>
          <w:sz w:val="24"/>
          <w:szCs w:val="24"/>
        </w:rPr>
        <w:t>adopted</w:t>
      </w:r>
      <w:r w:rsidR="00857C55" w:rsidRPr="00274CD2">
        <w:rPr>
          <w:rFonts w:ascii="Times New Roman" w:hAnsi="Times New Roman" w:cs="Times New Roman"/>
          <w:sz w:val="24"/>
          <w:szCs w:val="24"/>
        </w:rPr>
        <w:t xml:space="preserve"> the</w:t>
      </w:r>
      <w:r w:rsidR="00CA655A" w:rsidRPr="00274CD2">
        <w:rPr>
          <w:rFonts w:ascii="Times New Roman" w:hAnsi="Times New Roman" w:cs="Times New Roman"/>
          <w:sz w:val="24"/>
          <w:szCs w:val="24"/>
        </w:rPr>
        <w:t xml:space="preserve"> described </w:t>
      </w:r>
      <w:r w:rsidR="00857C55" w:rsidRPr="00274CD2">
        <w:rPr>
          <w:rFonts w:ascii="Times New Roman" w:hAnsi="Times New Roman" w:cs="Times New Roman"/>
          <w:sz w:val="24"/>
          <w:szCs w:val="24"/>
        </w:rPr>
        <w:t>methodology of using realistic industrial simulations t</w:t>
      </w:r>
      <w:r w:rsidR="00CD6609" w:rsidRPr="00274CD2">
        <w:rPr>
          <w:rFonts w:ascii="Times New Roman" w:hAnsi="Times New Roman" w:cs="Times New Roman"/>
          <w:sz w:val="24"/>
          <w:szCs w:val="24"/>
        </w:rPr>
        <w:t>o</w:t>
      </w:r>
      <w:r w:rsidR="00857C55" w:rsidRPr="00274CD2">
        <w:rPr>
          <w:rFonts w:ascii="Times New Roman" w:hAnsi="Times New Roman" w:cs="Times New Roman"/>
          <w:sz w:val="24"/>
          <w:szCs w:val="24"/>
        </w:rPr>
        <w:t xml:space="preserve"> deliver both academic and skills based learning for </w:t>
      </w:r>
      <w:r w:rsidR="00CA655A" w:rsidRPr="00274CD2">
        <w:rPr>
          <w:rFonts w:ascii="Times New Roman" w:hAnsi="Times New Roman" w:cs="Times New Roman"/>
          <w:sz w:val="24"/>
          <w:szCs w:val="24"/>
        </w:rPr>
        <w:t xml:space="preserve">Building Surveying Students. </w:t>
      </w:r>
    </w:p>
    <w:p w:rsidR="00857C55" w:rsidRPr="00274CD2" w:rsidRDefault="00857C55" w:rsidP="008B6BAE">
      <w:pPr>
        <w:spacing w:line="360" w:lineRule="auto"/>
        <w:jc w:val="both"/>
        <w:rPr>
          <w:rFonts w:ascii="Times New Roman" w:hAnsi="Times New Roman" w:cs="Times New Roman"/>
          <w:b/>
          <w:bCs/>
          <w:sz w:val="24"/>
          <w:szCs w:val="24"/>
          <w:u w:val="single"/>
        </w:rPr>
      </w:pPr>
      <w:r w:rsidRPr="00274CD2">
        <w:rPr>
          <w:rFonts w:ascii="Times New Roman" w:hAnsi="Times New Roman" w:cs="Times New Roman"/>
          <w:b/>
          <w:bCs/>
          <w:sz w:val="24"/>
          <w:szCs w:val="24"/>
          <w:u w:val="single"/>
        </w:rPr>
        <w:t>Abstract</w:t>
      </w:r>
    </w:p>
    <w:p w:rsidR="00857C55" w:rsidRPr="00274CD2" w:rsidRDefault="00857C55" w:rsidP="00F13D93">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The paper analyses the success of an industrial simulation delivered to final year BSc Building Surveying students.</w:t>
      </w:r>
      <w:r w:rsidR="00F13D93" w:rsidRPr="00274CD2">
        <w:rPr>
          <w:rFonts w:ascii="Times New Roman" w:hAnsi="Times New Roman" w:cs="Times New Roman"/>
          <w:sz w:val="24"/>
          <w:szCs w:val="24"/>
        </w:rPr>
        <w:t xml:space="preserve"> </w:t>
      </w:r>
      <w:r w:rsidR="009C3DC2" w:rsidRPr="00274CD2">
        <w:rPr>
          <w:rFonts w:ascii="Times New Roman" w:hAnsi="Times New Roman" w:cs="Times New Roman"/>
          <w:sz w:val="24"/>
          <w:szCs w:val="24"/>
        </w:rPr>
        <w:t xml:space="preserve">Research is undertaken using an action research approach.  </w:t>
      </w:r>
      <w:r w:rsidRPr="00274CD2">
        <w:rPr>
          <w:rFonts w:ascii="Times New Roman" w:hAnsi="Times New Roman" w:cs="Times New Roman"/>
          <w:sz w:val="24"/>
          <w:szCs w:val="24"/>
        </w:rPr>
        <w:t xml:space="preserve"> The analysis does not </w:t>
      </w:r>
      <w:r w:rsidR="00042B16" w:rsidRPr="00274CD2">
        <w:rPr>
          <w:rFonts w:ascii="Times New Roman" w:hAnsi="Times New Roman" w:cs="Times New Roman"/>
          <w:sz w:val="24"/>
          <w:szCs w:val="24"/>
        </w:rPr>
        <w:t xml:space="preserve">focus upon </w:t>
      </w:r>
      <w:r w:rsidRPr="00274CD2">
        <w:rPr>
          <w:rFonts w:ascii="Times New Roman" w:hAnsi="Times New Roman" w:cs="Times New Roman"/>
          <w:sz w:val="24"/>
          <w:szCs w:val="24"/>
        </w:rPr>
        <w:t>t</w:t>
      </w:r>
      <w:r w:rsidR="00042B16" w:rsidRPr="00274CD2">
        <w:rPr>
          <w:rFonts w:ascii="Times New Roman" w:hAnsi="Times New Roman" w:cs="Times New Roman"/>
          <w:sz w:val="24"/>
          <w:szCs w:val="24"/>
        </w:rPr>
        <w:t>he a</w:t>
      </w:r>
      <w:r w:rsidR="00B64799" w:rsidRPr="00274CD2">
        <w:rPr>
          <w:rFonts w:ascii="Times New Roman" w:hAnsi="Times New Roman" w:cs="Times New Roman"/>
          <w:sz w:val="24"/>
          <w:szCs w:val="24"/>
        </w:rPr>
        <w:t>ssessment wording and</w:t>
      </w:r>
      <w:r w:rsidRPr="00274CD2">
        <w:rPr>
          <w:rFonts w:ascii="Times New Roman" w:hAnsi="Times New Roman" w:cs="Times New Roman"/>
          <w:sz w:val="24"/>
          <w:szCs w:val="24"/>
        </w:rPr>
        <w:t xml:space="preserve"> the methodology</w:t>
      </w:r>
      <w:r w:rsidR="00042B16" w:rsidRPr="00274CD2">
        <w:rPr>
          <w:rFonts w:ascii="Times New Roman" w:hAnsi="Times New Roman" w:cs="Times New Roman"/>
          <w:sz w:val="24"/>
          <w:szCs w:val="24"/>
        </w:rPr>
        <w:t xml:space="preserve"> employed</w:t>
      </w:r>
      <w:r w:rsidRPr="00274CD2">
        <w:rPr>
          <w:rFonts w:ascii="Times New Roman" w:hAnsi="Times New Roman" w:cs="Times New Roman"/>
          <w:sz w:val="24"/>
          <w:szCs w:val="24"/>
        </w:rPr>
        <w:t>, but upon the support provided to the learners.  The need for this support</w:t>
      </w:r>
      <w:r w:rsidR="00B64799" w:rsidRPr="00274CD2">
        <w:rPr>
          <w:rFonts w:ascii="Times New Roman" w:hAnsi="Times New Roman" w:cs="Times New Roman"/>
          <w:sz w:val="24"/>
          <w:szCs w:val="24"/>
        </w:rPr>
        <w:t xml:space="preserve"> </w:t>
      </w:r>
      <w:r w:rsidR="00364BA9" w:rsidRPr="00274CD2">
        <w:rPr>
          <w:rFonts w:ascii="Times New Roman" w:hAnsi="Times New Roman" w:cs="Times New Roman"/>
          <w:sz w:val="24"/>
          <w:szCs w:val="24"/>
        </w:rPr>
        <w:t>and the nature of th</w:t>
      </w:r>
      <w:r w:rsidR="00F13D93" w:rsidRPr="00274CD2">
        <w:rPr>
          <w:rFonts w:ascii="Times New Roman" w:hAnsi="Times New Roman" w:cs="Times New Roman"/>
          <w:sz w:val="24"/>
          <w:szCs w:val="24"/>
        </w:rPr>
        <w:t xml:space="preserve">e </w:t>
      </w:r>
      <w:proofErr w:type="gramStart"/>
      <w:r w:rsidR="00364BA9" w:rsidRPr="00274CD2">
        <w:rPr>
          <w:rFonts w:ascii="Times New Roman" w:hAnsi="Times New Roman" w:cs="Times New Roman"/>
          <w:sz w:val="24"/>
          <w:szCs w:val="24"/>
        </w:rPr>
        <w:t xml:space="preserve">support </w:t>
      </w:r>
      <w:r w:rsidRPr="00274CD2">
        <w:rPr>
          <w:rFonts w:ascii="Times New Roman" w:hAnsi="Times New Roman" w:cs="Times New Roman"/>
          <w:sz w:val="24"/>
          <w:szCs w:val="24"/>
        </w:rPr>
        <w:t xml:space="preserve"> is</w:t>
      </w:r>
      <w:proofErr w:type="gramEnd"/>
      <w:r w:rsidRPr="00274CD2">
        <w:rPr>
          <w:rFonts w:ascii="Times New Roman" w:hAnsi="Times New Roman" w:cs="Times New Roman"/>
          <w:sz w:val="24"/>
          <w:szCs w:val="24"/>
        </w:rPr>
        <w:t xml:space="preserve"> </w:t>
      </w:r>
      <w:r w:rsidR="00F13D93" w:rsidRPr="00274CD2">
        <w:rPr>
          <w:rFonts w:ascii="Times New Roman" w:hAnsi="Times New Roman" w:cs="Times New Roman"/>
          <w:sz w:val="24"/>
          <w:szCs w:val="24"/>
        </w:rPr>
        <w:t xml:space="preserve">initially </w:t>
      </w:r>
      <w:r w:rsidRPr="00274CD2">
        <w:rPr>
          <w:rFonts w:ascii="Times New Roman" w:hAnsi="Times New Roman" w:cs="Times New Roman"/>
          <w:sz w:val="24"/>
          <w:szCs w:val="24"/>
        </w:rPr>
        <w:t>established using current literature, whilst</w:t>
      </w:r>
      <w:r w:rsidR="00042B16" w:rsidRPr="00274CD2">
        <w:rPr>
          <w:rFonts w:ascii="Times New Roman" w:hAnsi="Times New Roman" w:cs="Times New Roman"/>
          <w:sz w:val="24"/>
          <w:szCs w:val="24"/>
        </w:rPr>
        <w:t xml:space="preserve">  its effectiveness is </w:t>
      </w:r>
      <w:r w:rsidR="00180F1D" w:rsidRPr="00274CD2">
        <w:rPr>
          <w:rFonts w:ascii="Times New Roman" w:hAnsi="Times New Roman" w:cs="Times New Roman"/>
          <w:sz w:val="24"/>
          <w:szCs w:val="24"/>
        </w:rPr>
        <w:t>monitored</w:t>
      </w:r>
      <w:r w:rsidR="00042B16" w:rsidRPr="00274CD2">
        <w:rPr>
          <w:rFonts w:ascii="Times New Roman" w:hAnsi="Times New Roman" w:cs="Times New Roman"/>
          <w:sz w:val="24"/>
          <w:szCs w:val="24"/>
        </w:rPr>
        <w:t xml:space="preserve"> using learner feedback and a</w:t>
      </w:r>
      <w:r w:rsidR="0046315B">
        <w:rPr>
          <w:rFonts w:ascii="Times New Roman" w:hAnsi="Times New Roman" w:cs="Times New Roman"/>
          <w:sz w:val="24"/>
          <w:szCs w:val="24"/>
        </w:rPr>
        <w:t xml:space="preserve">chievement data.  The need for </w:t>
      </w:r>
      <w:proofErr w:type="gramStart"/>
      <w:r w:rsidR="00F13D93" w:rsidRPr="00274CD2">
        <w:rPr>
          <w:rFonts w:ascii="Times New Roman" w:hAnsi="Times New Roman" w:cs="Times New Roman"/>
          <w:sz w:val="24"/>
          <w:szCs w:val="24"/>
        </w:rPr>
        <w:t xml:space="preserve">prior </w:t>
      </w:r>
      <w:r w:rsidR="00042B16" w:rsidRPr="00274CD2">
        <w:rPr>
          <w:rFonts w:ascii="Times New Roman" w:hAnsi="Times New Roman" w:cs="Times New Roman"/>
          <w:sz w:val="24"/>
          <w:szCs w:val="24"/>
        </w:rPr>
        <w:t xml:space="preserve"> risk</w:t>
      </w:r>
      <w:proofErr w:type="gramEnd"/>
      <w:r w:rsidR="00042B16" w:rsidRPr="00274CD2">
        <w:rPr>
          <w:rFonts w:ascii="Times New Roman" w:hAnsi="Times New Roman" w:cs="Times New Roman"/>
          <w:sz w:val="24"/>
          <w:szCs w:val="24"/>
        </w:rPr>
        <w:t xml:space="preserve"> assessment of potential areas of student disadvantage is proposed, leading to </w:t>
      </w:r>
      <w:r w:rsidR="00CD6609" w:rsidRPr="00274CD2">
        <w:rPr>
          <w:rFonts w:ascii="Times New Roman" w:hAnsi="Times New Roman" w:cs="Times New Roman"/>
          <w:sz w:val="24"/>
          <w:szCs w:val="24"/>
        </w:rPr>
        <w:t xml:space="preserve">establishment of </w:t>
      </w:r>
      <w:r w:rsidR="00042B16" w:rsidRPr="00274CD2">
        <w:rPr>
          <w:rFonts w:ascii="Times New Roman" w:hAnsi="Times New Roman" w:cs="Times New Roman"/>
          <w:sz w:val="24"/>
          <w:szCs w:val="24"/>
        </w:rPr>
        <w:t xml:space="preserve">a robust, flexible and evolving regime of </w:t>
      </w:r>
      <w:r w:rsidR="0046315B">
        <w:rPr>
          <w:rFonts w:ascii="Times New Roman" w:hAnsi="Times New Roman" w:cs="Times New Roman"/>
          <w:sz w:val="24"/>
          <w:szCs w:val="24"/>
        </w:rPr>
        <w:t>support</w:t>
      </w:r>
      <w:r w:rsidR="00364BA9" w:rsidRPr="00274CD2">
        <w:rPr>
          <w:rFonts w:ascii="Times New Roman" w:hAnsi="Times New Roman" w:cs="Times New Roman"/>
          <w:sz w:val="24"/>
          <w:szCs w:val="24"/>
        </w:rPr>
        <w:t xml:space="preserve"> being imposed</w:t>
      </w:r>
      <w:r w:rsidR="00042B16" w:rsidRPr="00274CD2">
        <w:rPr>
          <w:rFonts w:ascii="Times New Roman" w:hAnsi="Times New Roman" w:cs="Times New Roman"/>
          <w:sz w:val="24"/>
          <w:szCs w:val="24"/>
        </w:rPr>
        <w:t xml:space="preserve">  throughout the activity.  </w:t>
      </w:r>
      <w:r w:rsidR="00CD6609" w:rsidRPr="00274CD2">
        <w:rPr>
          <w:rFonts w:ascii="Times New Roman" w:hAnsi="Times New Roman" w:cs="Times New Roman"/>
          <w:sz w:val="24"/>
          <w:szCs w:val="24"/>
        </w:rPr>
        <w:t>The r</w:t>
      </w:r>
      <w:r w:rsidR="00042B16" w:rsidRPr="00274CD2">
        <w:rPr>
          <w:rFonts w:ascii="Times New Roman" w:hAnsi="Times New Roman" w:cs="Times New Roman"/>
          <w:sz w:val="24"/>
          <w:szCs w:val="24"/>
        </w:rPr>
        <w:t>ati</w:t>
      </w:r>
      <w:r w:rsidR="00364BA9" w:rsidRPr="00274CD2">
        <w:rPr>
          <w:rFonts w:ascii="Times New Roman" w:hAnsi="Times New Roman" w:cs="Times New Roman"/>
          <w:sz w:val="24"/>
          <w:szCs w:val="24"/>
        </w:rPr>
        <w:t>o</w:t>
      </w:r>
      <w:r w:rsidR="00042B16" w:rsidRPr="00274CD2">
        <w:rPr>
          <w:rFonts w:ascii="Times New Roman" w:hAnsi="Times New Roman" w:cs="Times New Roman"/>
          <w:sz w:val="24"/>
          <w:szCs w:val="24"/>
        </w:rPr>
        <w:t xml:space="preserve">nale for </w:t>
      </w:r>
      <w:r w:rsidR="00CD6609" w:rsidRPr="00274CD2">
        <w:rPr>
          <w:rFonts w:ascii="Times New Roman" w:hAnsi="Times New Roman" w:cs="Times New Roman"/>
          <w:sz w:val="24"/>
          <w:szCs w:val="24"/>
        </w:rPr>
        <w:t>a</w:t>
      </w:r>
      <w:r w:rsidR="00042B16" w:rsidRPr="00274CD2">
        <w:rPr>
          <w:rFonts w:ascii="Times New Roman" w:hAnsi="Times New Roman" w:cs="Times New Roman"/>
          <w:sz w:val="24"/>
          <w:szCs w:val="24"/>
        </w:rPr>
        <w:t xml:space="preserve"> </w:t>
      </w:r>
      <w:r w:rsidR="0046315B">
        <w:rPr>
          <w:rFonts w:ascii="Times New Roman" w:hAnsi="Times New Roman" w:cs="Times New Roman"/>
          <w:sz w:val="24"/>
          <w:szCs w:val="24"/>
        </w:rPr>
        <w:t>support</w:t>
      </w:r>
      <w:r w:rsidR="00042B16" w:rsidRPr="00274CD2">
        <w:rPr>
          <w:rFonts w:ascii="Times New Roman" w:hAnsi="Times New Roman" w:cs="Times New Roman"/>
          <w:sz w:val="24"/>
          <w:szCs w:val="24"/>
        </w:rPr>
        <w:t xml:space="preserve"> regime is derived from risk assessment</w:t>
      </w:r>
      <w:r w:rsidR="00CD6609" w:rsidRPr="00274CD2">
        <w:rPr>
          <w:rFonts w:ascii="Times New Roman" w:hAnsi="Times New Roman" w:cs="Times New Roman"/>
          <w:sz w:val="24"/>
          <w:szCs w:val="24"/>
        </w:rPr>
        <w:t xml:space="preserve"> of the proposed activity</w:t>
      </w:r>
      <w:r w:rsidR="00B64799" w:rsidRPr="00274CD2">
        <w:rPr>
          <w:rFonts w:ascii="Times New Roman" w:hAnsi="Times New Roman" w:cs="Times New Roman"/>
          <w:sz w:val="24"/>
          <w:szCs w:val="24"/>
        </w:rPr>
        <w:t xml:space="preserve"> </w:t>
      </w:r>
      <w:r w:rsidR="00042B16" w:rsidRPr="00274CD2">
        <w:rPr>
          <w:rFonts w:ascii="Times New Roman" w:hAnsi="Times New Roman" w:cs="Times New Roman"/>
          <w:sz w:val="24"/>
          <w:szCs w:val="24"/>
        </w:rPr>
        <w:t>an</w:t>
      </w:r>
      <w:r w:rsidR="00B64799" w:rsidRPr="00274CD2">
        <w:rPr>
          <w:rFonts w:ascii="Times New Roman" w:hAnsi="Times New Roman" w:cs="Times New Roman"/>
          <w:sz w:val="24"/>
          <w:szCs w:val="24"/>
        </w:rPr>
        <w:t>d its success is tested through</w:t>
      </w:r>
      <w:r w:rsidR="00042B16" w:rsidRPr="00274CD2">
        <w:rPr>
          <w:rFonts w:ascii="Times New Roman" w:hAnsi="Times New Roman" w:cs="Times New Roman"/>
          <w:sz w:val="24"/>
          <w:szCs w:val="24"/>
        </w:rPr>
        <w:t xml:space="preserve"> feedback obtained from participant le</w:t>
      </w:r>
      <w:r w:rsidR="00F13D93" w:rsidRPr="00274CD2">
        <w:rPr>
          <w:rFonts w:ascii="Times New Roman" w:hAnsi="Times New Roman" w:cs="Times New Roman"/>
          <w:sz w:val="24"/>
          <w:szCs w:val="24"/>
        </w:rPr>
        <w:t xml:space="preserve">arners.  It was concluded that </w:t>
      </w:r>
      <w:r w:rsidR="00042B16" w:rsidRPr="00274CD2">
        <w:rPr>
          <w:rFonts w:ascii="Times New Roman" w:hAnsi="Times New Roman" w:cs="Times New Roman"/>
          <w:sz w:val="24"/>
          <w:szCs w:val="24"/>
        </w:rPr>
        <w:t xml:space="preserve"> evidence </w:t>
      </w:r>
      <w:r w:rsidR="00364BA9" w:rsidRPr="00274CD2">
        <w:rPr>
          <w:rFonts w:ascii="Times New Roman" w:hAnsi="Times New Roman" w:cs="Times New Roman"/>
          <w:sz w:val="24"/>
          <w:szCs w:val="24"/>
        </w:rPr>
        <w:t xml:space="preserve">gained from </w:t>
      </w:r>
      <w:r w:rsidR="00042B16" w:rsidRPr="00274CD2">
        <w:rPr>
          <w:rFonts w:ascii="Times New Roman" w:hAnsi="Times New Roman" w:cs="Times New Roman"/>
          <w:sz w:val="24"/>
          <w:szCs w:val="24"/>
        </w:rPr>
        <w:t xml:space="preserve">feedback and achievement </w:t>
      </w:r>
      <w:r w:rsidR="002B6484" w:rsidRPr="00274CD2">
        <w:rPr>
          <w:rFonts w:ascii="Times New Roman" w:hAnsi="Times New Roman" w:cs="Times New Roman"/>
          <w:sz w:val="24"/>
          <w:szCs w:val="24"/>
        </w:rPr>
        <w:t xml:space="preserve">data </w:t>
      </w:r>
      <w:r w:rsidR="00042B16" w:rsidRPr="00274CD2">
        <w:rPr>
          <w:rFonts w:ascii="Times New Roman" w:hAnsi="Times New Roman" w:cs="Times New Roman"/>
          <w:sz w:val="24"/>
          <w:szCs w:val="24"/>
        </w:rPr>
        <w:t>suggested that</w:t>
      </w:r>
      <w:r w:rsidR="00B64799" w:rsidRPr="00274CD2">
        <w:rPr>
          <w:rFonts w:ascii="Times New Roman" w:hAnsi="Times New Roman" w:cs="Times New Roman"/>
          <w:sz w:val="24"/>
          <w:szCs w:val="24"/>
        </w:rPr>
        <w:t>,</w:t>
      </w:r>
      <w:r w:rsidR="00042B16" w:rsidRPr="00274CD2">
        <w:rPr>
          <w:rFonts w:ascii="Times New Roman" w:hAnsi="Times New Roman" w:cs="Times New Roman"/>
          <w:sz w:val="24"/>
          <w:szCs w:val="24"/>
        </w:rPr>
        <w:t xml:space="preserve"> when adequately supported</w:t>
      </w:r>
      <w:r w:rsidR="00B64799" w:rsidRPr="00274CD2">
        <w:rPr>
          <w:rFonts w:ascii="Times New Roman" w:hAnsi="Times New Roman" w:cs="Times New Roman"/>
          <w:sz w:val="24"/>
          <w:szCs w:val="24"/>
        </w:rPr>
        <w:t>,</w:t>
      </w:r>
      <w:r w:rsidR="00042B16" w:rsidRPr="00274CD2">
        <w:rPr>
          <w:rFonts w:ascii="Times New Roman" w:hAnsi="Times New Roman" w:cs="Times New Roman"/>
          <w:sz w:val="24"/>
          <w:szCs w:val="24"/>
        </w:rPr>
        <w:t xml:space="preserve"> industrial simulation is an appropriate tool for delivering both academic learning and vocational skills training, as required by all four stakeholders to building surveying education.</w:t>
      </w:r>
    </w:p>
    <w:p w:rsidR="00A83AB9" w:rsidRPr="00274CD2" w:rsidRDefault="00A83AB9" w:rsidP="00813C48">
      <w:pPr>
        <w:spacing w:line="360" w:lineRule="auto"/>
        <w:jc w:val="both"/>
        <w:rPr>
          <w:rFonts w:ascii="Times New Roman" w:hAnsi="Times New Roman" w:cs="Times New Roman"/>
          <w:b/>
          <w:bCs/>
          <w:sz w:val="24"/>
          <w:szCs w:val="24"/>
          <w:u w:val="single"/>
        </w:rPr>
      </w:pPr>
      <w:r w:rsidRPr="00274CD2">
        <w:rPr>
          <w:rFonts w:ascii="Times New Roman" w:hAnsi="Times New Roman" w:cs="Times New Roman"/>
          <w:b/>
          <w:bCs/>
          <w:sz w:val="24"/>
          <w:szCs w:val="24"/>
          <w:u w:val="single"/>
        </w:rPr>
        <w:t>Key Words</w:t>
      </w:r>
    </w:p>
    <w:p w:rsidR="00A83AB9" w:rsidRPr="00274CD2" w:rsidRDefault="007A63BD" w:rsidP="00813C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Learner </w:t>
      </w:r>
      <w:r w:rsidR="00A83AB9" w:rsidRPr="00274CD2">
        <w:rPr>
          <w:rFonts w:ascii="Times New Roman" w:hAnsi="Times New Roman" w:cs="Times New Roman"/>
          <w:sz w:val="24"/>
          <w:szCs w:val="24"/>
        </w:rPr>
        <w:t>S</w:t>
      </w:r>
      <w:r>
        <w:rPr>
          <w:rFonts w:ascii="Times New Roman" w:hAnsi="Times New Roman" w:cs="Times New Roman"/>
          <w:sz w:val="24"/>
          <w:szCs w:val="24"/>
        </w:rPr>
        <w:t>upport</w:t>
      </w:r>
      <w:proofErr w:type="gramStart"/>
      <w:r w:rsidR="00A83AB9" w:rsidRPr="00274CD2">
        <w:rPr>
          <w:rFonts w:ascii="Times New Roman" w:hAnsi="Times New Roman" w:cs="Times New Roman"/>
          <w:sz w:val="24"/>
          <w:szCs w:val="24"/>
        </w:rPr>
        <w:t>,  Industrial</w:t>
      </w:r>
      <w:proofErr w:type="gramEnd"/>
      <w:r w:rsidR="00A83AB9" w:rsidRPr="00274CD2">
        <w:rPr>
          <w:rFonts w:ascii="Times New Roman" w:hAnsi="Times New Roman" w:cs="Times New Roman"/>
          <w:sz w:val="24"/>
          <w:szCs w:val="24"/>
        </w:rPr>
        <w:t xml:space="preserve"> Simulation, Skills Training, Stakeholders</w:t>
      </w:r>
    </w:p>
    <w:p w:rsidR="009F6BA7" w:rsidRPr="00274CD2" w:rsidRDefault="00B975BD" w:rsidP="00813C48">
      <w:pPr>
        <w:spacing w:line="360" w:lineRule="auto"/>
        <w:jc w:val="both"/>
        <w:rPr>
          <w:rFonts w:ascii="Times New Roman" w:hAnsi="Times New Roman" w:cs="Times New Roman"/>
          <w:b/>
          <w:bCs/>
          <w:sz w:val="24"/>
          <w:szCs w:val="24"/>
          <w:u w:val="single"/>
        </w:rPr>
      </w:pPr>
      <w:r w:rsidRPr="00274CD2">
        <w:rPr>
          <w:rFonts w:ascii="Times New Roman" w:hAnsi="Times New Roman" w:cs="Times New Roman"/>
          <w:b/>
          <w:bCs/>
          <w:sz w:val="24"/>
          <w:szCs w:val="24"/>
          <w:u w:val="single"/>
        </w:rPr>
        <w:t>Introduction</w:t>
      </w:r>
    </w:p>
    <w:p w:rsidR="00174D2F" w:rsidRPr="00274CD2" w:rsidRDefault="003C0C01" w:rsidP="002D5974">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Whilst</w:t>
      </w:r>
      <w:r w:rsidR="00F709B8" w:rsidRPr="00274CD2">
        <w:rPr>
          <w:rFonts w:ascii="Times New Roman" w:hAnsi="Times New Roman" w:cs="Times New Roman"/>
          <w:sz w:val="24"/>
          <w:szCs w:val="24"/>
        </w:rPr>
        <w:t xml:space="preserve"> this study </w:t>
      </w:r>
      <w:r w:rsidR="00274CD2">
        <w:rPr>
          <w:rFonts w:ascii="Times New Roman" w:hAnsi="Times New Roman" w:cs="Times New Roman"/>
          <w:sz w:val="24"/>
          <w:szCs w:val="24"/>
        </w:rPr>
        <w:t xml:space="preserve">is </w:t>
      </w:r>
      <w:r w:rsidR="00374941" w:rsidRPr="00274CD2">
        <w:rPr>
          <w:rFonts w:ascii="Times New Roman" w:hAnsi="Times New Roman" w:cs="Times New Roman"/>
          <w:sz w:val="24"/>
          <w:szCs w:val="24"/>
        </w:rPr>
        <w:t>applicable</w:t>
      </w:r>
      <w:r w:rsidR="008D4BA1" w:rsidRPr="00274CD2">
        <w:rPr>
          <w:rFonts w:ascii="Times New Roman" w:hAnsi="Times New Roman" w:cs="Times New Roman"/>
          <w:sz w:val="24"/>
          <w:szCs w:val="24"/>
        </w:rPr>
        <w:t xml:space="preserve"> to any vocationally focused </w:t>
      </w:r>
      <w:r w:rsidRPr="00274CD2">
        <w:rPr>
          <w:rFonts w:ascii="Times New Roman" w:hAnsi="Times New Roman" w:cs="Times New Roman"/>
          <w:sz w:val="24"/>
          <w:szCs w:val="24"/>
        </w:rPr>
        <w:t>education,</w:t>
      </w:r>
      <w:r w:rsidR="008D4BA1" w:rsidRPr="00274CD2">
        <w:rPr>
          <w:rFonts w:ascii="Times New Roman" w:hAnsi="Times New Roman" w:cs="Times New Roman"/>
          <w:sz w:val="24"/>
          <w:szCs w:val="24"/>
        </w:rPr>
        <w:t xml:space="preserve"> th</w:t>
      </w:r>
      <w:r w:rsidR="00F709B8" w:rsidRPr="00274CD2">
        <w:rPr>
          <w:rFonts w:ascii="Times New Roman" w:hAnsi="Times New Roman" w:cs="Times New Roman"/>
          <w:sz w:val="24"/>
          <w:szCs w:val="24"/>
        </w:rPr>
        <w:t>e work analysed</w:t>
      </w:r>
      <w:r w:rsidRPr="00274CD2">
        <w:rPr>
          <w:rFonts w:ascii="Times New Roman" w:hAnsi="Times New Roman" w:cs="Times New Roman"/>
          <w:sz w:val="24"/>
          <w:szCs w:val="24"/>
        </w:rPr>
        <w:t xml:space="preserve"> in this</w:t>
      </w:r>
      <w:r w:rsidR="00B975BD" w:rsidRPr="00274CD2">
        <w:rPr>
          <w:rFonts w:ascii="Times New Roman" w:hAnsi="Times New Roman" w:cs="Times New Roman"/>
          <w:sz w:val="24"/>
          <w:szCs w:val="24"/>
        </w:rPr>
        <w:t xml:space="preserve"> paper relates exclusively to the </w:t>
      </w:r>
      <w:r w:rsidR="00B64799" w:rsidRPr="00274CD2">
        <w:rPr>
          <w:rFonts w:ascii="Times New Roman" w:hAnsi="Times New Roman" w:cs="Times New Roman"/>
          <w:sz w:val="24"/>
          <w:szCs w:val="24"/>
        </w:rPr>
        <w:t>delivery</w:t>
      </w:r>
      <w:r w:rsidR="00B975BD" w:rsidRPr="00274CD2">
        <w:rPr>
          <w:rFonts w:ascii="Times New Roman" w:hAnsi="Times New Roman" w:cs="Times New Roman"/>
          <w:sz w:val="24"/>
          <w:szCs w:val="24"/>
        </w:rPr>
        <w:t xml:space="preserve"> of building surveying</w:t>
      </w:r>
      <w:r w:rsidR="00B64799" w:rsidRPr="00274CD2">
        <w:rPr>
          <w:rFonts w:ascii="Times New Roman" w:hAnsi="Times New Roman" w:cs="Times New Roman"/>
          <w:sz w:val="24"/>
          <w:szCs w:val="24"/>
        </w:rPr>
        <w:t xml:space="preserve"> education to under</w:t>
      </w:r>
      <w:r w:rsidR="0046315B">
        <w:rPr>
          <w:rFonts w:ascii="Times New Roman" w:hAnsi="Times New Roman" w:cs="Times New Roman"/>
          <w:sz w:val="24"/>
          <w:szCs w:val="24"/>
        </w:rPr>
        <w:t>-g</w:t>
      </w:r>
      <w:r w:rsidR="00B64799" w:rsidRPr="00274CD2">
        <w:rPr>
          <w:rFonts w:ascii="Times New Roman" w:hAnsi="Times New Roman" w:cs="Times New Roman"/>
          <w:sz w:val="24"/>
          <w:szCs w:val="24"/>
        </w:rPr>
        <w:t>raduate</w:t>
      </w:r>
      <w:r w:rsidR="00B975BD" w:rsidRPr="00274CD2">
        <w:rPr>
          <w:rFonts w:ascii="Times New Roman" w:hAnsi="Times New Roman" w:cs="Times New Roman"/>
          <w:sz w:val="24"/>
          <w:szCs w:val="24"/>
        </w:rPr>
        <w:t xml:space="preserve"> </w:t>
      </w:r>
      <w:r w:rsidR="00274CD2">
        <w:rPr>
          <w:rFonts w:ascii="Times New Roman" w:hAnsi="Times New Roman" w:cs="Times New Roman"/>
          <w:sz w:val="24"/>
          <w:szCs w:val="24"/>
        </w:rPr>
        <w:t>st</w:t>
      </w:r>
      <w:r w:rsidR="003406E4" w:rsidRPr="00274CD2">
        <w:rPr>
          <w:rFonts w:ascii="Times New Roman" w:hAnsi="Times New Roman" w:cs="Times New Roman"/>
          <w:sz w:val="24"/>
          <w:szCs w:val="24"/>
        </w:rPr>
        <w:t>udents</w:t>
      </w:r>
      <w:r w:rsidR="009F6BA7" w:rsidRPr="00274CD2">
        <w:rPr>
          <w:rFonts w:ascii="Times New Roman" w:hAnsi="Times New Roman" w:cs="Times New Roman"/>
          <w:sz w:val="24"/>
          <w:szCs w:val="24"/>
        </w:rPr>
        <w:t xml:space="preserve"> </w:t>
      </w:r>
      <w:r w:rsidR="00374941" w:rsidRPr="00274CD2">
        <w:rPr>
          <w:rFonts w:ascii="Times New Roman" w:hAnsi="Times New Roman" w:cs="Times New Roman"/>
          <w:sz w:val="24"/>
          <w:szCs w:val="24"/>
        </w:rPr>
        <w:t>studying</w:t>
      </w:r>
      <w:r w:rsidR="009F6BA7" w:rsidRPr="00274CD2">
        <w:rPr>
          <w:rFonts w:ascii="Times New Roman" w:hAnsi="Times New Roman" w:cs="Times New Roman"/>
          <w:sz w:val="24"/>
          <w:szCs w:val="24"/>
        </w:rPr>
        <w:t xml:space="preserve"> </w:t>
      </w:r>
      <w:r w:rsidR="00274CD2">
        <w:rPr>
          <w:rFonts w:ascii="Times New Roman" w:hAnsi="Times New Roman" w:cs="Times New Roman"/>
          <w:sz w:val="24"/>
          <w:szCs w:val="24"/>
        </w:rPr>
        <w:t xml:space="preserve">a </w:t>
      </w:r>
      <w:r w:rsidR="009F6BA7" w:rsidRPr="00274CD2">
        <w:rPr>
          <w:rFonts w:ascii="Times New Roman" w:hAnsi="Times New Roman" w:cs="Times New Roman"/>
          <w:sz w:val="24"/>
          <w:szCs w:val="24"/>
        </w:rPr>
        <w:t>Royal Ins</w:t>
      </w:r>
      <w:r w:rsidR="00B64799" w:rsidRPr="00274CD2">
        <w:rPr>
          <w:rFonts w:ascii="Times New Roman" w:hAnsi="Times New Roman" w:cs="Times New Roman"/>
          <w:sz w:val="24"/>
          <w:szCs w:val="24"/>
        </w:rPr>
        <w:t xml:space="preserve">titution of Chartered Surveyors (RICS) </w:t>
      </w:r>
      <w:r w:rsidR="00104528" w:rsidRPr="00274CD2">
        <w:rPr>
          <w:rFonts w:ascii="Times New Roman" w:hAnsi="Times New Roman" w:cs="Times New Roman"/>
          <w:sz w:val="24"/>
          <w:szCs w:val="24"/>
        </w:rPr>
        <w:t>accredited</w:t>
      </w:r>
      <w:r w:rsidR="00274CD2">
        <w:rPr>
          <w:rFonts w:ascii="Times New Roman" w:hAnsi="Times New Roman" w:cs="Times New Roman"/>
          <w:sz w:val="24"/>
          <w:szCs w:val="24"/>
        </w:rPr>
        <w:t xml:space="preserve"> course</w:t>
      </w:r>
      <w:r w:rsidR="003406E4" w:rsidRPr="00274CD2">
        <w:rPr>
          <w:rFonts w:ascii="Times New Roman" w:hAnsi="Times New Roman" w:cs="Times New Roman"/>
          <w:sz w:val="24"/>
          <w:szCs w:val="24"/>
        </w:rPr>
        <w:t xml:space="preserve">.  </w:t>
      </w:r>
      <w:r w:rsidR="00C05BEB" w:rsidRPr="00274CD2">
        <w:rPr>
          <w:rFonts w:ascii="Times New Roman" w:hAnsi="Times New Roman" w:cs="Times New Roman"/>
          <w:sz w:val="24"/>
          <w:szCs w:val="24"/>
        </w:rPr>
        <w:t>The p</w:t>
      </w:r>
      <w:r w:rsidR="00374941" w:rsidRPr="00274CD2">
        <w:rPr>
          <w:rFonts w:ascii="Times New Roman" w:hAnsi="Times New Roman" w:cs="Times New Roman"/>
          <w:sz w:val="24"/>
          <w:szCs w:val="24"/>
        </w:rPr>
        <w:t xml:space="preserve">lanning and </w:t>
      </w:r>
      <w:r w:rsidR="00896CC8" w:rsidRPr="00274CD2">
        <w:rPr>
          <w:rFonts w:ascii="Times New Roman" w:hAnsi="Times New Roman" w:cs="Times New Roman"/>
          <w:sz w:val="24"/>
          <w:szCs w:val="24"/>
        </w:rPr>
        <w:t>implementation</w:t>
      </w:r>
      <w:r w:rsidR="00374941" w:rsidRPr="00274CD2">
        <w:rPr>
          <w:rFonts w:ascii="Times New Roman" w:hAnsi="Times New Roman" w:cs="Times New Roman"/>
          <w:sz w:val="24"/>
          <w:szCs w:val="24"/>
        </w:rPr>
        <w:t xml:space="preserve"> of </w:t>
      </w:r>
      <w:r w:rsidR="00F709B8" w:rsidRPr="00274CD2">
        <w:rPr>
          <w:rFonts w:ascii="Times New Roman" w:hAnsi="Times New Roman" w:cs="Times New Roman"/>
          <w:sz w:val="24"/>
          <w:szCs w:val="24"/>
        </w:rPr>
        <w:t xml:space="preserve">this </w:t>
      </w:r>
      <w:r w:rsidR="00374941" w:rsidRPr="00274CD2">
        <w:rPr>
          <w:rFonts w:ascii="Times New Roman" w:hAnsi="Times New Roman" w:cs="Times New Roman"/>
          <w:sz w:val="24"/>
          <w:szCs w:val="24"/>
        </w:rPr>
        <w:t>research</w:t>
      </w:r>
      <w:r w:rsidR="003406E4" w:rsidRPr="00274CD2">
        <w:rPr>
          <w:rFonts w:ascii="Times New Roman" w:hAnsi="Times New Roman" w:cs="Times New Roman"/>
          <w:sz w:val="24"/>
          <w:szCs w:val="24"/>
        </w:rPr>
        <w:t xml:space="preserve"> </w:t>
      </w:r>
      <w:proofErr w:type="gramStart"/>
      <w:r w:rsidR="003406E4" w:rsidRPr="00274CD2">
        <w:rPr>
          <w:rFonts w:ascii="Times New Roman" w:hAnsi="Times New Roman" w:cs="Times New Roman"/>
          <w:sz w:val="24"/>
          <w:szCs w:val="24"/>
        </w:rPr>
        <w:t xml:space="preserve">activity </w:t>
      </w:r>
      <w:r w:rsidR="00B975BD" w:rsidRPr="00274CD2">
        <w:rPr>
          <w:rFonts w:ascii="Times New Roman" w:hAnsi="Times New Roman" w:cs="Times New Roman"/>
          <w:sz w:val="24"/>
          <w:szCs w:val="24"/>
        </w:rPr>
        <w:t xml:space="preserve"> is</w:t>
      </w:r>
      <w:proofErr w:type="gramEnd"/>
      <w:r w:rsidR="00B975BD" w:rsidRPr="00274CD2">
        <w:rPr>
          <w:rFonts w:ascii="Times New Roman" w:hAnsi="Times New Roman" w:cs="Times New Roman"/>
          <w:sz w:val="24"/>
          <w:szCs w:val="24"/>
        </w:rPr>
        <w:t xml:space="preserve"> </w:t>
      </w:r>
      <w:r w:rsidR="00374941" w:rsidRPr="00274CD2">
        <w:rPr>
          <w:rFonts w:ascii="Times New Roman" w:hAnsi="Times New Roman" w:cs="Times New Roman"/>
          <w:sz w:val="24"/>
          <w:szCs w:val="24"/>
        </w:rPr>
        <w:t xml:space="preserve">founded </w:t>
      </w:r>
      <w:r w:rsidR="00B975BD" w:rsidRPr="00274CD2">
        <w:rPr>
          <w:rFonts w:ascii="Times New Roman" w:hAnsi="Times New Roman" w:cs="Times New Roman"/>
          <w:sz w:val="24"/>
          <w:szCs w:val="24"/>
        </w:rPr>
        <w:t xml:space="preserve">upon </w:t>
      </w:r>
      <w:r w:rsidR="00174D2F" w:rsidRPr="00274CD2">
        <w:rPr>
          <w:rFonts w:ascii="Times New Roman" w:hAnsi="Times New Roman" w:cs="Times New Roman"/>
          <w:sz w:val="24"/>
          <w:szCs w:val="24"/>
        </w:rPr>
        <w:t>two</w:t>
      </w:r>
      <w:r w:rsidRPr="00274CD2">
        <w:rPr>
          <w:rFonts w:ascii="Times New Roman" w:hAnsi="Times New Roman" w:cs="Times New Roman"/>
          <w:sz w:val="24"/>
          <w:szCs w:val="24"/>
        </w:rPr>
        <w:t xml:space="preserve"> principles</w:t>
      </w:r>
      <w:r w:rsidR="00B975BD" w:rsidRPr="00274CD2">
        <w:rPr>
          <w:rFonts w:ascii="Times New Roman" w:hAnsi="Times New Roman" w:cs="Times New Roman"/>
          <w:sz w:val="24"/>
          <w:szCs w:val="24"/>
        </w:rPr>
        <w:t xml:space="preserve"> which relate to </w:t>
      </w:r>
      <w:r w:rsidR="00836D47" w:rsidRPr="00274CD2">
        <w:rPr>
          <w:rFonts w:ascii="Times New Roman" w:hAnsi="Times New Roman" w:cs="Times New Roman"/>
          <w:sz w:val="24"/>
          <w:szCs w:val="24"/>
        </w:rPr>
        <w:t xml:space="preserve">accredited </w:t>
      </w:r>
      <w:r w:rsidR="00B64799" w:rsidRPr="00274CD2">
        <w:rPr>
          <w:rFonts w:ascii="Times New Roman" w:hAnsi="Times New Roman" w:cs="Times New Roman"/>
          <w:sz w:val="24"/>
          <w:szCs w:val="24"/>
        </w:rPr>
        <w:t>building surveying</w:t>
      </w:r>
      <w:r w:rsidR="009F6BA7" w:rsidRPr="00274CD2">
        <w:rPr>
          <w:rFonts w:ascii="Times New Roman" w:hAnsi="Times New Roman" w:cs="Times New Roman"/>
          <w:sz w:val="24"/>
          <w:szCs w:val="24"/>
        </w:rPr>
        <w:t xml:space="preserve"> </w:t>
      </w:r>
      <w:r w:rsidR="00B975BD" w:rsidRPr="00274CD2">
        <w:rPr>
          <w:rFonts w:ascii="Times New Roman" w:hAnsi="Times New Roman" w:cs="Times New Roman"/>
          <w:sz w:val="24"/>
          <w:szCs w:val="24"/>
        </w:rPr>
        <w:t xml:space="preserve">courses.  </w:t>
      </w:r>
      <w:r w:rsidR="00374941" w:rsidRPr="00274CD2">
        <w:rPr>
          <w:rFonts w:ascii="Times New Roman" w:hAnsi="Times New Roman" w:cs="Times New Roman"/>
          <w:sz w:val="24"/>
          <w:szCs w:val="24"/>
        </w:rPr>
        <w:t>Firstly</w:t>
      </w:r>
      <w:r w:rsidR="00B64799" w:rsidRPr="00274CD2">
        <w:rPr>
          <w:rFonts w:ascii="Times New Roman" w:hAnsi="Times New Roman" w:cs="Times New Roman"/>
          <w:sz w:val="24"/>
          <w:szCs w:val="24"/>
        </w:rPr>
        <w:t>,</w:t>
      </w:r>
      <w:r w:rsidR="00374941" w:rsidRPr="00274CD2">
        <w:rPr>
          <w:rFonts w:ascii="Times New Roman" w:hAnsi="Times New Roman" w:cs="Times New Roman"/>
          <w:sz w:val="24"/>
          <w:szCs w:val="24"/>
        </w:rPr>
        <w:t xml:space="preserve"> o</w:t>
      </w:r>
      <w:r w:rsidR="009F6BA7" w:rsidRPr="00274CD2">
        <w:rPr>
          <w:rFonts w:ascii="Times New Roman" w:hAnsi="Times New Roman" w:cs="Times New Roman"/>
          <w:sz w:val="24"/>
          <w:szCs w:val="24"/>
        </w:rPr>
        <w:t>n graduation</w:t>
      </w:r>
      <w:r w:rsidR="00B64799" w:rsidRPr="00274CD2">
        <w:rPr>
          <w:rFonts w:ascii="Times New Roman" w:hAnsi="Times New Roman" w:cs="Times New Roman"/>
          <w:sz w:val="24"/>
          <w:szCs w:val="24"/>
        </w:rPr>
        <w:t>,</w:t>
      </w:r>
      <w:r w:rsidR="009F6BA7" w:rsidRPr="00274CD2">
        <w:rPr>
          <w:rFonts w:ascii="Times New Roman" w:hAnsi="Times New Roman" w:cs="Times New Roman"/>
          <w:sz w:val="24"/>
          <w:szCs w:val="24"/>
        </w:rPr>
        <w:t xml:space="preserve"> </w:t>
      </w:r>
      <w:r w:rsidR="009F6BA7" w:rsidRPr="00274CD2">
        <w:rPr>
          <w:rFonts w:ascii="Times New Roman" w:hAnsi="Times New Roman" w:cs="Times New Roman"/>
          <w:sz w:val="24"/>
          <w:szCs w:val="24"/>
        </w:rPr>
        <w:lastRenderedPageBreak/>
        <w:t>students mostly</w:t>
      </w:r>
      <w:r w:rsidR="00B975BD" w:rsidRPr="00274CD2">
        <w:rPr>
          <w:rFonts w:ascii="Times New Roman" w:hAnsi="Times New Roman" w:cs="Times New Roman"/>
          <w:sz w:val="24"/>
          <w:szCs w:val="24"/>
        </w:rPr>
        <w:t xml:space="preserve"> intend to seek work as building surveyors and enter </w:t>
      </w:r>
      <w:r w:rsidR="00B64799" w:rsidRPr="00274CD2">
        <w:rPr>
          <w:rFonts w:ascii="Times New Roman" w:hAnsi="Times New Roman" w:cs="Times New Roman"/>
          <w:sz w:val="24"/>
          <w:szCs w:val="24"/>
        </w:rPr>
        <w:t>in</w:t>
      </w:r>
      <w:r w:rsidR="009F6BA7" w:rsidRPr="00274CD2">
        <w:rPr>
          <w:rFonts w:ascii="Times New Roman" w:hAnsi="Times New Roman" w:cs="Times New Roman"/>
          <w:sz w:val="24"/>
          <w:szCs w:val="24"/>
        </w:rPr>
        <w:t>to</w:t>
      </w:r>
      <w:r w:rsidR="00945EB1" w:rsidRPr="00274CD2">
        <w:rPr>
          <w:rFonts w:ascii="Times New Roman" w:hAnsi="Times New Roman" w:cs="Times New Roman"/>
          <w:sz w:val="24"/>
          <w:szCs w:val="24"/>
        </w:rPr>
        <w:t xml:space="preserve"> </w:t>
      </w:r>
      <w:proofErr w:type="gramStart"/>
      <w:r w:rsidR="00945EB1" w:rsidRPr="00274CD2">
        <w:rPr>
          <w:rFonts w:ascii="Times New Roman" w:hAnsi="Times New Roman" w:cs="Times New Roman"/>
          <w:sz w:val="24"/>
          <w:szCs w:val="24"/>
        </w:rPr>
        <w:t xml:space="preserve">the </w:t>
      </w:r>
      <w:r w:rsidR="009F6BA7" w:rsidRPr="00274CD2">
        <w:rPr>
          <w:rFonts w:ascii="Times New Roman" w:hAnsi="Times New Roman" w:cs="Times New Roman"/>
          <w:sz w:val="24"/>
          <w:szCs w:val="24"/>
        </w:rPr>
        <w:t xml:space="preserve"> RICS</w:t>
      </w:r>
      <w:proofErr w:type="gramEnd"/>
      <w:r w:rsidR="009F6BA7" w:rsidRPr="00274CD2">
        <w:rPr>
          <w:rFonts w:ascii="Times New Roman" w:hAnsi="Times New Roman" w:cs="Times New Roman"/>
          <w:sz w:val="24"/>
          <w:szCs w:val="24"/>
        </w:rPr>
        <w:t xml:space="preserve"> </w:t>
      </w:r>
      <w:r w:rsidR="00B975BD" w:rsidRPr="00274CD2">
        <w:rPr>
          <w:rFonts w:ascii="Times New Roman" w:hAnsi="Times New Roman" w:cs="Times New Roman"/>
          <w:sz w:val="24"/>
          <w:szCs w:val="24"/>
        </w:rPr>
        <w:t>Assessment of</w:t>
      </w:r>
      <w:r w:rsidR="00B64799" w:rsidRPr="00274CD2">
        <w:rPr>
          <w:rFonts w:ascii="Times New Roman" w:hAnsi="Times New Roman" w:cs="Times New Roman"/>
          <w:sz w:val="24"/>
          <w:szCs w:val="24"/>
        </w:rPr>
        <w:t xml:space="preserve"> Professional Competency (APC) </w:t>
      </w:r>
      <w:r w:rsidR="00B975BD" w:rsidRPr="00274CD2">
        <w:rPr>
          <w:rFonts w:ascii="Times New Roman" w:hAnsi="Times New Roman" w:cs="Times New Roman"/>
          <w:sz w:val="24"/>
          <w:szCs w:val="24"/>
        </w:rPr>
        <w:t>training</w:t>
      </w:r>
      <w:r w:rsidRPr="00274CD2">
        <w:rPr>
          <w:rFonts w:ascii="Times New Roman" w:hAnsi="Times New Roman" w:cs="Times New Roman"/>
          <w:sz w:val="24"/>
          <w:szCs w:val="24"/>
        </w:rPr>
        <w:t xml:space="preserve"> programme</w:t>
      </w:r>
      <w:r w:rsidR="00B975BD" w:rsidRPr="00274CD2">
        <w:rPr>
          <w:rFonts w:ascii="Times New Roman" w:hAnsi="Times New Roman" w:cs="Times New Roman"/>
          <w:sz w:val="24"/>
          <w:szCs w:val="24"/>
        </w:rPr>
        <w:t xml:space="preserve">.  In a recent </w:t>
      </w:r>
      <w:r w:rsidR="00274CD2">
        <w:rPr>
          <w:rFonts w:ascii="Times New Roman" w:hAnsi="Times New Roman" w:cs="Times New Roman"/>
          <w:sz w:val="24"/>
          <w:szCs w:val="24"/>
        </w:rPr>
        <w:t>survey</w:t>
      </w:r>
      <w:r w:rsidR="00B975BD" w:rsidRPr="00274CD2">
        <w:rPr>
          <w:rFonts w:ascii="Times New Roman" w:hAnsi="Times New Roman" w:cs="Times New Roman"/>
          <w:sz w:val="24"/>
          <w:szCs w:val="24"/>
        </w:rPr>
        <w:t xml:space="preserve"> of </w:t>
      </w:r>
      <w:r w:rsidR="00274CD2">
        <w:rPr>
          <w:rFonts w:ascii="Times New Roman" w:hAnsi="Times New Roman" w:cs="Times New Roman"/>
          <w:sz w:val="24"/>
          <w:szCs w:val="24"/>
        </w:rPr>
        <w:t xml:space="preserve">32 </w:t>
      </w:r>
      <w:r w:rsidR="00B975BD" w:rsidRPr="00274CD2">
        <w:rPr>
          <w:rFonts w:ascii="Times New Roman" w:hAnsi="Times New Roman" w:cs="Times New Roman"/>
          <w:sz w:val="24"/>
          <w:szCs w:val="24"/>
        </w:rPr>
        <w:t>final year BSc Building Surveyin</w:t>
      </w:r>
      <w:r w:rsidR="00847C44">
        <w:rPr>
          <w:rFonts w:ascii="Times New Roman" w:hAnsi="Times New Roman" w:cs="Times New Roman"/>
          <w:sz w:val="24"/>
          <w:szCs w:val="24"/>
        </w:rPr>
        <w:t>g students, taken by the author,</w:t>
      </w:r>
      <w:r w:rsidR="00B975BD" w:rsidRPr="00274CD2">
        <w:rPr>
          <w:rFonts w:ascii="Times New Roman" w:hAnsi="Times New Roman" w:cs="Times New Roman"/>
          <w:sz w:val="24"/>
          <w:szCs w:val="24"/>
        </w:rPr>
        <w:t xml:space="preserve"> </w:t>
      </w:r>
      <w:r w:rsidR="001B682C" w:rsidRPr="00274CD2">
        <w:rPr>
          <w:rFonts w:ascii="Times New Roman" w:hAnsi="Times New Roman" w:cs="Times New Roman"/>
          <w:sz w:val="24"/>
          <w:szCs w:val="24"/>
        </w:rPr>
        <w:t>8</w:t>
      </w:r>
      <w:r w:rsidR="002D5974" w:rsidRPr="00274CD2">
        <w:rPr>
          <w:rFonts w:ascii="Times New Roman" w:hAnsi="Times New Roman" w:cs="Times New Roman"/>
          <w:sz w:val="24"/>
          <w:szCs w:val="24"/>
        </w:rPr>
        <w:t>5</w:t>
      </w:r>
      <w:r w:rsidR="00B975BD" w:rsidRPr="00274CD2">
        <w:rPr>
          <w:rFonts w:ascii="Times New Roman" w:hAnsi="Times New Roman" w:cs="Times New Roman"/>
          <w:sz w:val="24"/>
          <w:szCs w:val="24"/>
        </w:rPr>
        <w:t xml:space="preserve">% </w:t>
      </w:r>
      <w:r w:rsidR="00374941" w:rsidRPr="00274CD2">
        <w:rPr>
          <w:rFonts w:ascii="Times New Roman" w:hAnsi="Times New Roman" w:cs="Times New Roman"/>
          <w:sz w:val="24"/>
          <w:szCs w:val="24"/>
        </w:rPr>
        <w:t xml:space="preserve">of </w:t>
      </w:r>
      <w:r w:rsidR="00C05BEB" w:rsidRPr="00274CD2">
        <w:rPr>
          <w:rFonts w:ascii="Times New Roman" w:hAnsi="Times New Roman" w:cs="Times New Roman"/>
          <w:sz w:val="24"/>
          <w:szCs w:val="24"/>
        </w:rPr>
        <w:t>participants</w:t>
      </w:r>
      <w:r w:rsidR="00374941" w:rsidRPr="00274CD2">
        <w:rPr>
          <w:rFonts w:ascii="Times New Roman" w:hAnsi="Times New Roman" w:cs="Times New Roman"/>
          <w:sz w:val="24"/>
          <w:szCs w:val="24"/>
        </w:rPr>
        <w:t xml:space="preserve"> declared</w:t>
      </w:r>
      <w:r w:rsidR="00B975BD" w:rsidRPr="00274CD2">
        <w:rPr>
          <w:rFonts w:ascii="Times New Roman" w:hAnsi="Times New Roman" w:cs="Times New Roman"/>
          <w:sz w:val="24"/>
          <w:szCs w:val="24"/>
        </w:rPr>
        <w:t xml:space="preserve"> that intent, with only </w:t>
      </w:r>
      <w:r w:rsidR="002D5974" w:rsidRPr="00274CD2">
        <w:rPr>
          <w:rFonts w:ascii="Times New Roman" w:hAnsi="Times New Roman" w:cs="Times New Roman"/>
          <w:sz w:val="24"/>
          <w:szCs w:val="24"/>
        </w:rPr>
        <w:t>6</w:t>
      </w:r>
      <w:r w:rsidR="00B975BD" w:rsidRPr="00274CD2">
        <w:rPr>
          <w:rFonts w:ascii="Times New Roman" w:hAnsi="Times New Roman" w:cs="Times New Roman"/>
          <w:sz w:val="24"/>
          <w:szCs w:val="24"/>
        </w:rPr>
        <w:t xml:space="preserve">% not intending to become surveyors and </w:t>
      </w:r>
      <w:r w:rsidR="001B682C" w:rsidRPr="00274CD2">
        <w:rPr>
          <w:rFonts w:ascii="Times New Roman" w:hAnsi="Times New Roman" w:cs="Times New Roman"/>
          <w:sz w:val="24"/>
          <w:szCs w:val="24"/>
        </w:rPr>
        <w:t>9</w:t>
      </w:r>
      <w:r w:rsidR="00B975BD" w:rsidRPr="00274CD2">
        <w:rPr>
          <w:rFonts w:ascii="Times New Roman" w:hAnsi="Times New Roman" w:cs="Times New Roman"/>
          <w:sz w:val="24"/>
          <w:szCs w:val="24"/>
        </w:rPr>
        <w:t>%</w:t>
      </w:r>
      <w:r w:rsidR="00B42CF4" w:rsidRPr="00274CD2">
        <w:rPr>
          <w:rFonts w:ascii="Times New Roman" w:hAnsi="Times New Roman" w:cs="Times New Roman"/>
          <w:sz w:val="24"/>
          <w:szCs w:val="24"/>
        </w:rPr>
        <w:t xml:space="preserve"> being </w:t>
      </w:r>
      <w:r w:rsidR="00B975BD" w:rsidRPr="00274CD2">
        <w:rPr>
          <w:rFonts w:ascii="Times New Roman" w:hAnsi="Times New Roman" w:cs="Times New Roman"/>
          <w:sz w:val="24"/>
          <w:szCs w:val="24"/>
        </w:rPr>
        <w:t xml:space="preserve"> undecided.  </w:t>
      </w:r>
      <w:r w:rsidR="00374941" w:rsidRPr="00274CD2">
        <w:rPr>
          <w:rFonts w:ascii="Times New Roman" w:hAnsi="Times New Roman" w:cs="Times New Roman"/>
          <w:sz w:val="24"/>
          <w:szCs w:val="24"/>
        </w:rPr>
        <w:t>Secondly</w:t>
      </w:r>
      <w:proofErr w:type="gramStart"/>
      <w:r w:rsidR="00B64799" w:rsidRPr="00274CD2">
        <w:rPr>
          <w:rFonts w:ascii="Times New Roman" w:hAnsi="Times New Roman" w:cs="Times New Roman"/>
          <w:sz w:val="24"/>
          <w:szCs w:val="24"/>
        </w:rPr>
        <w:t>,</w:t>
      </w:r>
      <w:r w:rsidR="00374941" w:rsidRPr="00274CD2">
        <w:rPr>
          <w:rFonts w:ascii="Times New Roman" w:hAnsi="Times New Roman" w:cs="Times New Roman"/>
          <w:sz w:val="24"/>
          <w:szCs w:val="24"/>
        </w:rPr>
        <w:t xml:space="preserve"> </w:t>
      </w:r>
      <w:r w:rsidR="00B975BD" w:rsidRPr="00274CD2">
        <w:rPr>
          <w:rFonts w:ascii="Times New Roman" w:hAnsi="Times New Roman" w:cs="Times New Roman"/>
          <w:sz w:val="24"/>
          <w:szCs w:val="24"/>
        </w:rPr>
        <w:t xml:space="preserve"> </w:t>
      </w:r>
      <w:r w:rsidR="00174D2F" w:rsidRPr="00274CD2">
        <w:rPr>
          <w:rFonts w:ascii="Times New Roman" w:hAnsi="Times New Roman" w:cs="Times New Roman"/>
          <w:sz w:val="24"/>
          <w:szCs w:val="24"/>
        </w:rPr>
        <w:t>students</w:t>
      </w:r>
      <w:r w:rsidR="00B64799" w:rsidRPr="00274CD2">
        <w:rPr>
          <w:rFonts w:ascii="Times New Roman" w:hAnsi="Times New Roman" w:cs="Times New Roman"/>
          <w:sz w:val="24"/>
          <w:szCs w:val="24"/>
        </w:rPr>
        <w:t>'</w:t>
      </w:r>
      <w:proofErr w:type="gramEnd"/>
      <w:r w:rsidR="00174D2F" w:rsidRPr="00274CD2">
        <w:rPr>
          <w:rFonts w:ascii="Times New Roman" w:hAnsi="Times New Roman" w:cs="Times New Roman"/>
          <w:sz w:val="24"/>
          <w:szCs w:val="24"/>
        </w:rPr>
        <w:t xml:space="preserve"> expectations are that their course will give them knowledge and skills in addition to academic qualification</w:t>
      </w:r>
      <w:r w:rsidR="00B42CF4" w:rsidRPr="00274CD2">
        <w:rPr>
          <w:rFonts w:ascii="Times New Roman" w:hAnsi="Times New Roman" w:cs="Times New Roman"/>
          <w:sz w:val="24"/>
          <w:szCs w:val="24"/>
        </w:rPr>
        <w:t>, to help them gain employment</w:t>
      </w:r>
      <w:r w:rsidR="00F709B8" w:rsidRPr="00274CD2">
        <w:rPr>
          <w:rFonts w:ascii="Times New Roman" w:hAnsi="Times New Roman" w:cs="Times New Roman"/>
          <w:sz w:val="24"/>
          <w:szCs w:val="24"/>
        </w:rPr>
        <w:t xml:space="preserve"> in an industry where</w:t>
      </w:r>
      <w:r w:rsidR="00374941" w:rsidRPr="00274CD2">
        <w:rPr>
          <w:rFonts w:ascii="Times New Roman" w:hAnsi="Times New Roman" w:cs="Times New Roman"/>
          <w:sz w:val="24"/>
          <w:szCs w:val="24"/>
        </w:rPr>
        <w:t xml:space="preserve"> employers </w:t>
      </w:r>
      <w:r w:rsidR="00F709B8" w:rsidRPr="00274CD2">
        <w:rPr>
          <w:rFonts w:ascii="Times New Roman" w:hAnsi="Times New Roman" w:cs="Times New Roman"/>
          <w:sz w:val="24"/>
          <w:szCs w:val="24"/>
        </w:rPr>
        <w:t xml:space="preserve">often </w:t>
      </w:r>
      <w:r w:rsidR="00374941" w:rsidRPr="00274CD2">
        <w:rPr>
          <w:rFonts w:ascii="Times New Roman" w:hAnsi="Times New Roman" w:cs="Times New Roman"/>
          <w:sz w:val="24"/>
          <w:szCs w:val="24"/>
        </w:rPr>
        <w:t xml:space="preserve">value applicants who have these skills.  </w:t>
      </w:r>
      <w:r w:rsidR="00174D2F" w:rsidRPr="00274CD2">
        <w:rPr>
          <w:rFonts w:ascii="Times New Roman" w:hAnsi="Times New Roman" w:cs="Times New Roman"/>
          <w:sz w:val="24"/>
          <w:szCs w:val="24"/>
        </w:rPr>
        <w:t xml:space="preserve"> This was </w:t>
      </w:r>
      <w:r w:rsidR="008D4BA1" w:rsidRPr="00274CD2">
        <w:rPr>
          <w:rFonts w:ascii="Times New Roman" w:hAnsi="Times New Roman" w:cs="Times New Roman"/>
          <w:sz w:val="24"/>
          <w:szCs w:val="24"/>
        </w:rPr>
        <w:t>highlighted</w:t>
      </w:r>
      <w:r w:rsidR="00174D2F" w:rsidRPr="00274CD2">
        <w:rPr>
          <w:rFonts w:ascii="Times New Roman" w:hAnsi="Times New Roman" w:cs="Times New Roman"/>
          <w:sz w:val="24"/>
          <w:szCs w:val="24"/>
        </w:rPr>
        <w:t xml:space="preserve"> </w:t>
      </w:r>
      <w:r w:rsidR="005B6A36" w:rsidRPr="00274CD2">
        <w:rPr>
          <w:rFonts w:ascii="Times New Roman" w:hAnsi="Times New Roman" w:cs="Times New Roman"/>
          <w:sz w:val="24"/>
          <w:szCs w:val="24"/>
        </w:rPr>
        <w:t>recently when</w:t>
      </w:r>
      <w:r w:rsidR="00174D2F" w:rsidRPr="00274CD2">
        <w:rPr>
          <w:rFonts w:ascii="Times New Roman" w:hAnsi="Times New Roman" w:cs="Times New Roman"/>
          <w:sz w:val="24"/>
          <w:szCs w:val="24"/>
        </w:rPr>
        <w:t xml:space="preserve"> </w:t>
      </w:r>
      <w:r w:rsidR="00274CD2">
        <w:rPr>
          <w:rFonts w:ascii="Times New Roman" w:hAnsi="Times New Roman" w:cs="Times New Roman"/>
          <w:sz w:val="24"/>
          <w:szCs w:val="24"/>
        </w:rPr>
        <w:t xml:space="preserve">all </w:t>
      </w:r>
      <w:r w:rsidR="00174D2F" w:rsidRPr="00274CD2">
        <w:rPr>
          <w:rFonts w:ascii="Times New Roman" w:hAnsi="Times New Roman" w:cs="Times New Roman"/>
          <w:sz w:val="24"/>
          <w:szCs w:val="24"/>
        </w:rPr>
        <w:t xml:space="preserve">respondents </w:t>
      </w:r>
      <w:r w:rsidR="005B6A36" w:rsidRPr="00274CD2">
        <w:rPr>
          <w:rFonts w:ascii="Times New Roman" w:hAnsi="Times New Roman" w:cs="Times New Roman"/>
          <w:sz w:val="24"/>
          <w:szCs w:val="24"/>
        </w:rPr>
        <w:t xml:space="preserve">who </w:t>
      </w:r>
      <w:proofErr w:type="gramStart"/>
      <w:r w:rsidR="005B6A36" w:rsidRPr="00274CD2">
        <w:rPr>
          <w:rFonts w:ascii="Times New Roman" w:hAnsi="Times New Roman" w:cs="Times New Roman"/>
          <w:sz w:val="24"/>
          <w:szCs w:val="24"/>
        </w:rPr>
        <w:t>complet</w:t>
      </w:r>
      <w:r w:rsidR="0046315B">
        <w:rPr>
          <w:rFonts w:ascii="Times New Roman" w:hAnsi="Times New Roman" w:cs="Times New Roman"/>
          <w:sz w:val="24"/>
          <w:szCs w:val="24"/>
        </w:rPr>
        <w:t>ed</w:t>
      </w:r>
      <w:r w:rsidR="00274CD2">
        <w:rPr>
          <w:rFonts w:ascii="Times New Roman" w:hAnsi="Times New Roman" w:cs="Times New Roman"/>
          <w:sz w:val="24"/>
          <w:szCs w:val="24"/>
        </w:rPr>
        <w:t xml:space="preserve"> </w:t>
      </w:r>
      <w:r w:rsidR="005B6A36" w:rsidRPr="00274CD2">
        <w:rPr>
          <w:rFonts w:ascii="Times New Roman" w:hAnsi="Times New Roman" w:cs="Times New Roman"/>
          <w:sz w:val="24"/>
          <w:szCs w:val="24"/>
        </w:rPr>
        <w:t xml:space="preserve"> a</w:t>
      </w:r>
      <w:proofErr w:type="gramEnd"/>
      <w:r w:rsidR="005B6A36" w:rsidRPr="00274CD2">
        <w:rPr>
          <w:rFonts w:ascii="Times New Roman" w:hAnsi="Times New Roman" w:cs="Times New Roman"/>
          <w:sz w:val="24"/>
          <w:szCs w:val="24"/>
        </w:rPr>
        <w:t xml:space="preserve"> questionnaire </w:t>
      </w:r>
      <w:r w:rsidR="00174D2F" w:rsidRPr="00274CD2">
        <w:rPr>
          <w:rFonts w:ascii="Times New Roman" w:hAnsi="Times New Roman" w:cs="Times New Roman"/>
          <w:sz w:val="24"/>
          <w:szCs w:val="24"/>
        </w:rPr>
        <w:t>believed practical activity was relevant to becoming a building surveyor.</w:t>
      </w:r>
      <w:r w:rsidR="002F7B73" w:rsidRPr="00274CD2">
        <w:rPr>
          <w:rFonts w:ascii="Times New Roman" w:hAnsi="Times New Roman" w:cs="Times New Roman"/>
          <w:sz w:val="24"/>
          <w:szCs w:val="24"/>
        </w:rPr>
        <w:t xml:space="preserve"> </w:t>
      </w:r>
      <w:proofErr w:type="gramStart"/>
      <w:r w:rsidR="002F7B73" w:rsidRPr="00274CD2">
        <w:rPr>
          <w:rFonts w:ascii="Times New Roman" w:hAnsi="Times New Roman" w:cs="Times New Roman"/>
          <w:sz w:val="24"/>
          <w:szCs w:val="24"/>
        </w:rPr>
        <w:t>Dempsey  reinforces</w:t>
      </w:r>
      <w:proofErr w:type="gramEnd"/>
      <w:r w:rsidR="002F7B73" w:rsidRPr="00274CD2">
        <w:rPr>
          <w:rFonts w:ascii="Times New Roman" w:hAnsi="Times New Roman" w:cs="Times New Roman"/>
          <w:sz w:val="24"/>
          <w:szCs w:val="24"/>
        </w:rPr>
        <w:t xml:space="preserve"> this theme by stating that educators should equip students with a strong </w:t>
      </w:r>
      <w:r w:rsidR="00104528" w:rsidRPr="00274CD2">
        <w:rPr>
          <w:rFonts w:ascii="Times New Roman" w:hAnsi="Times New Roman" w:cs="Times New Roman"/>
          <w:sz w:val="24"/>
          <w:szCs w:val="24"/>
        </w:rPr>
        <w:t>sense</w:t>
      </w:r>
      <w:r w:rsidR="002F7B73" w:rsidRPr="00274CD2">
        <w:rPr>
          <w:rFonts w:ascii="Times New Roman" w:hAnsi="Times New Roman" w:cs="Times New Roman"/>
          <w:sz w:val="24"/>
          <w:szCs w:val="24"/>
        </w:rPr>
        <w:t xml:space="preserve"> </w:t>
      </w:r>
      <w:r w:rsidR="00EA6355" w:rsidRPr="00274CD2">
        <w:rPr>
          <w:rFonts w:ascii="Times New Roman" w:hAnsi="Times New Roman" w:cs="Times New Roman"/>
          <w:sz w:val="24"/>
          <w:szCs w:val="24"/>
        </w:rPr>
        <w:t xml:space="preserve">of </w:t>
      </w:r>
      <w:r w:rsidR="002F7B73" w:rsidRPr="00274CD2">
        <w:rPr>
          <w:rFonts w:ascii="Times New Roman" w:hAnsi="Times New Roman" w:cs="Times New Roman"/>
          <w:sz w:val="24"/>
          <w:szCs w:val="24"/>
        </w:rPr>
        <w:t xml:space="preserve">confidence and  </w:t>
      </w:r>
      <w:r w:rsidR="00104528" w:rsidRPr="00274CD2">
        <w:rPr>
          <w:rFonts w:ascii="Times New Roman" w:hAnsi="Times New Roman" w:cs="Times New Roman"/>
          <w:sz w:val="24"/>
          <w:szCs w:val="24"/>
        </w:rPr>
        <w:t>competence</w:t>
      </w:r>
      <w:r w:rsidR="002F7B73" w:rsidRPr="00274CD2">
        <w:rPr>
          <w:rFonts w:ascii="Times New Roman" w:hAnsi="Times New Roman" w:cs="Times New Roman"/>
          <w:sz w:val="24"/>
          <w:szCs w:val="24"/>
        </w:rPr>
        <w:t xml:space="preserve"> (Dempsey et al</w:t>
      </w:r>
      <w:r w:rsidR="0046315B">
        <w:rPr>
          <w:rFonts w:ascii="Times New Roman" w:hAnsi="Times New Roman" w:cs="Times New Roman"/>
          <w:sz w:val="24"/>
          <w:szCs w:val="24"/>
        </w:rPr>
        <w:t>,</w:t>
      </w:r>
      <w:r w:rsidR="002F7B73" w:rsidRPr="00274CD2">
        <w:rPr>
          <w:rFonts w:ascii="Times New Roman" w:hAnsi="Times New Roman" w:cs="Times New Roman"/>
          <w:sz w:val="24"/>
          <w:szCs w:val="24"/>
        </w:rPr>
        <w:t xml:space="preserve"> 2001).  </w:t>
      </w:r>
    </w:p>
    <w:p w:rsidR="008F786A" w:rsidRPr="00274CD2" w:rsidRDefault="00374941" w:rsidP="007E73EB">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 xml:space="preserve">There are </w:t>
      </w:r>
      <w:r w:rsidR="00B975BD" w:rsidRPr="00274CD2">
        <w:rPr>
          <w:rFonts w:ascii="Times New Roman" w:hAnsi="Times New Roman" w:cs="Times New Roman"/>
          <w:sz w:val="24"/>
          <w:szCs w:val="24"/>
        </w:rPr>
        <w:t xml:space="preserve">four stakeholders to building surveying education.  </w:t>
      </w:r>
      <w:r w:rsidR="00174D2F" w:rsidRPr="00274CD2">
        <w:rPr>
          <w:rFonts w:ascii="Times New Roman" w:hAnsi="Times New Roman" w:cs="Times New Roman"/>
          <w:sz w:val="24"/>
          <w:szCs w:val="24"/>
        </w:rPr>
        <w:t>The first is the student customers</w:t>
      </w:r>
      <w:r w:rsidRPr="00274CD2">
        <w:rPr>
          <w:rFonts w:ascii="Times New Roman" w:hAnsi="Times New Roman" w:cs="Times New Roman"/>
          <w:sz w:val="24"/>
          <w:szCs w:val="24"/>
        </w:rPr>
        <w:t>.  T</w:t>
      </w:r>
      <w:r w:rsidR="00174D2F" w:rsidRPr="00274CD2">
        <w:rPr>
          <w:rFonts w:ascii="Times New Roman" w:hAnsi="Times New Roman" w:cs="Times New Roman"/>
          <w:sz w:val="24"/>
          <w:szCs w:val="24"/>
        </w:rPr>
        <w:t xml:space="preserve">he second </w:t>
      </w:r>
      <w:r w:rsidRPr="00274CD2">
        <w:rPr>
          <w:rFonts w:ascii="Times New Roman" w:hAnsi="Times New Roman" w:cs="Times New Roman"/>
          <w:sz w:val="24"/>
          <w:szCs w:val="24"/>
        </w:rPr>
        <w:t xml:space="preserve">is </w:t>
      </w:r>
      <w:r w:rsidR="00174D2F" w:rsidRPr="00274CD2">
        <w:rPr>
          <w:rFonts w:ascii="Times New Roman" w:hAnsi="Times New Roman" w:cs="Times New Roman"/>
          <w:sz w:val="24"/>
          <w:szCs w:val="24"/>
        </w:rPr>
        <w:t xml:space="preserve">the </w:t>
      </w:r>
      <w:r w:rsidR="00EA6355" w:rsidRPr="00274CD2">
        <w:rPr>
          <w:rFonts w:ascii="Times New Roman" w:hAnsi="Times New Roman" w:cs="Times New Roman"/>
          <w:sz w:val="24"/>
          <w:szCs w:val="24"/>
        </w:rPr>
        <w:t>university</w:t>
      </w:r>
      <w:r w:rsidR="00B64799" w:rsidRPr="00274CD2">
        <w:rPr>
          <w:rFonts w:ascii="Times New Roman" w:hAnsi="Times New Roman" w:cs="Times New Roman"/>
          <w:sz w:val="24"/>
          <w:szCs w:val="24"/>
        </w:rPr>
        <w:t>,</w:t>
      </w:r>
      <w:r w:rsidR="00EA6355" w:rsidRPr="00274CD2">
        <w:rPr>
          <w:rFonts w:ascii="Times New Roman" w:hAnsi="Times New Roman" w:cs="Times New Roman"/>
          <w:sz w:val="24"/>
          <w:szCs w:val="24"/>
        </w:rPr>
        <w:t xml:space="preserve"> who require that a</w:t>
      </w:r>
      <w:r w:rsidR="00174D2F" w:rsidRPr="00274CD2">
        <w:rPr>
          <w:rFonts w:ascii="Times New Roman" w:hAnsi="Times New Roman" w:cs="Times New Roman"/>
          <w:sz w:val="24"/>
          <w:szCs w:val="24"/>
        </w:rPr>
        <w:t xml:space="preserve"> degree</w:t>
      </w:r>
      <w:r w:rsidR="00EA6355" w:rsidRPr="00274CD2">
        <w:rPr>
          <w:rFonts w:ascii="Times New Roman" w:hAnsi="Times New Roman" w:cs="Times New Roman"/>
          <w:sz w:val="24"/>
          <w:szCs w:val="24"/>
        </w:rPr>
        <w:t xml:space="preserve"> programme</w:t>
      </w:r>
      <w:r w:rsidR="00174D2F" w:rsidRPr="00274CD2">
        <w:rPr>
          <w:rFonts w:ascii="Times New Roman" w:hAnsi="Times New Roman" w:cs="Times New Roman"/>
          <w:sz w:val="24"/>
          <w:szCs w:val="24"/>
        </w:rPr>
        <w:t xml:space="preserve"> in all its parts is delivered </w:t>
      </w:r>
      <w:r w:rsidR="007E73EB" w:rsidRPr="00274CD2">
        <w:rPr>
          <w:rFonts w:ascii="Times New Roman" w:hAnsi="Times New Roman" w:cs="Times New Roman"/>
          <w:sz w:val="24"/>
          <w:szCs w:val="24"/>
        </w:rPr>
        <w:t>at</w:t>
      </w:r>
      <w:r w:rsidR="00174D2F" w:rsidRPr="00274CD2">
        <w:rPr>
          <w:rFonts w:ascii="Times New Roman" w:hAnsi="Times New Roman" w:cs="Times New Roman"/>
          <w:sz w:val="24"/>
          <w:szCs w:val="24"/>
        </w:rPr>
        <w:t xml:space="preserve"> a comparable academic standard to all </w:t>
      </w:r>
      <w:r w:rsidR="00226BE0" w:rsidRPr="00274CD2">
        <w:rPr>
          <w:rFonts w:ascii="Times New Roman" w:hAnsi="Times New Roman" w:cs="Times New Roman"/>
          <w:sz w:val="24"/>
          <w:szCs w:val="24"/>
        </w:rPr>
        <w:t>its</w:t>
      </w:r>
      <w:r w:rsidR="007649EA" w:rsidRPr="00274CD2">
        <w:rPr>
          <w:rFonts w:ascii="Times New Roman" w:hAnsi="Times New Roman" w:cs="Times New Roman"/>
          <w:sz w:val="24"/>
          <w:szCs w:val="24"/>
        </w:rPr>
        <w:t xml:space="preserve"> </w:t>
      </w:r>
      <w:r w:rsidR="00F709B8" w:rsidRPr="00274CD2">
        <w:rPr>
          <w:rFonts w:ascii="Times New Roman" w:hAnsi="Times New Roman" w:cs="Times New Roman"/>
          <w:sz w:val="24"/>
          <w:szCs w:val="24"/>
        </w:rPr>
        <w:t>other</w:t>
      </w:r>
      <w:r w:rsidR="00174D2F" w:rsidRPr="00274CD2">
        <w:rPr>
          <w:rFonts w:ascii="Times New Roman" w:hAnsi="Times New Roman" w:cs="Times New Roman"/>
          <w:sz w:val="24"/>
          <w:szCs w:val="24"/>
        </w:rPr>
        <w:t xml:space="preserve"> degree programmes, is of a standard comparable with similar degrees offered by other institutions and fully meets the academic and quality regulations it lays down for degree provision. The </w:t>
      </w:r>
      <w:r w:rsidR="009F6BA7" w:rsidRPr="00274CD2">
        <w:rPr>
          <w:rFonts w:ascii="Times New Roman" w:hAnsi="Times New Roman" w:cs="Times New Roman"/>
          <w:sz w:val="24"/>
          <w:szCs w:val="24"/>
        </w:rPr>
        <w:t>third would</w:t>
      </w:r>
      <w:r w:rsidR="00174D2F" w:rsidRPr="00274CD2">
        <w:rPr>
          <w:rFonts w:ascii="Times New Roman" w:hAnsi="Times New Roman" w:cs="Times New Roman"/>
          <w:sz w:val="24"/>
          <w:szCs w:val="24"/>
        </w:rPr>
        <w:t xml:space="preserve"> be the accrediting body</w:t>
      </w:r>
      <w:r w:rsidR="009E1269" w:rsidRPr="00274CD2">
        <w:rPr>
          <w:rFonts w:ascii="Times New Roman" w:hAnsi="Times New Roman" w:cs="Times New Roman"/>
          <w:sz w:val="24"/>
          <w:szCs w:val="24"/>
        </w:rPr>
        <w:t>,</w:t>
      </w:r>
      <w:r w:rsidR="00174D2F" w:rsidRPr="00274CD2">
        <w:rPr>
          <w:rFonts w:ascii="Times New Roman" w:hAnsi="Times New Roman" w:cs="Times New Roman"/>
          <w:sz w:val="24"/>
          <w:szCs w:val="24"/>
        </w:rPr>
        <w:t xml:space="preserve"> the RICS</w:t>
      </w:r>
      <w:r w:rsidR="009E1269" w:rsidRPr="00274CD2">
        <w:rPr>
          <w:rFonts w:ascii="Times New Roman" w:hAnsi="Times New Roman" w:cs="Times New Roman"/>
          <w:sz w:val="24"/>
          <w:szCs w:val="24"/>
        </w:rPr>
        <w:t>,</w:t>
      </w:r>
      <w:r w:rsidR="00174D2F" w:rsidRPr="00274CD2">
        <w:rPr>
          <w:rFonts w:ascii="Times New Roman" w:hAnsi="Times New Roman" w:cs="Times New Roman"/>
          <w:sz w:val="24"/>
          <w:szCs w:val="24"/>
        </w:rPr>
        <w:t xml:space="preserve"> who lay down regulations governing the content of the courses they accredit for entry on to the APC</w:t>
      </w:r>
      <w:r w:rsidR="00F13D93" w:rsidRPr="00274CD2">
        <w:rPr>
          <w:rFonts w:ascii="Times New Roman" w:hAnsi="Times New Roman" w:cs="Times New Roman"/>
          <w:sz w:val="24"/>
          <w:szCs w:val="24"/>
        </w:rPr>
        <w:t xml:space="preserve"> professional membership</w:t>
      </w:r>
      <w:r w:rsidR="00174D2F" w:rsidRPr="00274CD2">
        <w:rPr>
          <w:rFonts w:ascii="Times New Roman" w:hAnsi="Times New Roman" w:cs="Times New Roman"/>
          <w:sz w:val="24"/>
          <w:szCs w:val="24"/>
        </w:rPr>
        <w:t xml:space="preserve"> process. A </w:t>
      </w:r>
      <w:r w:rsidR="008F786A" w:rsidRPr="00274CD2">
        <w:rPr>
          <w:rFonts w:ascii="Times New Roman" w:hAnsi="Times New Roman" w:cs="Times New Roman"/>
          <w:sz w:val="24"/>
          <w:szCs w:val="24"/>
        </w:rPr>
        <w:t>fo</w:t>
      </w:r>
      <w:r w:rsidR="009E1269" w:rsidRPr="00274CD2">
        <w:rPr>
          <w:rFonts w:ascii="Times New Roman" w:hAnsi="Times New Roman" w:cs="Times New Roman"/>
          <w:sz w:val="24"/>
          <w:szCs w:val="24"/>
        </w:rPr>
        <w:t>u</w:t>
      </w:r>
      <w:r w:rsidR="008F786A" w:rsidRPr="00274CD2">
        <w:rPr>
          <w:rFonts w:ascii="Times New Roman" w:hAnsi="Times New Roman" w:cs="Times New Roman"/>
          <w:sz w:val="24"/>
          <w:szCs w:val="24"/>
        </w:rPr>
        <w:t xml:space="preserve">rth and </w:t>
      </w:r>
      <w:r w:rsidR="009F6BA7" w:rsidRPr="00274CD2">
        <w:rPr>
          <w:rFonts w:ascii="Times New Roman" w:hAnsi="Times New Roman" w:cs="Times New Roman"/>
          <w:sz w:val="24"/>
          <w:szCs w:val="24"/>
        </w:rPr>
        <w:t>final body</w:t>
      </w:r>
      <w:r w:rsidR="00174D2F" w:rsidRPr="00274CD2">
        <w:rPr>
          <w:rFonts w:ascii="Times New Roman" w:hAnsi="Times New Roman" w:cs="Times New Roman"/>
          <w:sz w:val="24"/>
          <w:szCs w:val="24"/>
        </w:rPr>
        <w:t xml:space="preserve"> </w:t>
      </w:r>
      <w:r w:rsidRPr="00274CD2">
        <w:rPr>
          <w:rFonts w:ascii="Times New Roman" w:hAnsi="Times New Roman" w:cs="Times New Roman"/>
          <w:sz w:val="24"/>
          <w:szCs w:val="24"/>
        </w:rPr>
        <w:t>are</w:t>
      </w:r>
      <w:r w:rsidR="00174D2F" w:rsidRPr="00274CD2">
        <w:rPr>
          <w:rFonts w:ascii="Times New Roman" w:hAnsi="Times New Roman" w:cs="Times New Roman"/>
          <w:sz w:val="24"/>
          <w:szCs w:val="24"/>
        </w:rPr>
        <w:t xml:space="preserve"> </w:t>
      </w:r>
      <w:r w:rsidR="0009508C" w:rsidRPr="00274CD2">
        <w:rPr>
          <w:rFonts w:ascii="Times New Roman" w:hAnsi="Times New Roman" w:cs="Times New Roman"/>
          <w:sz w:val="24"/>
          <w:szCs w:val="24"/>
        </w:rPr>
        <w:t xml:space="preserve">the </w:t>
      </w:r>
      <w:r w:rsidR="003C0C01" w:rsidRPr="00274CD2">
        <w:rPr>
          <w:rFonts w:ascii="Times New Roman" w:hAnsi="Times New Roman" w:cs="Times New Roman"/>
          <w:sz w:val="24"/>
          <w:szCs w:val="24"/>
        </w:rPr>
        <w:t>surveying employers</w:t>
      </w:r>
      <w:r w:rsidR="009E1269" w:rsidRPr="00274CD2">
        <w:rPr>
          <w:rFonts w:ascii="Times New Roman" w:hAnsi="Times New Roman" w:cs="Times New Roman"/>
          <w:sz w:val="24"/>
          <w:szCs w:val="24"/>
        </w:rPr>
        <w:t>,</w:t>
      </w:r>
      <w:r w:rsidR="00174D2F" w:rsidRPr="00274CD2">
        <w:rPr>
          <w:rFonts w:ascii="Times New Roman" w:hAnsi="Times New Roman" w:cs="Times New Roman"/>
          <w:sz w:val="24"/>
          <w:szCs w:val="24"/>
        </w:rPr>
        <w:t xml:space="preserve"> as without the realistic prospect of graduate employment </w:t>
      </w:r>
      <w:r w:rsidR="009E1269" w:rsidRPr="00274CD2">
        <w:rPr>
          <w:rFonts w:ascii="Times New Roman" w:hAnsi="Times New Roman" w:cs="Times New Roman"/>
          <w:sz w:val="24"/>
          <w:szCs w:val="24"/>
        </w:rPr>
        <w:t>building</w:t>
      </w:r>
      <w:r w:rsidR="00174D2F" w:rsidRPr="00274CD2">
        <w:rPr>
          <w:rFonts w:ascii="Times New Roman" w:hAnsi="Times New Roman" w:cs="Times New Roman"/>
          <w:sz w:val="24"/>
          <w:szCs w:val="24"/>
        </w:rPr>
        <w:t xml:space="preserve"> surveying courses would face decline. </w:t>
      </w:r>
    </w:p>
    <w:p w:rsidR="00174D2F" w:rsidRPr="00274CD2" w:rsidRDefault="00174D2F" w:rsidP="00813C48">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Module</w:t>
      </w:r>
      <w:r w:rsidR="009E1269" w:rsidRPr="00274CD2">
        <w:rPr>
          <w:rFonts w:ascii="Times New Roman" w:hAnsi="Times New Roman" w:cs="Times New Roman"/>
          <w:sz w:val="24"/>
          <w:szCs w:val="24"/>
        </w:rPr>
        <w:t xml:space="preserve"> outcomes are generally pre-set </w:t>
      </w:r>
      <w:r w:rsidR="009F6BA7" w:rsidRPr="00274CD2">
        <w:rPr>
          <w:rFonts w:ascii="Times New Roman" w:hAnsi="Times New Roman" w:cs="Times New Roman"/>
          <w:sz w:val="24"/>
          <w:szCs w:val="24"/>
        </w:rPr>
        <w:t>and their</w:t>
      </w:r>
      <w:r w:rsidR="008F786A" w:rsidRPr="00274CD2">
        <w:rPr>
          <w:rFonts w:ascii="Times New Roman" w:hAnsi="Times New Roman" w:cs="Times New Roman"/>
          <w:sz w:val="24"/>
          <w:szCs w:val="24"/>
        </w:rPr>
        <w:t xml:space="preserve"> </w:t>
      </w:r>
      <w:r w:rsidR="00B42CF4" w:rsidRPr="00274CD2">
        <w:rPr>
          <w:rFonts w:ascii="Times New Roman" w:hAnsi="Times New Roman" w:cs="Times New Roman"/>
          <w:sz w:val="24"/>
          <w:szCs w:val="24"/>
        </w:rPr>
        <w:t>subject matter</w:t>
      </w:r>
      <w:r w:rsidR="008F786A" w:rsidRPr="00274CD2">
        <w:rPr>
          <w:rFonts w:ascii="Times New Roman" w:hAnsi="Times New Roman" w:cs="Times New Roman"/>
          <w:sz w:val="24"/>
          <w:szCs w:val="24"/>
        </w:rPr>
        <w:t xml:space="preserve"> often part of agreements </w:t>
      </w:r>
      <w:r w:rsidR="0009508C" w:rsidRPr="00274CD2">
        <w:rPr>
          <w:rFonts w:ascii="Times New Roman" w:hAnsi="Times New Roman" w:cs="Times New Roman"/>
          <w:sz w:val="24"/>
          <w:szCs w:val="24"/>
        </w:rPr>
        <w:t xml:space="preserve">made </w:t>
      </w:r>
      <w:r w:rsidR="00B42CF4" w:rsidRPr="00274CD2">
        <w:rPr>
          <w:rFonts w:ascii="Times New Roman" w:hAnsi="Times New Roman" w:cs="Times New Roman"/>
          <w:sz w:val="24"/>
          <w:szCs w:val="24"/>
        </w:rPr>
        <w:t xml:space="preserve">between </w:t>
      </w:r>
      <w:r w:rsidR="003C0C01" w:rsidRPr="00274CD2">
        <w:rPr>
          <w:rFonts w:ascii="Times New Roman" w:hAnsi="Times New Roman" w:cs="Times New Roman"/>
          <w:sz w:val="24"/>
          <w:szCs w:val="24"/>
        </w:rPr>
        <w:t xml:space="preserve">the </w:t>
      </w:r>
      <w:r w:rsidR="00B42CF4" w:rsidRPr="00274CD2">
        <w:rPr>
          <w:rFonts w:ascii="Times New Roman" w:hAnsi="Times New Roman" w:cs="Times New Roman"/>
          <w:sz w:val="24"/>
          <w:szCs w:val="24"/>
        </w:rPr>
        <w:t>university and</w:t>
      </w:r>
      <w:r w:rsidR="008F786A" w:rsidRPr="00274CD2">
        <w:rPr>
          <w:rFonts w:ascii="Times New Roman" w:hAnsi="Times New Roman" w:cs="Times New Roman"/>
          <w:sz w:val="24"/>
          <w:szCs w:val="24"/>
        </w:rPr>
        <w:t xml:space="preserve"> the RICS.  </w:t>
      </w:r>
      <w:r w:rsidR="009F6BA7" w:rsidRPr="00274CD2">
        <w:rPr>
          <w:rFonts w:ascii="Times New Roman" w:hAnsi="Times New Roman" w:cs="Times New Roman"/>
          <w:sz w:val="24"/>
          <w:szCs w:val="24"/>
        </w:rPr>
        <w:t>Any assessment</w:t>
      </w:r>
      <w:r w:rsidRPr="00274CD2">
        <w:rPr>
          <w:rFonts w:ascii="Times New Roman" w:hAnsi="Times New Roman" w:cs="Times New Roman"/>
          <w:sz w:val="24"/>
          <w:szCs w:val="24"/>
        </w:rPr>
        <w:t xml:space="preserve"> must pass both internal and external scrutiny</w:t>
      </w:r>
      <w:r w:rsidR="009E1269" w:rsidRPr="00274CD2">
        <w:rPr>
          <w:rFonts w:ascii="Times New Roman" w:hAnsi="Times New Roman" w:cs="Times New Roman"/>
          <w:sz w:val="24"/>
          <w:szCs w:val="24"/>
        </w:rPr>
        <w:t>,</w:t>
      </w:r>
      <w:r w:rsidRPr="00274CD2">
        <w:rPr>
          <w:rFonts w:ascii="Times New Roman" w:hAnsi="Times New Roman" w:cs="Times New Roman"/>
          <w:sz w:val="24"/>
          <w:szCs w:val="24"/>
        </w:rPr>
        <w:t xml:space="preserve"> so that it demonstrat</w:t>
      </w:r>
      <w:r w:rsidR="009F6BA7" w:rsidRPr="00274CD2">
        <w:rPr>
          <w:rFonts w:ascii="Times New Roman" w:hAnsi="Times New Roman" w:cs="Times New Roman"/>
          <w:sz w:val="24"/>
          <w:szCs w:val="24"/>
        </w:rPr>
        <w:t xml:space="preserve">es meeting </w:t>
      </w:r>
      <w:r w:rsidRPr="00274CD2">
        <w:rPr>
          <w:rFonts w:ascii="Times New Roman" w:hAnsi="Times New Roman" w:cs="Times New Roman"/>
          <w:sz w:val="24"/>
          <w:szCs w:val="24"/>
        </w:rPr>
        <w:t>the academic requirements of</w:t>
      </w:r>
      <w:r w:rsidR="009F6BA7" w:rsidRPr="00274CD2">
        <w:rPr>
          <w:rFonts w:ascii="Times New Roman" w:hAnsi="Times New Roman" w:cs="Times New Roman"/>
          <w:sz w:val="24"/>
          <w:szCs w:val="24"/>
        </w:rPr>
        <w:t xml:space="preserve"> </w:t>
      </w:r>
      <w:r w:rsidR="00F55E03" w:rsidRPr="00274CD2">
        <w:rPr>
          <w:rFonts w:ascii="Times New Roman" w:hAnsi="Times New Roman" w:cs="Times New Roman"/>
          <w:sz w:val="24"/>
          <w:szCs w:val="24"/>
        </w:rPr>
        <w:t>both module</w:t>
      </w:r>
      <w:r w:rsidRPr="00274CD2">
        <w:rPr>
          <w:rFonts w:ascii="Times New Roman" w:hAnsi="Times New Roman" w:cs="Times New Roman"/>
          <w:sz w:val="24"/>
          <w:szCs w:val="24"/>
        </w:rPr>
        <w:t xml:space="preserve"> and level of study</w:t>
      </w:r>
      <w:r w:rsidR="003009CE" w:rsidRPr="00274CD2">
        <w:rPr>
          <w:rFonts w:ascii="Times New Roman" w:hAnsi="Times New Roman" w:cs="Times New Roman"/>
          <w:sz w:val="24"/>
          <w:szCs w:val="24"/>
        </w:rPr>
        <w:t>,</w:t>
      </w:r>
      <w:r w:rsidRPr="00274CD2">
        <w:rPr>
          <w:rFonts w:ascii="Times New Roman" w:hAnsi="Times New Roman" w:cs="Times New Roman"/>
          <w:sz w:val="24"/>
          <w:szCs w:val="24"/>
        </w:rPr>
        <w:t xml:space="preserve"> and is presented to students in a way which is consistent, fair and unambiguous, in line with quality regulations. </w:t>
      </w:r>
      <w:r w:rsidR="008F786A" w:rsidRPr="00274CD2">
        <w:rPr>
          <w:rFonts w:ascii="Times New Roman" w:hAnsi="Times New Roman" w:cs="Times New Roman"/>
          <w:sz w:val="24"/>
          <w:szCs w:val="24"/>
        </w:rPr>
        <w:t xml:space="preserve"> One method of teaching allows for the meeting of academic outcomes whilst delivering realistic industrial skills training.  This </w:t>
      </w:r>
      <w:r w:rsidR="009F6BA7" w:rsidRPr="00274CD2">
        <w:rPr>
          <w:rFonts w:ascii="Times New Roman" w:hAnsi="Times New Roman" w:cs="Times New Roman"/>
          <w:sz w:val="24"/>
          <w:szCs w:val="24"/>
        </w:rPr>
        <w:t>is Enquiry Based L</w:t>
      </w:r>
      <w:r w:rsidR="00226B77" w:rsidRPr="00274CD2">
        <w:rPr>
          <w:rFonts w:ascii="Times New Roman" w:hAnsi="Times New Roman" w:cs="Times New Roman"/>
          <w:sz w:val="24"/>
          <w:szCs w:val="24"/>
        </w:rPr>
        <w:t>earning</w:t>
      </w:r>
      <w:r w:rsidR="009F6BA7" w:rsidRPr="00274CD2">
        <w:rPr>
          <w:rFonts w:ascii="Times New Roman" w:hAnsi="Times New Roman" w:cs="Times New Roman"/>
          <w:sz w:val="24"/>
          <w:szCs w:val="24"/>
        </w:rPr>
        <w:t xml:space="preserve"> (EBL)</w:t>
      </w:r>
      <w:r w:rsidR="00F55E03" w:rsidRPr="00274CD2">
        <w:rPr>
          <w:rFonts w:ascii="Times New Roman" w:hAnsi="Times New Roman" w:cs="Times New Roman"/>
          <w:sz w:val="24"/>
          <w:szCs w:val="24"/>
        </w:rPr>
        <w:t>, using</w:t>
      </w:r>
      <w:r w:rsidR="00226B77" w:rsidRPr="00274CD2">
        <w:rPr>
          <w:rFonts w:ascii="Times New Roman" w:hAnsi="Times New Roman" w:cs="Times New Roman"/>
          <w:sz w:val="24"/>
          <w:szCs w:val="24"/>
        </w:rPr>
        <w:t xml:space="preserve"> a realistic simulation of an industrial activity.  This paper uses </w:t>
      </w:r>
      <w:r w:rsidR="000957EC" w:rsidRPr="00274CD2">
        <w:rPr>
          <w:rFonts w:ascii="Times New Roman" w:hAnsi="Times New Roman" w:cs="Times New Roman"/>
          <w:sz w:val="24"/>
          <w:szCs w:val="24"/>
        </w:rPr>
        <w:t xml:space="preserve">feedback and achievement from </w:t>
      </w:r>
      <w:r w:rsidR="00226B77" w:rsidRPr="00274CD2">
        <w:rPr>
          <w:rFonts w:ascii="Times New Roman" w:hAnsi="Times New Roman" w:cs="Times New Roman"/>
          <w:sz w:val="24"/>
          <w:szCs w:val="24"/>
        </w:rPr>
        <w:t xml:space="preserve">such an activity to assess the suitability of this teaching method and </w:t>
      </w:r>
      <w:r w:rsidR="000957EC" w:rsidRPr="00274CD2">
        <w:rPr>
          <w:rFonts w:ascii="Times New Roman" w:hAnsi="Times New Roman" w:cs="Times New Roman"/>
          <w:sz w:val="24"/>
          <w:szCs w:val="24"/>
        </w:rPr>
        <w:t xml:space="preserve">to </w:t>
      </w:r>
      <w:r w:rsidR="00945EB1" w:rsidRPr="00274CD2">
        <w:rPr>
          <w:rFonts w:ascii="Times New Roman" w:hAnsi="Times New Roman" w:cs="Times New Roman"/>
          <w:sz w:val="24"/>
          <w:szCs w:val="24"/>
        </w:rPr>
        <w:t>measure</w:t>
      </w:r>
      <w:r w:rsidR="000957EC" w:rsidRPr="00274CD2">
        <w:rPr>
          <w:rFonts w:ascii="Times New Roman" w:hAnsi="Times New Roman" w:cs="Times New Roman"/>
          <w:sz w:val="24"/>
          <w:szCs w:val="24"/>
        </w:rPr>
        <w:t xml:space="preserve"> the value of the </w:t>
      </w:r>
      <w:r w:rsidR="00CC7CBB">
        <w:rPr>
          <w:rFonts w:ascii="Times New Roman" w:hAnsi="Times New Roman" w:cs="Times New Roman"/>
          <w:sz w:val="24"/>
          <w:szCs w:val="24"/>
        </w:rPr>
        <w:t>support</w:t>
      </w:r>
      <w:r w:rsidR="009E1269" w:rsidRPr="00274CD2">
        <w:rPr>
          <w:rFonts w:ascii="Times New Roman" w:hAnsi="Times New Roman" w:cs="Times New Roman"/>
          <w:sz w:val="24"/>
          <w:szCs w:val="24"/>
        </w:rPr>
        <w:t>,</w:t>
      </w:r>
      <w:r w:rsidR="000957EC" w:rsidRPr="00274CD2">
        <w:rPr>
          <w:rFonts w:ascii="Times New Roman" w:hAnsi="Times New Roman" w:cs="Times New Roman"/>
          <w:sz w:val="24"/>
          <w:szCs w:val="24"/>
        </w:rPr>
        <w:t xml:space="preserve"> which the author </w:t>
      </w:r>
      <w:proofErr w:type="gramStart"/>
      <w:r w:rsidR="000957EC" w:rsidRPr="00274CD2">
        <w:rPr>
          <w:rFonts w:ascii="Times New Roman" w:hAnsi="Times New Roman" w:cs="Times New Roman"/>
          <w:sz w:val="24"/>
          <w:szCs w:val="24"/>
        </w:rPr>
        <w:t>believes</w:t>
      </w:r>
      <w:proofErr w:type="gramEnd"/>
      <w:r w:rsidR="000957EC" w:rsidRPr="00274CD2">
        <w:rPr>
          <w:rFonts w:ascii="Times New Roman" w:hAnsi="Times New Roman" w:cs="Times New Roman"/>
          <w:sz w:val="24"/>
          <w:szCs w:val="24"/>
        </w:rPr>
        <w:t xml:space="preserve"> is essential if non-traditional learning methods can be delivered in a way that is equitable to all learners.</w:t>
      </w:r>
      <w:r w:rsidR="008C4F29" w:rsidRPr="00274CD2">
        <w:rPr>
          <w:rFonts w:ascii="Times New Roman" w:hAnsi="Times New Roman" w:cs="Times New Roman"/>
          <w:sz w:val="24"/>
          <w:szCs w:val="24"/>
        </w:rPr>
        <w:t xml:space="preserve">  </w:t>
      </w:r>
      <w:r w:rsidR="001A1C72">
        <w:rPr>
          <w:rFonts w:ascii="Times New Roman" w:hAnsi="Times New Roman" w:cs="Times New Roman"/>
          <w:sz w:val="24"/>
          <w:szCs w:val="24"/>
        </w:rPr>
        <w:t>Learner s</w:t>
      </w:r>
      <w:r w:rsidR="0046315B">
        <w:rPr>
          <w:rFonts w:ascii="Times New Roman" w:hAnsi="Times New Roman" w:cs="Times New Roman"/>
          <w:sz w:val="24"/>
          <w:szCs w:val="24"/>
        </w:rPr>
        <w:t>upport</w:t>
      </w:r>
      <w:r w:rsidR="001A1C72">
        <w:rPr>
          <w:rFonts w:ascii="Times New Roman" w:hAnsi="Times New Roman" w:cs="Times New Roman"/>
          <w:sz w:val="24"/>
          <w:szCs w:val="24"/>
        </w:rPr>
        <w:t>,</w:t>
      </w:r>
      <w:r w:rsidR="0046315B">
        <w:rPr>
          <w:rFonts w:ascii="Times New Roman" w:hAnsi="Times New Roman" w:cs="Times New Roman"/>
          <w:sz w:val="24"/>
          <w:szCs w:val="24"/>
        </w:rPr>
        <w:t xml:space="preserve"> often </w:t>
      </w:r>
      <w:r w:rsidR="001A1C72">
        <w:rPr>
          <w:rFonts w:ascii="Times New Roman" w:hAnsi="Times New Roman" w:cs="Times New Roman"/>
          <w:sz w:val="24"/>
          <w:szCs w:val="24"/>
        </w:rPr>
        <w:t>referred to in educational literature as</w:t>
      </w:r>
      <w:r w:rsidR="0046315B">
        <w:rPr>
          <w:rFonts w:ascii="Times New Roman" w:hAnsi="Times New Roman" w:cs="Times New Roman"/>
          <w:sz w:val="24"/>
          <w:szCs w:val="24"/>
        </w:rPr>
        <w:t xml:space="preserve"> s</w:t>
      </w:r>
      <w:r w:rsidR="008C4F29" w:rsidRPr="00274CD2">
        <w:rPr>
          <w:rFonts w:ascii="Times New Roman" w:hAnsi="Times New Roman" w:cs="Times New Roman"/>
          <w:sz w:val="24"/>
          <w:szCs w:val="24"/>
        </w:rPr>
        <w:t>caffolding</w:t>
      </w:r>
      <w:r w:rsidR="001A1C72">
        <w:rPr>
          <w:rFonts w:ascii="Times New Roman" w:hAnsi="Times New Roman" w:cs="Times New Roman"/>
          <w:sz w:val="24"/>
          <w:szCs w:val="24"/>
        </w:rPr>
        <w:t xml:space="preserve">, </w:t>
      </w:r>
      <w:r w:rsidR="008C4F29" w:rsidRPr="00274CD2">
        <w:rPr>
          <w:rFonts w:ascii="Times New Roman" w:hAnsi="Times New Roman" w:cs="Times New Roman"/>
          <w:sz w:val="24"/>
          <w:szCs w:val="24"/>
        </w:rPr>
        <w:t xml:space="preserve"> is a technique by which the tutor provides </w:t>
      </w:r>
      <w:r w:rsidR="004624D8" w:rsidRPr="00274CD2">
        <w:rPr>
          <w:rFonts w:ascii="Times New Roman" w:hAnsi="Times New Roman" w:cs="Times New Roman"/>
          <w:sz w:val="24"/>
          <w:szCs w:val="24"/>
        </w:rPr>
        <w:t xml:space="preserve">clarity and structure </w:t>
      </w:r>
      <w:r w:rsidR="009E1269" w:rsidRPr="00274CD2">
        <w:rPr>
          <w:rFonts w:ascii="Times New Roman" w:hAnsi="Times New Roman" w:cs="Times New Roman"/>
          <w:sz w:val="24"/>
          <w:szCs w:val="24"/>
        </w:rPr>
        <w:t xml:space="preserve"> for students</w:t>
      </w:r>
      <w:r w:rsidR="008C4F29" w:rsidRPr="00274CD2">
        <w:rPr>
          <w:rFonts w:ascii="Times New Roman" w:hAnsi="Times New Roman" w:cs="Times New Roman"/>
          <w:sz w:val="24"/>
          <w:szCs w:val="24"/>
        </w:rPr>
        <w:t xml:space="preserve"> as they learn new tasks</w:t>
      </w:r>
      <w:r w:rsidR="004624D8" w:rsidRPr="00274CD2">
        <w:rPr>
          <w:rFonts w:ascii="Times New Roman" w:hAnsi="Times New Roman" w:cs="Times New Roman"/>
          <w:sz w:val="24"/>
          <w:szCs w:val="24"/>
        </w:rPr>
        <w:t xml:space="preserve">, without </w:t>
      </w:r>
      <w:r w:rsidR="002B400B" w:rsidRPr="00274CD2">
        <w:rPr>
          <w:rFonts w:ascii="Times New Roman" w:hAnsi="Times New Roman" w:cs="Times New Roman"/>
          <w:sz w:val="24"/>
          <w:szCs w:val="24"/>
        </w:rPr>
        <w:t>stifling</w:t>
      </w:r>
      <w:r w:rsidR="004624D8" w:rsidRPr="00274CD2">
        <w:rPr>
          <w:rFonts w:ascii="Times New Roman" w:hAnsi="Times New Roman" w:cs="Times New Roman"/>
          <w:sz w:val="24"/>
          <w:szCs w:val="24"/>
        </w:rPr>
        <w:t xml:space="preserve"> initiative, m</w:t>
      </w:r>
      <w:r w:rsidR="009E1269" w:rsidRPr="00274CD2">
        <w:rPr>
          <w:rFonts w:ascii="Times New Roman" w:hAnsi="Times New Roman" w:cs="Times New Roman"/>
          <w:sz w:val="24"/>
          <w:szCs w:val="24"/>
        </w:rPr>
        <w:t>otivation and resourcefulness</w:t>
      </w:r>
      <w:r w:rsidR="005A02F8" w:rsidRPr="00274CD2">
        <w:rPr>
          <w:rFonts w:ascii="Times New Roman" w:hAnsi="Times New Roman" w:cs="Times New Roman"/>
          <w:sz w:val="24"/>
          <w:szCs w:val="24"/>
        </w:rPr>
        <w:t xml:space="preserve"> </w:t>
      </w:r>
      <w:r w:rsidR="004624D8" w:rsidRPr="00274CD2">
        <w:rPr>
          <w:rFonts w:ascii="Times New Roman" w:hAnsi="Times New Roman" w:cs="Times New Roman"/>
          <w:sz w:val="24"/>
          <w:szCs w:val="24"/>
        </w:rPr>
        <w:t>(</w:t>
      </w:r>
      <w:proofErr w:type="spellStart"/>
      <w:r w:rsidR="004624D8" w:rsidRPr="00274CD2">
        <w:rPr>
          <w:rFonts w:ascii="Times New Roman" w:hAnsi="Times New Roman" w:cs="Times New Roman"/>
          <w:sz w:val="24"/>
          <w:szCs w:val="24"/>
        </w:rPr>
        <w:t>Mckenzie</w:t>
      </w:r>
      <w:proofErr w:type="spellEnd"/>
      <w:r w:rsidR="004624D8" w:rsidRPr="00274CD2">
        <w:rPr>
          <w:rFonts w:ascii="Times New Roman" w:hAnsi="Times New Roman" w:cs="Times New Roman"/>
          <w:sz w:val="24"/>
          <w:szCs w:val="24"/>
        </w:rPr>
        <w:t xml:space="preserve">  2000)</w:t>
      </w:r>
      <w:r w:rsidR="008C4F29" w:rsidRPr="00274CD2">
        <w:rPr>
          <w:rFonts w:ascii="Times New Roman" w:hAnsi="Times New Roman" w:cs="Times New Roman"/>
          <w:sz w:val="24"/>
          <w:szCs w:val="24"/>
        </w:rPr>
        <w:t>.</w:t>
      </w:r>
      <w:r w:rsidR="001A1C72">
        <w:rPr>
          <w:rFonts w:ascii="Times New Roman" w:hAnsi="Times New Roman" w:cs="Times New Roman"/>
          <w:sz w:val="24"/>
          <w:szCs w:val="24"/>
        </w:rPr>
        <w:t xml:space="preserve"> It is </w:t>
      </w:r>
      <w:r w:rsidR="001A1C72">
        <w:rPr>
          <w:rFonts w:ascii="Times New Roman" w:hAnsi="Times New Roman" w:cs="Times New Roman"/>
          <w:sz w:val="24"/>
          <w:szCs w:val="24"/>
        </w:rPr>
        <w:lastRenderedPageBreak/>
        <w:t>therefore a delicate balance between the tutor, maintaining control and an ability to step in to assist learners, without being seen to totally control the activity, thus losing its student focused learning advantages.</w:t>
      </w:r>
    </w:p>
    <w:p w:rsidR="000957EC" w:rsidRPr="00274CD2" w:rsidRDefault="0009508C" w:rsidP="00813C48">
      <w:pPr>
        <w:spacing w:line="360" w:lineRule="auto"/>
        <w:jc w:val="both"/>
        <w:rPr>
          <w:rFonts w:ascii="Times New Roman" w:hAnsi="Times New Roman" w:cs="Times New Roman"/>
          <w:b/>
          <w:bCs/>
          <w:sz w:val="24"/>
          <w:szCs w:val="24"/>
          <w:u w:val="single"/>
        </w:rPr>
      </w:pPr>
      <w:r w:rsidRPr="00274CD2">
        <w:rPr>
          <w:rFonts w:ascii="Times New Roman" w:hAnsi="Times New Roman" w:cs="Times New Roman"/>
          <w:b/>
          <w:bCs/>
          <w:sz w:val="24"/>
          <w:szCs w:val="24"/>
          <w:u w:val="single"/>
        </w:rPr>
        <w:t xml:space="preserve">Industrial Simulation to Facilitate </w:t>
      </w:r>
      <w:r w:rsidR="000957EC" w:rsidRPr="00274CD2">
        <w:rPr>
          <w:rFonts w:ascii="Times New Roman" w:hAnsi="Times New Roman" w:cs="Times New Roman"/>
          <w:b/>
          <w:bCs/>
          <w:sz w:val="24"/>
          <w:szCs w:val="24"/>
          <w:u w:val="single"/>
        </w:rPr>
        <w:t>Enquiry Based Learning</w:t>
      </w:r>
    </w:p>
    <w:p w:rsidR="000957EC" w:rsidRPr="00274CD2" w:rsidRDefault="00104528" w:rsidP="009E1269">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Many education commentators advocate a constructi</w:t>
      </w:r>
      <w:r w:rsidR="004C6471" w:rsidRPr="00274CD2">
        <w:rPr>
          <w:rFonts w:ascii="Times New Roman" w:hAnsi="Times New Roman" w:cs="Times New Roman"/>
          <w:sz w:val="24"/>
          <w:szCs w:val="24"/>
        </w:rPr>
        <w:t>v</w:t>
      </w:r>
      <w:r w:rsidRPr="00274CD2">
        <w:rPr>
          <w:rFonts w:ascii="Times New Roman" w:hAnsi="Times New Roman" w:cs="Times New Roman"/>
          <w:sz w:val="24"/>
          <w:szCs w:val="24"/>
        </w:rPr>
        <w:t>ist approach to vocational education. One such approach, industrial simulation when used as an educational tool in the context proposed</w:t>
      </w:r>
      <w:r w:rsidR="00CD76D9" w:rsidRPr="00274CD2">
        <w:rPr>
          <w:rFonts w:ascii="Times New Roman" w:hAnsi="Times New Roman" w:cs="Times New Roman"/>
          <w:sz w:val="24"/>
          <w:szCs w:val="24"/>
        </w:rPr>
        <w:t>,</w:t>
      </w:r>
      <w:r w:rsidRPr="00274CD2">
        <w:rPr>
          <w:rFonts w:ascii="Times New Roman" w:hAnsi="Times New Roman" w:cs="Times New Roman"/>
          <w:sz w:val="24"/>
          <w:szCs w:val="24"/>
        </w:rPr>
        <w:t xml:space="preserve"> is part of a family of action focused approaches to learning. </w:t>
      </w:r>
      <w:r w:rsidR="0009508C" w:rsidRPr="00274CD2">
        <w:rPr>
          <w:rFonts w:ascii="Times New Roman" w:hAnsi="Times New Roman" w:cs="Times New Roman"/>
          <w:sz w:val="24"/>
          <w:szCs w:val="24"/>
        </w:rPr>
        <w:t xml:space="preserve">These include </w:t>
      </w:r>
      <w:r w:rsidR="00374941" w:rsidRPr="00274CD2">
        <w:rPr>
          <w:rFonts w:ascii="Times New Roman" w:hAnsi="Times New Roman" w:cs="Times New Roman"/>
          <w:sz w:val="24"/>
          <w:szCs w:val="24"/>
        </w:rPr>
        <w:t xml:space="preserve">the </w:t>
      </w:r>
      <w:r w:rsidR="003C0C01" w:rsidRPr="00274CD2">
        <w:rPr>
          <w:rFonts w:ascii="Times New Roman" w:hAnsi="Times New Roman" w:cs="Times New Roman"/>
          <w:sz w:val="24"/>
          <w:szCs w:val="24"/>
        </w:rPr>
        <w:t xml:space="preserve">more </w:t>
      </w:r>
      <w:r w:rsidR="00374941" w:rsidRPr="00274CD2">
        <w:rPr>
          <w:rFonts w:ascii="Times New Roman" w:hAnsi="Times New Roman" w:cs="Times New Roman"/>
          <w:sz w:val="24"/>
          <w:szCs w:val="24"/>
        </w:rPr>
        <w:t xml:space="preserve">commonly used </w:t>
      </w:r>
      <w:r w:rsidR="009E1269" w:rsidRPr="00274CD2">
        <w:rPr>
          <w:rFonts w:ascii="Times New Roman" w:hAnsi="Times New Roman" w:cs="Times New Roman"/>
          <w:sz w:val="24"/>
          <w:szCs w:val="24"/>
        </w:rPr>
        <w:t xml:space="preserve">problem based learning </w:t>
      </w:r>
      <w:r w:rsidR="002B6484" w:rsidRPr="00274CD2">
        <w:rPr>
          <w:rFonts w:ascii="Times New Roman" w:hAnsi="Times New Roman" w:cs="Times New Roman"/>
          <w:sz w:val="24"/>
          <w:szCs w:val="24"/>
        </w:rPr>
        <w:t>(PBL),</w:t>
      </w:r>
      <w:r w:rsidR="0009508C" w:rsidRPr="00274CD2">
        <w:rPr>
          <w:rFonts w:ascii="Times New Roman" w:hAnsi="Times New Roman" w:cs="Times New Roman"/>
          <w:sz w:val="24"/>
          <w:szCs w:val="24"/>
        </w:rPr>
        <w:t xml:space="preserve"> </w:t>
      </w:r>
      <w:r w:rsidR="009E1269" w:rsidRPr="00274CD2">
        <w:rPr>
          <w:rFonts w:ascii="Times New Roman" w:hAnsi="Times New Roman" w:cs="Times New Roman"/>
          <w:sz w:val="24"/>
          <w:szCs w:val="24"/>
        </w:rPr>
        <w:t>and enquiry based learning</w:t>
      </w:r>
      <w:r w:rsidR="002B6484" w:rsidRPr="00274CD2">
        <w:rPr>
          <w:rFonts w:ascii="Times New Roman" w:hAnsi="Times New Roman" w:cs="Times New Roman"/>
          <w:sz w:val="24"/>
          <w:szCs w:val="24"/>
        </w:rPr>
        <w:t xml:space="preserve"> (EBL)</w:t>
      </w:r>
      <w:r w:rsidR="0009508C" w:rsidRPr="00274CD2">
        <w:rPr>
          <w:rFonts w:ascii="Times New Roman" w:hAnsi="Times New Roman" w:cs="Times New Roman"/>
          <w:sz w:val="24"/>
          <w:szCs w:val="24"/>
        </w:rPr>
        <w:t>.</w:t>
      </w:r>
      <w:r w:rsidR="009E1269" w:rsidRPr="00274CD2">
        <w:rPr>
          <w:rFonts w:ascii="Times New Roman" w:hAnsi="Times New Roman" w:cs="Times New Roman"/>
          <w:sz w:val="24"/>
          <w:szCs w:val="24"/>
        </w:rPr>
        <w:t xml:space="preserve"> </w:t>
      </w:r>
      <w:r w:rsidR="0009508C" w:rsidRPr="00274CD2">
        <w:rPr>
          <w:rFonts w:ascii="Times New Roman" w:hAnsi="Times New Roman" w:cs="Times New Roman"/>
          <w:sz w:val="24"/>
          <w:szCs w:val="24"/>
        </w:rPr>
        <w:t xml:space="preserve"> There is a</w:t>
      </w:r>
      <w:r w:rsidR="009E1269" w:rsidRPr="00274CD2">
        <w:rPr>
          <w:rFonts w:ascii="Times New Roman" w:hAnsi="Times New Roman" w:cs="Times New Roman"/>
          <w:sz w:val="24"/>
          <w:szCs w:val="24"/>
        </w:rPr>
        <w:t xml:space="preserve"> strong overlap between the two</w:t>
      </w:r>
      <w:r w:rsidR="0009508C" w:rsidRPr="00274CD2">
        <w:rPr>
          <w:rFonts w:ascii="Times New Roman" w:hAnsi="Times New Roman" w:cs="Times New Roman"/>
          <w:sz w:val="24"/>
          <w:szCs w:val="24"/>
        </w:rPr>
        <w:t xml:space="preserve"> (</w:t>
      </w:r>
      <w:proofErr w:type="gramStart"/>
      <w:r w:rsidR="0009508C" w:rsidRPr="00274CD2">
        <w:rPr>
          <w:rFonts w:ascii="Times New Roman" w:hAnsi="Times New Roman" w:cs="Times New Roman"/>
          <w:sz w:val="24"/>
          <w:szCs w:val="24"/>
        </w:rPr>
        <w:t>Khan &amp;</w:t>
      </w:r>
      <w:proofErr w:type="gramEnd"/>
      <w:r w:rsidR="0009508C" w:rsidRPr="00274CD2">
        <w:rPr>
          <w:rFonts w:ascii="Times New Roman" w:hAnsi="Times New Roman" w:cs="Times New Roman"/>
          <w:sz w:val="24"/>
          <w:szCs w:val="24"/>
        </w:rPr>
        <w:t xml:space="preserve"> O'Rourke</w:t>
      </w:r>
      <w:r w:rsidR="001A1C72">
        <w:rPr>
          <w:rFonts w:ascii="Times New Roman" w:hAnsi="Times New Roman" w:cs="Times New Roman"/>
          <w:sz w:val="24"/>
          <w:szCs w:val="24"/>
        </w:rPr>
        <w:t>,</w:t>
      </w:r>
      <w:r w:rsidR="0009508C" w:rsidRPr="00274CD2">
        <w:rPr>
          <w:rFonts w:ascii="Times New Roman" w:hAnsi="Times New Roman" w:cs="Times New Roman"/>
          <w:sz w:val="24"/>
          <w:szCs w:val="24"/>
        </w:rPr>
        <w:t xml:space="preserve"> 2004), and both utilise student focused learning to resolve a given task. E</w:t>
      </w:r>
      <w:r w:rsidR="00B42CF4" w:rsidRPr="00274CD2">
        <w:rPr>
          <w:rFonts w:ascii="Times New Roman" w:hAnsi="Times New Roman" w:cs="Times New Roman"/>
          <w:sz w:val="24"/>
          <w:szCs w:val="24"/>
        </w:rPr>
        <w:t>BL</w:t>
      </w:r>
      <w:r w:rsidR="0009508C" w:rsidRPr="00274CD2">
        <w:rPr>
          <w:rFonts w:ascii="Times New Roman" w:hAnsi="Times New Roman" w:cs="Times New Roman"/>
          <w:sz w:val="24"/>
          <w:szCs w:val="24"/>
        </w:rPr>
        <w:t xml:space="preserve"> is described by the Centre for Excell</w:t>
      </w:r>
      <w:r w:rsidR="009E1269" w:rsidRPr="00274CD2">
        <w:rPr>
          <w:rFonts w:ascii="Times New Roman" w:hAnsi="Times New Roman" w:cs="Times New Roman"/>
          <w:sz w:val="24"/>
          <w:szCs w:val="24"/>
        </w:rPr>
        <w:t>ence in Enquiry Based Learning</w:t>
      </w:r>
      <w:r w:rsidR="0009508C" w:rsidRPr="00274CD2">
        <w:rPr>
          <w:rFonts w:ascii="Times New Roman" w:hAnsi="Times New Roman" w:cs="Times New Roman"/>
          <w:sz w:val="24"/>
          <w:szCs w:val="24"/>
        </w:rPr>
        <w:t xml:space="preserve"> as an environment where the process of enquiry is owned by the student</w:t>
      </w:r>
      <w:r w:rsidR="00F709B8" w:rsidRPr="00274CD2">
        <w:rPr>
          <w:rFonts w:ascii="Times New Roman" w:hAnsi="Times New Roman" w:cs="Times New Roman"/>
          <w:sz w:val="24"/>
          <w:szCs w:val="24"/>
        </w:rPr>
        <w:t>.</w:t>
      </w:r>
      <w:r w:rsidR="0009508C" w:rsidRPr="00274CD2">
        <w:rPr>
          <w:rFonts w:ascii="Times New Roman" w:hAnsi="Times New Roman" w:cs="Times New Roman"/>
          <w:sz w:val="24"/>
          <w:szCs w:val="24"/>
        </w:rPr>
        <w:t xml:space="preserve"> </w:t>
      </w:r>
      <w:r w:rsidR="009E1269" w:rsidRPr="00274CD2">
        <w:rPr>
          <w:rFonts w:ascii="Times New Roman" w:hAnsi="Times New Roman" w:cs="Times New Roman"/>
          <w:sz w:val="24"/>
          <w:szCs w:val="24"/>
        </w:rPr>
        <w:t xml:space="preserve"> </w:t>
      </w:r>
      <w:r w:rsidR="0009508C" w:rsidRPr="00274CD2">
        <w:rPr>
          <w:rFonts w:ascii="Times New Roman" w:hAnsi="Times New Roman" w:cs="Times New Roman"/>
          <w:sz w:val="24"/>
          <w:szCs w:val="24"/>
        </w:rPr>
        <w:t>They go on to state that the process involves a scenario being set, supported by a facilitator, which allows students to identify</w:t>
      </w:r>
      <w:r w:rsidR="009E1269" w:rsidRPr="00274CD2">
        <w:rPr>
          <w:rFonts w:ascii="Times New Roman" w:hAnsi="Times New Roman" w:cs="Times New Roman"/>
          <w:sz w:val="24"/>
          <w:szCs w:val="24"/>
        </w:rPr>
        <w:t xml:space="preserve"> their own issues and questions</w:t>
      </w:r>
      <w:r w:rsidR="0009508C" w:rsidRPr="00274CD2">
        <w:rPr>
          <w:rFonts w:ascii="Times New Roman" w:hAnsi="Times New Roman" w:cs="Times New Roman"/>
          <w:sz w:val="24"/>
          <w:szCs w:val="24"/>
        </w:rPr>
        <w:t xml:space="preserve"> (CEEBL</w:t>
      </w:r>
      <w:r w:rsidR="001A1C72">
        <w:rPr>
          <w:rFonts w:ascii="Times New Roman" w:hAnsi="Times New Roman" w:cs="Times New Roman"/>
          <w:sz w:val="24"/>
          <w:szCs w:val="24"/>
        </w:rPr>
        <w:t>,</w:t>
      </w:r>
      <w:r w:rsidR="0009508C" w:rsidRPr="00274CD2">
        <w:rPr>
          <w:rFonts w:ascii="Times New Roman" w:hAnsi="Times New Roman" w:cs="Times New Roman"/>
          <w:sz w:val="24"/>
          <w:szCs w:val="24"/>
        </w:rPr>
        <w:t xml:space="preserve"> 2009).</w:t>
      </w:r>
      <w:r w:rsidR="009E1269" w:rsidRPr="00274CD2">
        <w:rPr>
          <w:rFonts w:ascii="Times New Roman" w:hAnsi="Times New Roman" w:cs="Times New Roman"/>
          <w:sz w:val="24"/>
          <w:szCs w:val="24"/>
        </w:rPr>
        <w:t xml:space="preserve">  </w:t>
      </w:r>
      <w:r w:rsidR="0009508C" w:rsidRPr="00274CD2">
        <w:rPr>
          <w:rFonts w:ascii="Times New Roman" w:hAnsi="Times New Roman" w:cs="Times New Roman"/>
          <w:sz w:val="24"/>
          <w:szCs w:val="24"/>
        </w:rPr>
        <w:t xml:space="preserve">Students </w:t>
      </w:r>
      <w:r w:rsidR="00265EB8" w:rsidRPr="00274CD2">
        <w:rPr>
          <w:rFonts w:ascii="Times New Roman" w:hAnsi="Times New Roman" w:cs="Times New Roman"/>
          <w:sz w:val="24"/>
          <w:szCs w:val="24"/>
        </w:rPr>
        <w:t>can</w:t>
      </w:r>
      <w:r w:rsidR="0009508C" w:rsidRPr="00274CD2">
        <w:rPr>
          <w:rFonts w:ascii="Times New Roman" w:hAnsi="Times New Roman" w:cs="Times New Roman"/>
          <w:sz w:val="24"/>
          <w:szCs w:val="24"/>
        </w:rPr>
        <w:t xml:space="preserve"> then utilise resources provided for them or sourced by </w:t>
      </w:r>
      <w:proofErr w:type="gramStart"/>
      <w:r w:rsidR="00896CC8" w:rsidRPr="00274CD2">
        <w:rPr>
          <w:rFonts w:ascii="Times New Roman" w:hAnsi="Times New Roman" w:cs="Times New Roman"/>
          <w:sz w:val="24"/>
          <w:szCs w:val="24"/>
        </w:rPr>
        <w:t>them</w:t>
      </w:r>
      <w:r w:rsidR="003009CE" w:rsidRPr="00274CD2">
        <w:rPr>
          <w:rFonts w:ascii="Times New Roman" w:hAnsi="Times New Roman" w:cs="Times New Roman"/>
          <w:sz w:val="24"/>
          <w:szCs w:val="24"/>
        </w:rPr>
        <w:t>selves</w:t>
      </w:r>
      <w:proofErr w:type="gramEnd"/>
      <w:r w:rsidR="0009508C" w:rsidRPr="00274CD2">
        <w:rPr>
          <w:rFonts w:ascii="Times New Roman" w:hAnsi="Times New Roman" w:cs="Times New Roman"/>
          <w:sz w:val="24"/>
          <w:szCs w:val="24"/>
        </w:rPr>
        <w:t xml:space="preserve"> to research the topic.</w:t>
      </w:r>
      <w:r w:rsidR="009E1269" w:rsidRPr="00274CD2">
        <w:rPr>
          <w:rFonts w:ascii="Times New Roman" w:hAnsi="Times New Roman" w:cs="Times New Roman"/>
          <w:sz w:val="24"/>
          <w:szCs w:val="24"/>
        </w:rPr>
        <w:t xml:space="preserve"> </w:t>
      </w:r>
      <w:r w:rsidR="0009508C" w:rsidRPr="00274CD2">
        <w:rPr>
          <w:rFonts w:ascii="Times New Roman" w:hAnsi="Times New Roman" w:cs="Times New Roman"/>
          <w:sz w:val="24"/>
          <w:szCs w:val="24"/>
        </w:rPr>
        <w:t xml:space="preserve"> One feature of enquiry b</w:t>
      </w:r>
      <w:r w:rsidR="009E1269" w:rsidRPr="00274CD2">
        <w:rPr>
          <w:rFonts w:ascii="Times New Roman" w:hAnsi="Times New Roman" w:cs="Times New Roman"/>
          <w:sz w:val="24"/>
          <w:szCs w:val="24"/>
        </w:rPr>
        <w:t xml:space="preserve">ased learning is that it might </w:t>
      </w:r>
      <w:r w:rsidR="0009508C" w:rsidRPr="00274CD2">
        <w:rPr>
          <w:rFonts w:ascii="Times New Roman" w:hAnsi="Times New Roman" w:cs="Times New Roman"/>
          <w:sz w:val="24"/>
          <w:szCs w:val="24"/>
        </w:rPr>
        <w:t>involve a small scale investigation involving field work and a case study adapted to</w:t>
      </w:r>
      <w:r w:rsidR="009E1269" w:rsidRPr="00274CD2">
        <w:rPr>
          <w:rFonts w:ascii="Times New Roman" w:hAnsi="Times New Roman" w:cs="Times New Roman"/>
          <w:sz w:val="24"/>
          <w:szCs w:val="24"/>
        </w:rPr>
        <w:t xml:space="preserve"> meet the disciplinary contexts</w:t>
      </w:r>
      <w:r w:rsidR="0009508C" w:rsidRPr="00274CD2">
        <w:rPr>
          <w:rFonts w:ascii="Times New Roman" w:hAnsi="Times New Roman" w:cs="Times New Roman"/>
          <w:sz w:val="24"/>
          <w:szCs w:val="24"/>
        </w:rPr>
        <w:t xml:space="preserve"> (CEEBL</w:t>
      </w:r>
      <w:r w:rsidR="001A1C72">
        <w:rPr>
          <w:rFonts w:ascii="Times New Roman" w:hAnsi="Times New Roman" w:cs="Times New Roman"/>
          <w:sz w:val="24"/>
          <w:szCs w:val="24"/>
        </w:rPr>
        <w:t>,</w:t>
      </w:r>
      <w:r w:rsidR="0009508C" w:rsidRPr="00274CD2">
        <w:rPr>
          <w:rFonts w:ascii="Times New Roman" w:hAnsi="Times New Roman" w:cs="Times New Roman"/>
          <w:sz w:val="24"/>
          <w:szCs w:val="24"/>
        </w:rPr>
        <w:t xml:space="preserve"> 2009). </w:t>
      </w:r>
      <w:r w:rsidR="009E1269" w:rsidRPr="00274CD2">
        <w:rPr>
          <w:rFonts w:ascii="Times New Roman" w:hAnsi="Times New Roman" w:cs="Times New Roman"/>
          <w:sz w:val="24"/>
          <w:szCs w:val="24"/>
        </w:rPr>
        <w:t xml:space="preserve"> </w:t>
      </w:r>
      <w:r w:rsidR="0009508C" w:rsidRPr="00274CD2">
        <w:rPr>
          <w:rFonts w:ascii="Times New Roman" w:hAnsi="Times New Roman" w:cs="Times New Roman"/>
          <w:sz w:val="24"/>
          <w:szCs w:val="24"/>
        </w:rPr>
        <w:t>This definition closely mirrors the activities described within the case study analysed later in this paper.  Self directed learning as advocated by both EBL and PBL is believed by many educationalists to be a superior form of vocational training in comparison to traditional teaching.</w:t>
      </w:r>
      <w:r w:rsidR="009E1269" w:rsidRPr="00274CD2">
        <w:rPr>
          <w:rFonts w:ascii="Times New Roman" w:hAnsi="Times New Roman" w:cs="Times New Roman"/>
          <w:sz w:val="24"/>
          <w:szCs w:val="24"/>
        </w:rPr>
        <w:t xml:space="preserve"> </w:t>
      </w:r>
      <w:r w:rsidR="0009508C" w:rsidRPr="00274CD2">
        <w:rPr>
          <w:rFonts w:ascii="Times New Roman" w:hAnsi="Times New Roman" w:cs="Times New Roman"/>
          <w:sz w:val="24"/>
          <w:szCs w:val="24"/>
        </w:rPr>
        <w:t xml:space="preserve"> The reasoning being a belief that </w:t>
      </w:r>
      <w:r w:rsidR="003009CE" w:rsidRPr="00274CD2">
        <w:rPr>
          <w:rFonts w:ascii="Times New Roman" w:hAnsi="Times New Roman" w:cs="Times New Roman"/>
          <w:sz w:val="24"/>
          <w:szCs w:val="24"/>
        </w:rPr>
        <w:t xml:space="preserve">the </w:t>
      </w:r>
      <w:r w:rsidR="0009508C" w:rsidRPr="00274CD2">
        <w:rPr>
          <w:rFonts w:ascii="Times New Roman" w:hAnsi="Times New Roman" w:cs="Times New Roman"/>
          <w:sz w:val="24"/>
          <w:szCs w:val="24"/>
        </w:rPr>
        <w:t>things a learner has discovered through experience</w:t>
      </w:r>
      <w:r w:rsidR="009E1269" w:rsidRPr="00274CD2">
        <w:rPr>
          <w:rFonts w:ascii="Times New Roman" w:hAnsi="Times New Roman" w:cs="Times New Roman"/>
          <w:sz w:val="24"/>
          <w:szCs w:val="24"/>
        </w:rPr>
        <w:t xml:space="preserve"> are more likely to be retained</w:t>
      </w:r>
      <w:r w:rsidR="0009508C" w:rsidRPr="00274CD2">
        <w:rPr>
          <w:rFonts w:ascii="Times New Roman" w:hAnsi="Times New Roman" w:cs="Times New Roman"/>
          <w:sz w:val="24"/>
          <w:szCs w:val="24"/>
        </w:rPr>
        <w:t xml:space="preserve"> (Park et al</w:t>
      </w:r>
      <w:r w:rsidR="001A1C72">
        <w:rPr>
          <w:rFonts w:ascii="Times New Roman" w:hAnsi="Times New Roman" w:cs="Times New Roman"/>
          <w:sz w:val="24"/>
          <w:szCs w:val="24"/>
        </w:rPr>
        <w:t>,</w:t>
      </w:r>
      <w:r w:rsidR="0009508C" w:rsidRPr="00274CD2">
        <w:rPr>
          <w:rFonts w:ascii="Times New Roman" w:hAnsi="Times New Roman" w:cs="Times New Roman"/>
          <w:sz w:val="24"/>
          <w:szCs w:val="24"/>
        </w:rPr>
        <w:t xml:space="preserve"> 2003).</w:t>
      </w:r>
      <w:r w:rsidR="00265EB8" w:rsidRPr="00274CD2">
        <w:rPr>
          <w:rFonts w:ascii="Times New Roman" w:hAnsi="Times New Roman" w:cs="Times New Roman"/>
          <w:sz w:val="24"/>
          <w:szCs w:val="24"/>
        </w:rPr>
        <w:t xml:space="preserve"> It is however the belief of the author that this experience needs to be realistic.</w:t>
      </w:r>
      <w:r w:rsidR="0009508C" w:rsidRPr="00274CD2">
        <w:rPr>
          <w:rFonts w:ascii="Times New Roman" w:hAnsi="Times New Roman" w:cs="Times New Roman"/>
          <w:sz w:val="24"/>
          <w:szCs w:val="24"/>
        </w:rPr>
        <w:t xml:space="preserve"> In both PBL and EBL the role of the</w:t>
      </w:r>
      <w:r w:rsidR="009E1269" w:rsidRPr="00274CD2">
        <w:rPr>
          <w:rFonts w:ascii="Times New Roman" w:hAnsi="Times New Roman" w:cs="Times New Roman"/>
          <w:sz w:val="24"/>
          <w:szCs w:val="24"/>
        </w:rPr>
        <w:t xml:space="preserve"> teacher changes to facilitator (</w:t>
      </w:r>
      <w:proofErr w:type="spellStart"/>
      <w:r w:rsidR="009E1269" w:rsidRPr="00274CD2">
        <w:rPr>
          <w:rFonts w:ascii="Times New Roman" w:hAnsi="Times New Roman" w:cs="Times New Roman"/>
          <w:sz w:val="24"/>
          <w:szCs w:val="24"/>
        </w:rPr>
        <w:t>Bradbeer</w:t>
      </w:r>
      <w:proofErr w:type="spellEnd"/>
      <w:proofErr w:type="gramStart"/>
      <w:r w:rsidR="001A1C72">
        <w:rPr>
          <w:rFonts w:ascii="Times New Roman" w:hAnsi="Times New Roman" w:cs="Times New Roman"/>
          <w:sz w:val="24"/>
          <w:szCs w:val="24"/>
        </w:rPr>
        <w:t xml:space="preserve">, </w:t>
      </w:r>
      <w:r w:rsidR="009E1269" w:rsidRPr="00274CD2">
        <w:rPr>
          <w:rFonts w:ascii="Times New Roman" w:hAnsi="Times New Roman" w:cs="Times New Roman"/>
          <w:sz w:val="24"/>
          <w:szCs w:val="24"/>
        </w:rPr>
        <w:t xml:space="preserve"> 1996</w:t>
      </w:r>
      <w:proofErr w:type="gramEnd"/>
      <w:r w:rsidR="009E1269" w:rsidRPr="00274CD2">
        <w:rPr>
          <w:rFonts w:ascii="Times New Roman" w:hAnsi="Times New Roman" w:cs="Times New Roman"/>
          <w:sz w:val="24"/>
          <w:szCs w:val="24"/>
        </w:rPr>
        <w:t>).</w:t>
      </w:r>
      <w:r w:rsidR="0009508C" w:rsidRPr="00274CD2">
        <w:rPr>
          <w:rFonts w:ascii="Times New Roman" w:hAnsi="Times New Roman" w:cs="Times New Roman"/>
          <w:sz w:val="24"/>
          <w:szCs w:val="24"/>
        </w:rPr>
        <w:t xml:space="preserve"> Learning in the context </w:t>
      </w:r>
      <w:r w:rsidR="00836D47" w:rsidRPr="00274CD2">
        <w:rPr>
          <w:rFonts w:ascii="Times New Roman" w:hAnsi="Times New Roman" w:cs="Times New Roman"/>
          <w:sz w:val="24"/>
          <w:szCs w:val="24"/>
        </w:rPr>
        <w:t xml:space="preserve">of building surveying education, to meet the requirements of all four stakeholders, </w:t>
      </w:r>
      <w:r w:rsidR="009E1269" w:rsidRPr="00274CD2">
        <w:rPr>
          <w:rFonts w:ascii="Times New Roman" w:hAnsi="Times New Roman" w:cs="Times New Roman"/>
          <w:sz w:val="24"/>
          <w:szCs w:val="24"/>
        </w:rPr>
        <w:t>should ideally include</w:t>
      </w:r>
      <w:r w:rsidR="0009508C" w:rsidRPr="00274CD2">
        <w:rPr>
          <w:rFonts w:ascii="Times New Roman" w:hAnsi="Times New Roman" w:cs="Times New Roman"/>
          <w:sz w:val="24"/>
          <w:szCs w:val="24"/>
        </w:rPr>
        <w:t xml:space="preserve"> academic outcomes, technical knowledge and practical vocational skills.</w:t>
      </w:r>
    </w:p>
    <w:p w:rsidR="0009508C" w:rsidRPr="00274CD2" w:rsidRDefault="0009508C" w:rsidP="00735C6A">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In terms of vocational skills training</w:t>
      </w:r>
      <w:r w:rsidR="00265EB8" w:rsidRPr="00274CD2">
        <w:rPr>
          <w:rFonts w:ascii="Times New Roman" w:hAnsi="Times New Roman" w:cs="Times New Roman"/>
          <w:sz w:val="24"/>
          <w:szCs w:val="24"/>
        </w:rPr>
        <w:t>,</w:t>
      </w:r>
      <w:r w:rsidRPr="00274CD2">
        <w:rPr>
          <w:rFonts w:ascii="Times New Roman" w:hAnsi="Times New Roman" w:cs="Times New Roman"/>
          <w:sz w:val="24"/>
          <w:szCs w:val="24"/>
        </w:rPr>
        <w:t xml:space="preserve"> industrial simulation exercises can cont</w:t>
      </w:r>
      <w:r w:rsidR="009E1269" w:rsidRPr="00274CD2">
        <w:rPr>
          <w:rFonts w:ascii="Times New Roman" w:hAnsi="Times New Roman" w:cs="Times New Roman"/>
          <w:sz w:val="24"/>
          <w:szCs w:val="24"/>
        </w:rPr>
        <w:t>extualise any prior learning in</w:t>
      </w:r>
      <w:r w:rsidRPr="00274CD2">
        <w:rPr>
          <w:rFonts w:ascii="Times New Roman" w:hAnsi="Times New Roman" w:cs="Times New Roman"/>
          <w:sz w:val="24"/>
          <w:szCs w:val="24"/>
        </w:rPr>
        <w:t>to an industrial context, where it is of value to future employers</w:t>
      </w:r>
      <w:r w:rsidR="009E1269" w:rsidRPr="00274CD2">
        <w:rPr>
          <w:rFonts w:ascii="Times New Roman" w:hAnsi="Times New Roman" w:cs="Times New Roman"/>
          <w:sz w:val="24"/>
          <w:szCs w:val="24"/>
        </w:rPr>
        <w:t xml:space="preserve"> </w:t>
      </w:r>
      <w:r w:rsidR="00F709B8" w:rsidRPr="00274CD2">
        <w:rPr>
          <w:rFonts w:ascii="Times New Roman" w:hAnsi="Times New Roman" w:cs="Times New Roman"/>
          <w:sz w:val="24"/>
          <w:szCs w:val="24"/>
        </w:rPr>
        <w:t>(</w:t>
      </w:r>
      <w:proofErr w:type="gramStart"/>
      <w:r w:rsidR="009E1269" w:rsidRPr="00274CD2">
        <w:rPr>
          <w:rFonts w:ascii="Times New Roman" w:hAnsi="Times New Roman" w:cs="Times New Roman"/>
          <w:sz w:val="24"/>
          <w:szCs w:val="24"/>
        </w:rPr>
        <w:t xml:space="preserve">Khan </w:t>
      </w:r>
      <w:r w:rsidR="00104528" w:rsidRPr="00274CD2">
        <w:rPr>
          <w:rFonts w:ascii="Times New Roman" w:hAnsi="Times New Roman" w:cs="Times New Roman"/>
          <w:sz w:val="24"/>
          <w:szCs w:val="24"/>
        </w:rPr>
        <w:t>&amp;</w:t>
      </w:r>
      <w:proofErr w:type="gramEnd"/>
      <w:r w:rsidR="00F709B8" w:rsidRPr="00274CD2">
        <w:rPr>
          <w:rFonts w:ascii="Times New Roman" w:hAnsi="Times New Roman" w:cs="Times New Roman"/>
          <w:sz w:val="24"/>
          <w:szCs w:val="24"/>
        </w:rPr>
        <w:t xml:space="preserve"> O'Rourke</w:t>
      </w:r>
      <w:r w:rsidR="001A1C72">
        <w:rPr>
          <w:rFonts w:ascii="Times New Roman" w:hAnsi="Times New Roman" w:cs="Times New Roman"/>
          <w:sz w:val="24"/>
          <w:szCs w:val="24"/>
        </w:rPr>
        <w:t>,</w:t>
      </w:r>
      <w:r w:rsidR="00F709B8" w:rsidRPr="00274CD2">
        <w:rPr>
          <w:rFonts w:ascii="Times New Roman" w:hAnsi="Times New Roman" w:cs="Times New Roman"/>
          <w:sz w:val="24"/>
          <w:szCs w:val="24"/>
        </w:rPr>
        <w:t xml:space="preserve"> 2004)</w:t>
      </w:r>
      <w:r w:rsidRPr="00274CD2">
        <w:rPr>
          <w:rFonts w:ascii="Times New Roman" w:hAnsi="Times New Roman" w:cs="Times New Roman"/>
          <w:sz w:val="24"/>
          <w:szCs w:val="24"/>
        </w:rPr>
        <w:t xml:space="preserve">. It reinforces past learning as the learner can test knowledge against a real life scenario. </w:t>
      </w:r>
      <w:r w:rsidR="009E1269" w:rsidRPr="00274CD2">
        <w:rPr>
          <w:rFonts w:ascii="Times New Roman" w:hAnsi="Times New Roman" w:cs="Times New Roman"/>
          <w:sz w:val="24"/>
          <w:szCs w:val="24"/>
        </w:rPr>
        <w:t xml:space="preserve"> </w:t>
      </w:r>
      <w:r w:rsidRPr="00274CD2">
        <w:rPr>
          <w:rFonts w:ascii="Times New Roman" w:hAnsi="Times New Roman" w:cs="Times New Roman"/>
          <w:sz w:val="24"/>
          <w:szCs w:val="24"/>
        </w:rPr>
        <w:t xml:space="preserve">By using the knowledge to resolve problems the learner is afforded access to a whole new canvass for that knowledge, which gives it a greater value. </w:t>
      </w:r>
      <w:r w:rsidR="009E1269" w:rsidRPr="00274CD2">
        <w:rPr>
          <w:rFonts w:ascii="Times New Roman" w:hAnsi="Times New Roman" w:cs="Times New Roman"/>
          <w:sz w:val="24"/>
          <w:szCs w:val="24"/>
        </w:rPr>
        <w:t xml:space="preserve"> </w:t>
      </w:r>
      <w:r w:rsidRPr="00274CD2">
        <w:rPr>
          <w:rFonts w:ascii="Times New Roman" w:hAnsi="Times New Roman" w:cs="Times New Roman"/>
          <w:sz w:val="24"/>
          <w:szCs w:val="24"/>
        </w:rPr>
        <w:t>It introduces the concept that learning is not purely restricted to the classroom or within an educational establishment site.</w:t>
      </w:r>
      <w:r w:rsidR="009E1269" w:rsidRPr="00274CD2">
        <w:rPr>
          <w:rFonts w:ascii="Times New Roman" w:hAnsi="Times New Roman" w:cs="Times New Roman"/>
          <w:sz w:val="24"/>
          <w:szCs w:val="24"/>
        </w:rPr>
        <w:t xml:space="preserve">  </w:t>
      </w:r>
      <w:r w:rsidR="00441514" w:rsidRPr="00274CD2">
        <w:rPr>
          <w:rFonts w:ascii="Times New Roman" w:hAnsi="Times New Roman" w:cs="Times New Roman"/>
          <w:sz w:val="24"/>
          <w:szCs w:val="24"/>
        </w:rPr>
        <w:t xml:space="preserve">It is also cited as preparing a learner for the life long learning required to </w:t>
      </w:r>
      <w:r w:rsidR="00441514" w:rsidRPr="00274CD2">
        <w:rPr>
          <w:rFonts w:ascii="Times New Roman" w:hAnsi="Times New Roman" w:cs="Times New Roman"/>
          <w:sz w:val="24"/>
          <w:szCs w:val="24"/>
        </w:rPr>
        <w:lastRenderedPageBreak/>
        <w:t>adapt to the constantly chang</w:t>
      </w:r>
      <w:r w:rsidR="009E1269" w:rsidRPr="00274CD2">
        <w:rPr>
          <w:rFonts w:ascii="Times New Roman" w:hAnsi="Times New Roman" w:cs="Times New Roman"/>
          <w:sz w:val="24"/>
          <w:szCs w:val="24"/>
        </w:rPr>
        <w:t>ing nature of professional life</w:t>
      </w:r>
      <w:r w:rsidR="00441514" w:rsidRPr="00274CD2">
        <w:rPr>
          <w:rFonts w:ascii="Times New Roman" w:hAnsi="Times New Roman" w:cs="Times New Roman"/>
          <w:sz w:val="24"/>
          <w:szCs w:val="24"/>
        </w:rPr>
        <w:t xml:space="preserve"> (Dempsey et al</w:t>
      </w:r>
      <w:r w:rsidR="001A1C72">
        <w:rPr>
          <w:rFonts w:ascii="Times New Roman" w:hAnsi="Times New Roman" w:cs="Times New Roman"/>
          <w:sz w:val="24"/>
          <w:szCs w:val="24"/>
        </w:rPr>
        <w:t>,</w:t>
      </w:r>
      <w:r w:rsidR="00441514" w:rsidRPr="00274CD2">
        <w:rPr>
          <w:rFonts w:ascii="Times New Roman" w:hAnsi="Times New Roman" w:cs="Times New Roman"/>
          <w:sz w:val="24"/>
          <w:szCs w:val="24"/>
        </w:rPr>
        <w:t xml:space="preserve"> 2001).</w:t>
      </w:r>
      <w:r w:rsidRPr="00274CD2">
        <w:rPr>
          <w:rFonts w:ascii="Times New Roman" w:hAnsi="Times New Roman" w:cs="Times New Roman"/>
          <w:sz w:val="24"/>
          <w:szCs w:val="24"/>
        </w:rPr>
        <w:t xml:space="preserve"> This form of learning would appear </w:t>
      </w:r>
      <w:r w:rsidR="00735C6A" w:rsidRPr="00274CD2">
        <w:rPr>
          <w:rFonts w:ascii="Times New Roman" w:hAnsi="Times New Roman" w:cs="Times New Roman"/>
          <w:sz w:val="24"/>
          <w:szCs w:val="24"/>
        </w:rPr>
        <w:t>suitable</w:t>
      </w:r>
      <w:r w:rsidRPr="00274CD2">
        <w:rPr>
          <w:rFonts w:ascii="Times New Roman" w:hAnsi="Times New Roman" w:cs="Times New Roman"/>
          <w:sz w:val="24"/>
          <w:szCs w:val="24"/>
        </w:rPr>
        <w:t xml:space="preserve"> when stated outcomes are the embodiment of key vocational skills. The use of a small scale</w:t>
      </w:r>
      <w:r w:rsidR="00836D47" w:rsidRPr="00274CD2">
        <w:rPr>
          <w:rFonts w:ascii="Times New Roman" w:hAnsi="Times New Roman" w:cs="Times New Roman"/>
          <w:sz w:val="24"/>
          <w:szCs w:val="24"/>
        </w:rPr>
        <w:t xml:space="preserve"> simulated industrial exercise a</w:t>
      </w:r>
      <w:r w:rsidRPr="00274CD2">
        <w:rPr>
          <w:rFonts w:ascii="Times New Roman" w:hAnsi="Times New Roman" w:cs="Times New Roman"/>
          <w:sz w:val="24"/>
          <w:szCs w:val="24"/>
        </w:rPr>
        <w:t xml:space="preserve">s cited by Khan &amp; O'Rourke </w:t>
      </w:r>
      <w:r w:rsidR="007907A3" w:rsidRPr="00274CD2">
        <w:rPr>
          <w:rFonts w:ascii="Times New Roman" w:hAnsi="Times New Roman" w:cs="Times New Roman"/>
          <w:sz w:val="24"/>
          <w:szCs w:val="24"/>
        </w:rPr>
        <w:t>appears</w:t>
      </w:r>
      <w:r w:rsidRPr="00274CD2">
        <w:rPr>
          <w:rFonts w:ascii="Times New Roman" w:hAnsi="Times New Roman" w:cs="Times New Roman"/>
          <w:sz w:val="24"/>
          <w:szCs w:val="24"/>
        </w:rPr>
        <w:t xml:space="preserve"> ideal </w:t>
      </w:r>
      <w:r w:rsidR="007907A3" w:rsidRPr="00274CD2">
        <w:rPr>
          <w:rFonts w:ascii="Times New Roman" w:hAnsi="Times New Roman" w:cs="Times New Roman"/>
          <w:sz w:val="24"/>
          <w:szCs w:val="24"/>
        </w:rPr>
        <w:t xml:space="preserve">when seeking </w:t>
      </w:r>
      <w:proofErr w:type="gramStart"/>
      <w:r w:rsidR="007907A3" w:rsidRPr="00274CD2">
        <w:rPr>
          <w:rFonts w:ascii="Times New Roman" w:hAnsi="Times New Roman" w:cs="Times New Roman"/>
          <w:sz w:val="24"/>
          <w:szCs w:val="24"/>
        </w:rPr>
        <w:t xml:space="preserve">to </w:t>
      </w:r>
      <w:r w:rsidRPr="00274CD2">
        <w:rPr>
          <w:rFonts w:ascii="Times New Roman" w:hAnsi="Times New Roman" w:cs="Times New Roman"/>
          <w:sz w:val="24"/>
          <w:szCs w:val="24"/>
        </w:rPr>
        <w:t xml:space="preserve"> focus</w:t>
      </w:r>
      <w:proofErr w:type="gramEnd"/>
      <w:r w:rsidRPr="00274CD2">
        <w:rPr>
          <w:rFonts w:ascii="Times New Roman" w:hAnsi="Times New Roman" w:cs="Times New Roman"/>
          <w:sz w:val="24"/>
          <w:szCs w:val="24"/>
        </w:rPr>
        <w:t xml:space="preserve"> learning directl</w:t>
      </w:r>
      <w:r w:rsidR="009E1269" w:rsidRPr="00274CD2">
        <w:rPr>
          <w:rFonts w:ascii="Times New Roman" w:hAnsi="Times New Roman" w:cs="Times New Roman"/>
          <w:sz w:val="24"/>
          <w:szCs w:val="24"/>
        </w:rPr>
        <w:t xml:space="preserve">y in to a disciplinary context </w:t>
      </w:r>
      <w:r w:rsidRPr="00274CD2">
        <w:rPr>
          <w:rFonts w:ascii="Times New Roman" w:hAnsi="Times New Roman" w:cs="Times New Roman"/>
          <w:sz w:val="24"/>
          <w:szCs w:val="24"/>
        </w:rPr>
        <w:t>(Khan &amp; O'Rourke</w:t>
      </w:r>
      <w:r w:rsidR="001A1C72">
        <w:rPr>
          <w:rFonts w:ascii="Times New Roman" w:hAnsi="Times New Roman" w:cs="Times New Roman"/>
          <w:sz w:val="24"/>
          <w:szCs w:val="24"/>
        </w:rPr>
        <w:t>,</w:t>
      </w:r>
      <w:r w:rsidRPr="00274CD2">
        <w:rPr>
          <w:rFonts w:ascii="Times New Roman" w:hAnsi="Times New Roman" w:cs="Times New Roman"/>
          <w:sz w:val="24"/>
          <w:szCs w:val="24"/>
        </w:rPr>
        <w:t xml:space="preserve"> 2004). Conventional </w:t>
      </w:r>
      <w:r w:rsidR="00836D47" w:rsidRPr="00274CD2">
        <w:rPr>
          <w:rFonts w:ascii="Times New Roman" w:hAnsi="Times New Roman" w:cs="Times New Roman"/>
          <w:sz w:val="24"/>
          <w:szCs w:val="24"/>
        </w:rPr>
        <w:t xml:space="preserve">education </w:t>
      </w:r>
      <w:r w:rsidRPr="00274CD2">
        <w:rPr>
          <w:rFonts w:ascii="Times New Roman" w:hAnsi="Times New Roman" w:cs="Times New Roman"/>
          <w:sz w:val="24"/>
          <w:szCs w:val="24"/>
        </w:rPr>
        <w:t>theory would</w:t>
      </w:r>
      <w:r w:rsidR="009E1269" w:rsidRPr="00274CD2">
        <w:rPr>
          <w:rFonts w:ascii="Times New Roman" w:hAnsi="Times New Roman" w:cs="Times New Roman"/>
          <w:sz w:val="24"/>
          <w:szCs w:val="24"/>
        </w:rPr>
        <w:t>,</w:t>
      </w:r>
      <w:r w:rsidRPr="00274CD2">
        <w:rPr>
          <w:rFonts w:ascii="Times New Roman" w:hAnsi="Times New Roman" w:cs="Times New Roman"/>
          <w:sz w:val="24"/>
          <w:szCs w:val="24"/>
        </w:rPr>
        <w:t xml:space="preserve"> it seems</w:t>
      </w:r>
      <w:r w:rsidR="009E1269" w:rsidRPr="00274CD2">
        <w:rPr>
          <w:rFonts w:ascii="Times New Roman" w:hAnsi="Times New Roman" w:cs="Times New Roman"/>
          <w:sz w:val="24"/>
          <w:szCs w:val="24"/>
        </w:rPr>
        <w:t>,</w:t>
      </w:r>
      <w:r w:rsidRPr="00274CD2">
        <w:rPr>
          <w:rFonts w:ascii="Times New Roman" w:hAnsi="Times New Roman" w:cs="Times New Roman"/>
          <w:sz w:val="24"/>
          <w:szCs w:val="24"/>
        </w:rPr>
        <w:t xml:space="preserve"> suggest that industrial simulation in the given context </w:t>
      </w:r>
      <w:r w:rsidR="009E1269" w:rsidRPr="00274CD2">
        <w:rPr>
          <w:rFonts w:ascii="Times New Roman" w:hAnsi="Times New Roman" w:cs="Times New Roman"/>
          <w:sz w:val="24"/>
          <w:szCs w:val="24"/>
        </w:rPr>
        <w:t>could deliver a dual outcome of</w:t>
      </w:r>
      <w:r w:rsidRPr="00274CD2">
        <w:rPr>
          <w:rFonts w:ascii="Times New Roman" w:hAnsi="Times New Roman" w:cs="Times New Roman"/>
          <w:sz w:val="24"/>
          <w:szCs w:val="24"/>
        </w:rPr>
        <w:t xml:space="preserve"> academic and vocational learning</w:t>
      </w:r>
      <w:r w:rsidR="003C0C01" w:rsidRPr="00274CD2">
        <w:rPr>
          <w:rFonts w:ascii="Times New Roman" w:hAnsi="Times New Roman" w:cs="Times New Roman"/>
          <w:sz w:val="24"/>
          <w:szCs w:val="24"/>
        </w:rPr>
        <w:t>, providing it can deliver</w:t>
      </w:r>
      <w:r w:rsidR="001C279E" w:rsidRPr="00274CD2">
        <w:rPr>
          <w:rFonts w:ascii="Times New Roman" w:hAnsi="Times New Roman" w:cs="Times New Roman"/>
          <w:sz w:val="24"/>
          <w:szCs w:val="24"/>
        </w:rPr>
        <w:t xml:space="preserve"> an equit</w:t>
      </w:r>
      <w:r w:rsidR="002B6484" w:rsidRPr="00274CD2">
        <w:rPr>
          <w:rFonts w:ascii="Times New Roman" w:hAnsi="Times New Roman" w:cs="Times New Roman"/>
          <w:sz w:val="24"/>
          <w:szCs w:val="24"/>
        </w:rPr>
        <w:t>able means of learning for all participants.</w:t>
      </w:r>
    </w:p>
    <w:p w:rsidR="000957EC" w:rsidRPr="00274CD2" w:rsidRDefault="004C6157" w:rsidP="00813C48">
      <w:pPr>
        <w:spacing w:line="360" w:lineRule="auto"/>
        <w:jc w:val="both"/>
        <w:rPr>
          <w:rFonts w:ascii="Times New Roman" w:hAnsi="Times New Roman" w:cs="Times New Roman"/>
          <w:b/>
          <w:bCs/>
          <w:sz w:val="24"/>
          <w:szCs w:val="24"/>
          <w:u w:val="single"/>
        </w:rPr>
      </w:pPr>
      <w:r w:rsidRPr="00274CD2">
        <w:rPr>
          <w:rFonts w:ascii="Times New Roman" w:hAnsi="Times New Roman" w:cs="Times New Roman"/>
          <w:b/>
          <w:bCs/>
          <w:sz w:val="24"/>
          <w:szCs w:val="24"/>
          <w:u w:val="single"/>
        </w:rPr>
        <w:t xml:space="preserve">The Need </w:t>
      </w:r>
      <w:proofErr w:type="gramStart"/>
      <w:r w:rsidRPr="00274CD2">
        <w:rPr>
          <w:rFonts w:ascii="Times New Roman" w:hAnsi="Times New Roman" w:cs="Times New Roman"/>
          <w:b/>
          <w:bCs/>
          <w:sz w:val="24"/>
          <w:szCs w:val="24"/>
          <w:u w:val="single"/>
        </w:rPr>
        <w:t>To</w:t>
      </w:r>
      <w:proofErr w:type="gramEnd"/>
      <w:r w:rsidRPr="00274CD2">
        <w:rPr>
          <w:rFonts w:ascii="Times New Roman" w:hAnsi="Times New Roman" w:cs="Times New Roman"/>
          <w:b/>
          <w:bCs/>
          <w:sz w:val="24"/>
          <w:szCs w:val="24"/>
          <w:u w:val="single"/>
        </w:rPr>
        <w:t xml:space="preserve"> Support Learners During EBL Activity</w:t>
      </w:r>
    </w:p>
    <w:p w:rsidR="004C6157" w:rsidRPr="00274CD2" w:rsidRDefault="004C6157" w:rsidP="007907A3">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 xml:space="preserve">One danger of such exercises over traditional classroom teaching is that they can take students out of </w:t>
      </w:r>
      <w:r w:rsidR="009E1269" w:rsidRPr="00274CD2">
        <w:rPr>
          <w:rFonts w:ascii="Times New Roman" w:hAnsi="Times New Roman" w:cs="Times New Roman"/>
          <w:sz w:val="24"/>
          <w:szCs w:val="24"/>
        </w:rPr>
        <w:t>their established comfort zones</w:t>
      </w:r>
      <w:r w:rsidRPr="00274CD2">
        <w:rPr>
          <w:rFonts w:ascii="Times New Roman" w:hAnsi="Times New Roman" w:cs="Times New Roman"/>
          <w:sz w:val="24"/>
          <w:szCs w:val="24"/>
        </w:rPr>
        <w:t xml:space="preserve"> (CEEBL</w:t>
      </w:r>
      <w:r w:rsidR="001A1C72">
        <w:rPr>
          <w:rFonts w:ascii="Times New Roman" w:hAnsi="Times New Roman" w:cs="Times New Roman"/>
          <w:sz w:val="24"/>
          <w:szCs w:val="24"/>
        </w:rPr>
        <w:t>,</w:t>
      </w:r>
      <w:r w:rsidRPr="00274CD2">
        <w:rPr>
          <w:rFonts w:ascii="Times New Roman" w:hAnsi="Times New Roman" w:cs="Times New Roman"/>
          <w:sz w:val="24"/>
          <w:szCs w:val="24"/>
        </w:rPr>
        <w:t xml:space="preserve"> 2009). Whilst Nunnington views the challenge of this event as being the</w:t>
      </w:r>
      <w:r w:rsidR="009E1269" w:rsidRPr="00274CD2">
        <w:rPr>
          <w:rFonts w:ascii="Times New Roman" w:hAnsi="Times New Roman" w:cs="Times New Roman"/>
          <w:sz w:val="24"/>
          <w:szCs w:val="24"/>
        </w:rPr>
        <w:t xml:space="preserve"> catalyst for enhanced learning</w:t>
      </w:r>
      <w:r w:rsidRPr="00274CD2">
        <w:rPr>
          <w:rFonts w:ascii="Times New Roman" w:hAnsi="Times New Roman" w:cs="Times New Roman"/>
          <w:sz w:val="24"/>
          <w:szCs w:val="24"/>
        </w:rPr>
        <w:t xml:space="preserve"> (</w:t>
      </w:r>
      <w:proofErr w:type="spellStart"/>
      <w:r w:rsidRPr="00274CD2">
        <w:rPr>
          <w:rFonts w:ascii="Times New Roman" w:hAnsi="Times New Roman" w:cs="Times New Roman"/>
          <w:sz w:val="24"/>
          <w:szCs w:val="24"/>
        </w:rPr>
        <w:t>Nunnington</w:t>
      </w:r>
      <w:proofErr w:type="spellEnd"/>
      <w:r w:rsidR="001A1C72">
        <w:rPr>
          <w:rFonts w:ascii="Times New Roman" w:hAnsi="Times New Roman" w:cs="Times New Roman"/>
          <w:sz w:val="24"/>
          <w:szCs w:val="24"/>
        </w:rPr>
        <w:t>,</w:t>
      </w:r>
      <w:r w:rsidRPr="00274CD2">
        <w:rPr>
          <w:rFonts w:ascii="Times New Roman" w:hAnsi="Times New Roman" w:cs="Times New Roman"/>
          <w:sz w:val="24"/>
          <w:szCs w:val="24"/>
        </w:rPr>
        <w:t xml:space="preserve"> 2009), it can if handled poorly</w:t>
      </w:r>
      <w:r w:rsidR="001A1C72">
        <w:rPr>
          <w:rFonts w:ascii="Times New Roman" w:hAnsi="Times New Roman" w:cs="Times New Roman"/>
          <w:sz w:val="24"/>
          <w:szCs w:val="24"/>
        </w:rPr>
        <w:t>,</w:t>
      </w:r>
      <w:r w:rsidRPr="00274CD2">
        <w:rPr>
          <w:rFonts w:ascii="Times New Roman" w:hAnsi="Times New Roman" w:cs="Times New Roman"/>
          <w:sz w:val="24"/>
          <w:szCs w:val="24"/>
        </w:rPr>
        <w:t xml:space="preserve"> alienate students and detract from that</w:t>
      </w:r>
      <w:r w:rsidR="009E1269" w:rsidRPr="00274CD2">
        <w:rPr>
          <w:rFonts w:ascii="Times New Roman" w:hAnsi="Times New Roman" w:cs="Times New Roman"/>
          <w:sz w:val="24"/>
          <w:szCs w:val="24"/>
        </w:rPr>
        <w:t xml:space="preserve"> learning. The student taken in</w:t>
      </w:r>
      <w:r w:rsidRPr="00274CD2">
        <w:rPr>
          <w:rFonts w:ascii="Times New Roman" w:hAnsi="Times New Roman" w:cs="Times New Roman"/>
          <w:sz w:val="24"/>
          <w:szCs w:val="24"/>
        </w:rPr>
        <w:t xml:space="preserve">to a challenge situation must therefore be supported. </w:t>
      </w:r>
      <w:r w:rsidR="009E1269" w:rsidRPr="00274CD2">
        <w:rPr>
          <w:rFonts w:ascii="Times New Roman" w:hAnsi="Times New Roman" w:cs="Times New Roman"/>
          <w:sz w:val="24"/>
          <w:szCs w:val="24"/>
        </w:rPr>
        <w:t xml:space="preserve"> This support,</w:t>
      </w:r>
      <w:r w:rsidR="007907A3" w:rsidRPr="00274CD2">
        <w:rPr>
          <w:rFonts w:ascii="Times New Roman" w:hAnsi="Times New Roman" w:cs="Times New Roman"/>
          <w:sz w:val="24"/>
          <w:szCs w:val="24"/>
        </w:rPr>
        <w:t xml:space="preserve"> </w:t>
      </w:r>
      <w:r w:rsidRPr="00274CD2">
        <w:rPr>
          <w:rFonts w:ascii="Times New Roman" w:hAnsi="Times New Roman" w:cs="Times New Roman"/>
          <w:sz w:val="24"/>
          <w:szCs w:val="24"/>
        </w:rPr>
        <w:t>sometimes referred to in education text as scaffolding, is an essential factor. It must be visible and easil</w:t>
      </w:r>
      <w:r w:rsidR="009E1269" w:rsidRPr="00274CD2">
        <w:rPr>
          <w:rFonts w:ascii="Times New Roman" w:hAnsi="Times New Roman" w:cs="Times New Roman"/>
          <w:sz w:val="24"/>
          <w:szCs w:val="24"/>
        </w:rPr>
        <w:t>y accessible, but also discreet</w:t>
      </w:r>
      <w:r w:rsidRPr="00274CD2">
        <w:rPr>
          <w:rFonts w:ascii="Times New Roman" w:hAnsi="Times New Roman" w:cs="Times New Roman"/>
          <w:sz w:val="24"/>
          <w:szCs w:val="24"/>
        </w:rPr>
        <w:t xml:space="preserve"> (</w:t>
      </w:r>
      <w:proofErr w:type="spellStart"/>
      <w:r w:rsidRPr="00274CD2">
        <w:rPr>
          <w:rFonts w:ascii="Times New Roman" w:hAnsi="Times New Roman" w:cs="Times New Roman"/>
          <w:sz w:val="24"/>
          <w:szCs w:val="24"/>
        </w:rPr>
        <w:t>Nunnington</w:t>
      </w:r>
      <w:proofErr w:type="spellEnd"/>
      <w:r w:rsidR="001A1C72">
        <w:rPr>
          <w:rFonts w:ascii="Times New Roman" w:hAnsi="Times New Roman" w:cs="Times New Roman"/>
          <w:sz w:val="24"/>
          <w:szCs w:val="24"/>
        </w:rPr>
        <w:t>,</w:t>
      </w:r>
      <w:r w:rsidRPr="00274CD2">
        <w:rPr>
          <w:rFonts w:ascii="Times New Roman" w:hAnsi="Times New Roman" w:cs="Times New Roman"/>
          <w:sz w:val="24"/>
          <w:szCs w:val="24"/>
        </w:rPr>
        <w:t xml:space="preserve"> 2009). If </w:t>
      </w:r>
      <w:r w:rsidR="001C279E" w:rsidRPr="00274CD2">
        <w:rPr>
          <w:rFonts w:ascii="Times New Roman" w:hAnsi="Times New Roman" w:cs="Times New Roman"/>
          <w:sz w:val="24"/>
          <w:szCs w:val="24"/>
        </w:rPr>
        <w:t xml:space="preserve">too </w:t>
      </w:r>
      <w:r w:rsidR="00104528" w:rsidRPr="00274CD2">
        <w:rPr>
          <w:rFonts w:ascii="Times New Roman" w:hAnsi="Times New Roman" w:cs="Times New Roman"/>
          <w:sz w:val="24"/>
          <w:szCs w:val="24"/>
        </w:rPr>
        <w:t>visible</w:t>
      </w:r>
      <w:r w:rsidRPr="00274CD2">
        <w:rPr>
          <w:rFonts w:ascii="Times New Roman" w:hAnsi="Times New Roman" w:cs="Times New Roman"/>
          <w:sz w:val="24"/>
          <w:szCs w:val="24"/>
        </w:rPr>
        <w:t xml:space="preserve"> it might overshadow the indus</w:t>
      </w:r>
      <w:r w:rsidR="009E1269" w:rsidRPr="00274CD2">
        <w:rPr>
          <w:rFonts w:ascii="Times New Roman" w:hAnsi="Times New Roman" w:cs="Times New Roman"/>
          <w:sz w:val="24"/>
          <w:szCs w:val="24"/>
        </w:rPr>
        <w:t>trial simulation element. Tosey states the facilitator must</w:t>
      </w:r>
      <w:r w:rsidRPr="00274CD2">
        <w:rPr>
          <w:rFonts w:ascii="Times New Roman" w:hAnsi="Times New Roman" w:cs="Times New Roman"/>
          <w:sz w:val="24"/>
          <w:szCs w:val="24"/>
        </w:rPr>
        <w:t xml:space="preserve"> "</w:t>
      </w:r>
      <w:r w:rsidRPr="00274CD2">
        <w:rPr>
          <w:rFonts w:ascii="Times New Roman" w:hAnsi="Times New Roman" w:cs="Times New Roman"/>
          <w:i/>
          <w:iCs/>
          <w:sz w:val="24"/>
          <w:szCs w:val="24"/>
        </w:rPr>
        <w:t>intervene thoughtfully</w:t>
      </w:r>
      <w:r w:rsidR="009E1269" w:rsidRPr="00274CD2">
        <w:rPr>
          <w:rFonts w:ascii="Times New Roman" w:hAnsi="Times New Roman" w:cs="Times New Roman"/>
          <w:sz w:val="24"/>
          <w:szCs w:val="24"/>
        </w:rPr>
        <w:t>"</w:t>
      </w:r>
      <w:r w:rsidRPr="00274CD2">
        <w:rPr>
          <w:rFonts w:ascii="Times New Roman" w:hAnsi="Times New Roman" w:cs="Times New Roman"/>
          <w:sz w:val="24"/>
          <w:szCs w:val="24"/>
        </w:rPr>
        <w:t xml:space="preserve"> (</w:t>
      </w:r>
      <w:proofErr w:type="spellStart"/>
      <w:r w:rsidRPr="00274CD2">
        <w:rPr>
          <w:rFonts w:ascii="Times New Roman" w:hAnsi="Times New Roman" w:cs="Times New Roman"/>
          <w:sz w:val="24"/>
          <w:szCs w:val="24"/>
        </w:rPr>
        <w:t>Tosey</w:t>
      </w:r>
      <w:proofErr w:type="spellEnd"/>
      <w:r w:rsidR="001A1C72">
        <w:rPr>
          <w:rFonts w:ascii="Times New Roman" w:hAnsi="Times New Roman" w:cs="Times New Roman"/>
          <w:sz w:val="24"/>
          <w:szCs w:val="24"/>
        </w:rPr>
        <w:t>,</w:t>
      </w:r>
      <w:r w:rsidRPr="00274CD2">
        <w:rPr>
          <w:rFonts w:ascii="Times New Roman" w:hAnsi="Times New Roman" w:cs="Times New Roman"/>
          <w:sz w:val="24"/>
          <w:szCs w:val="24"/>
        </w:rPr>
        <w:t xml:space="preserve"> 2006).  Being </w:t>
      </w:r>
      <w:r w:rsidR="00896CC8" w:rsidRPr="00274CD2">
        <w:rPr>
          <w:rFonts w:ascii="Times New Roman" w:hAnsi="Times New Roman" w:cs="Times New Roman"/>
          <w:sz w:val="24"/>
          <w:szCs w:val="24"/>
        </w:rPr>
        <w:t>visible</w:t>
      </w:r>
      <w:r w:rsidRPr="00274CD2">
        <w:rPr>
          <w:rFonts w:ascii="Times New Roman" w:hAnsi="Times New Roman" w:cs="Times New Roman"/>
          <w:sz w:val="24"/>
          <w:szCs w:val="24"/>
        </w:rPr>
        <w:t xml:space="preserve"> allows the fa</w:t>
      </w:r>
      <w:r w:rsidR="00836D47" w:rsidRPr="00274CD2">
        <w:rPr>
          <w:rFonts w:ascii="Times New Roman" w:hAnsi="Times New Roman" w:cs="Times New Roman"/>
          <w:sz w:val="24"/>
          <w:szCs w:val="24"/>
        </w:rPr>
        <w:t>cilitator to exert some control and</w:t>
      </w:r>
      <w:r w:rsidRPr="00274CD2">
        <w:rPr>
          <w:rFonts w:ascii="Times New Roman" w:hAnsi="Times New Roman" w:cs="Times New Roman"/>
          <w:sz w:val="24"/>
          <w:szCs w:val="24"/>
        </w:rPr>
        <w:t xml:space="preserve"> be on hand to render bespoke support</w:t>
      </w:r>
      <w:r w:rsidR="005A02F8" w:rsidRPr="00274CD2">
        <w:rPr>
          <w:rFonts w:ascii="Times New Roman" w:hAnsi="Times New Roman" w:cs="Times New Roman"/>
          <w:sz w:val="24"/>
          <w:szCs w:val="24"/>
        </w:rPr>
        <w:t xml:space="preserve"> if it becomes </w:t>
      </w:r>
      <w:r w:rsidR="002B6484" w:rsidRPr="00274CD2">
        <w:rPr>
          <w:rFonts w:ascii="Times New Roman" w:hAnsi="Times New Roman" w:cs="Times New Roman"/>
          <w:sz w:val="24"/>
          <w:szCs w:val="24"/>
        </w:rPr>
        <w:t>essential</w:t>
      </w:r>
      <w:r w:rsidR="007439F5" w:rsidRPr="00274CD2">
        <w:rPr>
          <w:rFonts w:ascii="Times New Roman" w:hAnsi="Times New Roman" w:cs="Times New Roman"/>
          <w:sz w:val="24"/>
          <w:szCs w:val="24"/>
        </w:rPr>
        <w:t>.  The facilitator must however not</w:t>
      </w:r>
      <w:r w:rsidRPr="00274CD2">
        <w:rPr>
          <w:rFonts w:ascii="Times New Roman" w:hAnsi="Times New Roman" w:cs="Times New Roman"/>
          <w:sz w:val="24"/>
          <w:szCs w:val="24"/>
        </w:rPr>
        <w:t xml:space="preserve"> </w:t>
      </w:r>
      <w:proofErr w:type="gramStart"/>
      <w:r w:rsidRPr="00274CD2">
        <w:rPr>
          <w:rFonts w:ascii="Times New Roman" w:hAnsi="Times New Roman" w:cs="Times New Roman"/>
          <w:sz w:val="24"/>
          <w:szCs w:val="24"/>
        </w:rPr>
        <w:t>become</w:t>
      </w:r>
      <w:proofErr w:type="gramEnd"/>
      <w:r w:rsidRPr="00274CD2">
        <w:rPr>
          <w:rFonts w:ascii="Times New Roman" w:hAnsi="Times New Roman" w:cs="Times New Roman"/>
          <w:sz w:val="24"/>
          <w:szCs w:val="24"/>
        </w:rPr>
        <w:t xml:space="preserve"> a focal point which renders the simulation unrealistic. Support levels also need to be bespoke to the type of learner, and often to individual learners, which requires a </w:t>
      </w:r>
      <w:r w:rsidR="00545CD9" w:rsidRPr="00274CD2">
        <w:rPr>
          <w:rFonts w:ascii="Times New Roman" w:hAnsi="Times New Roman" w:cs="Times New Roman"/>
          <w:sz w:val="24"/>
          <w:szCs w:val="24"/>
        </w:rPr>
        <w:t>complete</w:t>
      </w:r>
      <w:r w:rsidRPr="00274CD2">
        <w:rPr>
          <w:rFonts w:ascii="Times New Roman" w:hAnsi="Times New Roman" w:cs="Times New Roman"/>
          <w:sz w:val="24"/>
          <w:szCs w:val="24"/>
        </w:rPr>
        <w:t xml:space="preserve"> risk assessment </w:t>
      </w:r>
      <w:r w:rsidR="002F6EE9" w:rsidRPr="00274CD2">
        <w:rPr>
          <w:rFonts w:ascii="Times New Roman" w:hAnsi="Times New Roman" w:cs="Times New Roman"/>
          <w:sz w:val="24"/>
          <w:szCs w:val="24"/>
        </w:rPr>
        <w:t>of all aspects of the p</w:t>
      </w:r>
      <w:r w:rsidR="007907A3" w:rsidRPr="00274CD2">
        <w:rPr>
          <w:rFonts w:ascii="Times New Roman" w:hAnsi="Times New Roman" w:cs="Times New Roman"/>
          <w:sz w:val="24"/>
          <w:szCs w:val="24"/>
        </w:rPr>
        <w:t>roposed</w:t>
      </w:r>
      <w:r w:rsidR="002F6EE9" w:rsidRPr="00274CD2">
        <w:rPr>
          <w:rFonts w:ascii="Times New Roman" w:hAnsi="Times New Roman" w:cs="Times New Roman"/>
          <w:sz w:val="24"/>
          <w:szCs w:val="24"/>
        </w:rPr>
        <w:t xml:space="preserve"> activity </w:t>
      </w:r>
      <w:r w:rsidRPr="00274CD2">
        <w:rPr>
          <w:rFonts w:ascii="Times New Roman" w:hAnsi="Times New Roman" w:cs="Times New Roman"/>
          <w:sz w:val="24"/>
          <w:szCs w:val="24"/>
        </w:rPr>
        <w:t>before planning a s</w:t>
      </w:r>
      <w:r w:rsidR="00CC7CBB">
        <w:rPr>
          <w:rFonts w:ascii="Times New Roman" w:hAnsi="Times New Roman" w:cs="Times New Roman"/>
          <w:sz w:val="24"/>
          <w:szCs w:val="24"/>
        </w:rPr>
        <w:t>upport</w:t>
      </w:r>
      <w:r w:rsidRPr="00274CD2">
        <w:rPr>
          <w:rFonts w:ascii="Times New Roman" w:hAnsi="Times New Roman" w:cs="Times New Roman"/>
          <w:sz w:val="24"/>
          <w:szCs w:val="24"/>
        </w:rPr>
        <w:t xml:space="preserve"> regime. </w:t>
      </w:r>
    </w:p>
    <w:p w:rsidR="004C6157" w:rsidRPr="00274CD2" w:rsidRDefault="001C279E" w:rsidP="00813C48">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One issue is that s</w:t>
      </w:r>
      <w:r w:rsidR="004C6157" w:rsidRPr="00274CD2">
        <w:rPr>
          <w:rFonts w:ascii="Times New Roman" w:hAnsi="Times New Roman" w:cs="Times New Roman"/>
          <w:sz w:val="24"/>
          <w:szCs w:val="24"/>
        </w:rPr>
        <w:t xml:space="preserve">tudents traditionally expect to be taught and to have tutorial support. The role of a facilitator is described by </w:t>
      </w:r>
      <w:proofErr w:type="gramStart"/>
      <w:r w:rsidR="004C6157" w:rsidRPr="00274CD2">
        <w:rPr>
          <w:rFonts w:ascii="Times New Roman" w:hAnsi="Times New Roman" w:cs="Times New Roman"/>
          <w:sz w:val="24"/>
          <w:szCs w:val="24"/>
        </w:rPr>
        <w:t>Tosey  as</w:t>
      </w:r>
      <w:proofErr w:type="gramEnd"/>
      <w:r w:rsidR="004C6157" w:rsidRPr="00274CD2">
        <w:rPr>
          <w:rFonts w:ascii="Times New Roman" w:hAnsi="Times New Roman" w:cs="Times New Roman"/>
          <w:sz w:val="24"/>
          <w:szCs w:val="24"/>
        </w:rPr>
        <w:t xml:space="preserve"> being one who acts in collaboration with the learner in a cooperative enterprise within which leadership roles</w:t>
      </w:r>
      <w:r w:rsidR="002F20C7" w:rsidRPr="00274CD2">
        <w:rPr>
          <w:rFonts w:ascii="Times New Roman" w:hAnsi="Times New Roman" w:cs="Times New Roman"/>
          <w:sz w:val="24"/>
          <w:szCs w:val="24"/>
        </w:rPr>
        <w:t>,</w:t>
      </w:r>
      <w:r w:rsidR="004C6157" w:rsidRPr="00274CD2">
        <w:rPr>
          <w:rFonts w:ascii="Times New Roman" w:hAnsi="Times New Roman" w:cs="Times New Roman"/>
          <w:sz w:val="24"/>
          <w:szCs w:val="24"/>
        </w:rPr>
        <w:t xml:space="preserve"> dependant upon time and purpose</w:t>
      </w:r>
      <w:r w:rsidR="002F20C7" w:rsidRPr="00274CD2">
        <w:rPr>
          <w:rFonts w:ascii="Times New Roman" w:hAnsi="Times New Roman" w:cs="Times New Roman"/>
          <w:sz w:val="24"/>
          <w:szCs w:val="24"/>
        </w:rPr>
        <w:t>,</w:t>
      </w:r>
      <w:r w:rsidR="00393A61" w:rsidRPr="00274CD2">
        <w:rPr>
          <w:rFonts w:ascii="Times New Roman" w:hAnsi="Times New Roman" w:cs="Times New Roman"/>
          <w:sz w:val="24"/>
          <w:szCs w:val="24"/>
        </w:rPr>
        <w:t xml:space="preserve"> may change</w:t>
      </w:r>
      <w:r w:rsidR="004C6157" w:rsidRPr="00274CD2">
        <w:rPr>
          <w:rFonts w:ascii="Times New Roman" w:hAnsi="Times New Roman" w:cs="Times New Roman"/>
          <w:sz w:val="24"/>
          <w:szCs w:val="24"/>
        </w:rPr>
        <w:t xml:space="preserve"> (</w:t>
      </w:r>
      <w:proofErr w:type="spellStart"/>
      <w:r w:rsidR="004C6157" w:rsidRPr="00274CD2">
        <w:rPr>
          <w:rFonts w:ascii="Times New Roman" w:hAnsi="Times New Roman" w:cs="Times New Roman"/>
          <w:sz w:val="24"/>
          <w:szCs w:val="24"/>
        </w:rPr>
        <w:t>Tosey</w:t>
      </w:r>
      <w:proofErr w:type="spellEnd"/>
      <w:r w:rsidR="001A1C72">
        <w:rPr>
          <w:rFonts w:ascii="Times New Roman" w:hAnsi="Times New Roman" w:cs="Times New Roman"/>
          <w:sz w:val="24"/>
          <w:szCs w:val="24"/>
        </w:rPr>
        <w:t xml:space="preserve">, </w:t>
      </w:r>
      <w:r w:rsidR="004C6157" w:rsidRPr="00274CD2">
        <w:rPr>
          <w:rFonts w:ascii="Times New Roman" w:hAnsi="Times New Roman" w:cs="Times New Roman"/>
          <w:sz w:val="24"/>
          <w:szCs w:val="24"/>
        </w:rPr>
        <w:t xml:space="preserve"> 2006). As </w:t>
      </w:r>
      <w:r w:rsidRPr="00274CD2">
        <w:rPr>
          <w:rFonts w:ascii="Times New Roman" w:hAnsi="Times New Roman" w:cs="Times New Roman"/>
          <w:sz w:val="24"/>
          <w:szCs w:val="24"/>
        </w:rPr>
        <w:t xml:space="preserve">it does not require </w:t>
      </w:r>
      <w:r w:rsidR="004C6157" w:rsidRPr="00274CD2">
        <w:rPr>
          <w:rFonts w:ascii="Times New Roman" w:hAnsi="Times New Roman" w:cs="Times New Roman"/>
          <w:sz w:val="24"/>
          <w:szCs w:val="24"/>
        </w:rPr>
        <w:t>direct leadership of all learning</w:t>
      </w:r>
      <w:r w:rsidR="00393A61" w:rsidRPr="00274CD2">
        <w:rPr>
          <w:rFonts w:ascii="Times New Roman" w:hAnsi="Times New Roman" w:cs="Times New Roman"/>
          <w:sz w:val="24"/>
          <w:szCs w:val="24"/>
        </w:rPr>
        <w:t>,</w:t>
      </w:r>
      <w:r w:rsidRPr="00274CD2">
        <w:rPr>
          <w:rFonts w:ascii="Times New Roman" w:hAnsi="Times New Roman" w:cs="Times New Roman"/>
          <w:sz w:val="24"/>
          <w:szCs w:val="24"/>
        </w:rPr>
        <w:t xml:space="preserve"> the</w:t>
      </w:r>
      <w:r w:rsidR="004C6157" w:rsidRPr="00274CD2">
        <w:rPr>
          <w:rFonts w:ascii="Times New Roman" w:hAnsi="Times New Roman" w:cs="Times New Roman"/>
          <w:sz w:val="24"/>
          <w:szCs w:val="24"/>
        </w:rPr>
        <w:t xml:space="preserve"> use of industrial simulation could be perceived by students as dimin</w:t>
      </w:r>
      <w:r w:rsidR="00393A61" w:rsidRPr="00274CD2">
        <w:rPr>
          <w:rFonts w:ascii="Times New Roman" w:hAnsi="Times New Roman" w:cs="Times New Roman"/>
          <w:sz w:val="24"/>
          <w:szCs w:val="24"/>
        </w:rPr>
        <w:t>ishing the role of the lecturer</w:t>
      </w:r>
      <w:r w:rsidR="004C6157" w:rsidRPr="00274CD2">
        <w:rPr>
          <w:rFonts w:ascii="Times New Roman" w:hAnsi="Times New Roman" w:cs="Times New Roman"/>
          <w:sz w:val="24"/>
          <w:szCs w:val="24"/>
        </w:rPr>
        <w:t xml:space="preserve"> (</w:t>
      </w:r>
      <w:proofErr w:type="spellStart"/>
      <w:r w:rsidR="004C6157" w:rsidRPr="00274CD2">
        <w:rPr>
          <w:rFonts w:ascii="Times New Roman" w:hAnsi="Times New Roman" w:cs="Times New Roman"/>
          <w:sz w:val="24"/>
          <w:szCs w:val="24"/>
        </w:rPr>
        <w:t>Askham</w:t>
      </w:r>
      <w:proofErr w:type="spellEnd"/>
      <w:r w:rsidR="001A1C72">
        <w:rPr>
          <w:rFonts w:ascii="Times New Roman" w:hAnsi="Times New Roman" w:cs="Times New Roman"/>
          <w:sz w:val="24"/>
          <w:szCs w:val="24"/>
        </w:rPr>
        <w:t>,</w:t>
      </w:r>
      <w:r w:rsidR="004C6157" w:rsidRPr="00274CD2">
        <w:rPr>
          <w:rFonts w:ascii="Times New Roman" w:hAnsi="Times New Roman" w:cs="Times New Roman"/>
          <w:sz w:val="24"/>
          <w:szCs w:val="24"/>
        </w:rPr>
        <w:t xml:space="preserve"> 2009). </w:t>
      </w:r>
      <w:proofErr w:type="gramStart"/>
      <w:r w:rsidR="004C6157" w:rsidRPr="00274CD2">
        <w:rPr>
          <w:rFonts w:ascii="Times New Roman" w:hAnsi="Times New Roman" w:cs="Times New Roman"/>
          <w:sz w:val="24"/>
          <w:szCs w:val="24"/>
        </w:rPr>
        <w:t>Khan &amp;</w:t>
      </w:r>
      <w:proofErr w:type="gramEnd"/>
      <w:r w:rsidR="004C6157" w:rsidRPr="00274CD2">
        <w:rPr>
          <w:rFonts w:ascii="Times New Roman" w:hAnsi="Times New Roman" w:cs="Times New Roman"/>
          <w:sz w:val="24"/>
          <w:szCs w:val="24"/>
        </w:rPr>
        <w:t xml:space="preserve"> O'Rourke speak of the need for the tutor to be seen to establish the parameters of the st</w:t>
      </w:r>
      <w:r w:rsidR="00393A61" w:rsidRPr="00274CD2">
        <w:rPr>
          <w:rFonts w:ascii="Times New Roman" w:hAnsi="Times New Roman" w:cs="Times New Roman"/>
          <w:sz w:val="24"/>
          <w:szCs w:val="24"/>
        </w:rPr>
        <w:t>udent</w:t>
      </w:r>
      <w:r w:rsidR="004C6157" w:rsidRPr="00274CD2">
        <w:rPr>
          <w:rFonts w:ascii="Times New Roman" w:hAnsi="Times New Roman" w:cs="Times New Roman"/>
          <w:sz w:val="24"/>
          <w:szCs w:val="24"/>
        </w:rPr>
        <w:t>s</w:t>
      </w:r>
      <w:r w:rsidR="00393A61" w:rsidRPr="00274CD2">
        <w:rPr>
          <w:rFonts w:ascii="Times New Roman" w:hAnsi="Times New Roman" w:cs="Times New Roman"/>
          <w:sz w:val="24"/>
          <w:szCs w:val="24"/>
        </w:rPr>
        <w:t>'</w:t>
      </w:r>
      <w:r w:rsidR="004C6157" w:rsidRPr="00274CD2">
        <w:rPr>
          <w:rFonts w:ascii="Times New Roman" w:hAnsi="Times New Roman" w:cs="Times New Roman"/>
          <w:sz w:val="24"/>
          <w:szCs w:val="24"/>
        </w:rPr>
        <w:t xml:space="preserve"> work and remai</w:t>
      </w:r>
      <w:r w:rsidR="00393A61" w:rsidRPr="00274CD2">
        <w:rPr>
          <w:rFonts w:ascii="Times New Roman" w:hAnsi="Times New Roman" w:cs="Times New Roman"/>
          <w:sz w:val="24"/>
          <w:szCs w:val="24"/>
        </w:rPr>
        <w:t>n central to the whole activity</w:t>
      </w:r>
      <w:r w:rsidR="004C6157" w:rsidRPr="00274CD2">
        <w:rPr>
          <w:rFonts w:ascii="Times New Roman" w:hAnsi="Times New Roman" w:cs="Times New Roman"/>
          <w:sz w:val="24"/>
          <w:szCs w:val="24"/>
        </w:rPr>
        <w:t xml:space="preserve"> (Khan &amp; O'Rourke</w:t>
      </w:r>
      <w:r w:rsidR="001A1C72">
        <w:rPr>
          <w:rFonts w:ascii="Times New Roman" w:hAnsi="Times New Roman" w:cs="Times New Roman"/>
          <w:sz w:val="24"/>
          <w:szCs w:val="24"/>
        </w:rPr>
        <w:t>,</w:t>
      </w:r>
      <w:r w:rsidR="004C6157" w:rsidRPr="00274CD2">
        <w:rPr>
          <w:rFonts w:ascii="Times New Roman" w:hAnsi="Times New Roman" w:cs="Times New Roman"/>
          <w:sz w:val="24"/>
          <w:szCs w:val="24"/>
        </w:rPr>
        <w:t xml:space="preserve"> 2004). One method of establishing the position of the tutor is by giving them a strong senior role within the simulation. This perception of the tutor as owning superior </w:t>
      </w:r>
      <w:r w:rsidR="004C6157" w:rsidRPr="00274CD2">
        <w:rPr>
          <w:rFonts w:ascii="Times New Roman" w:hAnsi="Times New Roman" w:cs="Times New Roman"/>
          <w:sz w:val="24"/>
          <w:szCs w:val="24"/>
        </w:rPr>
        <w:lastRenderedPageBreak/>
        <w:t>knowledge may be required to prevent a detachment between learner and teacher. These senior roles also allow the tutor/facilitator to nurture the participant</w:t>
      </w:r>
      <w:r w:rsidR="00561CF9" w:rsidRPr="00274CD2">
        <w:rPr>
          <w:rFonts w:ascii="Times New Roman" w:hAnsi="Times New Roman" w:cs="Times New Roman"/>
          <w:sz w:val="24"/>
          <w:szCs w:val="24"/>
        </w:rPr>
        <w:t xml:space="preserve"> students</w:t>
      </w:r>
      <w:proofErr w:type="gramStart"/>
      <w:r w:rsidR="00561CF9" w:rsidRPr="00274CD2">
        <w:rPr>
          <w:rFonts w:ascii="Times New Roman" w:hAnsi="Times New Roman" w:cs="Times New Roman"/>
          <w:sz w:val="24"/>
          <w:szCs w:val="24"/>
        </w:rPr>
        <w:t xml:space="preserve">, </w:t>
      </w:r>
      <w:r w:rsidR="004C6157" w:rsidRPr="00274CD2">
        <w:rPr>
          <w:rFonts w:ascii="Times New Roman" w:hAnsi="Times New Roman" w:cs="Times New Roman"/>
          <w:sz w:val="24"/>
          <w:szCs w:val="24"/>
        </w:rPr>
        <w:t xml:space="preserve"> (</w:t>
      </w:r>
      <w:proofErr w:type="spellStart"/>
      <w:proofErr w:type="gramEnd"/>
      <w:r w:rsidR="004C6157" w:rsidRPr="00274CD2">
        <w:rPr>
          <w:rFonts w:ascii="Times New Roman" w:hAnsi="Times New Roman" w:cs="Times New Roman"/>
          <w:sz w:val="24"/>
          <w:szCs w:val="24"/>
        </w:rPr>
        <w:t>Tosey</w:t>
      </w:r>
      <w:proofErr w:type="spellEnd"/>
      <w:r w:rsidR="001A1C72">
        <w:rPr>
          <w:rFonts w:ascii="Times New Roman" w:hAnsi="Times New Roman" w:cs="Times New Roman"/>
          <w:sz w:val="24"/>
          <w:szCs w:val="24"/>
        </w:rPr>
        <w:t>,</w:t>
      </w:r>
      <w:r w:rsidR="004C6157" w:rsidRPr="00274CD2">
        <w:rPr>
          <w:rFonts w:ascii="Times New Roman" w:hAnsi="Times New Roman" w:cs="Times New Roman"/>
          <w:sz w:val="24"/>
          <w:szCs w:val="24"/>
        </w:rPr>
        <w:t xml:space="preserve"> 2006). </w:t>
      </w:r>
    </w:p>
    <w:p w:rsidR="004C6157" w:rsidRPr="00274CD2" w:rsidRDefault="00383C2C" w:rsidP="00813C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Successful i</w:t>
      </w:r>
      <w:r w:rsidR="004C6157" w:rsidRPr="00274CD2">
        <w:rPr>
          <w:rFonts w:ascii="Times New Roman" w:hAnsi="Times New Roman" w:cs="Times New Roman"/>
          <w:sz w:val="24"/>
          <w:szCs w:val="24"/>
        </w:rPr>
        <w:t xml:space="preserve">ndustrial simulation relies upon the learner owning adequate levels of prior knowledge and </w:t>
      </w:r>
      <w:r w:rsidR="001C279E" w:rsidRPr="00274CD2">
        <w:rPr>
          <w:rFonts w:ascii="Times New Roman" w:hAnsi="Times New Roman" w:cs="Times New Roman"/>
          <w:sz w:val="24"/>
          <w:szCs w:val="24"/>
        </w:rPr>
        <w:t xml:space="preserve">having </w:t>
      </w:r>
      <w:r w:rsidR="004C6157" w:rsidRPr="00274CD2">
        <w:rPr>
          <w:rFonts w:ascii="Times New Roman" w:hAnsi="Times New Roman" w:cs="Times New Roman"/>
          <w:sz w:val="24"/>
          <w:szCs w:val="24"/>
        </w:rPr>
        <w:t>access</w:t>
      </w:r>
      <w:r w:rsidR="005363BA" w:rsidRPr="00274CD2">
        <w:rPr>
          <w:rFonts w:ascii="Times New Roman" w:hAnsi="Times New Roman" w:cs="Times New Roman"/>
          <w:sz w:val="24"/>
          <w:szCs w:val="24"/>
        </w:rPr>
        <w:t xml:space="preserve"> to</w:t>
      </w:r>
      <w:r w:rsidR="004C6157" w:rsidRPr="00274CD2">
        <w:rPr>
          <w:rFonts w:ascii="Times New Roman" w:hAnsi="Times New Roman" w:cs="Times New Roman"/>
          <w:sz w:val="24"/>
          <w:szCs w:val="24"/>
        </w:rPr>
        <w:t xml:space="preserve"> </w:t>
      </w:r>
      <w:r w:rsidR="001C279E" w:rsidRPr="00274CD2">
        <w:rPr>
          <w:rFonts w:ascii="Times New Roman" w:hAnsi="Times New Roman" w:cs="Times New Roman"/>
          <w:sz w:val="24"/>
          <w:szCs w:val="24"/>
        </w:rPr>
        <w:t xml:space="preserve">relevant </w:t>
      </w:r>
      <w:r w:rsidR="004C6157" w:rsidRPr="00274CD2">
        <w:rPr>
          <w:rFonts w:ascii="Times New Roman" w:hAnsi="Times New Roman" w:cs="Times New Roman"/>
          <w:sz w:val="24"/>
          <w:szCs w:val="24"/>
        </w:rPr>
        <w:t xml:space="preserve"> information pre-event</w:t>
      </w:r>
      <w:r w:rsidR="002F20C7" w:rsidRPr="00274CD2">
        <w:rPr>
          <w:rFonts w:ascii="Times New Roman" w:hAnsi="Times New Roman" w:cs="Times New Roman"/>
          <w:sz w:val="24"/>
          <w:szCs w:val="24"/>
        </w:rPr>
        <w:t xml:space="preserve"> and during the activity</w:t>
      </w:r>
      <w:r w:rsidR="00393A61" w:rsidRPr="00274CD2">
        <w:rPr>
          <w:rFonts w:ascii="Times New Roman" w:hAnsi="Times New Roman" w:cs="Times New Roman"/>
          <w:sz w:val="24"/>
          <w:szCs w:val="24"/>
        </w:rPr>
        <w:t>,</w:t>
      </w:r>
      <w:r w:rsidR="004C6157" w:rsidRPr="00274CD2">
        <w:rPr>
          <w:rFonts w:ascii="Times New Roman" w:hAnsi="Times New Roman" w:cs="Times New Roman"/>
          <w:sz w:val="24"/>
          <w:szCs w:val="24"/>
        </w:rPr>
        <w:t xml:space="preserve"> so that they can fully participate in a realistic </w:t>
      </w:r>
      <w:r w:rsidR="00447019" w:rsidRPr="00274CD2">
        <w:rPr>
          <w:rFonts w:ascii="Times New Roman" w:hAnsi="Times New Roman" w:cs="Times New Roman"/>
          <w:sz w:val="24"/>
          <w:szCs w:val="24"/>
        </w:rPr>
        <w:t>manner</w:t>
      </w:r>
      <w:r w:rsidR="004C6157" w:rsidRPr="00274CD2">
        <w:rPr>
          <w:rFonts w:ascii="Times New Roman" w:hAnsi="Times New Roman" w:cs="Times New Roman"/>
          <w:sz w:val="24"/>
          <w:szCs w:val="24"/>
        </w:rPr>
        <w:t xml:space="preserve"> (Khan &amp; O'Rourke</w:t>
      </w:r>
      <w:r w:rsidR="001A1C72">
        <w:rPr>
          <w:rFonts w:ascii="Times New Roman" w:hAnsi="Times New Roman" w:cs="Times New Roman"/>
          <w:sz w:val="24"/>
          <w:szCs w:val="24"/>
        </w:rPr>
        <w:t>,</w:t>
      </w:r>
      <w:r w:rsidR="004C6157" w:rsidRPr="00274CD2">
        <w:rPr>
          <w:rFonts w:ascii="Times New Roman" w:hAnsi="Times New Roman" w:cs="Times New Roman"/>
          <w:sz w:val="24"/>
          <w:szCs w:val="24"/>
        </w:rPr>
        <w:t xml:space="preserve"> 2004). </w:t>
      </w:r>
      <w:r w:rsidR="00393A61" w:rsidRPr="00274CD2">
        <w:rPr>
          <w:rFonts w:ascii="Times New Roman" w:hAnsi="Times New Roman" w:cs="Times New Roman"/>
          <w:sz w:val="24"/>
          <w:szCs w:val="24"/>
        </w:rPr>
        <w:t xml:space="preserve"> </w:t>
      </w:r>
      <w:r w:rsidR="004C6157" w:rsidRPr="00274CD2">
        <w:rPr>
          <w:rFonts w:ascii="Times New Roman" w:hAnsi="Times New Roman" w:cs="Times New Roman"/>
          <w:sz w:val="24"/>
          <w:szCs w:val="24"/>
        </w:rPr>
        <w:t xml:space="preserve">The activity designer must </w:t>
      </w:r>
      <w:r w:rsidR="00447019" w:rsidRPr="00274CD2">
        <w:rPr>
          <w:rFonts w:ascii="Times New Roman" w:hAnsi="Times New Roman" w:cs="Times New Roman"/>
          <w:sz w:val="24"/>
          <w:szCs w:val="24"/>
        </w:rPr>
        <w:t xml:space="preserve">therefore </w:t>
      </w:r>
      <w:r w:rsidR="004C6157" w:rsidRPr="00274CD2">
        <w:rPr>
          <w:rFonts w:ascii="Times New Roman" w:hAnsi="Times New Roman" w:cs="Times New Roman"/>
          <w:sz w:val="24"/>
          <w:szCs w:val="24"/>
        </w:rPr>
        <w:t xml:space="preserve">ensure that the students actually own the required basic skills and can easily gain access to </w:t>
      </w:r>
      <w:r w:rsidR="001C279E" w:rsidRPr="00274CD2">
        <w:rPr>
          <w:rFonts w:ascii="Times New Roman" w:hAnsi="Times New Roman" w:cs="Times New Roman"/>
          <w:sz w:val="24"/>
          <w:szCs w:val="24"/>
        </w:rPr>
        <w:t>that</w:t>
      </w:r>
      <w:r w:rsidR="004C6157" w:rsidRPr="00274CD2">
        <w:rPr>
          <w:rFonts w:ascii="Times New Roman" w:hAnsi="Times New Roman" w:cs="Times New Roman"/>
          <w:sz w:val="24"/>
          <w:szCs w:val="24"/>
        </w:rPr>
        <w:t xml:space="preserve"> additional required information. </w:t>
      </w:r>
      <w:r w:rsidR="001C279E" w:rsidRPr="00274CD2">
        <w:rPr>
          <w:rFonts w:ascii="Times New Roman" w:hAnsi="Times New Roman" w:cs="Times New Roman"/>
          <w:sz w:val="24"/>
          <w:szCs w:val="24"/>
        </w:rPr>
        <w:t>T</w:t>
      </w:r>
      <w:r w:rsidR="004C6157" w:rsidRPr="00274CD2">
        <w:rPr>
          <w:rFonts w:ascii="Times New Roman" w:hAnsi="Times New Roman" w:cs="Times New Roman"/>
          <w:sz w:val="24"/>
          <w:szCs w:val="24"/>
        </w:rPr>
        <w:t>his is a vital part of the imposed scaffold</w:t>
      </w:r>
      <w:r w:rsidR="00E16B61" w:rsidRPr="00274CD2">
        <w:rPr>
          <w:rFonts w:ascii="Times New Roman" w:hAnsi="Times New Roman" w:cs="Times New Roman"/>
          <w:sz w:val="24"/>
          <w:szCs w:val="24"/>
        </w:rPr>
        <w:t>ing</w:t>
      </w:r>
      <w:r w:rsidR="004C6157" w:rsidRPr="00274CD2">
        <w:rPr>
          <w:rFonts w:ascii="Times New Roman" w:hAnsi="Times New Roman" w:cs="Times New Roman"/>
          <w:sz w:val="24"/>
          <w:szCs w:val="24"/>
        </w:rPr>
        <w:t>. Industrial si</w:t>
      </w:r>
      <w:r w:rsidR="00393A61" w:rsidRPr="00274CD2">
        <w:rPr>
          <w:rFonts w:ascii="Times New Roman" w:hAnsi="Times New Roman" w:cs="Times New Roman"/>
          <w:sz w:val="24"/>
          <w:szCs w:val="24"/>
        </w:rPr>
        <w:t xml:space="preserve">mulation is about using skills, </w:t>
      </w:r>
      <w:r w:rsidR="004C6157" w:rsidRPr="00274CD2">
        <w:rPr>
          <w:rFonts w:ascii="Times New Roman" w:hAnsi="Times New Roman" w:cs="Times New Roman"/>
          <w:sz w:val="24"/>
          <w:szCs w:val="24"/>
        </w:rPr>
        <w:t>and the author has found it may be necessary to run de</w:t>
      </w:r>
      <w:r w:rsidR="00393A61" w:rsidRPr="00274CD2">
        <w:rPr>
          <w:rFonts w:ascii="Times New Roman" w:hAnsi="Times New Roman" w:cs="Times New Roman"/>
          <w:sz w:val="24"/>
          <w:szCs w:val="24"/>
        </w:rPr>
        <w:t>monstration activities</w:t>
      </w:r>
      <w:r w:rsidR="004C6157" w:rsidRPr="00274CD2">
        <w:rPr>
          <w:rFonts w:ascii="Times New Roman" w:hAnsi="Times New Roman" w:cs="Times New Roman"/>
          <w:sz w:val="24"/>
          <w:szCs w:val="24"/>
        </w:rPr>
        <w:t xml:space="preserve"> to achieve</w:t>
      </w:r>
      <w:proofErr w:type="gramStart"/>
      <w:r w:rsidR="00393A61" w:rsidRPr="00274CD2">
        <w:rPr>
          <w:rFonts w:ascii="Times New Roman" w:hAnsi="Times New Roman" w:cs="Times New Roman"/>
          <w:sz w:val="24"/>
          <w:szCs w:val="24"/>
        </w:rPr>
        <w:t>,</w:t>
      </w:r>
      <w:r w:rsidR="00CB0228" w:rsidRPr="00274CD2">
        <w:rPr>
          <w:rFonts w:ascii="Times New Roman" w:hAnsi="Times New Roman" w:cs="Times New Roman"/>
          <w:sz w:val="24"/>
          <w:szCs w:val="24"/>
        </w:rPr>
        <w:t xml:space="preserve"> </w:t>
      </w:r>
      <w:r w:rsidR="004C6157" w:rsidRPr="00274CD2">
        <w:rPr>
          <w:rFonts w:ascii="Times New Roman" w:hAnsi="Times New Roman" w:cs="Times New Roman"/>
          <w:sz w:val="24"/>
          <w:szCs w:val="24"/>
        </w:rPr>
        <w:t xml:space="preserve"> at</w:t>
      </w:r>
      <w:proofErr w:type="gramEnd"/>
      <w:r w:rsidR="004C6157" w:rsidRPr="00274CD2">
        <w:rPr>
          <w:rFonts w:ascii="Times New Roman" w:hAnsi="Times New Roman" w:cs="Times New Roman"/>
          <w:sz w:val="24"/>
          <w:szCs w:val="24"/>
        </w:rPr>
        <w:t xml:space="preserve"> least test</w:t>
      </w:r>
      <w:r w:rsidR="00393A61" w:rsidRPr="00274CD2">
        <w:rPr>
          <w:rFonts w:ascii="Times New Roman" w:hAnsi="Times New Roman" w:cs="Times New Roman"/>
          <w:sz w:val="24"/>
          <w:szCs w:val="24"/>
        </w:rPr>
        <w:t>,</w:t>
      </w:r>
      <w:r w:rsidR="004C6157" w:rsidRPr="00274CD2">
        <w:rPr>
          <w:rFonts w:ascii="Times New Roman" w:hAnsi="Times New Roman" w:cs="Times New Roman"/>
          <w:sz w:val="24"/>
          <w:szCs w:val="24"/>
        </w:rPr>
        <w:t xml:space="preserve"> basic skill levels, or run classroom activities to embody critical information before exposing the students to the main </w:t>
      </w:r>
      <w:r w:rsidR="00047D68" w:rsidRPr="00274CD2">
        <w:rPr>
          <w:rFonts w:ascii="Times New Roman" w:hAnsi="Times New Roman" w:cs="Times New Roman"/>
          <w:sz w:val="24"/>
          <w:szCs w:val="24"/>
        </w:rPr>
        <w:t>simulation</w:t>
      </w:r>
      <w:r w:rsidR="004C6157" w:rsidRPr="00274CD2">
        <w:rPr>
          <w:rFonts w:ascii="Times New Roman" w:hAnsi="Times New Roman" w:cs="Times New Roman"/>
          <w:sz w:val="24"/>
          <w:szCs w:val="24"/>
        </w:rPr>
        <w:t>. This helps prevent detrimental levels of individual challenge</w:t>
      </w:r>
      <w:r w:rsidR="001C279E" w:rsidRPr="00274CD2">
        <w:rPr>
          <w:rFonts w:ascii="Times New Roman" w:hAnsi="Times New Roman" w:cs="Times New Roman"/>
          <w:sz w:val="24"/>
          <w:szCs w:val="24"/>
        </w:rPr>
        <w:t>, due to a lack of essential skills and knowledge or inability to access essential information.</w:t>
      </w:r>
    </w:p>
    <w:p w:rsidR="004C6157" w:rsidRPr="00274CD2" w:rsidRDefault="004C6157" w:rsidP="00813C48">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 xml:space="preserve">Whilst students will always be aware that the simulation is not real, and this is indeed another part of the support </w:t>
      </w:r>
      <w:r w:rsidR="00383C2C">
        <w:rPr>
          <w:rFonts w:ascii="Times New Roman" w:hAnsi="Times New Roman" w:cs="Times New Roman"/>
          <w:sz w:val="24"/>
          <w:szCs w:val="24"/>
        </w:rPr>
        <w:t>regime</w:t>
      </w:r>
      <w:r w:rsidRPr="00274CD2">
        <w:rPr>
          <w:rFonts w:ascii="Times New Roman" w:hAnsi="Times New Roman" w:cs="Times New Roman"/>
          <w:sz w:val="24"/>
          <w:szCs w:val="24"/>
        </w:rPr>
        <w:t xml:space="preserve"> in that potential failure does not carry industrial consequences, there is </w:t>
      </w:r>
      <w:r w:rsidR="00265EB8" w:rsidRPr="00274CD2">
        <w:rPr>
          <w:rFonts w:ascii="Times New Roman" w:hAnsi="Times New Roman" w:cs="Times New Roman"/>
          <w:sz w:val="24"/>
          <w:szCs w:val="24"/>
        </w:rPr>
        <w:t xml:space="preserve">however </w:t>
      </w:r>
      <w:r w:rsidRPr="00274CD2">
        <w:rPr>
          <w:rFonts w:ascii="Times New Roman" w:hAnsi="Times New Roman" w:cs="Times New Roman"/>
          <w:sz w:val="24"/>
          <w:szCs w:val="24"/>
        </w:rPr>
        <w:t>a need for as much real</w:t>
      </w:r>
      <w:r w:rsidR="002F20C7" w:rsidRPr="00274CD2">
        <w:rPr>
          <w:rFonts w:ascii="Times New Roman" w:hAnsi="Times New Roman" w:cs="Times New Roman"/>
          <w:sz w:val="24"/>
          <w:szCs w:val="24"/>
        </w:rPr>
        <w:t>ism as possible.</w:t>
      </w:r>
      <w:r w:rsidR="00393A61" w:rsidRPr="00274CD2">
        <w:rPr>
          <w:rFonts w:ascii="Times New Roman" w:hAnsi="Times New Roman" w:cs="Times New Roman"/>
          <w:sz w:val="24"/>
          <w:szCs w:val="24"/>
        </w:rPr>
        <w:t xml:space="preserve"> </w:t>
      </w:r>
      <w:r w:rsidR="002F20C7" w:rsidRPr="00274CD2">
        <w:rPr>
          <w:rFonts w:ascii="Times New Roman" w:hAnsi="Times New Roman" w:cs="Times New Roman"/>
          <w:sz w:val="24"/>
          <w:szCs w:val="24"/>
        </w:rPr>
        <w:t xml:space="preserve"> It is a small step</w:t>
      </w:r>
      <w:r w:rsidRPr="00274CD2">
        <w:rPr>
          <w:rFonts w:ascii="Times New Roman" w:hAnsi="Times New Roman" w:cs="Times New Roman"/>
          <w:sz w:val="24"/>
          <w:szCs w:val="24"/>
        </w:rPr>
        <w:t xml:space="preserve"> for a final year degree student to adopt the role of a newly graduated surveyor, but a huge leap to adopt the role of an experienced chartered surveyor.</w:t>
      </w:r>
      <w:r w:rsidR="00393A61" w:rsidRPr="00274CD2">
        <w:rPr>
          <w:rFonts w:ascii="Times New Roman" w:hAnsi="Times New Roman" w:cs="Times New Roman"/>
          <w:sz w:val="24"/>
          <w:szCs w:val="24"/>
        </w:rPr>
        <w:t xml:space="preserve"> </w:t>
      </w:r>
      <w:r w:rsidRPr="00274CD2">
        <w:rPr>
          <w:rFonts w:ascii="Times New Roman" w:hAnsi="Times New Roman" w:cs="Times New Roman"/>
          <w:sz w:val="24"/>
          <w:szCs w:val="24"/>
        </w:rPr>
        <w:t xml:space="preserve"> Likewise the tasks need to be totally commensurate with the role. </w:t>
      </w:r>
      <w:r w:rsidR="00393A61" w:rsidRPr="00274CD2">
        <w:rPr>
          <w:rFonts w:ascii="Times New Roman" w:hAnsi="Times New Roman" w:cs="Times New Roman"/>
          <w:sz w:val="24"/>
          <w:szCs w:val="24"/>
        </w:rPr>
        <w:t xml:space="preserve"> </w:t>
      </w:r>
      <w:r w:rsidRPr="00274CD2">
        <w:rPr>
          <w:rFonts w:ascii="Times New Roman" w:hAnsi="Times New Roman" w:cs="Times New Roman"/>
          <w:sz w:val="24"/>
          <w:szCs w:val="24"/>
        </w:rPr>
        <w:t xml:space="preserve">It is the belief of the author through experience of construction, design and surveying project work that often students told in an assessment brief that they are now an Architect, Chartered Surveyor, Site Manager or Site Engineer </w:t>
      </w:r>
      <w:r w:rsidR="00265EB8" w:rsidRPr="00274CD2">
        <w:rPr>
          <w:rFonts w:ascii="Times New Roman" w:hAnsi="Times New Roman" w:cs="Times New Roman"/>
          <w:sz w:val="24"/>
          <w:szCs w:val="24"/>
        </w:rPr>
        <w:t xml:space="preserve">sometimes </w:t>
      </w:r>
      <w:r w:rsidR="002F20C7" w:rsidRPr="00274CD2">
        <w:rPr>
          <w:rFonts w:ascii="Times New Roman" w:hAnsi="Times New Roman" w:cs="Times New Roman"/>
          <w:sz w:val="24"/>
          <w:szCs w:val="24"/>
        </w:rPr>
        <w:t xml:space="preserve">fail </w:t>
      </w:r>
      <w:r w:rsidRPr="00274CD2">
        <w:rPr>
          <w:rFonts w:ascii="Times New Roman" w:hAnsi="Times New Roman" w:cs="Times New Roman"/>
          <w:sz w:val="24"/>
          <w:szCs w:val="24"/>
        </w:rPr>
        <w:t>t</w:t>
      </w:r>
      <w:r w:rsidR="002F20C7" w:rsidRPr="00274CD2">
        <w:rPr>
          <w:rFonts w:ascii="Times New Roman" w:hAnsi="Times New Roman" w:cs="Times New Roman"/>
          <w:sz w:val="24"/>
          <w:szCs w:val="24"/>
        </w:rPr>
        <w:t>o</w:t>
      </w:r>
      <w:r w:rsidRPr="00274CD2">
        <w:rPr>
          <w:rFonts w:ascii="Times New Roman" w:hAnsi="Times New Roman" w:cs="Times New Roman"/>
          <w:sz w:val="24"/>
          <w:szCs w:val="24"/>
        </w:rPr>
        <w:t xml:space="preserve"> fully engage</w:t>
      </w:r>
      <w:r w:rsidR="001C279E" w:rsidRPr="00274CD2">
        <w:rPr>
          <w:rFonts w:ascii="Times New Roman" w:hAnsi="Times New Roman" w:cs="Times New Roman"/>
          <w:sz w:val="24"/>
          <w:szCs w:val="24"/>
        </w:rPr>
        <w:t>,</w:t>
      </w:r>
      <w:r w:rsidRPr="00274CD2">
        <w:rPr>
          <w:rFonts w:ascii="Times New Roman" w:hAnsi="Times New Roman" w:cs="Times New Roman"/>
          <w:sz w:val="24"/>
          <w:szCs w:val="24"/>
        </w:rPr>
        <w:t xml:space="preserve"> due to a</w:t>
      </w:r>
      <w:r w:rsidR="002F20C7" w:rsidRPr="00274CD2">
        <w:rPr>
          <w:rFonts w:ascii="Times New Roman" w:hAnsi="Times New Roman" w:cs="Times New Roman"/>
          <w:sz w:val="24"/>
          <w:szCs w:val="24"/>
        </w:rPr>
        <w:t xml:space="preserve">n inability </w:t>
      </w:r>
      <w:r w:rsidRPr="00274CD2">
        <w:rPr>
          <w:rFonts w:ascii="Times New Roman" w:hAnsi="Times New Roman" w:cs="Times New Roman"/>
          <w:sz w:val="24"/>
          <w:szCs w:val="24"/>
        </w:rPr>
        <w:t>to believe in their capacity to fill the role</w:t>
      </w:r>
      <w:r w:rsidR="001C279E" w:rsidRPr="00274CD2">
        <w:rPr>
          <w:rFonts w:ascii="Times New Roman" w:hAnsi="Times New Roman" w:cs="Times New Roman"/>
          <w:sz w:val="24"/>
          <w:szCs w:val="24"/>
        </w:rPr>
        <w:t>.  This loses</w:t>
      </w:r>
      <w:r w:rsidRPr="00274CD2">
        <w:rPr>
          <w:rFonts w:ascii="Times New Roman" w:hAnsi="Times New Roman" w:cs="Times New Roman"/>
          <w:sz w:val="24"/>
          <w:szCs w:val="24"/>
        </w:rPr>
        <w:t xml:space="preserve"> any </w:t>
      </w:r>
      <w:r w:rsidR="001C279E" w:rsidRPr="00274CD2">
        <w:rPr>
          <w:rFonts w:ascii="Times New Roman" w:hAnsi="Times New Roman" w:cs="Times New Roman"/>
          <w:sz w:val="24"/>
          <w:szCs w:val="24"/>
        </w:rPr>
        <w:t xml:space="preserve">industrial </w:t>
      </w:r>
      <w:r w:rsidRPr="00274CD2">
        <w:rPr>
          <w:rFonts w:ascii="Times New Roman" w:hAnsi="Times New Roman" w:cs="Times New Roman"/>
          <w:sz w:val="24"/>
          <w:szCs w:val="24"/>
        </w:rPr>
        <w:t>simulation aspect the project might have sought. Such role elevation, whilst it may still work for academic learning in a theoretically based PBL context</w:t>
      </w:r>
      <w:r w:rsidR="00393A61" w:rsidRPr="00274CD2">
        <w:rPr>
          <w:rFonts w:ascii="Times New Roman" w:hAnsi="Times New Roman" w:cs="Times New Roman"/>
          <w:sz w:val="24"/>
          <w:szCs w:val="24"/>
        </w:rPr>
        <w:t>,</w:t>
      </w:r>
      <w:r w:rsidRPr="00274CD2">
        <w:rPr>
          <w:rFonts w:ascii="Times New Roman" w:hAnsi="Times New Roman" w:cs="Times New Roman"/>
          <w:sz w:val="24"/>
          <w:szCs w:val="24"/>
        </w:rPr>
        <w:t xml:space="preserve"> risks rendering an industrial simulation obsolete as a tool for preparing students for immediate vocational requirements. For a case study to be viable the tasks need to be achievable, if they are not it would send out the wrong signa</w:t>
      </w:r>
      <w:r w:rsidR="00393A61" w:rsidRPr="00274CD2">
        <w:rPr>
          <w:rFonts w:ascii="Times New Roman" w:hAnsi="Times New Roman" w:cs="Times New Roman"/>
          <w:sz w:val="24"/>
          <w:szCs w:val="24"/>
        </w:rPr>
        <w:t xml:space="preserve">ls to the participant students </w:t>
      </w:r>
      <w:r w:rsidRPr="00274CD2">
        <w:rPr>
          <w:rFonts w:ascii="Times New Roman" w:hAnsi="Times New Roman" w:cs="Times New Roman"/>
          <w:sz w:val="24"/>
          <w:szCs w:val="24"/>
        </w:rPr>
        <w:t>about the industry they propose to enter.</w:t>
      </w:r>
    </w:p>
    <w:p w:rsidR="004C6157" w:rsidRPr="00274CD2" w:rsidRDefault="004C6157" w:rsidP="00813C48">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In summary</w:t>
      </w:r>
      <w:r w:rsidR="00393A61" w:rsidRPr="00274CD2">
        <w:rPr>
          <w:rFonts w:ascii="Times New Roman" w:hAnsi="Times New Roman" w:cs="Times New Roman"/>
          <w:sz w:val="24"/>
          <w:szCs w:val="24"/>
        </w:rPr>
        <w:t>,</w:t>
      </w:r>
      <w:r w:rsidRPr="00274CD2">
        <w:rPr>
          <w:rFonts w:ascii="Times New Roman" w:hAnsi="Times New Roman" w:cs="Times New Roman"/>
          <w:sz w:val="24"/>
          <w:szCs w:val="24"/>
        </w:rPr>
        <w:t xml:space="preserve"> a successful industrial simulation exercise needs to be well s</w:t>
      </w:r>
      <w:r w:rsidR="00383C2C">
        <w:rPr>
          <w:rFonts w:ascii="Times New Roman" w:hAnsi="Times New Roman" w:cs="Times New Roman"/>
          <w:sz w:val="24"/>
          <w:szCs w:val="24"/>
        </w:rPr>
        <w:t>upported</w:t>
      </w:r>
      <w:r w:rsidRPr="00274CD2">
        <w:rPr>
          <w:rFonts w:ascii="Times New Roman" w:hAnsi="Times New Roman" w:cs="Times New Roman"/>
          <w:sz w:val="24"/>
          <w:szCs w:val="24"/>
        </w:rPr>
        <w:t>, needs for the tutor to adopt a role as facilitator</w:t>
      </w:r>
      <w:r w:rsidR="00393A61" w:rsidRPr="00274CD2">
        <w:rPr>
          <w:rFonts w:ascii="Times New Roman" w:hAnsi="Times New Roman" w:cs="Times New Roman"/>
          <w:sz w:val="24"/>
          <w:szCs w:val="24"/>
        </w:rPr>
        <w:t>,</w:t>
      </w:r>
      <w:r w:rsidRPr="00274CD2">
        <w:rPr>
          <w:rFonts w:ascii="Times New Roman" w:hAnsi="Times New Roman" w:cs="Times New Roman"/>
          <w:sz w:val="24"/>
          <w:szCs w:val="24"/>
        </w:rPr>
        <w:t xml:space="preserve"> which does </w:t>
      </w:r>
      <w:r w:rsidR="004C6471" w:rsidRPr="00274CD2">
        <w:rPr>
          <w:rFonts w:ascii="Times New Roman" w:hAnsi="Times New Roman" w:cs="Times New Roman"/>
          <w:sz w:val="24"/>
          <w:szCs w:val="24"/>
        </w:rPr>
        <w:t xml:space="preserve">not </w:t>
      </w:r>
      <w:r w:rsidRPr="00274CD2">
        <w:rPr>
          <w:rFonts w:ascii="Times New Roman" w:hAnsi="Times New Roman" w:cs="Times New Roman"/>
          <w:sz w:val="24"/>
          <w:szCs w:val="24"/>
        </w:rPr>
        <w:t>diminish their effectiveness, requires realism to engage the students, needs to be bespoke to the level of the learner and needs to be fully supported by prior learning, prior skills training, current easily accessible supporting material and a physical tutor presence.</w:t>
      </w:r>
    </w:p>
    <w:p w:rsidR="00CE0BC6" w:rsidRPr="00274CD2" w:rsidRDefault="00CE0BC6" w:rsidP="00813C48">
      <w:pPr>
        <w:spacing w:line="360" w:lineRule="auto"/>
        <w:jc w:val="both"/>
        <w:rPr>
          <w:rFonts w:ascii="Times New Roman" w:hAnsi="Times New Roman" w:cs="Times New Roman"/>
          <w:b/>
          <w:bCs/>
          <w:sz w:val="24"/>
          <w:szCs w:val="24"/>
          <w:u w:val="single"/>
        </w:rPr>
      </w:pPr>
      <w:r w:rsidRPr="00274CD2">
        <w:rPr>
          <w:rFonts w:ascii="Times New Roman" w:hAnsi="Times New Roman" w:cs="Times New Roman"/>
          <w:b/>
          <w:bCs/>
          <w:sz w:val="24"/>
          <w:szCs w:val="24"/>
          <w:u w:val="single"/>
        </w:rPr>
        <w:lastRenderedPageBreak/>
        <w:t>The Need for S</w:t>
      </w:r>
      <w:r w:rsidR="001A1C72">
        <w:rPr>
          <w:rFonts w:ascii="Times New Roman" w:hAnsi="Times New Roman" w:cs="Times New Roman"/>
          <w:b/>
          <w:bCs/>
          <w:sz w:val="24"/>
          <w:szCs w:val="24"/>
          <w:u w:val="single"/>
        </w:rPr>
        <w:t>upport</w:t>
      </w:r>
    </w:p>
    <w:p w:rsidR="00CE0BC6" w:rsidRPr="00274CD2" w:rsidRDefault="00441514" w:rsidP="00813C48">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Dempsey states that</w:t>
      </w:r>
      <w:r w:rsidR="00393A61" w:rsidRPr="00274CD2">
        <w:rPr>
          <w:rFonts w:ascii="Times New Roman" w:hAnsi="Times New Roman" w:cs="Times New Roman"/>
          <w:sz w:val="24"/>
          <w:szCs w:val="24"/>
        </w:rPr>
        <w:t>,</w:t>
      </w:r>
      <w:r w:rsidRPr="00274CD2">
        <w:rPr>
          <w:rFonts w:ascii="Times New Roman" w:hAnsi="Times New Roman" w:cs="Times New Roman"/>
          <w:sz w:val="24"/>
          <w:szCs w:val="24"/>
        </w:rPr>
        <w:t xml:space="preserve"> for simulations and role plays to be successful</w:t>
      </w:r>
      <w:r w:rsidR="00393A61" w:rsidRPr="00274CD2">
        <w:rPr>
          <w:rFonts w:ascii="Times New Roman" w:hAnsi="Times New Roman" w:cs="Times New Roman"/>
          <w:sz w:val="24"/>
          <w:szCs w:val="24"/>
        </w:rPr>
        <w:t>,</w:t>
      </w:r>
      <w:r w:rsidRPr="00274CD2">
        <w:rPr>
          <w:rFonts w:ascii="Times New Roman" w:hAnsi="Times New Roman" w:cs="Times New Roman"/>
          <w:sz w:val="24"/>
          <w:szCs w:val="24"/>
        </w:rPr>
        <w:t xml:space="preserve"> there needs to be a joint ownership of the acti</w:t>
      </w:r>
      <w:r w:rsidR="00393A61" w:rsidRPr="00274CD2">
        <w:rPr>
          <w:rFonts w:ascii="Times New Roman" w:hAnsi="Times New Roman" w:cs="Times New Roman"/>
          <w:sz w:val="24"/>
          <w:szCs w:val="24"/>
        </w:rPr>
        <w:t xml:space="preserve">vity between tutor and learner </w:t>
      </w:r>
      <w:r w:rsidRPr="00274CD2">
        <w:rPr>
          <w:rFonts w:ascii="Times New Roman" w:hAnsi="Times New Roman" w:cs="Times New Roman"/>
          <w:sz w:val="24"/>
          <w:szCs w:val="24"/>
        </w:rPr>
        <w:t>(Dempsey et al</w:t>
      </w:r>
      <w:r w:rsidR="001A1C72">
        <w:rPr>
          <w:rFonts w:ascii="Times New Roman" w:hAnsi="Times New Roman" w:cs="Times New Roman"/>
          <w:sz w:val="24"/>
          <w:szCs w:val="24"/>
        </w:rPr>
        <w:t>,</w:t>
      </w:r>
      <w:r w:rsidRPr="00274CD2">
        <w:rPr>
          <w:rFonts w:ascii="Times New Roman" w:hAnsi="Times New Roman" w:cs="Times New Roman"/>
          <w:sz w:val="24"/>
          <w:szCs w:val="24"/>
        </w:rPr>
        <w:t xml:space="preserve"> 2001).</w:t>
      </w:r>
      <w:r w:rsidR="00393A61" w:rsidRPr="00274CD2">
        <w:rPr>
          <w:rFonts w:ascii="Times New Roman" w:hAnsi="Times New Roman" w:cs="Times New Roman"/>
          <w:sz w:val="24"/>
          <w:szCs w:val="24"/>
        </w:rPr>
        <w:t xml:space="preserve">  This means that the tutor can</w:t>
      </w:r>
      <w:r w:rsidRPr="00274CD2">
        <w:rPr>
          <w:rFonts w:ascii="Times New Roman" w:hAnsi="Times New Roman" w:cs="Times New Roman"/>
          <w:sz w:val="24"/>
          <w:szCs w:val="24"/>
        </w:rPr>
        <w:t>not facilitate the acti</w:t>
      </w:r>
      <w:r w:rsidR="00A6076A" w:rsidRPr="00274CD2">
        <w:rPr>
          <w:rFonts w:ascii="Times New Roman" w:hAnsi="Times New Roman" w:cs="Times New Roman"/>
          <w:sz w:val="24"/>
          <w:szCs w:val="24"/>
        </w:rPr>
        <w:t xml:space="preserve">vity and then allow learners to participate alone.  Claxton </w:t>
      </w:r>
      <w:proofErr w:type="gramStart"/>
      <w:r w:rsidR="00A6076A" w:rsidRPr="00274CD2">
        <w:rPr>
          <w:rFonts w:ascii="Times New Roman" w:hAnsi="Times New Roman" w:cs="Times New Roman"/>
          <w:sz w:val="24"/>
          <w:szCs w:val="24"/>
        </w:rPr>
        <w:t>describes  a</w:t>
      </w:r>
      <w:proofErr w:type="gramEnd"/>
      <w:r w:rsidR="00A6076A" w:rsidRPr="00274CD2">
        <w:rPr>
          <w:rFonts w:ascii="Times New Roman" w:hAnsi="Times New Roman" w:cs="Times New Roman"/>
          <w:sz w:val="24"/>
          <w:szCs w:val="24"/>
        </w:rPr>
        <w:t xml:space="preserve"> process of "disinhibition" by which learners can withdraw and diseng</w:t>
      </w:r>
      <w:r w:rsidR="00393A61" w:rsidRPr="00274CD2">
        <w:rPr>
          <w:rFonts w:ascii="Times New Roman" w:hAnsi="Times New Roman" w:cs="Times New Roman"/>
          <w:sz w:val="24"/>
          <w:szCs w:val="24"/>
        </w:rPr>
        <w:t>age from the teaching  activity</w:t>
      </w:r>
      <w:r w:rsidR="00A6076A" w:rsidRPr="00274CD2">
        <w:rPr>
          <w:rFonts w:ascii="Times New Roman" w:hAnsi="Times New Roman" w:cs="Times New Roman"/>
          <w:sz w:val="24"/>
          <w:szCs w:val="24"/>
        </w:rPr>
        <w:t xml:space="preserve"> (Claxton</w:t>
      </w:r>
      <w:r w:rsidR="00025569" w:rsidRPr="00274CD2">
        <w:rPr>
          <w:rFonts w:ascii="Times New Roman" w:hAnsi="Times New Roman" w:cs="Times New Roman"/>
          <w:sz w:val="24"/>
          <w:szCs w:val="24"/>
        </w:rPr>
        <w:t xml:space="preserve"> et al</w:t>
      </w:r>
      <w:r w:rsidR="001A1C72">
        <w:rPr>
          <w:rFonts w:ascii="Times New Roman" w:hAnsi="Times New Roman" w:cs="Times New Roman"/>
          <w:sz w:val="24"/>
          <w:szCs w:val="24"/>
        </w:rPr>
        <w:t>,</w:t>
      </w:r>
      <w:r w:rsidR="00A6076A" w:rsidRPr="00274CD2">
        <w:rPr>
          <w:rFonts w:ascii="Times New Roman" w:hAnsi="Times New Roman" w:cs="Times New Roman"/>
          <w:sz w:val="24"/>
          <w:szCs w:val="24"/>
        </w:rPr>
        <w:t xml:space="preserve"> 1996).  Lack of support or perceptions of isolation can create that process.</w:t>
      </w:r>
      <w:r w:rsidR="000A43BE" w:rsidRPr="00274CD2">
        <w:rPr>
          <w:rFonts w:ascii="Times New Roman" w:hAnsi="Times New Roman" w:cs="Times New Roman"/>
          <w:sz w:val="24"/>
          <w:szCs w:val="24"/>
        </w:rPr>
        <w:t xml:space="preserve">  Dempsey continues by saying that successfully constructed joint ownership can create a learning community w</w:t>
      </w:r>
      <w:r w:rsidR="00393A61" w:rsidRPr="00274CD2">
        <w:rPr>
          <w:rFonts w:ascii="Times New Roman" w:hAnsi="Times New Roman" w:cs="Times New Roman"/>
          <w:sz w:val="24"/>
          <w:szCs w:val="24"/>
        </w:rPr>
        <w:t>ith common goals and challenges</w:t>
      </w:r>
      <w:r w:rsidR="000A43BE" w:rsidRPr="00274CD2">
        <w:rPr>
          <w:rFonts w:ascii="Times New Roman" w:hAnsi="Times New Roman" w:cs="Times New Roman"/>
          <w:sz w:val="24"/>
          <w:szCs w:val="24"/>
        </w:rPr>
        <w:t xml:space="preserve"> (Dempsey et al</w:t>
      </w:r>
      <w:r w:rsidR="001A1C72">
        <w:rPr>
          <w:rFonts w:ascii="Times New Roman" w:hAnsi="Times New Roman" w:cs="Times New Roman"/>
          <w:sz w:val="24"/>
          <w:szCs w:val="24"/>
        </w:rPr>
        <w:t>,</w:t>
      </w:r>
      <w:r w:rsidR="000A43BE" w:rsidRPr="00274CD2">
        <w:rPr>
          <w:rFonts w:ascii="Times New Roman" w:hAnsi="Times New Roman" w:cs="Times New Roman"/>
          <w:sz w:val="24"/>
          <w:szCs w:val="24"/>
        </w:rPr>
        <w:t xml:space="preserve"> 2001).  It is the scaffolding </w:t>
      </w:r>
      <w:r w:rsidR="00104528" w:rsidRPr="00274CD2">
        <w:rPr>
          <w:rFonts w:ascii="Times New Roman" w:hAnsi="Times New Roman" w:cs="Times New Roman"/>
          <w:sz w:val="24"/>
          <w:szCs w:val="24"/>
        </w:rPr>
        <w:t>implemented</w:t>
      </w:r>
      <w:r w:rsidR="000A43BE" w:rsidRPr="00274CD2">
        <w:rPr>
          <w:rFonts w:ascii="Times New Roman" w:hAnsi="Times New Roman" w:cs="Times New Roman"/>
          <w:sz w:val="24"/>
          <w:szCs w:val="24"/>
        </w:rPr>
        <w:t xml:space="preserve"> and the </w:t>
      </w:r>
      <w:r w:rsidR="00104528" w:rsidRPr="00274CD2">
        <w:rPr>
          <w:rFonts w:ascii="Times New Roman" w:hAnsi="Times New Roman" w:cs="Times New Roman"/>
          <w:sz w:val="24"/>
          <w:szCs w:val="24"/>
        </w:rPr>
        <w:t>discreet</w:t>
      </w:r>
      <w:r w:rsidR="002F6EE9" w:rsidRPr="00274CD2">
        <w:rPr>
          <w:rFonts w:ascii="Times New Roman" w:hAnsi="Times New Roman" w:cs="Times New Roman"/>
          <w:sz w:val="24"/>
          <w:szCs w:val="24"/>
        </w:rPr>
        <w:t>,</w:t>
      </w:r>
      <w:r w:rsidR="000A43BE" w:rsidRPr="00274CD2">
        <w:rPr>
          <w:rFonts w:ascii="Times New Roman" w:hAnsi="Times New Roman" w:cs="Times New Roman"/>
          <w:sz w:val="24"/>
          <w:szCs w:val="24"/>
        </w:rPr>
        <w:t xml:space="preserve"> but </w:t>
      </w:r>
      <w:r w:rsidR="002F6EE9" w:rsidRPr="00274CD2">
        <w:rPr>
          <w:rFonts w:ascii="Times New Roman" w:hAnsi="Times New Roman" w:cs="Times New Roman"/>
          <w:sz w:val="24"/>
          <w:szCs w:val="24"/>
        </w:rPr>
        <w:t xml:space="preserve">still </w:t>
      </w:r>
      <w:r w:rsidR="00104528" w:rsidRPr="00274CD2">
        <w:rPr>
          <w:rFonts w:ascii="Times New Roman" w:hAnsi="Times New Roman" w:cs="Times New Roman"/>
          <w:sz w:val="24"/>
          <w:szCs w:val="24"/>
        </w:rPr>
        <w:t>visible</w:t>
      </w:r>
      <w:r w:rsidR="002F6EE9" w:rsidRPr="00274CD2">
        <w:rPr>
          <w:rFonts w:ascii="Times New Roman" w:hAnsi="Times New Roman" w:cs="Times New Roman"/>
          <w:sz w:val="24"/>
          <w:szCs w:val="24"/>
        </w:rPr>
        <w:t>,</w:t>
      </w:r>
      <w:r w:rsidR="000A43BE" w:rsidRPr="00274CD2">
        <w:rPr>
          <w:rFonts w:ascii="Times New Roman" w:hAnsi="Times New Roman" w:cs="Times New Roman"/>
          <w:sz w:val="24"/>
          <w:szCs w:val="24"/>
        </w:rPr>
        <w:t xml:space="preserve"> presence of the tutor which creates this shared learning environment, </w:t>
      </w:r>
      <w:r w:rsidR="002F6EE9" w:rsidRPr="00274CD2">
        <w:rPr>
          <w:rFonts w:ascii="Times New Roman" w:hAnsi="Times New Roman" w:cs="Times New Roman"/>
          <w:sz w:val="24"/>
          <w:szCs w:val="24"/>
        </w:rPr>
        <w:t>and</w:t>
      </w:r>
      <w:r w:rsidR="000A43BE" w:rsidRPr="00274CD2">
        <w:rPr>
          <w:rFonts w:ascii="Times New Roman" w:hAnsi="Times New Roman" w:cs="Times New Roman"/>
          <w:sz w:val="24"/>
          <w:szCs w:val="24"/>
        </w:rPr>
        <w:t xml:space="preserve"> differentiates action learning approaches from </w:t>
      </w:r>
      <w:proofErr w:type="gramStart"/>
      <w:r w:rsidR="000A43BE" w:rsidRPr="00274CD2">
        <w:rPr>
          <w:rFonts w:ascii="Times New Roman" w:hAnsi="Times New Roman" w:cs="Times New Roman"/>
          <w:sz w:val="24"/>
          <w:szCs w:val="24"/>
        </w:rPr>
        <w:t xml:space="preserve">traditional  </w:t>
      </w:r>
      <w:r w:rsidR="002F6EE9" w:rsidRPr="00274CD2">
        <w:rPr>
          <w:rFonts w:ascii="Times New Roman" w:hAnsi="Times New Roman" w:cs="Times New Roman"/>
          <w:sz w:val="24"/>
          <w:szCs w:val="24"/>
        </w:rPr>
        <w:t>tutor</w:t>
      </w:r>
      <w:proofErr w:type="gramEnd"/>
      <w:r w:rsidR="002F6EE9" w:rsidRPr="00274CD2">
        <w:rPr>
          <w:rFonts w:ascii="Times New Roman" w:hAnsi="Times New Roman" w:cs="Times New Roman"/>
          <w:sz w:val="24"/>
          <w:szCs w:val="24"/>
        </w:rPr>
        <w:t xml:space="preserve"> focused </w:t>
      </w:r>
      <w:r w:rsidR="00104528" w:rsidRPr="00274CD2">
        <w:rPr>
          <w:rFonts w:ascii="Times New Roman" w:hAnsi="Times New Roman" w:cs="Times New Roman"/>
          <w:sz w:val="24"/>
          <w:szCs w:val="24"/>
        </w:rPr>
        <w:t>tuition</w:t>
      </w:r>
      <w:r w:rsidR="000A43BE" w:rsidRPr="00274CD2">
        <w:rPr>
          <w:rFonts w:ascii="Times New Roman" w:hAnsi="Times New Roman" w:cs="Times New Roman"/>
          <w:sz w:val="24"/>
          <w:szCs w:val="24"/>
        </w:rPr>
        <w:t xml:space="preserve">.  </w:t>
      </w:r>
    </w:p>
    <w:p w:rsidR="000A43BE" w:rsidRPr="00274CD2" w:rsidRDefault="00B270BE" w:rsidP="00813C48">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Pea compares educational s</w:t>
      </w:r>
      <w:r w:rsidR="00CC7CBB">
        <w:rPr>
          <w:rFonts w:ascii="Times New Roman" w:hAnsi="Times New Roman" w:cs="Times New Roman"/>
          <w:sz w:val="24"/>
          <w:szCs w:val="24"/>
        </w:rPr>
        <w:t>upport</w:t>
      </w:r>
      <w:r w:rsidRPr="00274CD2">
        <w:rPr>
          <w:rFonts w:ascii="Times New Roman" w:hAnsi="Times New Roman" w:cs="Times New Roman"/>
          <w:sz w:val="24"/>
          <w:szCs w:val="24"/>
        </w:rPr>
        <w:t xml:space="preserve"> to the interaction between a mother and her child. A mother will support her child to complete tasks which are beyond </w:t>
      </w:r>
      <w:proofErr w:type="gramStart"/>
      <w:r w:rsidRPr="00274CD2">
        <w:rPr>
          <w:rFonts w:ascii="Times New Roman" w:hAnsi="Times New Roman" w:cs="Times New Roman"/>
          <w:sz w:val="24"/>
          <w:szCs w:val="24"/>
        </w:rPr>
        <w:t>it</w:t>
      </w:r>
      <w:r w:rsidR="00393A61" w:rsidRPr="00274CD2">
        <w:rPr>
          <w:rFonts w:ascii="Times New Roman" w:hAnsi="Times New Roman" w:cs="Times New Roman"/>
          <w:sz w:val="24"/>
          <w:szCs w:val="24"/>
        </w:rPr>
        <w:t>'</w:t>
      </w:r>
      <w:r w:rsidRPr="00274CD2">
        <w:rPr>
          <w:rFonts w:ascii="Times New Roman" w:hAnsi="Times New Roman" w:cs="Times New Roman"/>
          <w:sz w:val="24"/>
          <w:szCs w:val="24"/>
        </w:rPr>
        <w:t>s</w:t>
      </w:r>
      <w:proofErr w:type="gramEnd"/>
      <w:r w:rsidRPr="00274CD2">
        <w:rPr>
          <w:rFonts w:ascii="Times New Roman" w:hAnsi="Times New Roman" w:cs="Times New Roman"/>
          <w:sz w:val="24"/>
          <w:szCs w:val="24"/>
        </w:rPr>
        <w:t xml:space="preserve"> capabilities</w:t>
      </w:r>
      <w:r w:rsidR="002F20C7" w:rsidRPr="00274CD2">
        <w:rPr>
          <w:rFonts w:ascii="Times New Roman" w:hAnsi="Times New Roman" w:cs="Times New Roman"/>
          <w:sz w:val="24"/>
          <w:szCs w:val="24"/>
        </w:rPr>
        <w:t xml:space="preserve">. This enables </w:t>
      </w:r>
      <w:r w:rsidRPr="00274CD2">
        <w:rPr>
          <w:rFonts w:ascii="Times New Roman" w:hAnsi="Times New Roman" w:cs="Times New Roman"/>
          <w:sz w:val="24"/>
          <w:szCs w:val="24"/>
        </w:rPr>
        <w:t>the performance of a more complicated task tha</w:t>
      </w:r>
      <w:r w:rsidR="00B34325" w:rsidRPr="00274CD2">
        <w:rPr>
          <w:rFonts w:ascii="Times New Roman" w:hAnsi="Times New Roman" w:cs="Times New Roman"/>
          <w:sz w:val="24"/>
          <w:szCs w:val="24"/>
        </w:rPr>
        <w:t>n</w:t>
      </w:r>
      <w:r w:rsidRPr="00274CD2">
        <w:rPr>
          <w:rFonts w:ascii="Times New Roman" w:hAnsi="Times New Roman" w:cs="Times New Roman"/>
          <w:sz w:val="24"/>
          <w:szCs w:val="24"/>
        </w:rPr>
        <w:t xml:space="preserve"> would otherwise have been possible, and the consequential enhancement of development, as the child becomes able to autonomously perform the task (Pea</w:t>
      </w:r>
      <w:proofErr w:type="gramStart"/>
      <w:r w:rsidR="001A1C72">
        <w:rPr>
          <w:rFonts w:ascii="Times New Roman" w:hAnsi="Times New Roman" w:cs="Times New Roman"/>
          <w:sz w:val="24"/>
          <w:szCs w:val="24"/>
        </w:rPr>
        <w:t>,</w:t>
      </w:r>
      <w:r w:rsidRPr="00274CD2">
        <w:rPr>
          <w:rFonts w:ascii="Times New Roman" w:hAnsi="Times New Roman" w:cs="Times New Roman"/>
          <w:sz w:val="24"/>
          <w:szCs w:val="24"/>
        </w:rPr>
        <w:t xml:space="preserve">  2004</w:t>
      </w:r>
      <w:proofErr w:type="gramEnd"/>
      <w:r w:rsidRPr="00274CD2">
        <w:rPr>
          <w:rFonts w:ascii="Times New Roman" w:hAnsi="Times New Roman" w:cs="Times New Roman"/>
          <w:sz w:val="24"/>
          <w:szCs w:val="24"/>
        </w:rPr>
        <w:t xml:space="preserve">).  Pea further states that the mother's support reduces as the child </w:t>
      </w:r>
      <w:r w:rsidR="000835DD" w:rsidRPr="00274CD2">
        <w:rPr>
          <w:rFonts w:ascii="Times New Roman" w:hAnsi="Times New Roman" w:cs="Times New Roman"/>
          <w:sz w:val="24"/>
          <w:szCs w:val="24"/>
        </w:rPr>
        <w:t xml:space="preserve">progresses towards independent performance, based upon a maternal assessment of </w:t>
      </w:r>
      <w:r w:rsidR="002F6EE9" w:rsidRPr="00274CD2">
        <w:rPr>
          <w:rFonts w:ascii="Times New Roman" w:hAnsi="Times New Roman" w:cs="Times New Roman"/>
          <w:sz w:val="24"/>
          <w:szCs w:val="24"/>
        </w:rPr>
        <w:t xml:space="preserve">present </w:t>
      </w:r>
      <w:r w:rsidR="00393A61" w:rsidRPr="00274CD2">
        <w:rPr>
          <w:rFonts w:ascii="Times New Roman" w:hAnsi="Times New Roman" w:cs="Times New Roman"/>
          <w:sz w:val="24"/>
          <w:szCs w:val="24"/>
        </w:rPr>
        <w:t>capabilities</w:t>
      </w:r>
      <w:r w:rsidR="000835DD" w:rsidRPr="00274CD2">
        <w:rPr>
          <w:rFonts w:ascii="Times New Roman" w:hAnsi="Times New Roman" w:cs="Times New Roman"/>
          <w:sz w:val="24"/>
          <w:szCs w:val="24"/>
        </w:rPr>
        <w:t xml:space="preserve"> (Pea</w:t>
      </w:r>
      <w:r w:rsidR="001A1C72">
        <w:rPr>
          <w:rFonts w:ascii="Times New Roman" w:hAnsi="Times New Roman" w:cs="Times New Roman"/>
          <w:sz w:val="24"/>
          <w:szCs w:val="24"/>
        </w:rPr>
        <w:t>,</w:t>
      </w:r>
      <w:r w:rsidR="000835DD" w:rsidRPr="00274CD2">
        <w:rPr>
          <w:rFonts w:ascii="Times New Roman" w:hAnsi="Times New Roman" w:cs="Times New Roman"/>
          <w:sz w:val="24"/>
          <w:szCs w:val="24"/>
        </w:rPr>
        <w:t xml:space="preserve"> 2004).   By returning to an educational context this would suggest a need to actively and </w:t>
      </w:r>
      <w:r w:rsidR="00104528" w:rsidRPr="00274CD2">
        <w:rPr>
          <w:rFonts w:ascii="Times New Roman" w:hAnsi="Times New Roman" w:cs="Times New Roman"/>
          <w:sz w:val="24"/>
          <w:szCs w:val="24"/>
        </w:rPr>
        <w:t>visibly</w:t>
      </w:r>
      <w:r w:rsidR="000835DD" w:rsidRPr="00274CD2">
        <w:rPr>
          <w:rFonts w:ascii="Times New Roman" w:hAnsi="Times New Roman" w:cs="Times New Roman"/>
          <w:sz w:val="24"/>
          <w:szCs w:val="24"/>
        </w:rPr>
        <w:t xml:space="preserve"> support learners at the start of the activity</w:t>
      </w:r>
      <w:r w:rsidR="00393A61" w:rsidRPr="00274CD2">
        <w:rPr>
          <w:rFonts w:ascii="Times New Roman" w:hAnsi="Times New Roman" w:cs="Times New Roman"/>
          <w:sz w:val="24"/>
          <w:szCs w:val="24"/>
        </w:rPr>
        <w:t>,</w:t>
      </w:r>
      <w:r w:rsidR="000835DD" w:rsidRPr="00274CD2">
        <w:rPr>
          <w:rFonts w:ascii="Times New Roman" w:hAnsi="Times New Roman" w:cs="Times New Roman"/>
          <w:sz w:val="24"/>
          <w:szCs w:val="24"/>
        </w:rPr>
        <w:t xml:space="preserve"> with support becoming more </w:t>
      </w:r>
      <w:r w:rsidR="00104528" w:rsidRPr="00274CD2">
        <w:rPr>
          <w:rFonts w:ascii="Times New Roman" w:hAnsi="Times New Roman" w:cs="Times New Roman"/>
          <w:sz w:val="24"/>
          <w:szCs w:val="24"/>
        </w:rPr>
        <w:t>discreet as</w:t>
      </w:r>
      <w:r w:rsidR="000835DD" w:rsidRPr="00274CD2">
        <w:rPr>
          <w:rFonts w:ascii="Times New Roman" w:hAnsi="Times New Roman" w:cs="Times New Roman"/>
          <w:sz w:val="24"/>
          <w:szCs w:val="24"/>
        </w:rPr>
        <w:t xml:space="preserve"> the learning process approaches</w:t>
      </w:r>
      <w:r w:rsidR="00393A61" w:rsidRPr="00274CD2">
        <w:rPr>
          <w:rFonts w:ascii="Times New Roman" w:hAnsi="Times New Roman" w:cs="Times New Roman"/>
          <w:sz w:val="24"/>
          <w:szCs w:val="24"/>
        </w:rPr>
        <w:t xml:space="preserve"> the</w:t>
      </w:r>
      <w:r w:rsidR="000835DD" w:rsidRPr="00274CD2">
        <w:rPr>
          <w:rFonts w:ascii="Times New Roman" w:hAnsi="Times New Roman" w:cs="Times New Roman"/>
          <w:sz w:val="24"/>
          <w:szCs w:val="24"/>
        </w:rPr>
        <w:t xml:space="preserve"> meeting</w:t>
      </w:r>
      <w:r w:rsidR="00393A61" w:rsidRPr="00274CD2">
        <w:rPr>
          <w:rFonts w:ascii="Times New Roman" w:hAnsi="Times New Roman" w:cs="Times New Roman"/>
          <w:sz w:val="24"/>
          <w:szCs w:val="24"/>
        </w:rPr>
        <w:t xml:space="preserve"> of</w:t>
      </w:r>
      <w:r w:rsidR="000835DD" w:rsidRPr="00274CD2">
        <w:rPr>
          <w:rFonts w:ascii="Times New Roman" w:hAnsi="Times New Roman" w:cs="Times New Roman"/>
          <w:sz w:val="24"/>
          <w:szCs w:val="24"/>
        </w:rPr>
        <w:t xml:space="preserve"> its outcomes</w:t>
      </w:r>
      <w:r w:rsidR="00104528" w:rsidRPr="00274CD2">
        <w:rPr>
          <w:rFonts w:ascii="Times New Roman" w:hAnsi="Times New Roman" w:cs="Times New Roman"/>
          <w:sz w:val="24"/>
          <w:szCs w:val="24"/>
        </w:rPr>
        <w:t>, and</w:t>
      </w:r>
      <w:r w:rsidR="000835DD" w:rsidRPr="00274CD2">
        <w:rPr>
          <w:rFonts w:ascii="Times New Roman" w:hAnsi="Times New Roman" w:cs="Times New Roman"/>
          <w:sz w:val="24"/>
          <w:szCs w:val="24"/>
        </w:rPr>
        <w:t xml:space="preserve"> the learner closes in on autonomous activity, but as with a mother</w:t>
      </w:r>
      <w:r w:rsidR="005363BA" w:rsidRPr="00274CD2">
        <w:rPr>
          <w:rFonts w:ascii="Times New Roman" w:hAnsi="Times New Roman" w:cs="Times New Roman"/>
          <w:sz w:val="24"/>
          <w:szCs w:val="24"/>
        </w:rPr>
        <w:t>'</w:t>
      </w:r>
      <w:r w:rsidR="000835DD" w:rsidRPr="00274CD2">
        <w:rPr>
          <w:rFonts w:ascii="Times New Roman" w:hAnsi="Times New Roman" w:cs="Times New Roman"/>
          <w:sz w:val="24"/>
          <w:szCs w:val="24"/>
        </w:rPr>
        <w:t>s support</w:t>
      </w:r>
      <w:r w:rsidR="00393A61" w:rsidRPr="00274CD2">
        <w:rPr>
          <w:rFonts w:ascii="Times New Roman" w:hAnsi="Times New Roman" w:cs="Times New Roman"/>
          <w:sz w:val="24"/>
          <w:szCs w:val="24"/>
        </w:rPr>
        <w:t>,</w:t>
      </w:r>
      <w:r w:rsidR="000835DD" w:rsidRPr="00274CD2">
        <w:rPr>
          <w:rFonts w:ascii="Times New Roman" w:hAnsi="Times New Roman" w:cs="Times New Roman"/>
          <w:sz w:val="24"/>
          <w:szCs w:val="24"/>
        </w:rPr>
        <w:t xml:space="preserve"> it is never completely withdrawn, even to create greater degrees of challenge, until autonomy is </w:t>
      </w:r>
      <w:r w:rsidR="002F20C7" w:rsidRPr="00274CD2">
        <w:rPr>
          <w:rFonts w:ascii="Times New Roman" w:hAnsi="Times New Roman" w:cs="Times New Roman"/>
          <w:sz w:val="24"/>
          <w:szCs w:val="24"/>
        </w:rPr>
        <w:t xml:space="preserve">demonstrably </w:t>
      </w:r>
      <w:r w:rsidR="000835DD" w:rsidRPr="00274CD2">
        <w:rPr>
          <w:rFonts w:ascii="Times New Roman" w:hAnsi="Times New Roman" w:cs="Times New Roman"/>
          <w:sz w:val="24"/>
          <w:szCs w:val="24"/>
        </w:rPr>
        <w:t>reached.</w:t>
      </w:r>
    </w:p>
    <w:p w:rsidR="00AB2A1F" w:rsidRPr="00274CD2" w:rsidRDefault="00AB2A1F" w:rsidP="00393A61">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 xml:space="preserve">Mckenzie states that </w:t>
      </w:r>
      <w:r w:rsidRPr="00274CD2">
        <w:rPr>
          <w:rFonts w:ascii="Times New Roman" w:hAnsi="Times New Roman" w:cs="Times New Roman"/>
          <w:i/>
          <w:iCs/>
          <w:sz w:val="24"/>
          <w:szCs w:val="24"/>
        </w:rPr>
        <w:t xml:space="preserve">"exploration by students progresses most effectively when those students have been well equipped, well prepared and well guided along the path" </w:t>
      </w:r>
      <w:r w:rsidRPr="00274CD2">
        <w:rPr>
          <w:rFonts w:ascii="Times New Roman" w:hAnsi="Times New Roman" w:cs="Times New Roman"/>
          <w:sz w:val="24"/>
          <w:szCs w:val="24"/>
        </w:rPr>
        <w:t xml:space="preserve">(Mckenzie </w:t>
      </w:r>
      <w:r w:rsidR="00D932C5" w:rsidRPr="00274CD2">
        <w:rPr>
          <w:rFonts w:ascii="Times New Roman" w:hAnsi="Times New Roman" w:cs="Times New Roman"/>
          <w:sz w:val="24"/>
          <w:szCs w:val="24"/>
        </w:rPr>
        <w:t>2000</w:t>
      </w:r>
      <w:r w:rsidR="00E00730" w:rsidRPr="00274CD2">
        <w:rPr>
          <w:rFonts w:ascii="Times New Roman" w:hAnsi="Times New Roman" w:cs="Times New Roman"/>
          <w:sz w:val="24"/>
          <w:szCs w:val="24"/>
        </w:rPr>
        <w:t xml:space="preserve">).   He further cites scaffolding as being required to keep learners on track, clarify </w:t>
      </w:r>
      <w:r w:rsidR="00713CD2" w:rsidRPr="00274CD2">
        <w:rPr>
          <w:rFonts w:ascii="Times New Roman" w:hAnsi="Times New Roman" w:cs="Times New Roman"/>
          <w:sz w:val="24"/>
          <w:szCs w:val="24"/>
        </w:rPr>
        <w:t>expectations</w:t>
      </w:r>
      <w:r w:rsidR="00E00730" w:rsidRPr="00274CD2">
        <w:rPr>
          <w:rFonts w:ascii="Times New Roman" w:hAnsi="Times New Roman" w:cs="Times New Roman"/>
          <w:sz w:val="24"/>
          <w:szCs w:val="24"/>
        </w:rPr>
        <w:t xml:space="preserve"> and reduce uncertain</w:t>
      </w:r>
      <w:r w:rsidR="00393A61" w:rsidRPr="00274CD2">
        <w:rPr>
          <w:rFonts w:ascii="Times New Roman" w:hAnsi="Times New Roman" w:cs="Times New Roman"/>
          <w:sz w:val="24"/>
          <w:szCs w:val="24"/>
        </w:rPr>
        <w:t>ty, surprise and disappointment</w:t>
      </w:r>
      <w:r w:rsidR="00E00730" w:rsidRPr="00274CD2">
        <w:rPr>
          <w:rFonts w:ascii="Times New Roman" w:hAnsi="Times New Roman" w:cs="Times New Roman"/>
          <w:sz w:val="24"/>
          <w:szCs w:val="24"/>
        </w:rPr>
        <w:t xml:space="preserve"> (</w:t>
      </w:r>
      <w:proofErr w:type="spellStart"/>
      <w:r w:rsidR="00E00730" w:rsidRPr="00274CD2">
        <w:rPr>
          <w:rFonts w:ascii="Times New Roman" w:hAnsi="Times New Roman" w:cs="Times New Roman"/>
          <w:sz w:val="24"/>
          <w:szCs w:val="24"/>
        </w:rPr>
        <w:t>Mckenzie</w:t>
      </w:r>
      <w:proofErr w:type="spellEnd"/>
      <w:r w:rsidR="001A1C72">
        <w:rPr>
          <w:rFonts w:ascii="Times New Roman" w:hAnsi="Times New Roman" w:cs="Times New Roman"/>
          <w:sz w:val="24"/>
          <w:szCs w:val="24"/>
        </w:rPr>
        <w:t>,</w:t>
      </w:r>
      <w:r w:rsidR="002F6EE9" w:rsidRPr="00274CD2">
        <w:rPr>
          <w:rFonts w:ascii="Times New Roman" w:hAnsi="Times New Roman" w:cs="Times New Roman"/>
          <w:sz w:val="24"/>
          <w:szCs w:val="24"/>
        </w:rPr>
        <w:t xml:space="preserve"> 2000</w:t>
      </w:r>
      <w:r w:rsidR="00E00730" w:rsidRPr="00274CD2">
        <w:rPr>
          <w:rFonts w:ascii="Times New Roman" w:hAnsi="Times New Roman" w:cs="Times New Roman"/>
          <w:sz w:val="24"/>
          <w:szCs w:val="24"/>
        </w:rPr>
        <w:t>).  Effectively</w:t>
      </w:r>
      <w:r w:rsidR="00393A61" w:rsidRPr="00274CD2">
        <w:rPr>
          <w:rFonts w:ascii="Times New Roman" w:hAnsi="Times New Roman" w:cs="Times New Roman"/>
          <w:sz w:val="24"/>
          <w:szCs w:val="24"/>
        </w:rPr>
        <w:t>,</w:t>
      </w:r>
      <w:r w:rsidR="00E00730" w:rsidRPr="00274CD2">
        <w:rPr>
          <w:rFonts w:ascii="Times New Roman" w:hAnsi="Times New Roman" w:cs="Times New Roman"/>
          <w:sz w:val="24"/>
          <w:szCs w:val="24"/>
        </w:rPr>
        <w:t xml:space="preserve"> </w:t>
      </w:r>
      <w:r w:rsidR="00393A61" w:rsidRPr="00274CD2">
        <w:rPr>
          <w:rFonts w:ascii="Times New Roman" w:hAnsi="Times New Roman" w:cs="Times New Roman"/>
          <w:sz w:val="24"/>
          <w:szCs w:val="24"/>
        </w:rPr>
        <w:t>it is essential to nurture the learner.</w:t>
      </w:r>
      <w:r w:rsidR="00E00730" w:rsidRPr="00274CD2">
        <w:rPr>
          <w:rFonts w:ascii="Times New Roman" w:hAnsi="Times New Roman" w:cs="Times New Roman"/>
          <w:sz w:val="24"/>
          <w:szCs w:val="24"/>
        </w:rPr>
        <w:t xml:space="preserve"> </w:t>
      </w:r>
      <w:r w:rsidR="00393A61" w:rsidRPr="00274CD2">
        <w:rPr>
          <w:rFonts w:ascii="Times New Roman" w:hAnsi="Times New Roman" w:cs="Times New Roman"/>
          <w:sz w:val="24"/>
          <w:szCs w:val="24"/>
        </w:rPr>
        <w:t>H</w:t>
      </w:r>
      <w:r w:rsidR="00E00730" w:rsidRPr="00274CD2">
        <w:rPr>
          <w:rFonts w:ascii="Times New Roman" w:hAnsi="Times New Roman" w:cs="Times New Roman"/>
          <w:sz w:val="24"/>
          <w:szCs w:val="24"/>
        </w:rPr>
        <w:t>owever a further requirement of scaffolding cited by Mckenzie is that it should bring organisation to the tasks to prevent disengagement brought by exc</w:t>
      </w:r>
      <w:r w:rsidR="00393A61" w:rsidRPr="00274CD2">
        <w:rPr>
          <w:rFonts w:ascii="Times New Roman" w:hAnsi="Times New Roman" w:cs="Times New Roman"/>
          <w:sz w:val="24"/>
          <w:szCs w:val="24"/>
        </w:rPr>
        <w:t>essive timing to complete tasks</w:t>
      </w:r>
      <w:r w:rsidR="00E00730" w:rsidRPr="00274CD2">
        <w:rPr>
          <w:rFonts w:ascii="Times New Roman" w:hAnsi="Times New Roman" w:cs="Times New Roman"/>
          <w:sz w:val="24"/>
          <w:szCs w:val="24"/>
        </w:rPr>
        <w:t xml:space="preserve"> (</w:t>
      </w:r>
      <w:proofErr w:type="spellStart"/>
      <w:r w:rsidR="00E00730" w:rsidRPr="00274CD2">
        <w:rPr>
          <w:rFonts w:ascii="Times New Roman" w:hAnsi="Times New Roman" w:cs="Times New Roman"/>
          <w:sz w:val="24"/>
          <w:szCs w:val="24"/>
        </w:rPr>
        <w:t>Mckenzie</w:t>
      </w:r>
      <w:proofErr w:type="spellEnd"/>
      <w:r w:rsidR="001A1C72">
        <w:rPr>
          <w:rFonts w:ascii="Times New Roman" w:hAnsi="Times New Roman" w:cs="Times New Roman"/>
          <w:sz w:val="24"/>
          <w:szCs w:val="24"/>
        </w:rPr>
        <w:t>,</w:t>
      </w:r>
      <w:r w:rsidR="00E00730" w:rsidRPr="00274CD2">
        <w:rPr>
          <w:rFonts w:ascii="Times New Roman" w:hAnsi="Times New Roman" w:cs="Times New Roman"/>
          <w:sz w:val="24"/>
          <w:szCs w:val="24"/>
        </w:rPr>
        <w:t xml:space="preserve"> </w:t>
      </w:r>
      <w:r w:rsidR="00D932C5" w:rsidRPr="00274CD2">
        <w:rPr>
          <w:rFonts w:ascii="Times New Roman" w:hAnsi="Times New Roman" w:cs="Times New Roman"/>
          <w:sz w:val="24"/>
          <w:szCs w:val="24"/>
        </w:rPr>
        <w:t>2000</w:t>
      </w:r>
      <w:r w:rsidR="00E00730" w:rsidRPr="00274CD2">
        <w:rPr>
          <w:rFonts w:ascii="Times New Roman" w:hAnsi="Times New Roman" w:cs="Times New Roman"/>
          <w:sz w:val="24"/>
          <w:szCs w:val="24"/>
        </w:rPr>
        <w:t xml:space="preserve">).  That factor is vital in delivering a </w:t>
      </w:r>
      <w:proofErr w:type="gramStart"/>
      <w:r w:rsidR="00E00730" w:rsidRPr="00274CD2">
        <w:rPr>
          <w:rFonts w:ascii="Times New Roman" w:hAnsi="Times New Roman" w:cs="Times New Roman"/>
          <w:sz w:val="24"/>
          <w:szCs w:val="24"/>
        </w:rPr>
        <w:t>s</w:t>
      </w:r>
      <w:r w:rsidR="00393A61" w:rsidRPr="00274CD2">
        <w:rPr>
          <w:rFonts w:ascii="Times New Roman" w:hAnsi="Times New Roman" w:cs="Times New Roman"/>
          <w:sz w:val="24"/>
          <w:szCs w:val="24"/>
        </w:rPr>
        <w:t>uccessful  realistic</w:t>
      </w:r>
      <w:proofErr w:type="gramEnd"/>
      <w:r w:rsidR="00393A61" w:rsidRPr="00274CD2">
        <w:rPr>
          <w:rFonts w:ascii="Times New Roman" w:hAnsi="Times New Roman" w:cs="Times New Roman"/>
          <w:sz w:val="24"/>
          <w:szCs w:val="24"/>
        </w:rPr>
        <w:t xml:space="preserve"> simulation</w:t>
      </w:r>
      <w:r w:rsidR="00E00730" w:rsidRPr="00274CD2">
        <w:rPr>
          <w:rFonts w:ascii="Times New Roman" w:hAnsi="Times New Roman" w:cs="Times New Roman"/>
          <w:sz w:val="24"/>
          <w:szCs w:val="24"/>
        </w:rPr>
        <w:t xml:space="preserve"> and</w:t>
      </w:r>
      <w:r w:rsidR="00393A61" w:rsidRPr="00274CD2">
        <w:rPr>
          <w:rFonts w:ascii="Times New Roman" w:hAnsi="Times New Roman" w:cs="Times New Roman"/>
          <w:sz w:val="24"/>
          <w:szCs w:val="24"/>
        </w:rPr>
        <w:t>,</w:t>
      </w:r>
      <w:r w:rsidR="00E00730" w:rsidRPr="00274CD2">
        <w:rPr>
          <w:rFonts w:ascii="Times New Roman" w:hAnsi="Times New Roman" w:cs="Times New Roman"/>
          <w:sz w:val="24"/>
          <w:szCs w:val="24"/>
        </w:rPr>
        <w:t xml:space="preserve"> as Mckenzie states</w:t>
      </w:r>
      <w:r w:rsidR="00393A61" w:rsidRPr="00274CD2">
        <w:rPr>
          <w:rFonts w:ascii="Times New Roman" w:hAnsi="Times New Roman" w:cs="Times New Roman"/>
          <w:sz w:val="24"/>
          <w:szCs w:val="24"/>
        </w:rPr>
        <w:t>,</w:t>
      </w:r>
      <w:r w:rsidR="00E00730" w:rsidRPr="00274CD2">
        <w:rPr>
          <w:rFonts w:ascii="Times New Roman" w:hAnsi="Times New Roman" w:cs="Times New Roman"/>
          <w:sz w:val="24"/>
          <w:szCs w:val="24"/>
        </w:rPr>
        <w:t xml:space="preserve"> is dependant upon relevant scaffolding to be in place to </w:t>
      </w:r>
      <w:r w:rsidR="009B35C0" w:rsidRPr="00274CD2">
        <w:rPr>
          <w:rFonts w:ascii="Times New Roman" w:hAnsi="Times New Roman" w:cs="Times New Roman"/>
          <w:sz w:val="24"/>
          <w:szCs w:val="24"/>
        </w:rPr>
        <w:t>"</w:t>
      </w:r>
      <w:r w:rsidR="00713CD2" w:rsidRPr="00274CD2">
        <w:rPr>
          <w:rFonts w:ascii="Times New Roman" w:hAnsi="Times New Roman" w:cs="Times New Roman"/>
          <w:i/>
          <w:iCs/>
          <w:sz w:val="24"/>
          <w:szCs w:val="24"/>
        </w:rPr>
        <w:t>distill</w:t>
      </w:r>
      <w:r w:rsidR="00393A61" w:rsidRPr="00274CD2">
        <w:rPr>
          <w:rFonts w:ascii="Times New Roman" w:hAnsi="Times New Roman" w:cs="Times New Roman"/>
          <w:i/>
          <w:iCs/>
          <w:sz w:val="24"/>
          <w:szCs w:val="24"/>
        </w:rPr>
        <w:t xml:space="preserve"> the work effort"</w:t>
      </w:r>
      <w:r w:rsidR="009B35C0" w:rsidRPr="00274CD2">
        <w:rPr>
          <w:rFonts w:ascii="Times New Roman" w:hAnsi="Times New Roman" w:cs="Times New Roman"/>
          <w:sz w:val="24"/>
          <w:szCs w:val="24"/>
        </w:rPr>
        <w:t xml:space="preserve"> (</w:t>
      </w:r>
      <w:proofErr w:type="spellStart"/>
      <w:r w:rsidR="009B35C0" w:rsidRPr="00274CD2">
        <w:rPr>
          <w:rFonts w:ascii="Times New Roman" w:hAnsi="Times New Roman" w:cs="Times New Roman"/>
          <w:sz w:val="24"/>
          <w:szCs w:val="24"/>
        </w:rPr>
        <w:t>Mckenzie</w:t>
      </w:r>
      <w:proofErr w:type="spellEnd"/>
      <w:r w:rsidR="001A1C72">
        <w:rPr>
          <w:rFonts w:ascii="Times New Roman" w:hAnsi="Times New Roman" w:cs="Times New Roman"/>
          <w:sz w:val="24"/>
          <w:szCs w:val="24"/>
        </w:rPr>
        <w:t>,</w:t>
      </w:r>
      <w:r w:rsidR="00D932C5" w:rsidRPr="00274CD2">
        <w:rPr>
          <w:rFonts w:ascii="Times New Roman" w:hAnsi="Times New Roman" w:cs="Times New Roman"/>
          <w:sz w:val="24"/>
          <w:szCs w:val="24"/>
        </w:rPr>
        <w:t xml:space="preserve">  2000</w:t>
      </w:r>
      <w:r w:rsidR="009B35C0" w:rsidRPr="00274CD2">
        <w:rPr>
          <w:rFonts w:ascii="Times New Roman" w:hAnsi="Times New Roman" w:cs="Times New Roman"/>
          <w:sz w:val="24"/>
          <w:szCs w:val="24"/>
        </w:rPr>
        <w:t>).</w:t>
      </w:r>
      <w:r w:rsidR="00D932C5" w:rsidRPr="00274CD2">
        <w:rPr>
          <w:rFonts w:ascii="Times New Roman" w:hAnsi="Times New Roman" w:cs="Times New Roman"/>
          <w:sz w:val="24"/>
          <w:szCs w:val="24"/>
        </w:rPr>
        <w:t xml:space="preserve">  Given the nature of </w:t>
      </w:r>
      <w:r w:rsidR="00D932C5" w:rsidRPr="00274CD2">
        <w:rPr>
          <w:rFonts w:ascii="Times New Roman" w:hAnsi="Times New Roman" w:cs="Times New Roman"/>
          <w:sz w:val="24"/>
          <w:szCs w:val="24"/>
        </w:rPr>
        <w:lastRenderedPageBreak/>
        <w:t>the building surveying profession</w:t>
      </w:r>
      <w:r w:rsidR="00393A61" w:rsidRPr="00274CD2">
        <w:rPr>
          <w:rFonts w:ascii="Times New Roman" w:hAnsi="Times New Roman" w:cs="Times New Roman"/>
          <w:sz w:val="24"/>
          <w:szCs w:val="24"/>
        </w:rPr>
        <w:t>,</w:t>
      </w:r>
      <w:r w:rsidR="00D932C5" w:rsidRPr="00274CD2">
        <w:rPr>
          <w:rFonts w:ascii="Times New Roman" w:hAnsi="Times New Roman" w:cs="Times New Roman"/>
          <w:sz w:val="24"/>
          <w:szCs w:val="24"/>
        </w:rPr>
        <w:t xml:space="preserve"> a strong</w:t>
      </w:r>
      <w:r w:rsidR="00945EB1" w:rsidRPr="00274CD2">
        <w:rPr>
          <w:rFonts w:ascii="Times New Roman" w:hAnsi="Times New Roman" w:cs="Times New Roman"/>
          <w:sz w:val="24"/>
          <w:szCs w:val="24"/>
        </w:rPr>
        <w:t xml:space="preserve"> sense of organisation and time management is required.  It is these soft skills</w:t>
      </w:r>
      <w:r w:rsidR="00393A61" w:rsidRPr="00274CD2">
        <w:rPr>
          <w:rFonts w:ascii="Times New Roman" w:hAnsi="Times New Roman" w:cs="Times New Roman"/>
          <w:sz w:val="24"/>
          <w:szCs w:val="24"/>
        </w:rPr>
        <w:t>,</w:t>
      </w:r>
      <w:r w:rsidR="00945EB1" w:rsidRPr="00274CD2">
        <w:rPr>
          <w:rFonts w:ascii="Times New Roman" w:hAnsi="Times New Roman" w:cs="Times New Roman"/>
          <w:sz w:val="24"/>
          <w:szCs w:val="24"/>
        </w:rPr>
        <w:t xml:space="preserve"> as well as the harder skills of </w:t>
      </w:r>
      <w:r w:rsidR="002F6EE9" w:rsidRPr="00274CD2">
        <w:rPr>
          <w:rFonts w:ascii="Times New Roman" w:hAnsi="Times New Roman" w:cs="Times New Roman"/>
          <w:sz w:val="24"/>
          <w:szCs w:val="24"/>
        </w:rPr>
        <w:t xml:space="preserve">professionalism, </w:t>
      </w:r>
      <w:r w:rsidR="00945EB1" w:rsidRPr="00274CD2">
        <w:rPr>
          <w:rFonts w:ascii="Times New Roman" w:hAnsi="Times New Roman" w:cs="Times New Roman"/>
          <w:sz w:val="24"/>
          <w:szCs w:val="24"/>
        </w:rPr>
        <w:t>surveying practice and report writing</w:t>
      </w:r>
      <w:r w:rsidR="00393A61" w:rsidRPr="00274CD2">
        <w:rPr>
          <w:rFonts w:ascii="Times New Roman" w:hAnsi="Times New Roman" w:cs="Times New Roman"/>
          <w:sz w:val="24"/>
          <w:szCs w:val="24"/>
        </w:rPr>
        <w:t>,</w:t>
      </w:r>
      <w:r w:rsidR="00945EB1" w:rsidRPr="00274CD2">
        <w:rPr>
          <w:rFonts w:ascii="Times New Roman" w:hAnsi="Times New Roman" w:cs="Times New Roman"/>
          <w:sz w:val="24"/>
          <w:szCs w:val="24"/>
        </w:rPr>
        <w:t xml:space="preserve"> that the studied simulatio</w:t>
      </w:r>
      <w:r w:rsidR="00393A61" w:rsidRPr="00274CD2">
        <w:rPr>
          <w:rFonts w:ascii="Times New Roman" w:hAnsi="Times New Roman" w:cs="Times New Roman"/>
          <w:sz w:val="24"/>
          <w:szCs w:val="24"/>
        </w:rPr>
        <w:t>n sought to deliver.  These can</w:t>
      </w:r>
      <w:r w:rsidR="00945EB1" w:rsidRPr="00274CD2">
        <w:rPr>
          <w:rFonts w:ascii="Times New Roman" w:hAnsi="Times New Roman" w:cs="Times New Roman"/>
          <w:sz w:val="24"/>
          <w:szCs w:val="24"/>
        </w:rPr>
        <w:t xml:space="preserve">not be researched as </w:t>
      </w:r>
      <w:r w:rsidR="002F6EE9" w:rsidRPr="00274CD2">
        <w:rPr>
          <w:rFonts w:ascii="Times New Roman" w:hAnsi="Times New Roman" w:cs="Times New Roman"/>
          <w:sz w:val="24"/>
          <w:szCs w:val="24"/>
        </w:rPr>
        <w:t>can</w:t>
      </w:r>
      <w:r w:rsidR="00945EB1" w:rsidRPr="00274CD2">
        <w:rPr>
          <w:rFonts w:ascii="Times New Roman" w:hAnsi="Times New Roman" w:cs="Times New Roman"/>
          <w:sz w:val="24"/>
          <w:szCs w:val="24"/>
        </w:rPr>
        <w:t xml:space="preserve"> technical information, but rather purely experienced </w:t>
      </w:r>
      <w:r w:rsidR="005363BA" w:rsidRPr="00274CD2">
        <w:rPr>
          <w:rFonts w:ascii="Times New Roman" w:hAnsi="Times New Roman" w:cs="Times New Roman"/>
          <w:sz w:val="24"/>
          <w:szCs w:val="24"/>
        </w:rPr>
        <w:t>whil</w:t>
      </w:r>
      <w:r w:rsidR="00047D68" w:rsidRPr="00274CD2">
        <w:rPr>
          <w:rFonts w:ascii="Times New Roman" w:hAnsi="Times New Roman" w:cs="Times New Roman"/>
          <w:sz w:val="24"/>
          <w:szCs w:val="24"/>
        </w:rPr>
        <w:t xml:space="preserve">st supported by an </w:t>
      </w:r>
      <w:proofErr w:type="gramStart"/>
      <w:r w:rsidR="00047D68" w:rsidRPr="00274CD2">
        <w:rPr>
          <w:rFonts w:ascii="Times New Roman" w:hAnsi="Times New Roman" w:cs="Times New Roman"/>
          <w:sz w:val="24"/>
          <w:szCs w:val="24"/>
        </w:rPr>
        <w:t xml:space="preserve">appropriate </w:t>
      </w:r>
      <w:r w:rsidR="00945EB1" w:rsidRPr="00274CD2">
        <w:rPr>
          <w:rFonts w:ascii="Times New Roman" w:hAnsi="Times New Roman" w:cs="Times New Roman"/>
          <w:sz w:val="24"/>
          <w:szCs w:val="24"/>
        </w:rPr>
        <w:t xml:space="preserve"> s</w:t>
      </w:r>
      <w:r w:rsidR="00D91F51">
        <w:rPr>
          <w:rFonts w:ascii="Times New Roman" w:hAnsi="Times New Roman" w:cs="Times New Roman"/>
          <w:sz w:val="24"/>
          <w:szCs w:val="24"/>
        </w:rPr>
        <w:t>upport</w:t>
      </w:r>
      <w:proofErr w:type="gramEnd"/>
      <w:r w:rsidR="005363BA" w:rsidRPr="00274CD2">
        <w:rPr>
          <w:rFonts w:ascii="Times New Roman" w:hAnsi="Times New Roman" w:cs="Times New Roman"/>
          <w:sz w:val="24"/>
          <w:szCs w:val="24"/>
        </w:rPr>
        <w:t xml:space="preserve"> </w:t>
      </w:r>
      <w:r w:rsidR="00945EB1" w:rsidRPr="00274CD2">
        <w:rPr>
          <w:rFonts w:ascii="Times New Roman" w:hAnsi="Times New Roman" w:cs="Times New Roman"/>
          <w:sz w:val="24"/>
          <w:szCs w:val="24"/>
        </w:rPr>
        <w:t xml:space="preserve"> regime.</w:t>
      </w:r>
    </w:p>
    <w:p w:rsidR="0011729F" w:rsidRPr="00274CD2" w:rsidRDefault="00277BEA" w:rsidP="00277BEA">
      <w:pPr>
        <w:spacing w:line="360" w:lineRule="auto"/>
        <w:jc w:val="both"/>
        <w:rPr>
          <w:rFonts w:ascii="Times New Roman" w:hAnsi="Times New Roman" w:cs="Times New Roman"/>
          <w:b/>
          <w:bCs/>
          <w:sz w:val="24"/>
          <w:szCs w:val="24"/>
          <w:u w:val="single"/>
        </w:rPr>
      </w:pPr>
      <w:r w:rsidRPr="00274CD2">
        <w:rPr>
          <w:rFonts w:ascii="Times New Roman" w:hAnsi="Times New Roman" w:cs="Times New Roman"/>
          <w:b/>
          <w:bCs/>
          <w:sz w:val="24"/>
          <w:szCs w:val="24"/>
          <w:u w:val="single"/>
        </w:rPr>
        <w:t>Use of an Action R</w:t>
      </w:r>
      <w:r w:rsidR="0011729F" w:rsidRPr="00274CD2">
        <w:rPr>
          <w:rFonts w:ascii="Times New Roman" w:hAnsi="Times New Roman" w:cs="Times New Roman"/>
          <w:b/>
          <w:bCs/>
          <w:sz w:val="24"/>
          <w:szCs w:val="24"/>
          <w:u w:val="single"/>
        </w:rPr>
        <w:t>esearch</w:t>
      </w:r>
      <w:r w:rsidRPr="00274CD2">
        <w:rPr>
          <w:rFonts w:ascii="Times New Roman" w:hAnsi="Times New Roman" w:cs="Times New Roman"/>
          <w:b/>
          <w:bCs/>
          <w:sz w:val="24"/>
          <w:szCs w:val="24"/>
          <w:u w:val="single"/>
        </w:rPr>
        <w:t xml:space="preserve"> Approach</w:t>
      </w:r>
    </w:p>
    <w:p w:rsidR="0011729F" w:rsidRPr="00274CD2" w:rsidRDefault="0011729F" w:rsidP="0011729F">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 xml:space="preserve">Data gathering and </w:t>
      </w:r>
      <w:proofErr w:type="gramStart"/>
      <w:r w:rsidRPr="00274CD2">
        <w:rPr>
          <w:rFonts w:ascii="Times New Roman" w:hAnsi="Times New Roman" w:cs="Times New Roman"/>
          <w:sz w:val="24"/>
          <w:szCs w:val="24"/>
        </w:rPr>
        <w:t>progression  is</w:t>
      </w:r>
      <w:proofErr w:type="gramEnd"/>
      <w:r w:rsidRPr="00274CD2">
        <w:rPr>
          <w:rFonts w:ascii="Times New Roman" w:hAnsi="Times New Roman" w:cs="Times New Roman"/>
          <w:sz w:val="24"/>
          <w:szCs w:val="24"/>
        </w:rPr>
        <w:t xml:space="preserve"> undertaken using an action research methodology.</w:t>
      </w:r>
    </w:p>
    <w:p w:rsidR="0011729F" w:rsidRPr="00274CD2" w:rsidRDefault="0011729F" w:rsidP="00383C2C">
      <w:pPr>
        <w:spacing w:after="0" w:line="240" w:lineRule="auto"/>
        <w:ind w:left="720"/>
        <w:jc w:val="both"/>
        <w:rPr>
          <w:rFonts w:ascii="Times New Roman" w:hAnsi="Times New Roman" w:cs="Times New Roman"/>
          <w:i/>
          <w:iCs/>
          <w:sz w:val="24"/>
          <w:szCs w:val="24"/>
        </w:rPr>
      </w:pPr>
      <w:r w:rsidRPr="00274CD2">
        <w:rPr>
          <w:rFonts w:ascii="Times New Roman" w:hAnsi="Times New Roman" w:cs="Times New Roman"/>
          <w:i/>
          <w:iCs/>
          <w:sz w:val="24"/>
          <w:szCs w:val="24"/>
        </w:rPr>
        <w:t>"Action research is the name given to a particular way of researching your own learning.  It is a practical way of looking at your practice in order to check whether it is as you feel it should be. If you believe your practice is as it should be you will be able to explain how and why you believe this is the case</w:t>
      </w:r>
      <w:proofErr w:type="gramStart"/>
      <w:r w:rsidRPr="00274CD2">
        <w:rPr>
          <w:rFonts w:ascii="Times New Roman" w:hAnsi="Times New Roman" w:cs="Times New Roman"/>
          <w:i/>
          <w:iCs/>
          <w:sz w:val="24"/>
          <w:szCs w:val="24"/>
        </w:rPr>
        <w:t>;  you</w:t>
      </w:r>
      <w:proofErr w:type="gramEnd"/>
      <w:r w:rsidRPr="00274CD2">
        <w:rPr>
          <w:rFonts w:ascii="Times New Roman" w:hAnsi="Times New Roman" w:cs="Times New Roman"/>
          <w:i/>
          <w:iCs/>
          <w:sz w:val="24"/>
          <w:szCs w:val="24"/>
        </w:rPr>
        <w:t xml:space="preserve"> will be able to produce evidence to support your claims.  If you feel your practice needs attention in some way you will be able to take action to improve it and then produce evidence to show in which way the practice has improved."</w:t>
      </w:r>
    </w:p>
    <w:p w:rsidR="0011729F" w:rsidRPr="00274CD2" w:rsidRDefault="0011729F" w:rsidP="0011729F">
      <w:pPr>
        <w:spacing w:line="240" w:lineRule="auto"/>
        <w:jc w:val="both"/>
        <w:rPr>
          <w:rFonts w:ascii="Times New Roman" w:hAnsi="Times New Roman" w:cs="Times New Roman"/>
          <w:i/>
          <w:iCs/>
          <w:sz w:val="24"/>
          <w:szCs w:val="24"/>
        </w:rPr>
      </w:pPr>
      <w:r w:rsidRPr="00274CD2">
        <w:rPr>
          <w:rFonts w:ascii="Times New Roman" w:hAnsi="Times New Roman" w:cs="Times New Roman"/>
          <w:i/>
          <w:iCs/>
          <w:sz w:val="24"/>
          <w:szCs w:val="24"/>
        </w:rPr>
        <w:t>(</w:t>
      </w:r>
      <w:proofErr w:type="spellStart"/>
      <w:r w:rsidRPr="00274CD2">
        <w:rPr>
          <w:rFonts w:ascii="Times New Roman" w:hAnsi="Times New Roman" w:cs="Times New Roman"/>
          <w:sz w:val="24"/>
          <w:szCs w:val="24"/>
        </w:rPr>
        <w:t>Mcniff</w:t>
      </w:r>
      <w:proofErr w:type="spellEnd"/>
      <w:r w:rsidRPr="00274CD2">
        <w:rPr>
          <w:rFonts w:ascii="Times New Roman" w:hAnsi="Times New Roman" w:cs="Times New Roman"/>
          <w:sz w:val="24"/>
          <w:szCs w:val="24"/>
        </w:rPr>
        <w:t xml:space="preserve"> &amp; Whitehead</w:t>
      </w:r>
      <w:r w:rsidR="001A1C72">
        <w:rPr>
          <w:rFonts w:ascii="Times New Roman" w:hAnsi="Times New Roman" w:cs="Times New Roman"/>
          <w:sz w:val="24"/>
          <w:szCs w:val="24"/>
        </w:rPr>
        <w:t>,</w:t>
      </w:r>
      <w:r w:rsidRPr="00274CD2">
        <w:rPr>
          <w:rFonts w:ascii="Times New Roman" w:hAnsi="Times New Roman" w:cs="Times New Roman"/>
          <w:sz w:val="24"/>
          <w:szCs w:val="24"/>
        </w:rPr>
        <w:t xml:space="preserve"> 2002</w:t>
      </w:r>
      <w:r w:rsidRPr="00274CD2">
        <w:rPr>
          <w:rFonts w:ascii="Times New Roman" w:hAnsi="Times New Roman" w:cs="Times New Roman"/>
          <w:i/>
          <w:iCs/>
          <w:sz w:val="24"/>
          <w:szCs w:val="24"/>
        </w:rPr>
        <w:t>)</w:t>
      </w:r>
    </w:p>
    <w:p w:rsidR="0011729F" w:rsidRPr="00274CD2" w:rsidRDefault="0011729F" w:rsidP="00277BEA">
      <w:pPr>
        <w:spacing w:line="240" w:lineRule="auto"/>
        <w:jc w:val="both"/>
        <w:rPr>
          <w:rFonts w:ascii="Times New Roman" w:hAnsi="Times New Roman" w:cs="Times New Roman"/>
          <w:sz w:val="24"/>
          <w:szCs w:val="24"/>
        </w:rPr>
      </w:pPr>
      <w:r w:rsidRPr="00274CD2">
        <w:rPr>
          <w:rFonts w:ascii="Times New Roman" w:hAnsi="Times New Roman" w:cs="Times New Roman"/>
          <w:sz w:val="24"/>
          <w:szCs w:val="24"/>
        </w:rPr>
        <w:t xml:space="preserve">This quote </w:t>
      </w:r>
      <w:proofErr w:type="gramStart"/>
      <w:r w:rsidRPr="00274CD2">
        <w:rPr>
          <w:rFonts w:ascii="Times New Roman" w:hAnsi="Times New Roman" w:cs="Times New Roman"/>
          <w:sz w:val="24"/>
          <w:szCs w:val="24"/>
        </w:rPr>
        <w:t>from  Mcniff</w:t>
      </w:r>
      <w:proofErr w:type="gramEnd"/>
      <w:r w:rsidRPr="00274CD2">
        <w:rPr>
          <w:rFonts w:ascii="Times New Roman" w:hAnsi="Times New Roman" w:cs="Times New Roman"/>
          <w:sz w:val="24"/>
          <w:szCs w:val="24"/>
        </w:rPr>
        <w:t xml:space="preserve"> and Whitehead describes the philosophy employed by the author.  This is reinforced by Carr and Kemmis who state that action research is about improvement of practice, improvement of the understanding of practice and improvement of the mechanics of practice, (Carr and </w:t>
      </w:r>
      <w:proofErr w:type="spellStart"/>
      <w:r w:rsidRPr="00274CD2">
        <w:rPr>
          <w:rFonts w:ascii="Times New Roman" w:hAnsi="Times New Roman" w:cs="Times New Roman"/>
          <w:sz w:val="24"/>
          <w:szCs w:val="24"/>
        </w:rPr>
        <w:t>Kemmis</w:t>
      </w:r>
      <w:proofErr w:type="spellEnd"/>
      <w:r w:rsidR="00D91F51">
        <w:rPr>
          <w:rFonts w:ascii="Times New Roman" w:hAnsi="Times New Roman" w:cs="Times New Roman"/>
          <w:sz w:val="24"/>
          <w:szCs w:val="24"/>
        </w:rPr>
        <w:t>,</w:t>
      </w:r>
      <w:r w:rsidRPr="00274CD2">
        <w:rPr>
          <w:rFonts w:ascii="Times New Roman" w:hAnsi="Times New Roman" w:cs="Times New Roman"/>
          <w:sz w:val="24"/>
          <w:szCs w:val="24"/>
        </w:rPr>
        <w:t xml:space="preserve"> 1984).  Action research </w:t>
      </w:r>
      <w:proofErr w:type="gramStart"/>
      <w:r w:rsidRPr="00274CD2">
        <w:rPr>
          <w:rFonts w:ascii="Times New Roman" w:hAnsi="Times New Roman" w:cs="Times New Roman"/>
          <w:sz w:val="24"/>
          <w:szCs w:val="24"/>
        </w:rPr>
        <w:t>utilises  the</w:t>
      </w:r>
      <w:proofErr w:type="gramEnd"/>
      <w:r w:rsidRPr="00274CD2">
        <w:rPr>
          <w:rFonts w:ascii="Times New Roman" w:hAnsi="Times New Roman" w:cs="Times New Roman"/>
          <w:sz w:val="24"/>
          <w:szCs w:val="24"/>
        </w:rPr>
        <w:t xml:space="preserve"> action, in this case the supported simulation, to yield improvements and  provide data, thus the action becomes the research  tool, (Waters-Adam</w:t>
      </w:r>
      <w:r w:rsidR="001A1C72">
        <w:rPr>
          <w:rFonts w:ascii="Times New Roman" w:hAnsi="Times New Roman" w:cs="Times New Roman"/>
          <w:sz w:val="24"/>
          <w:szCs w:val="24"/>
        </w:rPr>
        <w:t>,</w:t>
      </w:r>
      <w:r w:rsidRPr="00274CD2">
        <w:rPr>
          <w:rFonts w:ascii="Times New Roman" w:hAnsi="Times New Roman" w:cs="Times New Roman"/>
          <w:sz w:val="24"/>
          <w:szCs w:val="24"/>
        </w:rPr>
        <w:t xml:space="preserve"> 2006).  A cyclical  model described  by (</w:t>
      </w:r>
      <w:proofErr w:type="spellStart"/>
      <w:r w:rsidRPr="00274CD2">
        <w:rPr>
          <w:rFonts w:ascii="Times New Roman" w:hAnsi="Times New Roman" w:cs="Times New Roman"/>
          <w:sz w:val="24"/>
          <w:szCs w:val="24"/>
        </w:rPr>
        <w:t>Arhar</w:t>
      </w:r>
      <w:proofErr w:type="spellEnd"/>
      <w:r w:rsidRPr="00274CD2">
        <w:rPr>
          <w:rFonts w:ascii="Times New Roman" w:hAnsi="Times New Roman" w:cs="Times New Roman"/>
          <w:sz w:val="24"/>
          <w:szCs w:val="24"/>
        </w:rPr>
        <w:t xml:space="preserve"> &amp; </w:t>
      </w:r>
      <w:proofErr w:type="spellStart"/>
      <w:r w:rsidRPr="00274CD2">
        <w:rPr>
          <w:rFonts w:ascii="Times New Roman" w:hAnsi="Times New Roman" w:cs="Times New Roman"/>
          <w:sz w:val="24"/>
          <w:szCs w:val="24"/>
        </w:rPr>
        <w:t>Kasten</w:t>
      </w:r>
      <w:proofErr w:type="spellEnd"/>
      <w:r w:rsidR="00D91F51">
        <w:rPr>
          <w:rFonts w:ascii="Times New Roman" w:hAnsi="Times New Roman" w:cs="Times New Roman"/>
          <w:sz w:val="24"/>
          <w:szCs w:val="24"/>
        </w:rPr>
        <w:t>,</w:t>
      </w:r>
      <w:r w:rsidRPr="00274CD2">
        <w:rPr>
          <w:rFonts w:ascii="Times New Roman" w:hAnsi="Times New Roman" w:cs="Times New Roman"/>
          <w:sz w:val="24"/>
          <w:szCs w:val="24"/>
        </w:rPr>
        <w:t xml:space="preserve"> l 2001) and then drawn by (Waters and Adam, 2006),  of 4 activities planning, action, monitoring and reflection,  mirrors  that employed by the author,  Unlike </w:t>
      </w:r>
      <w:r w:rsidR="00D91F51">
        <w:rPr>
          <w:rFonts w:ascii="Times New Roman" w:hAnsi="Times New Roman" w:cs="Times New Roman"/>
          <w:sz w:val="24"/>
          <w:szCs w:val="24"/>
        </w:rPr>
        <w:t xml:space="preserve">the </w:t>
      </w:r>
      <w:r w:rsidRPr="00274CD2">
        <w:rPr>
          <w:rFonts w:ascii="Times New Roman" w:hAnsi="Times New Roman" w:cs="Times New Roman"/>
          <w:sz w:val="24"/>
          <w:szCs w:val="24"/>
        </w:rPr>
        <w:t>Water-Adams' quite simplistic  model  the researcher also incorporates external data from additional  primary and secondary research in to the reflection and planning stages. This would be endorsed by Stringer who states the importance of the participation of all of the stakeholders, (Stringer</w:t>
      </w:r>
      <w:r w:rsidR="00D91F51">
        <w:rPr>
          <w:rFonts w:ascii="Times New Roman" w:hAnsi="Times New Roman" w:cs="Times New Roman"/>
          <w:sz w:val="24"/>
          <w:szCs w:val="24"/>
        </w:rPr>
        <w:t>,</w:t>
      </w:r>
      <w:r w:rsidRPr="00274CD2">
        <w:rPr>
          <w:rFonts w:ascii="Times New Roman" w:hAnsi="Times New Roman" w:cs="Times New Roman"/>
          <w:sz w:val="24"/>
          <w:szCs w:val="24"/>
        </w:rPr>
        <w:t xml:space="preserve"> 1996).  In this research input from the professional body and employers could only be obtained through separate primary and secondary research.  Mcniff noted an important issue with action research is that it can be subject to variables, (</w:t>
      </w:r>
      <w:proofErr w:type="spellStart"/>
      <w:r w:rsidRPr="00274CD2">
        <w:rPr>
          <w:rFonts w:ascii="Times New Roman" w:hAnsi="Times New Roman" w:cs="Times New Roman"/>
          <w:sz w:val="24"/>
          <w:szCs w:val="24"/>
        </w:rPr>
        <w:t>Mcniff</w:t>
      </w:r>
      <w:proofErr w:type="spellEnd"/>
      <w:r w:rsidR="001A1C72">
        <w:rPr>
          <w:rFonts w:ascii="Times New Roman" w:hAnsi="Times New Roman" w:cs="Times New Roman"/>
          <w:sz w:val="24"/>
          <w:szCs w:val="24"/>
        </w:rPr>
        <w:t>,</w:t>
      </w:r>
      <w:r w:rsidRPr="00274CD2">
        <w:rPr>
          <w:rFonts w:ascii="Times New Roman" w:hAnsi="Times New Roman" w:cs="Times New Roman"/>
          <w:sz w:val="24"/>
          <w:szCs w:val="24"/>
        </w:rPr>
        <w:t xml:space="preserve"> 1988).  The author endeavoured to keep as many constants as possible</w:t>
      </w:r>
      <w:r w:rsidR="00735C6A" w:rsidRPr="00274CD2">
        <w:rPr>
          <w:rFonts w:ascii="Times New Roman" w:hAnsi="Times New Roman" w:cs="Times New Roman"/>
          <w:sz w:val="24"/>
          <w:szCs w:val="24"/>
        </w:rPr>
        <w:t xml:space="preserve"> from previous </w:t>
      </w:r>
      <w:proofErr w:type="gramStart"/>
      <w:r w:rsidR="00735C6A" w:rsidRPr="00274CD2">
        <w:rPr>
          <w:rFonts w:ascii="Times New Roman" w:hAnsi="Times New Roman" w:cs="Times New Roman"/>
          <w:sz w:val="24"/>
          <w:szCs w:val="24"/>
        </w:rPr>
        <w:t xml:space="preserve">simulations </w:t>
      </w:r>
      <w:r w:rsidRPr="00274CD2">
        <w:rPr>
          <w:rFonts w:ascii="Times New Roman" w:hAnsi="Times New Roman" w:cs="Times New Roman"/>
          <w:sz w:val="24"/>
          <w:szCs w:val="24"/>
        </w:rPr>
        <w:t>,</w:t>
      </w:r>
      <w:proofErr w:type="gramEnd"/>
      <w:r w:rsidRPr="00274CD2">
        <w:rPr>
          <w:rFonts w:ascii="Times New Roman" w:hAnsi="Times New Roman" w:cs="Times New Roman"/>
          <w:sz w:val="24"/>
          <w:szCs w:val="24"/>
        </w:rPr>
        <w:t xml:space="preserve"> however in research which uses data from learner feedback the unavoidable  variable is that the learner cohort changes annually.  Any conclusions will therefore require testing against other cohorts, and current research reflects three years of trial and improvement, across a number of similar simulations</w:t>
      </w:r>
      <w:r w:rsidR="00277BEA" w:rsidRPr="00274CD2">
        <w:rPr>
          <w:rFonts w:ascii="Times New Roman" w:hAnsi="Times New Roman" w:cs="Times New Roman"/>
          <w:sz w:val="24"/>
          <w:szCs w:val="24"/>
        </w:rPr>
        <w:t xml:space="preserve">, based upon eight </w:t>
      </w:r>
      <w:proofErr w:type="gramStart"/>
      <w:r w:rsidR="00277BEA" w:rsidRPr="00274CD2">
        <w:rPr>
          <w:rFonts w:ascii="Times New Roman" w:hAnsi="Times New Roman" w:cs="Times New Roman"/>
          <w:sz w:val="24"/>
          <w:szCs w:val="24"/>
        </w:rPr>
        <w:t>further  years</w:t>
      </w:r>
      <w:proofErr w:type="gramEnd"/>
      <w:r w:rsidR="00277BEA" w:rsidRPr="00274CD2">
        <w:rPr>
          <w:rFonts w:ascii="Times New Roman" w:hAnsi="Times New Roman" w:cs="Times New Roman"/>
          <w:sz w:val="24"/>
          <w:szCs w:val="24"/>
        </w:rPr>
        <w:t xml:space="preserve"> of education practice</w:t>
      </w:r>
      <w:r w:rsidRPr="00274CD2">
        <w:rPr>
          <w:rFonts w:ascii="Times New Roman" w:hAnsi="Times New Roman" w:cs="Times New Roman"/>
          <w:sz w:val="24"/>
          <w:szCs w:val="24"/>
        </w:rPr>
        <w:t>.</w:t>
      </w:r>
    </w:p>
    <w:p w:rsidR="0011729F" w:rsidRPr="00274CD2" w:rsidRDefault="0011729F" w:rsidP="0011729F">
      <w:pPr>
        <w:spacing w:line="240" w:lineRule="auto"/>
        <w:jc w:val="both"/>
        <w:rPr>
          <w:rFonts w:ascii="Times New Roman" w:hAnsi="Times New Roman" w:cs="Times New Roman"/>
          <w:sz w:val="24"/>
          <w:szCs w:val="24"/>
        </w:rPr>
      </w:pPr>
      <w:r w:rsidRPr="00274CD2">
        <w:rPr>
          <w:rFonts w:ascii="Times New Roman" w:hAnsi="Times New Roman" w:cs="Times New Roman"/>
          <w:sz w:val="24"/>
          <w:szCs w:val="24"/>
        </w:rPr>
        <w:t xml:space="preserve">A further purpose of action research </w:t>
      </w:r>
      <w:proofErr w:type="gramStart"/>
      <w:r w:rsidRPr="00274CD2">
        <w:rPr>
          <w:rFonts w:ascii="Times New Roman" w:hAnsi="Times New Roman" w:cs="Times New Roman"/>
          <w:sz w:val="24"/>
          <w:szCs w:val="24"/>
        </w:rPr>
        <w:t>in  education</w:t>
      </w:r>
      <w:proofErr w:type="gramEnd"/>
      <w:r w:rsidRPr="00274CD2">
        <w:rPr>
          <w:rFonts w:ascii="Times New Roman" w:hAnsi="Times New Roman" w:cs="Times New Roman"/>
          <w:sz w:val="24"/>
          <w:szCs w:val="24"/>
        </w:rPr>
        <w:t xml:space="preserve"> is elaborated upon by Nixon, who states that the research is a way of informing other teachers within the specialism of practice improvements, (Nixon</w:t>
      </w:r>
      <w:r w:rsidR="001A1C72">
        <w:rPr>
          <w:rFonts w:ascii="Times New Roman" w:hAnsi="Times New Roman" w:cs="Times New Roman"/>
          <w:sz w:val="24"/>
          <w:szCs w:val="24"/>
        </w:rPr>
        <w:t>,</w:t>
      </w:r>
      <w:r w:rsidRPr="00274CD2">
        <w:rPr>
          <w:rFonts w:ascii="Times New Roman" w:hAnsi="Times New Roman" w:cs="Times New Roman"/>
          <w:sz w:val="24"/>
          <w:szCs w:val="24"/>
        </w:rPr>
        <w:t xml:space="preserve"> 1981), thus encouraging change and improvement to overall practice, (Mills</w:t>
      </w:r>
      <w:r w:rsidR="001A1C72">
        <w:rPr>
          <w:rFonts w:ascii="Times New Roman" w:hAnsi="Times New Roman" w:cs="Times New Roman"/>
          <w:sz w:val="24"/>
          <w:szCs w:val="24"/>
        </w:rPr>
        <w:t>,</w:t>
      </w:r>
      <w:r w:rsidRPr="00274CD2">
        <w:rPr>
          <w:rFonts w:ascii="Times New Roman" w:hAnsi="Times New Roman" w:cs="Times New Roman"/>
          <w:sz w:val="24"/>
          <w:szCs w:val="24"/>
        </w:rPr>
        <w:t xml:space="preserve"> 2003).  As an ex-surveying practitioner teaching specialist surveying modules, this to the author was an important factor, as previous research in to teaching specialist building surveying skills is scarce, and documented pedagogy can inform and improve practice.  </w:t>
      </w:r>
    </w:p>
    <w:p w:rsidR="0011729F" w:rsidRPr="00274CD2" w:rsidRDefault="0011729F" w:rsidP="005B2BF8">
      <w:pPr>
        <w:spacing w:line="240" w:lineRule="auto"/>
        <w:jc w:val="both"/>
        <w:rPr>
          <w:rFonts w:ascii="Times New Roman" w:hAnsi="Times New Roman" w:cs="Times New Roman"/>
          <w:sz w:val="24"/>
          <w:szCs w:val="24"/>
        </w:rPr>
      </w:pPr>
      <w:r w:rsidRPr="00274CD2">
        <w:rPr>
          <w:rFonts w:ascii="Times New Roman" w:hAnsi="Times New Roman" w:cs="Times New Roman"/>
          <w:sz w:val="24"/>
          <w:szCs w:val="24"/>
        </w:rPr>
        <w:t xml:space="preserve">In summary the author used an action research approach to understand and improve existing practice.  </w:t>
      </w:r>
      <w:r w:rsidR="005B2BF8" w:rsidRPr="00274CD2">
        <w:rPr>
          <w:rFonts w:ascii="Times New Roman" w:hAnsi="Times New Roman" w:cs="Times New Roman"/>
          <w:sz w:val="24"/>
          <w:szCs w:val="24"/>
        </w:rPr>
        <w:t xml:space="preserve">As part of this the author seeks to define and test  practice in supporting surveying </w:t>
      </w:r>
      <w:r w:rsidR="005B2BF8" w:rsidRPr="00274CD2">
        <w:rPr>
          <w:rFonts w:ascii="Times New Roman" w:hAnsi="Times New Roman" w:cs="Times New Roman"/>
          <w:sz w:val="24"/>
          <w:szCs w:val="24"/>
        </w:rPr>
        <w:lastRenderedPageBreak/>
        <w:t xml:space="preserve">students during industrial simulations designed to impart academic knowledge, specialist skills and essential work based skills.  </w:t>
      </w:r>
    </w:p>
    <w:p w:rsidR="000957EC" w:rsidRPr="00274CD2" w:rsidRDefault="000957EC" w:rsidP="00813C48">
      <w:pPr>
        <w:spacing w:line="360" w:lineRule="auto"/>
        <w:jc w:val="both"/>
        <w:rPr>
          <w:rFonts w:ascii="Times New Roman" w:hAnsi="Times New Roman" w:cs="Times New Roman"/>
          <w:b/>
          <w:bCs/>
          <w:sz w:val="24"/>
          <w:szCs w:val="24"/>
          <w:u w:val="single"/>
        </w:rPr>
      </w:pPr>
      <w:r w:rsidRPr="00274CD2">
        <w:rPr>
          <w:rFonts w:ascii="Times New Roman" w:hAnsi="Times New Roman" w:cs="Times New Roman"/>
          <w:b/>
          <w:bCs/>
          <w:sz w:val="24"/>
          <w:szCs w:val="24"/>
          <w:u w:val="single"/>
        </w:rPr>
        <w:t>Description of the Activity</w:t>
      </w:r>
    </w:p>
    <w:p w:rsidR="00F55E03" w:rsidRPr="00274CD2" w:rsidRDefault="00F55E03" w:rsidP="00813C48">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The activity is an assessment set t</w:t>
      </w:r>
      <w:r w:rsidR="00393A61" w:rsidRPr="00274CD2">
        <w:rPr>
          <w:rFonts w:ascii="Times New Roman" w:hAnsi="Times New Roman" w:cs="Times New Roman"/>
          <w:sz w:val="24"/>
          <w:szCs w:val="24"/>
        </w:rPr>
        <w:t>o meet the learning outcomes of:</w:t>
      </w:r>
    </w:p>
    <w:p w:rsidR="00F55E03" w:rsidRPr="00274CD2" w:rsidRDefault="00D613E9" w:rsidP="00393A61">
      <w:pPr>
        <w:spacing w:after="0" w:line="360" w:lineRule="auto"/>
        <w:jc w:val="both"/>
        <w:rPr>
          <w:rFonts w:ascii="Times New Roman" w:hAnsi="Times New Roman" w:cs="Times New Roman"/>
          <w:sz w:val="24"/>
          <w:szCs w:val="24"/>
        </w:rPr>
      </w:pPr>
      <w:r w:rsidRPr="00274CD2">
        <w:rPr>
          <w:rFonts w:ascii="Times New Roman" w:hAnsi="Times New Roman" w:cs="Times New Roman"/>
          <w:sz w:val="24"/>
          <w:szCs w:val="24"/>
        </w:rPr>
        <w:t>(</w:t>
      </w:r>
      <w:proofErr w:type="gramStart"/>
      <w:r w:rsidRPr="00274CD2">
        <w:rPr>
          <w:rFonts w:ascii="Times New Roman" w:hAnsi="Times New Roman" w:cs="Times New Roman"/>
          <w:sz w:val="24"/>
          <w:szCs w:val="24"/>
        </w:rPr>
        <w:t>i</w:t>
      </w:r>
      <w:proofErr w:type="gramEnd"/>
      <w:r w:rsidRPr="00274CD2">
        <w:rPr>
          <w:rFonts w:ascii="Times New Roman" w:hAnsi="Times New Roman" w:cs="Times New Roman"/>
          <w:sz w:val="24"/>
          <w:szCs w:val="24"/>
        </w:rPr>
        <w:t xml:space="preserve">)  </w:t>
      </w:r>
      <w:r w:rsidR="00F55E03" w:rsidRPr="00274CD2">
        <w:rPr>
          <w:rFonts w:ascii="Times New Roman" w:hAnsi="Times New Roman" w:cs="Times New Roman"/>
          <w:sz w:val="24"/>
          <w:szCs w:val="24"/>
        </w:rPr>
        <w:t xml:space="preserve">Carry out a </w:t>
      </w:r>
      <w:r w:rsidR="00393A61" w:rsidRPr="00274CD2">
        <w:rPr>
          <w:rFonts w:ascii="Times New Roman" w:hAnsi="Times New Roman" w:cs="Times New Roman"/>
          <w:sz w:val="24"/>
          <w:szCs w:val="24"/>
        </w:rPr>
        <w:t>b</w:t>
      </w:r>
      <w:r w:rsidR="00F55E03" w:rsidRPr="00274CD2">
        <w:rPr>
          <w:rFonts w:ascii="Times New Roman" w:hAnsi="Times New Roman" w:cs="Times New Roman"/>
          <w:sz w:val="24"/>
          <w:szCs w:val="24"/>
        </w:rPr>
        <w:t xml:space="preserve">uilding </w:t>
      </w:r>
      <w:r w:rsidR="00393A61" w:rsidRPr="00274CD2">
        <w:rPr>
          <w:rFonts w:ascii="Times New Roman" w:hAnsi="Times New Roman" w:cs="Times New Roman"/>
          <w:sz w:val="24"/>
          <w:szCs w:val="24"/>
        </w:rPr>
        <w:t>s</w:t>
      </w:r>
      <w:r w:rsidR="00F55E03" w:rsidRPr="00274CD2">
        <w:rPr>
          <w:rFonts w:ascii="Times New Roman" w:hAnsi="Times New Roman" w:cs="Times New Roman"/>
          <w:sz w:val="24"/>
          <w:szCs w:val="24"/>
        </w:rPr>
        <w:t>urvey of a traditionally constructed commercial building and critically appraise its condition</w:t>
      </w:r>
      <w:r w:rsidR="00383C2C">
        <w:rPr>
          <w:rFonts w:ascii="Times New Roman" w:hAnsi="Times New Roman" w:cs="Times New Roman"/>
          <w:sz w:val="24"/>
          <w:szCs w:val="24"/>
        </w:rPr>
        <w:t>;</w:t>
      </w:r>
    </w:p>
    <w:p w:rsidR="00F55E03" w:rsidRPr="00274CD2" w:rsidRDefault="00D613E9" w:rsidP="00813C48">
      <w:pPr>
        <w:spacing w:after="0" w:line="360" w:lineRule="auto"/>
        <w:jc w:val="both"/>
        <w:rPr>
          <w:rFonts w:ascii="Times New Roman" w:hAnsi="Times New Roman" w:cs="Times New Roman"/>
          <w:sz w:val="24"/>
          <w:szCs w:val="24"/>
        </w:rPr>
      </w:pPr>
      <w:r w:rsidRPr="00274CD2">
        <w:rPr>
          <w:rFonts w:ascii="Times New Roman" w:hAnsi="Times New Roman" w:cs="Times New Roman"/>
          <w:sz w:val="24"/>
          <w:szCs w:val="24"/>
        </w:rPr>
        <w:t xml:space="preserve">(ii)  </w:t>
      </w:r>
      <w:r w:rsidR="00F55E03" w:rsidRPr="00274CD2">
        <w:rPr>
          <w:rFonts w:ascii="Times New Roman" w:hAnsi="Times New Roman" w:cs="Times New Roman"/>
          <w:sz w:val="24"/>
          <w:szCs w:val="24"/>
        </w:rPr>
        <w:t>Analyse the condition of a building, formulate and communicate an appropriate course of action to a client</w:t>
      </w:r>
      <w:r w:rsidR="00383C2C">
        <w:rPr>
          <w:rFonts w:ascii="Times New Roman" w:hAnsi="Times New Roman" w:cs="Times New Roman"/>
          <w:sz w:val="24"/>
          <w:szCs w:val="24"/>
        </w:rPr>
        <w:t xml:space="preserve">; </w:t>
      </w:r>
    </w:p>
    <w:p w:rsidR="00383C2C" w:rsidRDefault="00D613E9" w:rsidP="00813C48">
      <w:pPr>
        <w:spacing w:after="0" w:line="360" w:lineRule="auto"/>
        <w:jc w:val="both"/>
        <w:rPr>
          <w:rFonts w:ascii="Times New Roman" w:hAnsi="Times New Roman" w:cs="Times New Roman"/>
          <w:sz w:val="24"/>
          <w:szCs w:val="24"/>
        </w:rPr>
      </w:pPr>
      <w:r w:rsidRPr="00274CD2">
        <w:rPr>
          <w:rFonts w:ascii="Times New Roman" w:hAnsi="Times New Roman" w:cs="Times New Roman"/>
          <w:sz w:val="24"/>
          <w:szCs w:val="24"/>
        </w:rPr>
        <w:t xml:space="preserve">(iii)  </w:t>
      </w:r>
      <w:r w:rsidR="00F55E03" w:rsidRPr="00274CD2">
        <w:rPr>
          <w:rFonts w:ascii="Times New Roman" w:hAnsi="Times New Roman" w:cs="Times New Roman"/>
          <w:sz w:val="24"/>
          <w:szCs w:val="24"/>
        </w:rPr>
        <w:t>Identify and apply to a given context, the legal rights and obligations of property o</w:t>
      </w:r>
      <w:r w:rsidR="00383C2C">
        <w:rPr>
          <w:rFonts w:ascii="Times New Roman" w:hAnsi="Times New Roman" w:cs="Times New Roman"/>
          <w:sz w:val="24"/>
          <w:szCs w:val="24"/>
        </w:rPr>
        <w:t>wners, leaseholders and tenants;</w:t>
      </w:r>
    </w:p>
    <w:p w:rsidR="00F55E03" w:rsidRPr="00274CD2" w:rsidRDefault="00D613E9" w:rsidP="00813C48">
      <w:pPr>
        <w:spacing w:after="0" w:line="360" w:lineRule="auto"/>
        <w:jc w:val="both"/>
        <w:rPr>
          <w:rFonts w:ascii="Times New Roman" w:hAnsi="Times New Roman" w:cs="Times New Roman"/>
          <w:sz w:val="24"/>
          <w:szCs w:val="24"/>
        </w:rPr>
      </w:pPr>
      <w:proofErr w:type="gramStart"/>
      <w:r w:rsidRPr="00274CD2">
        <w:rPr>
          <w:rFonts w:ascii="Times New Roman" w:hAnsi="Times New Roman" w:cs="Times New Roman"/>
          <w:sz w:val="24"/>
          <w:szCs w:val="24"/>
        </w:rPr>
        <w:t xml:space="preserve">(vi)  </w:t>
      </w:r>
      <w:r w:rsidR="00F55E03" w:rsidRPr="00274CD2">
        <w:rPr>
          <w:rFonts w:ascii="Times New Roman" w:hAnsi="Times New Roman" w:cs="Times New Roman"/>
          <w:sz w:val="24"/>
          <w:szCs w:val="24"/>
        </w:rPr>
        <w:t>Apply</w:t>
      </w:r>
      <w:proofErr w:type="gramEnd"/>
      <w:r w:rsidR="00F55E03" w:rsidRPr="00274CD2">
        <w:rPr>
          <w:rFonts w:ascii="Times New Roman" w:hAnsi="Times New Roman" w:cs="Times New Roman"/>
          <w:sz w:val="24"/>
          <w:szCs w:val="24"/>
        </w:rPr>
        <w:t xml:space="preserve"> the design process to a given scenario and critically evaluate design options</w:t>
      </w:r>
    </w:p>
    <w:p w:rsidR="00F55E03" w:rsidRPr="00274CD2" w:rsidRDefault="00D613E9" w:rsidP="00813C48">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 xml:space="preserve">(v)  </w:t>
      </w:r>
      <w:r w:rsidR="00F55E03" w:rsidRPr="00274CD2">
        <w:rPr>
          <w:rFonts w:ascii="Times New Roman" w:hAnsi="Times New Roman" w:cs="Times New Roman"/>
          <w:sz w:val="24"/>
          <w:szCs w:val="24"/>
        </w:rPr>
        <w:t>Demonstrate an understanding of current topic</w:t>
      </w:r>
      <w:r w:rsidR="00383C2C">
        <w:rPr>
          <w:rFonts w:ascii="Times New Roman" w:hAnsi="Times New Roman" w:cs="Times New Roman"/>
          <w:sz w:val="24"/>
          <w:szCs w:val="24"/>
        </w:rPr>
        <w:t>al issues within the profession;</w:t>
      </w:r>
    </w:p>
    <w:p w:rsidR="00265EB8" w:rsidRPr="00274CD2" w:rsidRDefault="00C91813" w:rsidP="00813C48">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 xml:space="preserve">In line with </w:t>
      </w:r>
      <w:r w:rsidR="00104528" w:rsidRPr="00274CD2">
        <w:rPr>
          <w:rFonts w:ascii="Times New Roman" w:hAnsi="Times New Roman" w:cs="Times New Roman"/>
          <w:sz w:val="24"/>
          <w:szCs w:val="24"/>
        </w:rPr>
        <w:t>the module</w:t>
      </w:r>
      <w:r w:rsidR="00265EB8" w:rsidRPr="00274CD2">
        <w:rPr>
          <w:rFonts w:ascii="Times New Roman" w:hAnsi="Times New Roman" w:cs="Times New Roman"/>
          <w:sz w:val="24"/>
          <w:szCs w:val="24"/>
        </w:rPr>
        <w:t xml:space="preserve"> specification</w:t>
      </w:r>
      <w:r w:rsidR="00EF2870" w:rsidRPr="00274CD2">
        <w:rPr>
          <w:rFonts w:ascii="Times New Roman" w:hAnsi="Times New Roman" w:cs="Times New Roman"/>
          <w:sz w:val="24"/>
          <w:szCs w:val="24"/>
        </w:rPr>
        <w:t>,</w:t>
      </w:r>
      <w:r w:rsidR="00265EB8" w:rsidRPr="00274CD2">
        <w:rPr>
          <w:rFonts w:ascii="Times New Roman" w:hAnsi="Times New Roman" w:cs="Times New Roman"/>
          <w:sz w:val="24"/>
          <w:szCs w:val="24"/>
        </w:rPr>
        <w:t xml:space="preserve"> learners need</w:t>
      </w:r>
      <w:r w:rsidR="00EF2870" w:rsidRPr="00274CD2">
        <w:rPr>
          <w:rFonts w:ascii="Times New Roman" w:hAnsi="Times New Roman" w:cs="Times New Roman"/>
          <w:sz w:val="24"/>
          <w:szCs w:val="24"/>
        </w:rPr>
        <w:t xml:space="preserve"> not</w:t>
      </w:r>
      <w:r w:rsidR="00DD081F" w:rsidRPr="00274CD2">
        <w:rPr>
          <w:rFonts w:ascii="Times New Roman" w:hAnsi="Times New Roman" w:cs="Times New Roman"/>
          <w:sz w:val="24"/>
          <w:szCs w:val="24"/>
        </w:rPr>
        <w:t xml:space="preserve"> </w:t>
      </w:r>
      <w:r w:rsidR="00265EB8" w:rsidRPr="00274CD2">
        <w:rPr>
          <w:rFonts w:ascii="Times New Roman" w:hAnsi="Times New Roman" w:cs="Times New Roman"/>
          <w:sz w:val="24"/>
          <w:szCs w:val="24"/>
        </w:rPr>
        <w:t xml:space="preserve">show evidence for all outcomes to successfully complete the </w:t>
      </w:r>
      <w:r w:rsidRPr="00274CD2">
        <w:rPr>
          <w:rFonts w:ascii="Times New Roman" w:hAnsi="Times New Roman" w:cs="Times New Roman"/>
          <w:sz w:val="24"/>
          <w:szCs w:val="24"/>
        </w:rPr>
        <w:t>assessment.</w:t>
      </w:r>
    </w:p>
    <w:p w:rsidR="00F55E03" w:rsidRDefault="00F55E03" w:rsidP="00277BEA">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 xml:space="preserve">The </w:t>
      </w:r>
      <w:r w:rsidR="00961B6B" w:rsidRPr="00274CD2">
        <w:rPr>
          <w:rFonts w:ascii="Times New Roman" w:hAnsi="Times New Roman" w:cs="Times New Roman"/>
          <w:sz w:val="24"/>
          <w:szCs w:val="24"/>
        </w:rPr>
        <w:t xml:space="preserve">activity was to undertake a bespoke building survey to a defined client brief. </w:t>
      </w:r>
      <w:r w:rsidR="00561CF9" w:rsidRPr="00274CD2">
        <w:rPr>
          <w:rFonts w:ascii="Times New Roman" w:hAnsi="Times New Roman" w:cs="Times New Roman"/>
          <w:sz w:val="24"/>
          <w:szCs w:val="24"/>
        </w:rPr>
        <w:t xml:space="preserve">Following student feedback from previous activity, learners were offered </w:t>
      </w:r>
      <w:r w:rsidR="00383C2C">
        <w:rPr>
          <w:rFonts w:ascii="Times New Roman" w:hAnsi="Times New Roman" w:cs="Times New Roman"/>
          <w:sz w:val="24"/>
          <w:szCs w:val="24"/>
        </w:rPr>
        <w:t xml:space="preserve">the </w:t>
      </w:r>
      <w:r w:rsidR="00561CF9" w:rsidRPr="00274CD2">
        <w:rPr>
          <w:rFonts w:ascii="Times New Roman" w:hAnsi="Times New Roman" w:cs="Times New Roman"/>
          <w:sz w:val="24"/>
          <w:szCs w:val="24"/>
        </w:rPr>
        <w:t>choice of a number of briefs, relating to the same subject building.</w:t>
      </w:r>
      <w:r w:rsidR="00961B6B" w:rsidRPr="00274CD2">
        <w:rPr>
          <w:rFonts w:ascii="Times New Roman" w:hAnsi="Times New Roman" w:cs="Times New Roman"/>
          <w:sz w:val="24"/>
          <w:szCs w:val="24"/>
        </w:rPr>
        <w:t xml:space="preserve"> </w:t>
      </w:r>
      <w:r w:rsidR="007439F5" w:rsidRPr="00274CD2">
        <w:rPr>
          <w:rFonts w:ascii="Times New Roman" w:hAnsi="Times New Roman" w:cs="Times New Roman"/>
          <w:sz w:val="24"/>
          <w:szCs w:val="24"/>
        </w:rPr>
        <w:t>The building wa</w:t>
      </w:r>
      <w:r w:rsidR="00EF2870" w:rsidRPr="00274CD2">
        <w:rPr>
          <w:rFonts w:ascii="Times New Roman" w:hAnsi="Times New Roman" w:cs="Times New Roman"/>
          <w:sz w:val="24"/>
          <w:szCs w:val="24"/>
        </w:rPr>
        <w:t>s chosen to reflect the student</w:t>
      </w:r>
      <w:r w:rsidR="00277BEA" w:rsidRPr="00274CD2">
        <w:rPr>
          <w:rFonts w:ascii="Times New Roman" w:hAnsi="Times New Roman" w:cs="Times New Roman"/>
          <w:sz w:val="24"/>
          <w:szCs w:val="24"/>
        </w:rPr>
        <w:t>'</w:t>
      </w:r>
      <w:r w:rsidR="007439F5" w:rsidRPr="00274CD2">
        <w:rPr>
          <w:rFonts w:ascii="Times New Roman" w:hAnsi="Times New Roman" w:cs="Times New Roman"/>
          <w:sz w:val="24"/>
          <w:szCs w:val="24"/>
        </w:rPr>
        <w:t xml:space="preserve">s likely abilities and knowledge. </w:t>
      </w:r>
      <w:r w:rsidR="00961B6B" w:rsidRPr="00274CD2">
        <w:rPr>
          <w:rFonts w:ascii="Times New Roman" w:hAnsi="Times New Roman" w:cs="Times New Roman"/>
          <w:sz w:val="24"/>
          <w:szCs w:val="24"/>
        </w:rPr>
        <w:t>The brief</w:t>
      </w:r>
      <w:r w:rsidR="00561CF9" w:rsidRPr="00274CD2">
        <w:rPr>
          <w:rFonts w:ascii="Times New Roman" w:hAnsi="Times New Roman" w:cs="Times New Roman"/>
          <w:sz w:val="24"/>
          <w:szCs w:val="24"/>
        </w:rPr>
        <w:t>s</w:t>
      </w:r>
      <w:r w:rsidR="00961B6B" w:rsidRPr="00274CD2">
        <w:rPr>
          <w:rFonts w:ascii="Times New Roman" w:hAnsi="Times New Roman" w:cs="Times New Roman"/>
          <w:sz w:val="24"/>
          <w:szCs w:val="24"/>
        </w:rPr>
        <w:t xml:space="preserve"> required</w:t>
      </w:r>
      <w:r w:rsidR="00561CF9" w:rsidRPr="00274CD2">
        <w:rPr>
          <w:rFonts w:ascii="Times New Roman" w:hAnsi="Times New Roman" w:cs="Times New Roman"/>
          <w:sz w:val="24"/>
          <w:szCs w:val="24"/>
        </w:rPr>
        <w:t xml:space="preserve"> stock building surveys such </w:t>
      </w:r>
      <w:proofErr w:type="gramStart"/>
      <w:r w:rsidR="00561CF9" w:rsidRPr="00274CD2">
        <w:rPr>
          <w:rFonts w:ascii="Times New Roman" w:hAnsi="Times New Roman" w:cs="Times New Roman"/>
          <w:sz w:val="24"/>
          <w:szCs w:val="24"/>
        </w:rPr>
        <w:t xml:space="preserve">as </w:t>
      </w:r>
      <w:r w:rsidR="00961B6B" w:rsidRPr="00274CD2">
        <w:rPr>
          <w:rFonts w:ascii="Times New Roman" w:hAnsi="Times New Roman" w:cs="Times New Roman"/>
          <w:sz w:val="24"/>
          <w:szCs w:val="24"/>
        </w:rPr>
        <w:t xml:space="preserve"> condition</w:t>
      </w:r>
      <w:proofErr w:type="gramEnd"/>
      <w:r w:rsidR="00961B6B" w:rsidRPr="00274CD2">
        <w:rPr>
          <w:rFonts w:ascii="Times New Roman" w:hAnsi="Times New Roman" w:cs="Times New Roman"/>
          <w:sz w:val="24"/>
          <w:szCs w:val="24"/>
        </w:rPr>
        <w:t xml:space="preserve"> survey, commercial appraisal, identification of statutory obligations, </w:t>
      </w:r>
      <w:r w:rsidR="00561CF9" w:rsidRPr="00274CD2">
        <w:rPr>
          <w:rFonts w:ascii="Times New Roman" w:hAnsi="Times New Roman" w:cs="Times New Roman"/>
          <w:sz w:val="24"/>
          <w:szCs w:val="24"/>
        </w:rPr>
        <w:t xml:space="preserve">visual only asbestos survey and </w:t>
      </w:r>
      <w:r w:rsidR="00961B6B" w:rsidRPr="00274CD2">
        <w:rPr>
          <w:rFonts w:ascii="Times New Roman" w:hAnsi="Times New Roman" w:cs="Times New Roman"/>
          <w:sz w:val="24"/>
          <w:szCs w:val="24"/>
        </w:rPr>
        <w:t>access audit</w:t>
      </w:r>
      <w:r w:rsidR="00CB1849" w:rsidRPr="00274CD2">
        <w:rPr>
          <w:rFonts w:ascii="Times New Roman" w:hAnsi="Times New Roman" w:cs="Times New Roman"/>
          <w:sz w:val="24"/>
          <w:szCs w:val="24"/>
        </w:rPr>
        <w:t>.  An essential skill was</w:t>
      </w:r>
      <w:r w:rsidR="00961B6B" w:rsidRPr="00274CD2">
        <w:rPr>
          <w:rFonts w:ascii="Times New Roman" w:hAnsi="Times New Roman" w:cs="Times New Roman"/>
          <w:sz w:val="24"/>
          <w:szCs w:val="24"/>
        </w:rPr>
        <w:t xml:space="preserve"> the ability to apply survey findings to </w:t>
      </w:r>
      <w:r w:rsidR="00047D68" w:rsidRPr="00274CD2">
        <w:rPr>
          <w:rFonts w:ascii="Times New Roman" w:hAnsi="Times New Roman" w:cs="Times New Roman"/>
          <w:sz w:val="24"/>
          <w:szCs w:val="24"/>
        </w:rPr>
        <w:t xml:space="preserve">the needs of </w:t>
      </w:r>
      <w:r w:rsidR="00961B6B" w:rsidRPr="00274CD2">
        <w:rPr>
          <w:rFonts w:ascii="Times New Roman" w:hAnsi="Times New Roman" w:cs="Times New Roman"/>
          <w:sz w:val="24"/>
          <w:szCs w:val="24"/>
        </w:rPr>
        <w:t xml:space="preserve">a specific client. </w:t>
      </w:r>
      <w:r w:rsidR="00C91813" w:rsidRPr="00274CD2">
        <w:rPr>
          <w:rFonts w:ascii="Times New Roman" w:hAnsi="Times New Roman" w:cs="Times New Roman"/>
          <w:sz w:val="24"/>
          <w:szCs w:val="24"/>
        </w:rPr>
        <w:t xml:space="preserve"> The brief</w:t>
      </w:r>
      <w:r w:rsidR="00CB1849" w:rsidRPr="00274CD2">
        <w:rPr>
          <w:rFonts w:ascii="Times New Roman" w:hAnsi="Times New Roman" w:cs="Times New Roman"/>
          <w:sz w:val="24"/>
          <w:szCs w:val="24"/>
        </w:rPr>
        <w:t>s were</w:t>
      </w:r>
      <w:r w:rsidR="00C91813" w:rsidRPr="00274CD2">
        <w:rPr>
          <w:rFonts w:ascii="Times New Roman" w:hAnsi="Times New Roman" w:cs="Times New Roman"/>
          <w:sz w:val="24"/>
          <w:szCs w:val="24"/>
        </w:rPr>
        <w:t xml:space="preserve"> typical of commercial </w:t>
      </w:r>
      <w:r w:rsidR="00104528" w:rsidRPr="00274CD2">
        <w:rPr>
          <w:rFonts w:ascii="Times New Roman" w:hAnsi="Times New Roman" w:cs="Times New Roman"/>
          <w:sz w:val="24"/>
          <w:szCs w:val="24"/>
        </w:rPr>
        <w:t>client</w:t>
      </w:r>
      <w:r w:rsidR="00CB1849" w:rsidRPr="00274CD2">
        <w:rPr>
          <w:rFonts w:ascii="Times New Roman" w:hAnsi="Times New Roman" w:cs="Times New Roman"/>
          <w:sz w:val="24"/>
          <w:szCs w:val="24"/>
        </w:rPr>
        <w:t>s</w:t>
      </w:r>
      <w:r w:rsidR="00104528" w:rsidRPr="00274CD2">
        <w:rPr>
          <w:rFonts w:ascii="Times New Roman" w:hAnsi="Times New Roman" w:cs="Times New Roman"/>
          <w:sz w:val="24"/>
          <w:szCs w:val="24"/>
        </w:rPr>
        <w:t>,</w:t>
      </w:r>
      <w:r w:rsidR="00C91813" w:rsidRPr="00274CD2">
        <w:rPr>
          <w:rFonts w:ascii="Times New Roman" w:hAnsi="Times New Roman" w:cs="Times New Roman"/>
          <w:sz w:val="24"/>
          <w:szCs w:val="24"/>
        </w:rPr>
        <w:t xml:space="preserve"> with logical requirements which could</w:t>
      </w:r>
      <w:r w:rsidR="00047D68" w:rsidRPr="00274CD2">
        <w:rPr>
          <w:rFonts w:ascii="Times New Roman" w:hAnsi="Times New Roman" w:cs="Times New Roman"/>
          <w:sz w:val="24"/>
          <w:szCs w:val="24"/>
        </w:rPr>
        <w:t xml:space="preserve"> potentially </w:t>
      </w:r>
      <w:r w:rsidR="00C91813" w:rsidRPr="00274CD2">
        <w:rPr>
          <w:rFonts w:ascii="Times New Roman" w:hAnsi="Times New Roman" w:cs="Times New Roman"/>
          <w:sz w:val="24"/>
          <w:szCs w:val="24"/>
        </w:rPr>
        <w:t xml:space="preserve">be met by the building.  </w:t>
      </w:r>
      <w:r w:rsidR="00961B6B" w:rsidRPr="00274CD2">
        <w:rPr>
          <w:rFonts w:ascii="Times New Roman" w:hAnsi="Times New Roman" w:cs="Times New Roman"/>
          <w:sz w:val="24"/>
          <w:szCs w:val="24"/>
        </w:rPr>
        <w:t xml:space="preserve">Industrial skills </w:t>
      </w:r>
      <w:r w:rsidR="00047D68" w:rsidRPr="00274CD2">
        <w:rPr>
          <w:rFonts w:ascii="Times New Roman" w:hAnsi="Times New Roman" w:cs="Times New Roman"/>
          <w:sz w:val="24"/>
          <w:szCs w:val="24"/>
        </w:rPr>
        <w:t xml:space="preserve">sought </w:t>
      </w:r>
      <w:r w:rsidR="00961B6B" w:rsidRPr="00274CD2">
        <w:rPr>
          <w:rFonts w:ascii="Times New Roman" w:hAnsi="Times New Roman" w:cs="Times New Roman"/>
          <w:sz w:val="24"/>
          <w:szCs w:val="24"/>
        </w:rPr>
        <w:t>were an ability to perform stock building surveys</w:t>
      </w:r>
      <w:r w:rsidR="00896CC8" w:rsidRPr="00274CD2">
        <w:rPr>
          <w:rFonts w:ascii="Times New Roman" w:hAnsi="Times New Roman" w:cs="Times New Roman"/>
          <w:sz w:val="24"/>
          <w:szCs w:val="24"/>
        </w:rPr>
        <w:t>, production</w:t>
      </w:r>
      <w:r w:rsidR="00961B6B" w:rsidRPr="00274CD2">
        <w:rPr>
          <w:rFonts w:ascii="Times New Roman" w:hAnsi="Times New Roman" w:cs="Times New Roman"/>
          <w:sz w:val="24"/>
          <w:szCs w:val="24"/>
        </w:rPr>
        <w:t xml:space="preserve"> of industry accepted reports, interpretation of survey findings, application of a client brief, application of statutory obligations</w:t>
      </w:r>
      <w:r w:rsidR="00265EB8" w:rsidRPr="00274CD2">
        <w:rPr>
          <w:rFonts w:ascii="Times New Roman" w:hAnsi="Times New Roman" w:cs="Times New Roman"/>
          <w:sz w:val="24"/>
          <w:szCs w:val="24"/>
        </w:rPr>
        <w:t xml:space="preserve"> and</w:t>
      </w:r>
      <w:r w:rsidR="00047D68" w:rsidRPr="00274CD2">
        <w:rPr>
          <w:rFonts w:ascii="Times New Roman" w:hAnsi="Times New Roman" w:cs="Times New Roman"/>
          <w:sz w:val="24"/>
          <w:szCs w:val="24"/>
        </w:rPr>
        <w:t xml:space="preserve"> application of </w:t>
      </w:r>
      <w:proofErr w:type="gramStart"/>
      <w:r w:rsidR="00047D68" w:rsidRPr="00274CD2">
        <w:rPr>
          <w:rFonts w:ascii="Times New Roman" w:hAnsi="Times New Roman" w:cs="Times New Roman"/>
          <w:sz w:val="24"/>
          <w:szCs w:val="24"/>
        </w:rPr>
        <w:t xml:space="preserve">accepted </w:t>
      </w:r>
      <w:r w:rsidR="00961B6B" w:rsidRPr="00274CD2">
        <w:rPr>
          <w:rFonts w:ascii="Times New Roman" w:hAnsi="Times New Roman" w:cs="Times New Roman"/>
          <w:sz w:val="24"/>
          <w:szCs w:val="24"/>
        </w:rPr>
        <w:t xml:space="preserve"> professional</w:t>
      </w:r>
      <w:proofErr w:type="gramEnd"/>
      <w:r w:rsidR="00961B6B" w:rsidRPr="00274CD2">
        <w:rPr>
          <w:rFonts w:ascii="Times New Roman" w:hAnsi="Times New Roman" w:cs="Times New Roman"/>
          <w:sz w:val="24"/>
          <w:szCs w:val="24"/>
        </w:rPr>
        <w:t xml:space="preserve"> conduct.  </w:t>
      </w:r>
      <w:r w:rsidR="00C91813" w:rsidRPr="00274CD2">
        <w:rPr>
          <w:rFonts w:ascii="Times New Roman" w:hAnsi="Times New Roman" w:cs="Times New Roman"/>
          <w:sz w:val="24"/>
          <w:szCs w:val="24"/>
        </w:rPr>
        <w:t xml:space="preserve">Meeting the client brief required undertaking a </w:t>
      </w:r>
      <w:r w:rsidR="00CB1849" w:rsidRPr="00274CD2">
        <w:rPr>
          <w:rFonts w:ascii="Times New Roman" w:hAnsi="Times New Roman" w:cs="Times New Roman"/>
          <w:sz w:val="24"/>
          <w:szCs w:val="24"/>
        </w:rPr>
        <w:t>number of</w:t>
      </w:r>
      <w:r w:rsidR="00C91813" w:rsidRPr="00274CD2">
        <w:rPr>
          <w:rFonts w:ascii="Times New Roman" w:hAnsi="Times New Roman" w:cs="Times New Roman"/>
          <w:sz w:val="24"/>
          <w:szCs w:val="24"/>
        </w:rPr>
        <w:t xml:space="preserve"> survey activities.  </w:t>
      </w:r>
      <w:r w:rsidR="00961B6B" w:rsidRPr="00274CD2">
        <w:rPr>
          <w:rFonts w:ascii="Times New Roman" w:hAnsi="Times New Roman" w:cs="Times New Roman"/>
          <w:sz w:val="24"/>
          <w:szCs w:val="24"/>
        </w:rPr>
        <w:t>This was additionally communicated to the students by means of a graded list o</w:t>
      </w:r>
      <w:r w:rsidR="00C91813" w:rsidRPr="00274CD2">
        <w:rPr>
          <w:rFonts w:ascii="Times New Roman" w:hAnsi="Times New Roman" w:cs="Times New Roman"/>
          <w:sz w:val="24"/>
          <w:szCs w:val="24"/>
        </w:rPr>
        <w:t xml:space="preserve">f </w:t>
      </w:r>
      <w:r w:rsidR="00104528" w:rsidRPr="00274CD2">
        <w:rPr>
          <w:rFonts w:ascii="Times New Roman" w:hAnsi="Times New Roman" w:cs="Times New Roman"/>
          <w:sz w:val="24"/>
          <w:szCs w:val="24"/>
        </w:rPr>
        <w:t>required outcomes</w:t>
      </w:r>
      <w:r w:rsidR="00EF2870" w:rsidRPr="00274CD2">
        <w:rPr>
          <w:rFonts w:ascii="Times New Roman" w:hAnsi="Times New Roman" w:cs="Times New Roman"/>
          <w:sz w:val="24"/>
          <w:szCs w:val="24"/>
        </w:rPr>
        <w:t>:</w:t>
      </w:r>
    </w:p>
    <w:p w:rsidR="00383C2C" w:rsidRDefault="00383C2C" w:rsidP="00277BEA">
      <w:pPr>
        <w:spacing w:line="360" w:lineRule="auto"/>
        <w:jc w:val="both"/>
        <w:rPr>
          <w:rFonts w:ascii="Times New Roman" w:hAnsi="Times New Roman" w:cs="Times New Roman"/>
          <w:sz w:val="24"/>
          <w:szCs w:val="24"/>
        </w:rPr>
      </w:pPr>
    </w:p>
    <w:p w:rsidR="00383C2C" w:rsidRDefault="00383C2C" w:rsidP="00277BEA">
      <w:pPr>
        <w:spacing w:line="360" w:lineRule="auto"/>
        <w:jc w:val="both"/>
        <w:rPr>
          <w:rFonts w:ascii="Times New Roman" w:hAnsi="Times New Roman" w:cs="Times New Roman"/>
          <w:sz w:val="24"/>
          <w:szCs w:val="24"/>
        </w:rPr>
      </w:pPr>
    </w:p>
    <w:p w:rsidR="00383C2C" w:rsidRDefault="00383C2C" w:rsidP="00277BEA">
      <w:pPr>
        <w:spacing w:line="360" w:lineRule="auto"/>
        <w:jc w:val="both"/>
        <w:rPr>
          <w:rFonts w:ascii="Times New Roman" w:hAnsi="Times New Roman" w:cs="Times New Roman"/>
          <w:sz w:val="24"/>
          <w:szCs w:val="24"/>
        </w:rPr>
      </w:pPr>
    </w:p>
    <w:p w:rsidR="00383C2C" w:rsidRPr="00383C2C" w:rsidRDefault="00A02582" w:rsidP="00277BEA">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Figure </w:t>
      </w:r>
      <w:proofErr w:type="gramStart"/>
      <w:r>
        <w:rPr>
          <w:rFonts w:ascii="Times New Roman" w:hAnsi="Times New Roman" w:cs="Times New Roman"/>
          <w:b/>
          <w:sz w:val="24"/>
          <w:szCs w:val="24"/>
          <w:u w:val="single"/>
        </w:rPr>
        <w:t xml:space="preserve">1  </w:t>
      </w:r>
      <w:r w:rsidR="00383C2C" w:rsidRPr="00383C2C">
        <w:rPr>
          <w:rFonts w:ascii="Times New Roman" w:hAnsi="Times New Roman" w:cs="Times New Roman"/>
          <w:b/>
          <w:sz w:val="24"/>
          <w:szCs w:val="24"/>
          <w:u w:val="single"/>
        </w:rPr>
        <w:t>The</w:t>
      </w:r>
      <w:proofErr w:type="gramEnd"/>
      <w:r w:rsidR="00383C2C" w:rsidRPr="00383C2C">
        <w:rPr>
          <w:rFonts w:ascii="Times New Roman" w:hAnsi="Times New Roman" w:cs="Times New Roman"/>
          <w:b/>
          <w:sz w:val="24"/>
          <w:szCs w:val="24"/>
          <w:u w:val="single"/>
        </w:rPr>
        <w:t xml:space="preserve"> Grading Criteria</w:t>
      </w:r>
    </w:p>
    <w:tbl>
      <w:tblPr>
        <w:tblStyle w:val="TableGrid"/>
        <w:tblW w:w="0" w:type="auto"/>
        <w:tblLook w:val="04A0" w:firstRow="1" w:lastRow="0" w:firstColumn="1" w:lastColumn="0" w:noHBand="0" w:noVBand="1"/>
      </w:tblPr>
      <w:tblGrid>
        <w:gridCol w:w="9242"/>
      </w:tblGrid>
      <w:tr w:rsidR="00CB1849" w:rsidRPr="00274CD2" w:rsidTr="00CB1849">
        <w:tc>
          <w:tcPr>
            <w:tcW w:w="9242" w:type="dxa"/>
          </w:tcPr>
          <w:p w:rsidR="00A94FFD" w:rsidRPr="00274CD2" w:rsidRDefault="00A94FFD" w:rsidP="00A94FFD">
            <w:pPr>
              <w:spacing w:line="360" w:lineRule="auto"/>
              <w:jc w:val="center"/>
              <w:rPr>
                <w:rFonts w:ascii="Times New Roman" w:hAnsi="Times New Roman" w:cs="Times New Roman"/>
                <w:b/>
                <w:bCs/>
                <w:sz w:val="24"/>
                <w:szCs w:val="24"/>
                <w:u w:val="single"/>
              </w:rPr>
            </w:pPr>
          </w:p>
          <w:p w:rsidR="00CB1849" w:rsidRPr="002B4BA5" w:rsidRDefault="00A94FFD" w:rsidP="00A94FFD">
            <w:pPr>
              <w:spacing w:line="360" w:lineRule="auto"/>
              <w:jc w:val="center"/>
              <w:rPr>
                <w:rFonts w:ascii="Times New Roman" w:hAnsi="Times New Roman" w:cs="Times New Roman"/>
                <w:b/>
                <w:bCs/>
                <w:sz w:val="20"/>
                <w:szCs w:val="20"/>
                <w:u w:val="single"/>
              </w:rPr>
            </w:pPr>
            <w:r w:rsidRPr="002B4BA5">
              <w:rPr>
                <w:rFonts w:ascii="Times New Roman" w:hAnsi="Times New Roman" w:cs="Times New Roman"/>
                <w:b/>
                <w:bCs/>
                <w:sz w:val="20"/>
                <w:szCs w:val="20"/>
                <w:u w:val="single"/>
              </w:rPr>
              <w:t>Grading Criteria</w:t>
            </w:r>
          </w:p>
          <w:p w:rsidR="00CB1849" w:rsidRPr="002B4BA5" w:rsidRDefault="00CB1849" w:rsidP="00CB1849">
            <w:pPr>
              <w:spacing w:line="360" w:lineRule="auto"/>
              <w:jc w:val="both"/>
              <w:rPr>
                <w:rFonts w:ascii="Times New Roman" w:hAnsi="Times New Roman" w:cs="Times New Roman"/>
                <w:sz w:val="20"/>
                <w:szCs w:val="20"/>
              </w:rPr>
            </w:pPr>
            <w:r w:rsidRPr="002B4BA5">
              <w:rPr>
                <w:rFonts w:ascii="Times New Roman" w:hAnsi="Times New Roman" w:cs="Times New Roman"/>
                <w:sz w:val="20"/>
                <w:szCs w:val="20"/>
              </w:rPr>
              <w:t>Organisation, presentation &amp; use of graphic media and illustration (20%</w:t>
            </w:r>
            <w:r w:rsidR="00A94FFD" w:rsidRPr="002B4BA5">
              <w:rPr>
                <w:rFonts w:ascii="Times New Roman" w:hAnsi="Times New Roman" w:cs="Times New Roman"/>
                <w:sz w:val="20"/>
                <w:szCs w:val="20"/>
              </w:rPr>
              <w:t xml:space="preserve"> of marks</w:t>
            </w:r>
            <w:r w:rsidRPr="002B4BA5">
              <w:rPr>
                <w:rFonts w:ascii="Times New Roman" w:hAnsi="Times New Roman" w:cs="Times New Roman"/>
                <w:sz w:val="20"/>
                <w:szCs w:val="20"/>
              </w:rPr>
              <w:t>)</w:t>
            </w:r>
          </w:p>
          <w:p w:rsidR="00CB1849" w:rsidRPr="002B4BA5" w:rsidRDefault="00CB1849" w:rsidP="00CB1849">
            <w:pPr>
              <w:spacing w:line="360" w:lineRule="auto"/>
              <w:jc w:val="both"/>
              <w:rPr>
                <w:rFonts w:ascii="Times New Roman" w:hAnsi="Times New Roman" w:cs="Times New Roman"/>
                <w:sz w:val="20"/>
                <w:szCs w:val="20"/>
              </w:rPr>
            </w:pPr>
            <w:r w:rsidRPr="002B4BA5">
              <w:rPr>
                <w:rFonts w:ascii="Times New Roman" w:hAnsi="Times New Roman" w:cs="Times New Roman"/>
                <w:sz w:val="20"/>
                <w:szCs w:val="20"/>
              </w:rPr>
              <w:t>Appropriate technical recording of the survey notes  (20%</w:t>
            </w:r>
            <w:r w:rsidR="00A94FFD" w:rsidRPr="002B4BA5">
              <w:rPr>
                <w:rFonts w:ascii="Times New Roman" w:hAnsi="Times New Roman" w:cs="Times New Roman"/>
                <w:sz w:val="20"/>
                <w:szCs w:val="20"/>
              </w:rPr>
              <w:t xml:space="preserve"> of marks</w:t>
            </w:r>
            <w:r w:rsidRPr="002B4BA5">
              <w:rPr>
                <w:rFonts w:ascii="Times New Roman" w:hAnsi="Times New Roman" w:cs="Times New Roman"/>
                <w:sz w:val="20"/>
                <w:szCs w:val="20"/>
              </w:rPr>
              <w:t>)</w:t>
            </w:r>
          </w:p>
          <w:p w:rsidR="00CB1849" w:rsidRPr="002B4BA5" w:rsidRDefault="00CB1849" w:rsidP="00CB1849">
            <w:pPr>
              <w:spacing w:line="360" w:lineRule="auto"/>
              <w:jc w:val="both"/>
              <w:rPr>
                <w:rFonts w:ascii="Times New Roman" w:hAnsi="Times New Roman" w:cs="Times New Roman"/>
                <w:sz w:val="20"/>
                <w:szCs w:val="20"/>
              </w:rPr>
            </w:pPr>
            <w:r w:rsidRPr="002B4BA5">
              <w:rPr>
                <w:rFonts w:ascii="Times New Roman" w:hAnsi="Times New Roman" w:cs="Times New Roman"/>
                <w:sz w:val="20"/>
                <w:szCs w:val="20"/>
              </w:rPr>
              <w:t>Ability to focus the report towards the client's requirements and circumstances, as given during the client briefing (20</w:t>
            </w:r>
            <w:r w:rsidR="00A94FFD" w:rsidRPr="002B4BA5">
              <w:rPr>
                <w:rFonts w:ascii="Times New Roman" w:hAnsi="Times New Roman" w:cs="Times New Roman"/>
                <w:sz w:val="20"/>
                <w:szCs w:val="20"/>
              </w:rPr>
              <w:t>% of marks</w:t>
            </w:r>
            <w:r w:rsidRPr="002B4BA5">
              <w:rPr>
                <w:rFonts w:ascii="Times New Roman" w:hAnsi="Times New Roman" w:cs="Times New Roman"/>
                <w:sz w:val="20"/>
                <w:szCs w:val="20"/>
              </w:rPr>
              <w:t>)</w:t>
            </w:r>
          </w:p>
          <w:p w:rsidR="00CB1849" w:rsidRPr="002B4BA5" w:rsidRDefault="00CB1849" w:rsidP="00CB1849">
            <w:pPr>
              <w:spacing w:line="360" w:lineRule="auto"/>
              <w:jc w:val="both"/>
              <w:rPr>
                <w:rFonts w:ascii="Times New Roman" w:hAnsi="Times New Roman" w:cs="Times New Roman"/>
                <w:sz w:val="20"/>
                <w:szCs w:val="20"/>
              </w:rPr>
            </w:pPr>
            <w:r w:rsidRPr="002B4BA5">
              <w:rPr>
                <w:rFonts w:ascii="Times New Roman" w:hAnsi="Times New Roman" w:cs="Times New Roman"/>
                <w:sz w:val="20"/>
                <w:szCs w:val="20"/>
              </w:rPr>
              <w:t>Appreciation of your client's potential statutory and other liabilities in respect of the building and site (20</w:t>
            </w:r>
            <w:r w:rsidR="00A94FFD" w:rsidRPr="002B4BA5">
              <w:rPr>
                <w:rFonts w:ascii="Times New Roman" w:hAnsi="Times New Roman" w:cs="Times New Roman"/>
                <w:sz w:val="20"/>
                <w:szCs w:val="20"/>
              </w:rPr>
              <w:t>% of marks</w:t>
            </w:r>
            <w:r w:rsidRPr="002B4BA5">
              <w:rPr>
                <w:rFonts w:ascii="Times New Roman" w:hAnsi="Times New Roman" w:cs="Times New Roman"/>
                <w:sz w:val="20"/>
                <w:szCs w:val="20"/>
              </w:rPr>
              <w:t>)</w:t>
            </w:r>
          </w:p>
          <w:p w:rsidR="00CB1849" w:rsidRPr="00274CD2" w:rsidRDefault="00CB1849" w:rsidP="00A94FFD">
            <w:pPr>
              <w:spacing w:line="360" w:lineRule="auto"/>
              <w:jc w:val="both"/>
              <w:rPr>
                <w:rFonts w:ascii="Times New Roman" w:hAnsi="Times New Roman" w:cs="Times New Roman"/>
                <w:sz w:val="24"/>
                <w:szCs w:val="24"/>
              </w:rPr>
            </w:pPr>
            <w:r w:rsidRPr="002B4BA5">
              <w:rPr>
                <w:rFonts w:ascii="Times New Roman" w:hAnsi="Times New Roman" w:cs="Times New Roman"/>
                <w:sz w:val="20"/>
                <w:szCs w:val="20"/>
              </w:rPr>
              <w:t>Application of professional principles of report writing (20</w:t>
            </w:r>
            <w:r w:rsidR="00A94FFD" w:rsidRPr="002B4BA5">
              <w:rPr>
                <w:rFonts w:ascii="Times New Roman" w:hAnsi="Times New Roman" w:cs="Times New Roman"/>
                <w:sz w:val="20"/>
                <w:szCs w:val="20"/>
              </w:rPr>
              <w:t>% of marks</w:t>
            </w:r>
            <w:r w:rsidRPr="002B4BA5">
              <w:rPr>
                <w:rFonts w:ascii="Times New Roman" w:hAnsi="Times New Roman" w:cs="Times New Roman"/>
                <w:sz w:val="20"/>
                <w:szCs w:val="20"/>
              </w:rPr>
              <w:t>)</w:t>
            </w:r>
          </w:p>
        </w:tc>
      </w:tr>
    </w:tbl>
    <w:p w:rsidR="00A94FFD" w:rsidRPr="00274CD2" w:rsidRDefault="00A94FFD" w:rsidP="00CB1849">
      <w:pPr>
        <w:spacing w:line="360" w:lineRule="auto"/>
        <w:jc w:val="both"/>
        <w:rPr>
          <w:rFonts w:ascii="Times New Roman" w:hAnsi="Times New Roman" w:cs="Times New Roman"/>
          <w:sz w:val="24"/>
          <w:szCs w:val="24"/>
        </w:rPr>
      </w:pPr>
    </w:p>
    <w:p w:rsidR="00961B6B" w:rsidRPr="00274CD2" w:rsidRDefault="00961B6B" w:rsidP="00CB1849">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 xml:space="preserve">Following lectures to reinforce essential </w:t>
      </w:r>
      <w:r w:rsidR="006217FF" w:rsidRPr="00274CD2">
        <w:rPr>
          <w:rFonts w:ascii="Times New Roman" w:hAnsi="Times New Roman" w:cs="Times New Roman"/>
          <w:sz w:val="24"/>
          <w:szCs w:val="24"/>
        </w:rPr>
        <w:t xml:space="preserve">knowledge, a practice tutor driven </w:t>
      </w:r>
      <w:r w:rsidR="00265EB8" w:rsidRPr="00274CD2">
        <w:rPr>
          <w:rFonts w:ascii="Times New Roman" w:hAnsi="Times New Roman" w:cs="Times New Roman"/>
          <w:sz w:val="24"/>
          <w:szCs w:val="24"/>
        </w:rPr>
        <w:t xml:space="preserve">building </w:t>
      </w:r>
      <w:r w:rsidR="006217FF" w:rsidRPr="00274CD2">
        <w:rPr>
          <w:rFonts w:ascii="Times New Roman" w:hAnsi="Times New Roman" w:cs="Times New Roman"/>
          <w:sz w:val="24"/>
          <w:szCs w:val="24"/>
        </w:rPr>
        <w:t>survey and a briefing session</w:t>
      </w:r>
      <w:r w:rsidR="00EF2870" w:rsidRPr="00274CD2">
        <w:rPr>
          <w:rFonts w:ascii="Times New Roman" w:hAnsi="Times New Roman" w:cs="Times New Roman"/>
          <w:sz w:val="24"/>
          <w:szCs w:val="24"/>
        </w:rPr>
        <w:t>,</w:t>
      </w:r>
      <w:r w:rsidR="006217FF" w:rsidRPr="00274CD2">
        <w:rPr>
          <w:rFonts w:ascii="Times New Roman" w:hAnsi="Times New Roman" w:cs="Times New Roman"/>
          <w:sz w:val="24"/>
          <w:szCs w:val="24"/>
        </w:rPr>
        <w:t xml:space="preserve"> the activity took place over a period of 4 hours utilising a local commercial building</w:t>
      </w:r>
      <w:r w:rsidR="00383C2C">
        <w:rPr>
          <w:rFonts w:ascii="Times New Roman" w:hAnsi="Times New Roman" w:cs="Times New Roman"/>
          <w:sz w:val="24"/>
          <w:szCs w:val="24"/>
        </w:rPr>
        <w:t xml:space="preserve"> </w:t>
      </w:r>
      <w:r w:rsidR="00CB1849" w:rsidRPr="00274CD2">
        <w:rPr>
          <w:rFonts w:ascii="Times New Roman" w:hAnsi="Times New Roman" w:cs="Times New Roman"/>
          <w:sz w:val="24"/>
          <w:szCs w:val="24"/>
        </w:rPr>
        <w:t xml:space="preserve">which was </w:t>
      </w:r>
      <w:r w:rsidR="00147B57" w:rsidRPr="00274CD2">
        <w:rPr>
          <w:rFonts w:ascii="Times New Roman" w:hAnsi="Times New Roman" w:cs="Times New Roman"/>
          <w:sz w:val="24"/>
          <w:szCs w:val="24"/>
        </w:rPr>
        <w:t xml:space="preserve">following an extensive health and safety audit and risk assessment </w:t>
      </w:r>
      <w:proofErr w:type="gramStart"/>
      <w:r w:rsidR="00147B57" w:rsidRPr="00274CD2">
        <w:rPr>
          <w:rFonts w:ascii="Times New Roman" w:hAnsi="Times New Roman" w:cs="Times New Roman"/>
          <w:sz w:val="24"/>
          <w:szCs w:val="24"/>
        </w:rPr>
        <w:t xml:space="preserve">deemed </w:t>
      </w:r>
      <w:r w:rsidR="006217FF" w:rsidRPr="00274CD2">
        <w:rPr>
          <w:rFonts w:ascii="Times New Roman" w:hAnsi="Times New Roman" w:cs="Times New Roman"/>
          <w:sz w:val="24"/>
          <w:szCs w:val="24"/>
        </w:rPr>
        <w:t xml:space="preserve"> safe</w:t>
      </w:r>
      <w:proofErr w:type="gramEnd"/>
      <w:r w:rsidR="00147B57" w:rsidRPr="00274CD2">
        <w:rPr>
          <w:rFonts w:ascii="Times New Roman" w:hAnsi="Times New Roman" w:cs="Times New Roman"/>
          <w:sz w:val="24"/>
          <w:szCs w:val="24"/>
        </w:rPr>
        <w:t xml:space="preserve"> for learners </w:t>
      </w:r>
      <w:r w:rsidR="006217FF" w:rsidRPr="00274CD2">
        <w:rPr>
          <w:rFonts w:ascii="Times New Roman" w:hAnsi="Times New Roman" w:cs="Times New Roman"/>
          <w:sz w:val="24"/>
          <w:szCs w:val="24"/>
        </w:rPr>
        <w:t xml:space="preserve">to work in, and </w:t>
      </w:r>
      <w:r w:rsidR="00C91813" w:rsidRPr="00274CD2">
        <w:rPr>
          <w:rFonts w:ascii="Times New Roman" w:hAnsi="Times New Roman" w:cs="Times New Roman"/>
          <w:sz w:val="24"/>
          <w:szCs w:val="24"/>
        </w:rPr>
        <w:t xml:space="preserve">was technically </w:t>
      </w:r>
      <w:r w:rsidR="006217FF" w:rsidRPr="00274CD2">
        <w:rPr>
          <w:rFonts w:ascii="Times New Roman" w:hAnsi="Times New Roman" w:cs="Times New Roman"/>
          <w:sz w:val="24"/>
          <w:szCs w:val="24"/>
        </w:rPr>
        <w:t>suitable for</w:t>
      </w:r>
      <w:r w:rsidR="00C91813" w:rsidRPr="00274CD2">
        <w:rPr>
          <w:rFonts w:ascii="Times New Roman" w:hAnsi="Times New Roman" w:cs="Times New Roman"/>
          <w:sz w:val="24"/>
          <w:szCs w:val="24"/>
        </w:rPr>
        <w:t xml:space="preserve"> </w:t>
      </w:r>
      <w:r w:rsidR="00104528" w:rsidRPr="00274CD2">
        <w:rPr>
          <w:rFonts w:ascii="Times New Roman" w:hAnsi="Times New Roman" w:cs="Times New Roman"/>
          <w:sz w:val="24"/>
          <w:szCs w:val="24"/>
        </w:rPr>
        <w:t>the level</w:t>
      </w:r>
      <w:r w:rsidR="006217FF" w:rsidRPr="00274CD2">
        <w:rPr>
          <w:rFonts w:ascii="Times New Roman" w:hAnsi="Times New Roman" w:cs="Times New Roman"/>
          <w:sz w:val="24"/>
          <w:szCs w:val="24"/>
        </w:rPr>
        <w:t xml:space="preserve"> of learner.  Submission</w:t>
      </w:r>
      <w:r w:rsidR="00383C2C">
        <w:rPr>
          <w:rFonts w:ascii="Times New Roman" w:hAnsi="Times New Roman" w:cs="Times New Roman"/>
          <w:sz w:val="24"/>
          <w:szCs w:val="24"/>
        </w:rPr>
        <w:t>s</w:t>
      </w:r>
      <w:r w:rsidR="006217FF" w:rsidRPr="00274CD2">
        <w:rPr>
          <w:rFonts w:ascii="Times New Roman" w:hAnsi="Times New Roman" w:cs="Times New Roman"/>
          <w:sz w:val="24"/>
          <w:szCs w:val="24"/>
        </w:rPr>
        <w:t xml:space="preserve"> took the form of an individually </w:t>
      </w:r>
      <w:r w:rsidR="00896CC8" w:rsidRPr="00274CD2">
        <w:rPr>
          <w:rFonts w:ascii="Times New Roman" w:hAnsi="Times New Roman" w:cs="Times New Roman"/>
          <w:sz w:val="24"/>
          <w:szCs w:val="24"/>
        </w:rPr>
        <w:t>compiled</w:t>
      </w:r>
      <w:r w:rsidR="00FA6FE6" w:rsidRPr="00274CD2">
        <w:rPr>
          <w:rFonts w:ascii="Times New Roman" w:hAnsi="Times New Roman" w:cs="Times New Roman"/>
          <w:sz w:val="24"/>
          <w:szCs w:val="24"/>
        </w:rPr>
        <w:t>,</w:t>
      </w:r>
      <w:r w:rsidR="00896CC8" w:rsidRPr="00274CD2">
        <w:rPr>
          <w:rFonts w:ascii="Times New Roman" w:hAnsi="Times New Roman" w:cs="Times New Roman"/>
          <w:sz w:val="24"/>
          <w:szCs w:val="24"/>
        </w:rPr>
        <w:t xml:space="preserve"> industry</w:t>
      </w:r>
      <w:r w:rsidR="006217FF" w:rsidRPr="00274CD2">
        <w:rPr>
          <w:rFonts w:ascii="Times New Roman" w:hAnsi="Times New Roman" w:cs="Times New Roman"/>
          <w:sz w:val="24"/>
          <w:szCs w:val="24"/>
        </w:rPr>
        <w:t xml:space="preserve"> accepted format survey report, which met the expectations of the client brief, and the expectations of a surveyor's professional obligations and requirements.  The activity was as realistic to the practice work of a building surveyor as it was possible to get, within the requirements for scaffolding</w:t>
      </w:r>
      <w:r w:rsidR="00CB1849" w:rsidRPr="00274CD2">
        <w:rPr>
          <w:rFonts w:ascii="Times New Roman" w:hAnsi="Times New Roman" w:cs="Times New Roman"/>
          <w:sz w:val="24"/>
          <w:szCs w:val="24"/>
        </w:rPr>
        <w:t>, educational health and safety rules</w:t>
      </w:r>
      <w:r w:rsidR="00047D68" w:rsidRPr="00274CD2">
        <w:rPr>
          <w:rFonts w:ascii="Times New Roman" w:hAnsi="Times New Roman" w:cs="Times New Roman"/>
          <w:sz w:val="24"/>
          <w:szCs w:val="24"/>
        </w:rPr>
        <w:t xml:space="preserve"> and student numbers.</w:t>
      </w:r>
    </w:p>
    <w:p w:rsidR="00713CD2" w:rsidRPr="00274CD2" w:rsidRDefault="00713CD2" w:rsidP="00813C48">
      <w:pPr>
        <w:spacing w:line="360" w:lineRule="auto"/>
        <w:jc w:val="both"/>
        <w:rPr>
          <w:rFonts w:ascii="Times New Roman" w:hAnsi="Times New Roman" w:cs="Times New Roman"/>
          <w:b/>
          <w:bCs/>
          <w:sz w:val="24"/>
          <w:szCs w:val="24"/>
          <w:u w:val="single"/>
        </w:rPr>
      </w:pPr>
      <w:r w:rsidRPr="00274CD2">
        <w:rPr>
          <w:rFonts w:ascii="Times New Roman" w:hAnsi="Times New Roman" w:cs="Times New Roman"/>
          <w:b/>
          <w:bCs/>
          <w:sz w:val="24"/>
          <w:szCs w:val="24"/>
          <w:u w:val="single"/>
        </w:rPr>
        <w:t xml:space="preserve">Tutor's Role </w:t>
      </w:r>
      <w:proofErr w:type="gramStart"/>
      <w:r w:rsidRPr="00274CD2">
        <w:rPr>
          <w:rFonts w:ascii="Times New Roman" w:hAnsi="Times New Roman" w:cs="Times New Roman"/>
          <w:b/>
          <w:bCs/>
          <w:sz w:val="24"/>
          <w:szCs w:val="24"/>
          <w:u w:val="single"/>
        </w:rPr>
        <w:t>In</w:t>
      </w:r>
      <w:proofErr w:type="gramEnd"/>
      <w:r w:rsidRPr="00274CD2">
        <w:rPr>
          <w:rFonts w:ascii="Times New Roman" w:hAnsi="Times New Roman" w:cs="Times New Roman"/>
          <w:b/>
          <w:bCs/>
          <w:sz w:val="24"/>
          <w:szCs w:val="24"/>
          <w:u w:val="single"/>
        </w:rPr>
        <w:t xml:space="preserve"> the Process</w:t>
      </w:r>
    </w:p>
    <w:p w:rsidR="00713CD2" w:rsidRPr="00274CD2" w:rsidRDefault="00713CD2" w:rsidP="00813C48">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 xml:space="preserve">At </w:t>
      </w:r>
      <w:r w:rsidR="00383C2C">
        <w:rPr>
          <w:rFonts w:ascii="Times New Roman" w:hAnsi="Times New Roman" w:cs="Times New Roman"/>
          <w:sz w:val="24"/>
          <w:szCs w:val="24"/>
        </w:rPr>
        <w:t xml:space="preserve">the </w:t>
      </w:r>
      <w:r w:rsidRPr="00274CD2">
        <w:rPr>
          <w:rFonts w:ascii="Times New Roman" w:hAnsi="Times New Roman" w:cs="Times New Roman"/>
          <w:sz w:val="24"/>
          <w:szCs w:val="24"/>
        </w:rPr>
        <w:t>commencement of the activity</w:t>
      </w:r>
      <w:r w:rsidR="00EF2870" w:rsidRPr="00274CD2">
        <w:rPr>
          <w:rFonts w:ascii="Times New Roman" w:hAnsi="Times New Roman" w:cs="Times New Roman"/>
          <w:sz w:val="24"/>
          <w:szCs w:val="24"/>
        </w:rPr>
        <w:t>,</w:t>
      </w:r>
      <w:r w:rsidRPr="00274CD2">
        <w:rPr>
          <w:rFonts w:ascii="Times New Roman" w:hAnsi="Times New Roman" w:cs="Times New Roman"/>
          <w:sz w:val="24"/>
          <w:szCs w:val="24"/>
        </w:rPr>
        <w:t xml:space="preserve"> the tutor adopted a traditional leading role, as briefs were distributed, information given and students organised in preparation for the activity.  A series of technical lectures were delivered to provide the assurance that students owned adequate levels of underpinning knowledge.  A more tutor driven practice survey was arranged which started</w:t>
      </w:r>
      <w:r w:rsidR="00DD081F" w:rsidRPr="00274CD2">
        <w:rPr>
          <w:rFonts w:ascii="Times New Roman" w:hAnsi="Times New Roman" w:cs="Times New Roman"/>
          <w:sz w:val="24"/>
          <w:szCs w:val="24"/>
        </w:rPr>
        <w:t xml:space="preserve"> as a tutor </w:t>
      </w:r>
      <w:r w:rsidR="008E061B" w:rsidRPr="00274CD2">
        <w:rPr>
          <w:rFonts w:ascii="Times New Roman" w:hAnsi="Times New Roman" w:cs="Times New Roman"/>
          <w:sz w:val="24"/>
          <w:szCs w:val="24"/>
        </w:rPr>
        <w:t>led</w:t>
      </w:r>
      <w:r w:rsidR="00DD081F" w:rsidRPr="00274CD2">
        <w:rPr>
          <w:rFonts w:ascii="Times New Roman" w:hAnsi="Times New Roman" w:cs="Times New Roman"/>
          <w:sz w:val="24"/>
          <w:szCs w:val="24"/>
        </w:rPr>
        <w:t xml:space="preserve"> instruction activity, but </w:t>
      </w:r>
      <w:r w:rsidRPr="00274CD2">
        <w:rPr>
          <w:rFonts w:ascii="Times New Roman" w:hAnsi="Times New Roman" w:cs="Times New Roman"/>
          <w:sz w:val="24"/>
          <w:szCs w:val="24"/>
        </w:rPr>
        <w:t xml:space="preserve"> saw a reduction in tutor involvement as the activity progressed and learners became more </w:t>
      </w:r>
      <w:r w:rsidR="00E51BD0" w:rsidRPr="00274CD2">
        <w:rPr>
          <w:rFonts w:ascii="Times New Roman" w:hAnsi="Times New Roman" w:cs="Times New Roman"/>
          <w:sz w:val="24"/>
          <w:szCs w:val="24"/>
        </w:rPr>
        <w:t xml:space="preserve">confident.  During the actual activity the tutor adopted the role, </w:t>
      </w:r>
      <w:r w:rsidR="00CD6609" w:rsidRPr="00274CD2">
        <w:rPr>
          <w:rFonts w:ascii="Times New Roman" w:hAnsi="Times New Roman" w:cs="Times New Roman"/>
          <w:sz w:val="24"/>
          <w:szCs w:val="24"/>
        </w:rPr>
        <w:t>albeit</w:t>
      </w:r>
      <w:r w:rsidR="00E51BD0" w:rsidRPr="00274CD2">
        <w:rPr>
          <w:rFonts w:ascii="Times New Roman" w:hAnsi="Times New Roman" w:cs="Times New Roman"/>
          <w:sz w:val="24"/>
          <w:szCs w:val="24"/>
        </w:rPr>
        <w:t xml:space="preserve"> located on site, of the senior experienced colleague who could be contacted from site should </w:t>
      </w:r>
      <w:proofErr w:type="gramStart"/>
      <w:r w:rsidR="00CD6609" w:rsidRPr="00274CD2">
        <w:rPr>
          <w:rFonts w:ascii="Times New Roman" w:hAnsi="Times New Roman" w:cs="Times New Roman"/>
          <w:sz w:val="24"/>
          <w:szCs w:val="24"/>
        </w:rPr>
        <w:t>an</w:t>
      </w:r>
      <w:r w:rsidR="00DD081F" w:rsidRPr="00274CD2">
        <w:rPr>
          <w:rFonts w:ascii="Times New Roman" w:hAnsi="Times New Roman" w:cs="Times New Roman"/>
          <w:sz w:val="24"/>
          <w:szCs w:val="24"/>
        </w:rPr>
        <w:t xml:space="preserve"> </w:t>
      </w:r>
      <w:r w:rsidR="00E024B9" w:rsidRPr="00274CD2">
        <w:rPr>
          <w:rFonts w:ascii="Times New Roman" w:hAnsi="Times New Roman" w:cs="Times New Roman"/>
          <w:sz w:val="24"/>
          <w:szCs w:val="24"/>
        </w:rPr>
        <w:t xml:space="preserve"> issue</w:t>
      </w:r>
      <w:proofErr w:type="gramEnd"/>
      <w:r w:rsidR="00E024B9" w:rsidRPr="00274CD2">
        <w:rPr>
          <w:rFonts w:ascii="Times New Roman" w:hAnsi="Times New Roman" w:cs="Times New Roman"/>
          <w:sz w:val="24"/>
          <w:szCs w:val="24"/>
        </w:rPr>
        <w:t xml:space="preserve"> beyond the surveyor's knowledge appear.  This role allowed the tutor to </w:t>
      </w:r>
      <w:r w:rsidR="00CD6609" w:rsidRPr="00274CD2">
        <w:rPr>
          <w:rFonts w:ascii="Times New Roman" w:hAnsi="Times New Roman" w:cs="Times New Roman"/>
          <w:sz w:val="24"/>
          <w:szCs w:val="24"/>
        </w:rPr>
        <w:t>emerge</w:t>
      </w:r>
      <w:r w:rsidR="00E024B9" w:rsidRPr="00274CD2">
        <w:rPr>
          <w:rFonts w:ascii="Times New Roman" w:hAnsi="Times New Roman" w:cs="Times New Roman"/>
          <w:sz w:val="24"/>
          <w:szCs w:val="24"/>
        </w:rPr>
        <w:t xml:space="preserve"> in to a more </w:t>
      </w:r>
      <w:r w:rsidR="00CD6609" w:rsidRPr="00274CD2">
        <w:rPr>
          <w:rFonts w:ascii="Times New Roman" w:hAnsi="Times New Roman" w:cs="Times New Roman"/>
          <w:sz w:val="24"/>
          <w:szCs w:val="24"/>
        </w:rPr>
        <w:t>visible</w:t>
      </w:r>
      <w:r w:rsidR="00E024B9" w:rsidRPr="00274CD2">
        <w:rPr>
          <w:rFonts w:ascii="Times New Roman" w:hAnsi="Times New Roman" w:cs="Times New Roman"/>
          <w:sz w:val="24"/>
          <w:szCs w:val="24"/>
        </w:rPr>
        <w:t xml:space="preserve"> leading role where observation dictated such was re</w:t>
      </w:r>
      <w:r w:rsidR="00EF2870" w:rsidRPr="00274CD2">
        <w:rPr>
          <w:rFonts w:ascii="Times New Roman" w:hAnsi="Times New Roman" w:cs="Times New Roman"/>
          <w:sz w:val="24"/>
          <w:szCs w:val="24"/>
        </w:rPr>
        <w:t>quired.  Following the activity</w:t>
      </w:r>
      <w:r w:rsidR="00E024B9" w:rsidRPr="00274CD2">
        <w:rPr>
          <w:rFonts w:ascii="Times New Roman" w:hAnsi="Times New Roman" w:cs="Times New Roman"/>
          <w:sz w:val="24"/>
          <w:szCs w:val="24"/>
        </w:rPr>
        <w:t xml:space="preserve">, in a </w:t>
      </w:r>
      <w:proofErr w:type="gramStart"/>
      <w:r w:rsidR="00B34325" w:rsidRPr="00274CD2">
        <w:rPr>
          <w:rFonts w:ascii="Times New Roman" w:hAnsi="Times New Roman" w:cs="Times New Roman"/>
          <w:sz w:val="24"/>
          <w:szCs w:val="24"/>
        </w:rPr>
        <w:t xml:space="preserve">supporting </w:t>
      </w:r>
      <w:r w:rsidR="00E024B9" w:rsidRPr="00274CD2">
        <w:rPr>
          <w:rFonts w:ascii="Times New Roman" w:hAnsi="Times New Roman" w:cs="Times New Roman"/>
          <w:sz w:val="24"/>
          <w:szCs w:val="24"/>
        </w:rPr>
        <w:t xml:space="preserve"> session</w:t>
      </w:r>
      <w:proofErr w:type="gramEnd"/>
      <w:r w:rsidR="00EF2870" w:rsidRPr="00274CD2">
        <w:rPr>
          <w:rFonts w:ascii="Times New Roman" w:hAnsi="Times New Roman" w:cs="Times New Roman"/>
          <w:sz w:val="24"/>
          <w:szCs w:val="24"/>
        </w:rPr>
        <w:t>,</w:t>
      </w:r>
      <w:r w:rsidR="00E024B9" w:rsidRPr="00274CD2">
        <w:rPr>
          <w:rFonts w:ascii="Times New Roman" w:hAnsi="Times New Roman" w:cs="Times New Roman"/>
          <w:sz w:val="24"/>
          <w:szCs w:val="24"/>
        </w:rPr>
        <w:t xml:space="preserve"> the tutor adopted a more </w:t>
      </w:r>
      <w:r w:rsidR="00CD6609" w:rsidRPr="00274CD2">
        <w:rPr>
          <w:rFonts w:ascii="Times New Roman" w:hAnsi="Times New Roman" w:cs="Times New Roman"/>
          <w:sz w:val="24"/>
          <w:szCs w:val="24"/>
        </w:rPr>
        <w:t>visible</w:t>
      </w:r>
      <w:r w:rsidR="00E024B9" w:rsidRPr="00274CD2">
        <w:rPr>
          <w:rFonts w:ascii="Times New Roman" w:hAnsi="Times New Roman" w:cs="Times New Roman"/>
          <w:sz w:val="24"/>
          <w:szCs w:val="24"/>
        </w:rPr>
        <w:t xml:space="preserve"> leadership role, akin to that of the surveying practice principle, reinforcing exactly how the client report was expected to be prepared</w:t>
      </w:r>
      <w:r w:rsidR="008E061B" w:rsidRPr="00274CD2">
        <w:rPr>
          <w:rFonts w:ascii="Times New Roman" w:hAnsi="Times New Roman" w:cs="Times New Roman"/>
          <w:sz w:val="24"/>
          <w:szCs w:val="24"/>
        </w:rPr>
        <w:t>.</w:t>
      </w:r>
    </w:p>
    <w:p w:rsidR="000957EC" w:rsidRPr="00274CD2" w:rsidRDefault="00963D23" w:rsidP="00813C48">
      <w:pPr>
        <w:spacing w:line="360" w:lineRule="auto"/>
        <w:jc w:val="both"/>
        <w:rPr>
          <w:rFonts w:ascii="Times New Roman" w:hAnsi="Times New Roman" w:cs="Times New Roman"/>
          <w:b/>
          <w:bCs/>
          <w:sz w:val="24"/>
          <w:szCs w:val="24"/>
          <w:u w:val="single"/>
        </w:rPr>
      </w:pPr>
      <w:r w:rsidRPr="00274CD2">
        <w:rPr>
          <w:rFonts w:ascii="Times New Roman" w:hAnsi="Times New Roman" w:cs="Times New Roman"/>
          <w:b/>
          <w:bCs/>
          <w:sz w:val="24"/>
          <w:szCs w:val="24"/>
          <w:u w:val="single"/>
        </w:rPr>
        <w:lastRenderedPageBreak/>
        <w:t xml:space="preserve">Learning </w:t>
      </w:r>
      <w:r w:rsidR="000957EC" w:rsidRPr="00274CD2">
        <w:rPr>
          <w:rFonts w:ascii="Times New Roman" w:hAnsi="Times New Roman" w:cs="Times New Roman"/>
          <w:b/>
          <w:bCs/>
          <w:sz w:val="24"/>
          <w:szCs w:val="24"/>
          <w:u w:val="single"/>
        </w:rPr>
        <w:t>Risk Assessment of the Activity</w:t>
      </w:r>
      <w:r w:rsidR="00815F40" w:rsidRPr="00274CD2">
        <w:rPr>
          <w:rFonts w:ascii="Times New Roman" w:hAnsi="Times New Roman" w:cs="Times New Roman"/>
          <w:b/>
          <w:bCs/>
          <w:sz w:val="24"/>
          <w:szCs w:val="24"/>
          <w:u w:val="single"/>
        </w:rPr>
        <w:t xml:space="preserve"> &amp; Measures Imposed</w:t>
      </w:r>
    </w:p>
    <w:p w:rsidR="006217FF" w:rsidRDefault="00963D23" w:rsidP="00813C48">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A learning risk assessment was undertaken</w:t>
      </w:r>
      <w:r w:rsidR="00D10744" w:rsidRPr="00274CD2">
        <w:rPr>
          <w:rFonts w:ascii="Times New Roman" w:hAnsi="Times New Roman" w:cs="Times New Roman"/>
          <w:sz w:val="24"/>
          <w:szCs w:val="24"/>
        </w:rPr>
        <w:t xml:space="preserve">, which was additional to health and safety assessments, and focused upon situations which might disadvantage individual learners. </w:t>
      </w:r>
      <w:r w:rsidR="006217FF" w:rsidRPr="00274CD2">
        <w:rPr>
          <w:rFonts w:ascii="Times New Roman" w:hAnsi="Times New Roman" w:cs="Times New Roman"/>
          <w:sz w:val="24"/>
          <w:szCs w:val="24"/>
        </w:rPr>
        <w:t xml:space="preserve">The following issues were identified as being possible causes of some student disadvantage.  </w:t>
      </w:r>
      <w:r w:rsidR="008E061B" w:rsidRPr="00274CD2">
        <w:rPr>
          <w:rFonts w:ascii="Times New Roman" w:hAnsi="Times New Roman" w:cs="Times New Roman"/>
          <w:sz w:val="24"/>
          <w:szCs w:val="24"/>
        </w:rPr>
        <w:t>It was believed that s</w:t>
      </w:r>
      <w:r w:rsidR="00043EC8" w:rsidRPr="00274CD2">
        <w:rPr>
          <w:rFonts w:ascii="Times New Roman" w:hAnsi="Times New Roman" w:cs="Times New Roman"/>
          <w:sz w:val="24"/>
          <w:szCs w:val="24"/>
        </w:rPr>
        <w:t>tudents were generally aware of the nature of work they would expect to undertake when joining</w:t>
      </w:r>
      <w:r w:rsidR="00DD081F" w:rsidRPr="00274CD2">
        <w:rPr>
          <w:rFonts w:ascii="Times New Roman" w:hAnsi="Times New Roman" w:cs="Times New Roman"/>
          <w:sz w:val="24"/>
          <w:szCs w:val="24"/>
        </w:rPr>
        <w:t xml:space="preserve"> the building </w:t>
      </w:r>
      <w:proofErr w:type="gramStart"/>
      <w:r w:rsidR="00DD081F" w:rsidRPr="00274CD2">
        <w:rPr>
          <w:rFonts w:ascii="Times New Roman" w:hAnsi="Times New Roman" w:cs="Times New Roman"/>
          <w:sz w:val="24"/>
          <w:szCs w:val="24"/>
        </w:rPr>
        <w:t xml:space="preserve">surveying </w:t>
      </w:r>
      <w:r w:rsidR="00043EC8" w:rsidRPr="00274CD2">
        <w:rPr>
          <w:rFonts w:ascii="Times New Roman" w:hAnsi="Times New Roman" w:cs="Times New Roman"/>
          <w:sz w:val="24"/>
          <w:szCs w:val="24"/>
        </w:rPr>
        <w:t xml:space="preserve"> industry</w:t>
      </w:r>
      <w:proofErr w:type="gramEnd"/>
      <w:r w:rsidR="00043EC8" w:rsidRPr="00274CD2">
        <w:rPr>
          <w:rFonts w:ascii="Times New Roman" w:hAnsi="Times New Roman" w:cs="Times New Roman"/>
          <w:sz w:val="24"/>
          <w:szCs w:val="24"/>
        </w:rPr>
        <w:t>, and therefore aware of what is realistic and what would be too high a level to be practical.</w:t>
      </w:r>
    </w:p>
    <w:p w:rsidR="002B4BA5" w:rsidRPr="00383C2C" w:rsidRDefault="00A02582" w:rsidP="00813C48">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Figure 2</w:t>
      </w:r>
      <w:r w:rsidR="00383C2C" w:rsidRPr="00383C2C">
        <w:rPr>
          <w:rFonts w:ascii="Times New Roman" w:hAnsi="Times New Roman" w:cs="Times New Roman"/>
          <w:b/>
          <w:sz w:val="24"/>
          <w:szCs w:val="24"/>
          <w:u w:val="single"/>
        </w:rPr>
        <w:t xml:space="preserve"> Risk Assessment Employed</w:t>
      </w:r>
    </w:p>
    <w:tbl>
      <w:tblPr>
        <w:tblStyle w:val="TableGrid"/>
        <w:tblW w:w="0" w:type="auto"/>
        <w:tblLook w:val="04A0" w:firstRow="1" w:lastRow="0" w:firstColumn="1" w:lastColumn="0" w:noHBand="0" w:noVBand="1"/>
      </w:tblPr>
      <w:tblGrid>
        <w:gridCol w:w="817"/>
        <w:gridCol w:w="4111"/>
        <w:gridCol w:w="4314"/>
      </w:tblGrid>
      <w:tr w:rsidR="005B3E83" w:rsidRPr="00274CD2" w:rsidTr="005B3E83">
        <w:tc>
          <w:tcPr>
            <w:tcW w:w="9242" w:type="dxa"/>
            <w:gridSpan w:val="3"/>
          </w:tcPr>
          <w:p w:rsidR="00815F40" w:rsidRPr="00274CD2" w:rsidRDefault="00815F40" w:rsidP="002B4BA5">
            <w:pPr>
              <w:jc w:val="center"/>
              <w:rPr>
                <w:rFonts w:ascii="Times New Roman" w:hAnsi="Times New Roman" w:cs="Times New Roman"/>
                <w:b/>
                <w:bCs/>
                <w:sz w:val="24"/>
                <w:szCs w:val="24"/>
              </w:rPr>
            </w:pPr>
            <w:r w:rsidRPr="00274CD2">
              <w:rPr>
                <w:rFonts w:ascii="Times New Roman" w:hAnsi="Times New Roman" w:cs="Times New Roman"/>
                <w:b/>
                <w:bCs/>
                <w:sz w:val="24"/>
                <w:szCs w:val="24"/>
              </w:rPr>
              <w:t>RISK ASSESSMENT OF SIMULATED BUILDING SURVEY ACTIVITY</w:t>
            </w:r>
          </w:p>
        </w:tc>
      </w:tr>
      <w:tr w:rsidR="005B3E83" w:rsidRPr="00274CD2" w:rsidTr="005B3E83">
        <w:tc>
          <w:tcPr>
            <w:tcW w:w="817" w:type="dxa"/>
          </w:tcPr>
          <w:p w:rsidR="005B3E83" w:rsidRPr="002B4BA5" w:rsidRDefault="005B3E83" w:rsidP="00813C48">
            <w:pPr>
              <w:jc w:val="both"/>
              <w:rPr>
                <w:rFonts w:ascii="Times New Roman" w:hAnsi="Times New Roman" w:cs="Times New Roman"/>
                <w:sz w:val="20"/>
                <w:szCs w:val="20"/>
              </w:rPr>
            </w:pPr>
          </w:p>
        </w:tc>
        <w:tc>
          <w:tcPr>
            <w:tcW w:w="4111" w:type="dxa"/>
          </w:tcPr>
          <w:p w:rsidR="005B3E83" w:rsidRPr="002B4BA5" w:rsidRDefault="005B3E83" w:rsidP="00813C48">
            <w:pPr>
              <w:jc w:val="both"/>
              <w:rPr>
                <w:rFonts w:ascii="Times New Roman" w:hAnsi="Times New Roman" w:cs="Times New Roman"/>
                <w:b/>
                <w:bCs/>
                <w:sz w:val="20"/>
                <w:szCs w:val="20"/>
              </w:rPr>
            </w:pPr>
            <w:r w:rsidRPr="002B4BA5">
              <w:rPr>
                <w:rFonts w:ascii="Times New Roman" w:hAnsi="Times New Roman" w:cs="Times New Roman"/>
                <w:b/>
                <w:bCs/>
                <w:sz w:val="20"/>
                <w:szCs w:val="20"/>
              </w:rPr>
              <w:t>POTENTIAL PROBLEM</w:t>
            </w:r>
          </w:p>
        </w:tc>
        <w:tc>
          <w:tcPr>
            <w:tcW w:w="4314" w:type="dxa"/>
          </w:tcPr>
          <w:p w:rsidR="005B3E83" w:rsidRPr="002B4BA5" w:rsidRDefault="005B3E83" w:rsidP="00813C48">
            <w:pPr>
              <w:spacing w:line="360" w:lineRule="auto"/>
              <w:jc w:val="both"/>
              <w:rPr>
                <w:rFonts w:ascii="Times New Roman" w:hAnsi="Times New Roman" w:cs="Times New Roman"/>
                <w:b/>
                <w:bCs/>
                <w:sz w:val="20"/>
                <w:szCs w:val="20"/>
              </w:rPr>
            </w:pPr>
            <w:r w:rsidRPr="002B4BA5">
              <w:rPr>
                <w:rFonts w:ascii="Times New Roman" w:hAnsi="Times New Roman" w:cs="Times New Roman"/>
                <w:b/>
                <w:bCs/>
                <w:sz w:val="20"/>
                <w:szCs w:val="20"/>
              </w:rPr>
              <w:t>SCAFFOLDING IMPOSED</w:t>
            </w:r>
          </w:p>
        </w:tc>
      </w:tr>
      <w:tr w:rsidR="005B3E83" w:rsidRPr="00274CD2" w:rsidTr="005B3E83">
        <w:tc>
          <w:tcPr>
            <w:tcW w:w="817" w:type="dxa"/>
          </w:tcPr>
          <w:p w:rsidR="005B3E83" w:rsidRPr="002B4BA5" w:rsidRDefault="005B3E83" w:rsidP="00813C48">
            <w:pPr>
              <w:jc w:val="both"/>
              <w:rPr>
                <w:rFonts w:ascii="Times New Roman" w:hAnsi="Times New Roman" w:cs="Times New Roman"/>
                <w:sz w:val="20"/>
                <w:szCs w:val="20"/>
              </w:rPr>
            </w:pPr>
            <w:r w:rsidRPr="002B4BA5">
              <w:rPr>
                <w:rFonts w:ascii="Times New Roman" w:hAnsi="Times New Roman" w:cs="Times New Roman"/>
                <w:sz w:val="20"/>
                <w:szCs w:val="20"/>
              </w:rPr>
              <w:t>1</w:t>
            </w:r>
          </w:p>
        </w:tc>
        <w:tc>
          <w:tcPr>
            <w:tcW w:w="4111" w:type="dxa"/>
          </w:tcPr>
          <w:p w:rsidR="005B3E83" w:rsidRPr="002B4BA5" w:rsidRDefault="00CE0BC6" w:rsidP="00813C48">
            <w:pPr>
              <w:jc w:val="both"/>
              <w:rPr>
                <w:rFonts w:ascii="Times New Roman" w:hAnsi="Times New Roman" w:cs="Times New Roman"/>
                <w:sz w:val="20"/>
                <w:szCs w:val="20"/>
              </w:rPr>
            </w:pPr>
            <w:r w:rsidRPr="002B4BA5">
              <w:rPr>
                <w:rFonts w:ascii="Times New Roman" w:hAnsi="Times New Roman" w:cs="Times New Roman"/>
                <w:sz w:val="20"/>
                <w:szCs w:val="20"/>
              </w:rPr>
              <w:t>Learner requires adequate levels of knowledge</w:t>
            </w:r>
          </w:p>
          <w:p w:rsidR="00CE0BC6" w:rsidRPr="002B4BA5" w:rsidRDefault="00CE0BC6" w:rsidP="00813C48">
            <w:pPr>
              <w:jc w:val="both"/>
              <w:rPr>
                <w:rFonts w:ascii="Times New Roman" w:hAnsi="Times New Roman" w:cs="Times New Roman"/>
                <w:sz w:val="20"/>
                <w:szCs w:val="20"/>
              </w:rPr>
            </w:pPr>
          </w:p>
          <w:p w:rsidR="00CE0BC6" w:rsidRPr="002B4BA5" w:rsidRDefault="00CE0BC6" w:rsidP="00813C48">
            <w:pPr>
              <w:jc w:val="both"/>
              <w:rPr>
                <w:rFonts w:ascii="Times New Roman" w:hAnsi="Times New Roman" w:cs="Times New Roman"/>
                <w:sz w:val="20"/>
                <w:szCs w:val="20"/>
              </w:rPr>
            </w:pPr>
          </w:p>
        </w:tc>
        <w:tc>
          <w:tcPr>
            <w:tcW w:w="4314" w:type="dxa"/>
          </w:tcPr>
          <w:p w:rsidR="007D56E4" w:rsidRPr="002B4BA5" w:rsidRDefault="00CE0BC6" w:rsidP="00813C48">
            <w:pPr>
              <w:spacing w:line="360" w:lineRule="auto"/>
              <w:jc w:val="both"/>
              <w:rPr>
                <w:rFonts w:ascii="Times New Roman" w:hAnsi="Times New Roman" w:cs="Times New Roman"/>
                <w:sz w:val="20"/>
                <w:szCs w:val="20"/>
              </w:rPr>
            </w:pPr>
            <w:r w:rsidRPr="002B4BA5">
              <w:rPr>
                <w:rFonts w:ascii="Times New Roman" w:hAnsi="Times New Roman" w:cs="Times New Roman"/>
                <w:sz w:val="20"/>
                <w:szCs w:val="20"/>
              </w:rPr>
              <w:t>Sessions to contextualise prior learning, all required new material front end loaded to be taught before the activity.  Access to an electronic database of legislation, books, manuals, technical briefs, etc.</w:t>
            </w:r>
          </w:p>
        </w:tc>
      </w:tr>
      <w:tr w:rsidR="00CE0BC6" w:rsidRPr="00274CD2" w:rsidTr="005B3E83">
        <w:tc>
          <w:tcPr>
            <w:tcW w:w="817" w:type="dxa"/>
          </w:tcPr>
          <w:p w:rsidR="00CE0BC6" w:rsidRPr="002B4BA5" w:rsidRDefault="00CE0BC6" w:rsidP="00813C48">
            <w:pPr>
              <w:jc w:val="both"/>
              <w:rPr>
                <w:rFonts w:ascii="Times New Roman" w:hAnsi="Times New Roman" w:cs="Times New Roman"/>
                <w:sz w:val="20"/>
                <w:szCs w:val="20"/>
              </w:rPr>
            </w:pPr>
            <w:r w:rsidRPr="002B4BA5">
              <w:rPr>
                <w:rFonts w:ascii="Times New Roman" w:hAnsi="Times New Roman" w:cs="Times New Roman"/>
                <w:sz w:val="20"/>
                <w:szCs w:val="20"/>
              </w:rPr>
              <w:t>2</w:t>
            </w:r>
          </w:p>
        </w:tc>
        <w:tc>
          <w:tcPr>
            <w:tcW w:w="4111" w:type="dxa"/>
          </w:tcPr>
          <w:p w:rsidR="00CE0BC6" w:rsidRPr="002B4BA5" w:rsidRDefault="00CE0BC6" w:rsidP="00813C48">
            <w:pPr>
              <w:jc w:val="both"/>
              <w:rPr>
                <w:rFonts w:ascii="Times New Roman" w:hAnsi="Times New Roman" w:cs="Times New Roman"/>
                <w:sz w:val="20"/>
                <w:szCs w:val="20"/>
              </w:rPr>
            </w:pPr>
            <w:r w:rsidRPr="002B4BA5">
              <w:rPr>
                <w:rFonts w:ascii="Times New Roman" w:hAnsi="Times New Roman" w:cs="Times New Roman"/>
                <w:sz w:val="20"/>
                <w:szCs w:val="20"/>
              </w:rPr>
              <w:t>Learner feels isolated &amp; unsure on site</w:t>
            </w:r>
          </w:p>
        </w:tc>
        <w:tc>
          <w:tcPr>
            <w:tcW w:w="4314" w:type="dxa"/>
          </w:tcPr>
          <w:p w:rsidR="00CE0BC6" w:rsidRPr="002B4BA5" w:rsidRDefault="00CE0BC6" w:rsidP="002B4BA5">
            <w:pPr>
              <w:spacing w:line="360" w:lineRule="auto"/>
              <w:jc w:val="both"/>
              <w:rPr>
                <w:rFonts w:ascii="Times New Roman" w:hAnsi="Times New Roman" w:cs="Times New Roman"/>
                <w:sz w:val="20"/>
                <w:szCs w:val="20"/>
              </w:rPr>
            </w:pPr>
            <w:r w:rsidRPr="002B4BA5">
              <w:rPr>
                <w:rFonts w:ascii="Times New Roman" w:hAnsi="Times New Roman" w:cs="Times New Roman"/>
                <w:sz w:val="20"/>
                <w:szCs w:val="20"/>
              </w:rPr>
              <w:t>Field work performed in groups of  up to 4 learners, although reports are to be completed individually</w:t>
            </w:r>
          </w:p>
        </w:tc>
      </w:tr>
      <w:tr w:rsidR="00CE0BC6" w:rsidRPr="00274CD2" w:rsidTr="005B3E83">
        <w:tc>
          <w:tcPr>
            <w:tcW w:w="817" w:type="dxa"/>
          </w:tcPr>
          <w:p w:rsidR="00CE0BC6" w:rsidRPr="002B4BA5" w:rsidRDefault="00CE0BC6" w:rsidP="00813C48">
            <w:pPr>
              <w:jc w:val="both"/>
              <w:rPr>
                <w:rFonts w:ascii="Times New Roman" w:hAnsi="Times New Roman" w:cs="Times New Roman"/>
                <w:sz w:val="20"/>
                <w:szCs w:val="20"/>
              </w:rPr>
            </w:pPr>
            <w:r w:rsidRPr="002B4BA5">
              <w:rPr>
                <w:rFonts w:ascii="Times New Roman" w:hAnsi="Times New Roman" w:cs="Times New Roman"/>
                <w:sz w:val="20"/>
                <w:szCs w:val="20"/>
              </w:rPr>
              <w:t>3</w:t>
            </w:r>
          </w:p>
        </w:tc>
        <w:tc>
          <w:tcPr>
            <w:tcW w:w="4111" w:type="dxa"/>
          </w:tcPr>
          <w:p w:rsidR="00CE0BC6" w:rsidRPr="002B4BA5" w:rsidRDefault="00CE0BC6" w:rsidP="00813C48">
            <w:pPr>
              <w:jc w:val="both"/>
              <w:rPr>
                <w:rFonts w:ascii="Times New Roman" w:hAnsi="Times New Roman" w:cs="Times New Roman"/>
                <w:sz w:val="20"/>
                <w:szCs w:val="20"/>
              </w:rPr>
            </w:pPr>
            <w:r w:rsidRPr="002B4BA5">
              <w:rPr>
                <w:rFonts w:ascii="Times New Roman" w:hAnsi="Times New Roman" w:cs="Times New Roman"/>
                <w:sz w:val="20"/>
                <w:szCs w:val="20"/>
              </w:rPr>
              <w:t xml:space="preserve">Learner may require technical </w:t>
            </w:r>
            <w:r w:rsidR="00896CC8" w:rsidRPr="002B4BA5">
              <w:rPr>
                <w:rFonts w:ascii="Times New Roman" w:hAnsi="Times New Roman" w:cs="Times New Roman"/>
                <w:sz w:val="20"/>
                <w:szCs w:val="20"/>
              </w:rPr>
              <w:t>assistance</w:t>
            </w:r>
            <w:r w:rsidRPr="002B4BA5">
              <w:rPr>
                <w:rFonts w:ascii="Times New Roman" w:hAnsi="Times New Roman" w:cs="Times New Roman"/>
                <w:sz w:val="20"/>
                <w:szCs w:val="20"/>
              </w:rPr>
              <w:t xml:space="preserve"> during fieldwork</w:t>
            </w:r>
          </w:p>
        </w:tc>
        <w:tc>
          <w:tcPr>
            <w:tcW w:w="4314" w:type="dxa"/>
          </w:tcPr>
          <w:p w:rsidR="00CB1849" w:rsidRPr="002B4BA5" w:rsidRDefault="00896CC8" w:rsidP="002B4BA5">
            <w:pPr>
              <w:spacing w:line="360" w:lineRule="auto"/>
              <w:jc w:val="both"/>
              <w:rPr>
                <w:rFonts w:ascii="Times New Roman" w:hAnsi="Times New Roman" w:cs="Times New Roman"/>
                <w:sz w:val="20"/>
                <w:szCs w:val="20"/>
              </w:rPr>
            </w:pPr>
            <w:r w:rsidRPr="002B4BA5">
              <w:rPr>
                <w:rFonts w:ascii="Times New Roman" w:hAnsi="Times New Roman" w:cs="Times New Roman"/>
                <w:sz w:val="20"/>
                <w:szCs w:val="20"/>
              </w:rPr>
              <w:t>Tutor adopts</w:t>
            </w:r>
            <w:r w:rsidR="00CE0BC6" w:rsidRPr="002B4BA5">
              <w:rPr>
                <w:rFonts w:ascii="Times New Roman" w:hAnsi="Times New Roman" w:cs="Times New Roman"/>
                <w:sz w:val="20"/>
                <w:szCs w:val="20"/>
              </w:rPr>
              <w:t xml:space="preserve"> the role of senior colleague who can be contacted with specific questions.  </w:t>
            </w:r>
          </w:p>
        </w:tc>
      </w:tr>
      <w:tr w:rsidR="00CE0BC6" w:rsidRPr="00274CD2" w:rsidTr="005B3E83">
        <w:tc>
          <w:tcPr>
            <w:tcW w:w="817" w:type="dxa"/>
          </w:tcPr>
          <w:p w:rsidR="00CE0BC6" w:rsidRPr="002B4BA5" w:rsidRDefault="00CE0BC6" w:rsidP="00813C48">
            <w:pPr>
              <w:jc w:val="both"/>
              <w:rPr>
                <w:rFonts w:ascii="Times New Roman" w:hAnsi="Times New Roman" w:cs="Times New Roman"/>
                <w:sz w:val="20"/>
                <w:szCs w:val="20"/>
              </w:rPr>
            </w:pPr>
            <w:r w:rsidRPr="002B4BA5">
              <w:rPr>
                <w:rFonts w:ascii="Times New Roman" w:hAnsi="Times New Roman" w:cs="Times New Roman"/>
                <w:sz w:val="20"/>
                <w:szCs w:val="20"/>
              </w:rPr>
              <w:t>4</w:t>
            </w:r>
          </w:p>
        </w:tc>
        <w:tc>
          <w:tcPr>
            <w:tcW w:w="4111" w:type="dxa"/>
          </w:tcPr>
          <w:p w:rsidR="00CE0BC6" w:rsidRPr="002B4BA5" w:rsidRDefault="00CE0BC6" w:rsidP="00813C48">
            <w:pPr>
              <w:jc w:val="both"/>
              <w:rPr>
                <w:rFonts w:ascii="Times New Roman" w:hAnsi="Times New Roman" w:cs="Times New Roman"/>
                <w:sz w:val="20"/>
                <w:szCs w:val="20"/>
              </w:rPr>
            </w:pPr>
            <w:r w:rsidRPr="002B4BA5">
              <w:rPr>
                <w:rFonts w:ascii="Times New Roman" w:hAnsi="Times New Roman" w:cs="Times New Roman"/>
                <w:sz w:val="20"/>
                <w:szCs w:val="20"/>
              </w:rPr>
              <w:t xml:space="preserve">Learner feels that knowledge levels are </w:t>
            </w:r>
            <w:r w:rsidR="00896CC8" w:rsidRPr="002B4BA5">
              <w:rPr>
                <w:rFonts w:ascii="Times New Roman" w:hAnsi="Times New Roman" w:cs="Times New Roman"/>
                <w:sz w:val="20"/>
                <w:szCs w:val="20"/>
              </w:rPr>
              <w:t>insufficient</w:t>
            </w:r>
          </w:p>
        </w:tc>
        <w:tc>
          <w:tcPr>
            <w:tcW w:w="4314" w:type="dxa"/>
          </w:tcPr>
          <w:p w:rsidR="00CE0BC6" w:rsidRPr="002B4BA5" w:rsidRDefault="00CE0BC6" w:rsidP="002B4BA5">
            <w:pPr>
              <w:spacing w:line="360" w:lineRule="auto"/>
              <w:jc w:val="both"/>
              <w:rPr>
                <w:rFonts w:ascii="Times New Roman" w:hAnsi="Times New Roman" w:cs="Times New Roman"/>
                <w:sz w:val="20"/>
                <w:szCs w:val="20"/>
              </w:rPr>
            </w:pPr>
            <w:r w:rsidRPr="002B4BA5">
              <w:rPr>
                <w:rFonts w:ascii="Times New Roman" w:hAnsi="Times New Roman" w:cs="Times New Roman"/>
                <w:sz w:val="20"/>
                <w:szCs w:val="20"/>
              </w:rPr>
              <w:t>Provision of an electronic database of technical material to cover all possible situations arising from the survey work</w:t>
            </w:r>
          </w:p>
        </w:tc>
      </w:tr>
      <w:tr w:rsidR="00CE0BC6" w:rsidRPr="00274CD2" w:rsidTr="005B3E83">
        <w:tc>
          <w:tcPr>
            <w:tcW w:w="817" w:type="dxa"/>
          </w:tcPr>
          <w:p w:rsidR="00CE0BC6" w:rsidRPr="002B4BA5" w:rsidRDefault="00CE0BC6" w:rsidP="00813C48">
            <w:pPr>
              <w:jc w:val="both"/>
              <w:rPr>
                <w:rFonts w:ascii="Times New Roman" w:hAnsi="Times New Roman" w:cs="Times New Roman"/>
                <w:sz w:val="20"/>
                <w:szCs w:val="20"/>
              </w:rPr>
            </w:pPr>
            <w:r w:rsidRPr="002B4BA5">
              <w:rPr>
                <w:rFonts w:ascii="Times New Roman" w:hAnsi="Times New Roman" w:cs="Times New Roman"/>
                <w:sz w:val="20"/>
                <w:szCs w:val="20"/>
              </w:rPr>
              <w:t>5</w:t>
            </w:r>
          </w:p>
        </w:tc>
        <w:tc>
          <w:tcPr>
            <w:tcW w:w="4111" w:type="dxa"/>
          </w:tcPr>
          <w:p w:rsidR="00CE0BC6" w:rsidRPr="002B4BA5" w:rsidRDefault="00CE0BC6" w:rsidP="00813C48">
            <w:pPr>
              <w:jc w:val="both"/>
              <w:rPr>
                <w:rFonts w:ascii="Times New Roman" w:hAnsi="Times New Roman" w:cs="Times New Roman"/>
                <w:sz w:val="20"/>
                <w:szCs w:val="20"/>
              </w:rPr>
            </w:pPr>
            <w:r w:rsidRPr="002B4BA5">
              <w:rPr>
                <w:rFonts w:ascii="Times New Roman" w:hAnsi="Times New Roman" w:cs="Times New Roman"/>
                <w:sz w:val="20"/>
                <w:szCs w:val="20"/>
              </w:rPr>
              <w:t>Learner feels disadvantaged by inexperience of performing surveys</w:t>
            </w:r>
          </w:p>
        </w:tc>
        <w:tc>
          <w:tcPr>
            <w:tcW w:w="4314" w:type="dxa"/>
          </w:tcPr>
          <w:p w:rsidR="00CE0BC6" w:rsidRPr="002B4BA5" w:rsidRDefault="00CE0BC6" w:rsidP="00813C48">
            <w:pPr>
              <w:spacing w:line="360" w:lineRule="auto"/>
              <w:jc w:val="both"/>
              <w:rPr>
                <w:rFonts w:ascii="Times New Roman" w:hAnsi="Times New Roman" w:cs="Times New Roman"/>
                <w:sz w:val="20"/>
                <w:szCs w:val="20"/>
              </w:rPr>
            </w:pPr>
            <w:r w:rsidRPr="002B4BA5">
              <w:rPr>
                <w:rFonts w:ascii="Times New Roman" w:hAnsi="Times New Roman" w:cs="Times New Roman"/>
                <w:sz w:val="20"/>
                <w:szCs w:val="20"/>
              </w:rPr>
              <w:t xml:space="preserve">1.  </w:t>
            </w:r>
            <w:r w:rsidR="00EF2870" w:rsidRPr="002B4BA5">
              <w:rPr>
                <w:rFonts w:ascii="Times New Roman" w:hAnsi="Times New Roman" w:cs="Times New Roman"/>
                <w:sz w:val="20"/>
                <w:szCs w:val="20"/>
              </w:rPr>
              <w:t xml:space="preserve">  </w:t>
            </w:r>
            <w:r w:rsidRPr="002B4BA5">
              <w:rPr>
                <w:rFonts w:ascii="Times New Roman" w:hAnsi="Times New Roman" w:cs="Times New Roman"/>
                <w:sz w:val="20"/>
                <w:szCs w:val="20"/>
              </w:rPr>
              <w:t>Practice survey  arranged</w:t>
            </w:r>
          </w:p>
          <w:p w:rsidR="00CE0BC6" w:rsidRPr="002B4BA5" w:rsidRDefault="00CE0BC6" w:rsidP="00A94FFD">
            <w:pPr>
              <w:spacing w:line="360" w:lineRule="auto"/>
              <w:jc w:val="both"/>
              <w:rPr>
                <w:rFonts w:ascii="Times New Roman" w:hAnsi="Times New Roman" w:cs="Times New Roman"/>
                <w:sz w:val="20"/>
                <w:szCs w:val="20"/>
              </w:rPr>
            </w:pPr>
            <w:r w:rsidRPr="002B4BA5">
              <w:rPr>
                <w:rFonts w:ascii="Times New Roman" w:hAnsi="Times New Roman" w:cs="Times New Roman"/>
                <w:sz w:val="20"/>
                <w:szCs w:val="20"/>
              </w:rPr>
              <w:t xml:space="preserve">2.  Grading expressed to show that </w:t>
            </w:r>
            <w:proofErr w:type="gramStart"/>
            <w:r w:rsidR="00A94FFD" w:rsidRPr="002B4BA5">
              <w:rPr>
                <w:rFonts w:ascii="Times New Roman" w:hAnsi="Times New Roman" w:cs="Times New Roman"/>
                <w:sz w:val="20"/>
                <w:szCs w:val="20"/>
              </w:rPr>
              <w:t xml:space="preserve">results </w:t>
            </w:r>
            <w:r w:rsidRPr="002B4BA5">
              <w:rPr>
                <w:rFonts w:ascii="Times New Roman" w:hAnsi="Times New Roman" w:cs="Times New Roman"/>
                <w:sz w:val="20"/>
                <w:szCs w:val="20"/>
              </w:rPr>
              <w:t xml:space="preserve"> are</w:t>
            </w:r>
            <w:proofErr w:type="gramEnd"/>
            <w:r w:rsidRPr="002B4BA5">
              <w:rPr>
                <w:rFonts w:ascii="Times New Roman" w:hAnsi="Times New Roman" w:cs="Times New Roman"/>
                <w:sz w:val="20"/>
                <w:szCs w:val="20"/>
              </w:rPr>
              <w:t xml:space="preserve"> not heavily dependant upon</w:t>
            </w:r>
            <w:r w:rsidR="00DD081F" w:rsidRPr="002B4BA5">
              <w:rPr>
                <w:rFonts w:ascii="Times New Roman" w:hAnsi="Times New Roman" w:cs="Times New Roman"/>
                <w:sz w:val="20"/>
                <w:szCs w:val="20"/>
              </w:rPr>
              <w:t xml:space="preserve"> technical </w:t>
            </w:r>
            <w:r w:rsidRPr="002B4BA5">
              <w:rPr>
                <w:rFonts w:ascii="Times New Roman" w:hAnsi="Times New Roman" w:cs="Times New Roman"/>
                <w:sz w:val="20"/>
                <w:szCs w:val="20"/>
              </w:rPr>
              <w:t xml:space="preserve"> prowess shown on site.</w:t>
            </w:r>
          </w:p>
        </w:tc>
      </w:tr>
      <w:tr w:rsidR="00CE0BC6" w:rsidRPr="00274CD2" w:rsidTr="007A63BD">
        <w:trPr>
          <w:trHeight w:val="436"/>
        </w:trPr>
        <w:tc>
          <w:tcPr>
            <w:tcW w:w="817" w:type="dxa"/>
          </w:tcPr>
          <w:p w:rsidR="00CE0BC6" w:rsidRPr="002B4BA5" w:rsidRDefault="00CE0BC6" w:rsidP="00813C48">
            <w:pPr>
              <w:jc w:val="both"/>
              <w:rPr>
                <w:rFonts w:ascii="Times New Roman" w:hAnsi="Times New Roman" w:cs="Times New Roman"/>
                <w:sz w:val="20"/>
                <w:szCs w:val="20"/>
              </w:rPr>
            </w:pPr>
            <w:r w:rsidRPr="002B4BA5">
              <w:rPr>
                <w:rFonts w:ascii="Times New Roman" w:hAnsi="Times New Roman" w:cs="Times New Roman"/>
                <w:sz w:val="20"/>
                <w:szCs w:val="20"/>
              </w:rPr>
              <w:t>6</w:t>
            </w:r>
          </w:p>
        </w:tc>
        <w:tc>
          <w:tcPr>
            <w:tcW w:w="4111" w:type="dxa"/>
          </w:tcPr>
          <w:p w:rsidR="00CE0BC6" w:rsidRPr="002B4BA5" w:rsidRDefault="00CE0BC6" w:rsidP="002B4BA5">
            <w:pPr>
              <w:jc w:val="both"/>
              <w:rPr>
                <w:rFonts w:ascii="Times New Roman" w:hAnsi="Times New Roman" w:cs="Times New Roman"/>
                <w:sz w:val="20"/>
                <w:szCs w:val="20"/>
              </w:rPr>
            </w:pPr>
            <w:r w:rsidRPr="002B4BA5">
              <w:rPr>
                <w:rFonts w:ascii="Times New Roman" w:hAnsi="Times New Roman" w:cs="Times New Roman"/>
                <w:sz w:val="20"/>
                <w:szCs w:val="20"/>
              </w:rPr>
              <w:t>Learner feels unsure how to convert field work in to professional report</w:t>
            </w:r>
          </w:p>
        </w:tc>
        <w:tc>
          <w:tcPr>
            <w:tcW w:w="4314" w:type="dxa"/>
          </w:tcPr>
          <w:p w:rsidR="00CE0BC6" w:rsidRPr="002B4BA5" w:rsidRDefault="00CE0BC6" w:rsidP="00813C48">
            <w:pPr>
              <w:spacing w:line="360" w:lineRule="auto"/>
              <w:jc w:val="both"/>
              <w:rPr>
                <w:rFonts w:ascii="Times New Roman" w:hAnsi="Times New Roman" w:cs="Times New Roman"/>
                <w:sz w:val="20"/>
                <w:szCs w:val="20"/>
              </w:rPr>
            </w:pPr>
            <w:r w:rsidRPr="002B4BA5">
              <w:rPr>
                <w:rFonts w:ascii="Times New Roman" w:hAnsi="Times New Roman" w:cs="Times New Roman"/>
                <w:sz w:val="20"/>
                <w:szCs w:val="20"/>
              </w:rPr>
              <w:t>De-brief session after the fieldwork</w:t>
            </w:r>
          </w:p>
          <w:p w:rsidR="00CE0BC6" w:rsidRPr="002B4BA5" w:rsidRDefault="00CE0BC6" w:rsidP="00813C48">
            <w:pPr>
              <w:spacing w:line="360" w:lineRule="auto"/>
              <w:jc w:val="both"/>
              <w:rPr>
                <w:rFonts w:ascii="Times New Roman" w:hAnsi="Times New Roman" w:cs="Times New Roman"/>
                <w:sz w:val="20"/>
                <w:szCs w:val="20"/>
              </w:rPr>
            </w:pPr>
          </w:p>
        </w:tc>
      </w:tr>
      <w:tr w:rsidR="00CE0BC6" w:rsidRPr="00274CD2" w:rsidTr="005B3E83">
        <w:tc>
          <w:tcPr>
            <w:tcW w:w="817" w:type="dxa"/>
          </w:tcPr>
          <w:p w:rsidR="00CE0BC6" w:rsidRPr="002B4BA5" w:rsidRDefault="00CE0BC6" w:rsidP="00813C48">
            <w:pPr>
              <w:jc w:val="both"/>
              <w:rPr>
                <w:rFonts w:ascii="Times New Roman" w:hAnsi="Times New Roman" w:cs="Times New Roman"/>
                <w:sz w:val="20"/>
                <w:szCs w:val="20"/>
              </w:rPr>
            </w:pPr>
            <w:r w:rsidRPr="002B4BA5">
              <w:rPr>
                <w:rFonts w:ascii="Times New Roman" w:hAnsi="Times New Roman" w:cs="Times New Roman"/>
                <w:sz w:val="20"/>
                <w:szCs w:val="20"/>
              </w:rPr>
              <w:t>7</w:t>
            </w:r>
          </w:p>
        </w:tc>
        <w:tc>
          <w:tcPr>
            <w:tcW w:w="4111" w:type="dxa"/>
          </w:tcPr>
          <w:p w:rsidR="00CE0BC6" w:rsidRPr="002B4BA5" w:rsidRDefault="008E061B" w:rsidP="00CB1849">
            <w:pPr>
              <w:jc w:val="both"/>
              <w:rPr>
                <w:rFonts w:ascii="Times New Roman" w:hAnsi="Times New Roman" w:cs="Times New Roman"/>
                <w:sz w:val="20"/>
                <w:szCs w:val="20"/>
              </w:rPr>
            </w:pPr>
            <w:r w:rsidRPr="002B4BA5">
              <w:rPr>
                <w:rFonts w:ascii="Times New Roman" w:hAnsi="Times New Roman" w:cs="Times New Roman"/>
                <w:sz w:val="20"/>
                <w:szCs w:val="20"/>
              </w:rPr>
              <w:t>Learner</w:t>
            </w:r>
            <w:r w:rsidR="00CE0BC6" w:rsidRPr="002B4BA5">
              <w:rPr>
                <w:rFonts w:ascii="Times New Roman" w:hAnsi="Times New Roman" w:cs="Times New Roman"/>
                <w:sz w:val="20"/>
                <w:szCs w:val="20"/>
              </w:rPr>
              <w:t xml:space="preserve"> is unsure how much information is required, and </w:t>
            </w:r>
            <w:r w:rsidR="00CB1849" w:rsidRPr="002B4BA5">
              <w:rPr>
                <w:rFonts w:ascii="Times New Roman" w:hAnsi="Times New Roman" w:cs="Times New Roman"/>
                <w:sz w:val="20"/>
                <w:szCs w:val="20"/>
              </w:rPr>
              <w:t>whether</w:t>
            </w:r>
            <w:r w:rsidR="00CE0BC6" w:rsidRPr="002B4BA5">
              <w:rPr>
                <w:rFonts w:ascii="Times New Roman" w:hAnsi="Times New Roman" w:cs="Times New Roman"/>
                <w:sz w:val="20"/>
                <w:szCs w:val="20"/>
              </w:rPr>
              <w:t xml:space="preserve"> they have completed the fieldwork fully.</w:t>
            </w:r>
          </w:p>
        </w:tc>
        <w:tc>
          <w:tcPr>
            <w:tcW w:w="4314" w:type="dxa"/>
          </w:tcPr>
          <w:p w:rsidR="00CE0BC6" w:rsidRPr="002B4BA5" w:rsidRDefault="00CE0BC6" w:rsidP="002B4BA5">
            <w:pPr>
              <w:spacing w:line="360" w:lineRule="auto"/>
              <w:jc w:val="both"/>
              <w:rPr>
                <w:rFonts w:ascii="Times New Roman" w:hAnsi="Times New Roman" w:cs="Times New Roman"/>
                <w:sz w:val="20"/>
                <w:szCs w:val="20"/>
              </w:rPr>
            </w:pPr>
            <w:r w:rsidRPr="002B4BA5">
              <w:rPr>
                <w:rFonts w:ascii="Times New Roman" w:hAnsi="Times New Roman" w:cs="Times New Roman"/>
                <w:sz w:val="20"/>
                <w:szCs w:val="20"/>
              </w:rPr>
              <w:t>As above, and arrange return visits for small</w:t>
            </w:r>
            <w:r w:rsidR="00CB1849" w:rsidRPr="002B4BA5">
              <w:rPr>
                <w:rFonts w:ascii="Times New Roman" w:hAnsi="Times New Roman" w:cs="Times New Roman"/>
                <w:sz w:val="20"/>
                <w:szCs w:val="20"/>
              </w:rPr>
              <w:t xml:space="preserve"> </w:t>
            </w:r>
            <w:r w:rsidRPr="002B4BA5">
              <w:rPr>
                <w:rFonts w:ascii="Times New Roman" w:hAnsi="Times New Roman" w:cs="Times New Roman"/>
                <w:sz w:val="20"/>
                <w:szCs w:val="20"/>
              </w:rPr>
              <w:t>numbers of students.</w:t>
            </w:r>
          </w:p>
        </w:tc>
      </w:tr>
      <w:tr w:rsidR="00CE0BC6" w:rsidRPr="00274CD2" w:rsidTr="005B3E83">
        <w:tc>
          <w:tcPr>
            <w:tcW w:w="817" w:type="dxa"/>
          </w:tcPr>
          <w:p w:rsidR="00CE0BC6" w:rsidRPr="002B4BA5" w:rsidRDefault="00CE0BC6" w:rsidP="00813C48">
            <w:pPr>
              <w:jc w:val="both"/>
              <w:rPr>
                <w:rFonts w:ascii="Times New Roman" w:hAnsi="Times New Roman" w:cs="Times New Roman"/>
                <w:sz w:val="20"/>
                <w:szCs w:val="20"/>
              </w:rPr>
            </w:pPr>
            <w:r w:rsidRPr="002B4BA5">
              <w:rPr>
                <w:rFonts w:ascii="Times New Roman" w:hAnsi="Times New Roman" w:cs="Times New Roman"/>
                <w:sz w:val="20"/>
                <w:szCs w:val="20"/>
              </w:rPr>
              <w:t>8</w:t>
            </w:r>
          </w:p>
        </w:tc>
        <w:tc>
          <w:tcPr>
            <w:tcW w:w="4111" w:type="dxa"/>
          </w:tcPr>
          <w:p w:rsidR="00CE0BC6" w:rsidRPr="002B4BA5" w:rsidRDefault="00CE0BC6" w:rsidP="00813C48">
            <w:pPr>
              <w:jc w:val="both"/>
              <w:rPr>
                <w:rFonts w:ascii="Times New Roman" w:hAnsi="Times New Roman" w:cs="Times New Roman"/>
                <w:sz w:val="20"/>
                <w:szCs w:val="20"/>
              </w:rPr>
            </w:pPr>
            <w:r w:rsidRPr="002B4BA5">
              <w:rPr>
                <w:rFonts w:ascii="Times New Roman" w:hAnsi="Times New Roman" w:cs="Times New Roman"/>
                <w:sz w:val="20"/>
                <w:szCs w:val="20"/>
              </w:rPr>
              <w:t>Some areas of the building are deemed unsafe for student access.</w:t>
            </w:r>
          </w:p>
        </w:tc>
        <w:tc>
          <w:tcPr>
            <w:tcW w:w="4314" w:type="dxa"/>
          </w:tcPr>
          <w:p w:rsidR="00CE0BC6" w:rsidRPr="002B4BA5" w:rsidRDefault="00CB1849" w:rsidP="002B4BA5">
            <w:pPr>
              <w:spacing w:line="360" w:lineRule="auto"/>
              <w:jc w:val="both"/>
              <w:rPr>
                <w:rFonts w:ascii="Times New Roman" w:hAnsi="Times New Roman" w:cs="Times New Roman"/>
                <w:sz w:val="20"/>
                <w:szCs w:val="20"/>
              </w:rPr>
            </w:pPr>
            <w:r w:rsidRPr="002B4BA5">
              <w:rPr>
                <w:rFonts w:ascii="Times New Roman" w:hAnsi="Times New Roman" w:cs="Times New Roman"/>
                <w:sz w:val="20"/>
                <w:szCs w:val="20"/>
              </w:rPr>
              <w:t xml:space="preserve">Briefs are written to remove the need for close inspection of the roof </w:t>
            </w:r>
            <w:r w:rsidR="00A94FFD" w:rsidRPr="002B4BA5">
              <w:rPr>
                <w:rFonts w:ascii="Times New Roman" w:hAnsi="Times New Roman" w:cs="Times New Roman"/>
                <w:sz w:val="20"/>
                <w:szCs w:val="20"/>
              </w:rPr>
              <w:t xml:space="preserve">and fire escape </w:t>
            </w:r>
            <w:r w:rsidRPr="002B4BA5">
              <w:rPr>
                <w:rFonts w:ascii="Times New Roman" w:hAnsi="Times New Roman" w:cs="Times New Roman"/>
                <w:sz w:val="20"/>
                <w:szCs w:val="20"/>
              </w:rPr>
              <w:t>areas.</w:t>
            </w:r>
          </w:p>
        </w:tc>
      </w:tr>
      <w:tr w:rsidR="005B3E83" w:rsidRPr="00274CD2" w:rsidTr="005B3E83">
        <w:tc>
          <w:tcPr>
            <w:tcW w:w="817" w:type="dxa"/>
          </w:tcPr>
          <w:p w:rsidR="005B3E83" w:rsidRPr="002B4BA5" w:rsidRDefault="00CE0BC6" w:rsidP="00813C48">
            <w:pPr>
              <w:jc w:val="both"/>
              <w:rPr>
                <w:rFonts w:ascii="Times New Roman" w:hAnsi="Times New Roman" w:cs="Times New Roman"/>
                <w:sz w:val="20"/>
                <w:szCs w:val="20"/>
              </w:rPr>
            </w:pPr>
            <w:r w:rsidRPr="002B4BA5">
              <w:rPr>
                <w:rFonts w:ascii="Times New Roman" w:hAnsi="Times New Roman" w:cs="Times New Roman"/>
                <w:sz w:val="20"/>
                <w:szCs w:val="20"/>
              </w:rPr>
              <w:t>9</w:t>
            </w:r>
          </w:p>
        </w:tc>
        <w:tc>
          <w:tcPr>
            <w:tcW w:w="4111" w:type="dxa"/>
          </w:tcPr>
          <w:p w:rsidR="005B3E83" w:rsidRPr="002B4BA5" w:rsidRDefault="00CE0BC6" w:rsidP="00813C48">
            <w:pPr>
              <w:jc w:val="both"/>
              <w:rPr>
                <w:rFonts w:ascii="Times New Roman" w:hAnsi="Times New Roman" w:cs="Times New Roman"/>
                <w:sz w:val="20"/>
                <w:szCs w:val="20"/>
              </w:rPr>
            </w:pPr>
            <w:r w:rsidRPr="002B4BA5">
              <w:rPr>
                <w:rFonts w:ascii="Times New Roman" w:hAnsi="Times New Roman" w:cs="Times New Roman"/>
                <w:sz w:val="20"/>
                <w:szCs w:val="20"/>
              </w:rPr>
              <w:t>Learner feels the role set is too advanced</w:t>
            </w:r>
          </w:p>
        </w:tc>
        <w:tc>
          <w:tcPr>
            <w:tcW w:w="4314" w:type="dxa"/>
          </w:tcPr>
          <w:p w:rsidR="005B3E83" w:rsidRPr="002B4BA5" w:rsidRDefault="00CE0BC6" w:rsidP="00813C48">
            <w:pPr>
              <w:spacing w:line="360" w:lineRule="auto"/>
              <w:jc w:val="both"/>
              <w:rPr>
                <w:rFonts w:ascii="Times New Roman" w:hAnsi="Times New Roman" w:cs="Times New Roman"/>
                <w:sz w:val="20"/>
                <w:szCs w:val="20"/>
              </w:rPr>
            </w:pPr>
            <w:r w:rsidRPr="002B4BA5">
              <w:rPr>
                <w:rFonts w:ascii="Times New Roman" w:hAnsi="Times New Roman" w:cs="Times New Roman"/>
                <w:sz w:val="20"/>
                <w:szCs w:val="20"/>
              </w:rPr>
              <w:t xml:space="preserve">Tutor reinforces the nature of work typically undertaken by graduate surveyors and does not set requirements which go beyond what would be </w:t>
            </w:r>
            <w:r w:rsidRPr="002B4BA5">
              <w:rPr>
                <w:rFonts w:ascii="Times New Roman" w:hAnsi="Times New Roman" w:cs="Times New Roman"/>
                <w:sz w:val="20"/>
                <w:szCs w:val="20"/>
              </w:rPr>
              <w:lastRenderedPageBreak/>
              <w:t xml:space="preserve">expected in </w:t>
            </w:r>
            <w:r w:rsidR="00CB1849" w:rsidRPr="002B4BA5">
              <w:rPr>
                <w:rFonts w:ascii="Times New Roman" w:hAnsi="Times New Roman" w:cs="Times New Roman"/>
                <w:sz w:val="20"/>
                <w:szCs w:val="20"/>
              </w:rPr>
              <w:t xml:space="preserve">early </w:t>
            </w:r>
            <w:r w:rsidRPr="002B4BA5">
              <w:rPr>
                <w:rFonts w:ascii="Times New Roman" w:hAnsi="Times New Roman" w:cs="Times New Roman"/>
                <w:sz w:val="20"/>
                <w:szCs w:val="20"/>
              </w:rPr>
              <w:t>practice.</w:t>
            </w:r>
          </w:p>
        </w:tc>
      </w:tr>
      <w:tr w:rsidR="00D613E9" w:rsidRPr="00274CD2" w:rsidTr="00D613E9">
        <w:tc>
          <w:tcPr>
            <w:tcW w:w="817" w:type="dxa"/>
          </w:tcPr>
          <w:p w:rsidR="00D613E9" w:rsidRPr="002B4BA5" w:rsidRDefault="00D613E9" w:rsidP="00813C48">
            <w:pPr>
              <w:jc w:val="both"/>
              <w:rPr>
                <w:rFonts w:ascii="Times New Roman" w:hAnsi="Times New Roman" w:cs="Times New Roman"/>
                <w:sz w:val="20"/>
                <w:szCs w:val="20"/>
              </w:rPr>
            </w:pPr>
            <w:r w:rsidRPr="002B4BA5">
              <w:rPr>
                <w:rFonts w:ascii="Times New Roman" w:hAnsi="Times New Roman" w:cs="Times New Roman"/>
                <w:sz w:val="20"/>
                <w:szCs w:val="20"/>
              </w:rPr>
              <w:lastRenderedPageBreak/>
              <w:t>10</w:t>
            </w:r>
          </w:p>
        </w:tc>
        <w:tc>
          <w:tcPr>
            <w:tcW w:w="4111" w:type="dxa"/>
          </w:tcPr>
          <w:p w:rsidR="00D613E9" w:rsidRPr="002B4BA5" w:rsidRDefault="00D613E9" w:rsidP="00813C48">
            <w:pPr>
              <w:jc w:val="both"/>
              <w:rPr>
                <w:rFonts w:ascii="Times New Roman" w:hAnsi="Times New Roman" w:cs="Times New Roman"/>
                <w:sz w:val="20"/>
                <w:szCs w:val="20"/>
              </w:rPr>
            </w:pPr>
            <w:r w:rsidRPr="002B4BA5">
              <w:rPr>
                <w:rFonts w:ascii="Times New Roman" w:hAnsi="Times New Roman" w:cs="Times New Roman"/>
                <w:sz w:val="20"/>
                <w:szCs w:val="20"/>
              </w:rPr>
              <w:t xml:space="preserve">Learner feels that there is </w:t>
            </w:r>
            <w:r w:rsidR="00713CD2" w:rsidRPr="002B4BA5">
              <w:rPr>
                <w:rFonts w:ascii="Times New Roman" w:hAnsi="Times New Roman" w:cs="Times New Roman"/>
                <w:sz w:val="20"/>
                <w:szCs w:val="20"/>
              </w:rPr>
              <w:t>insufficient</w:t>
            </w:r>
            <w:r w:rsidRPr="002B4BA5">
              <w:rPr>
                <w:rFonts w:ascii="Times New Roman" w:hAnsi="Times New Roman" w:cs="Times New Roman"/>
                <w:sz w:val="20"/>
                <w:szCs w:val="20"/>
              </w:rPr>
              <w:t xml:space="preserve"> time and becomes disengaged</w:t>
            </w:r>
            <w:r w:rsidR="00713CD2" w:rsidRPr="002B4BA5">
              <w:rPr>
                <w:rFonts w:ascii="Times New Roman" w:hAnsi="Times New Roman" w:cs="Times New Roman"/>
                <w:sz w:val="20"/>
                <w:szCs w:val="20"/>
              </w:rPr>
              <w:t xml:space="preserve"> through feeling that the task is beyond them</w:t>
            </w:r>
          </w:p>
          <w:p w:rsidR="00713CD2" w:rsidRPr="002B4BA5" w:rsidRDefault="00713CD2" w:rsidP="00813C48">
            <w:pPr>
              <w:jc w:val="both"/>
              <w:rPr>
                <w:rFonts w:ascii="Times New Roman" w:hAnsi="Times New Roman" w:cs="Times New Roman"/>
                <w:sz w:val="20"/>
                <w:szCs w:val="20"/>
              </w:rPr>
            </w:pPr>
          </w:p>
          <w:p w:rsidR="00713CD2" w:rsidRPr="002B4BA5" w:rsidRDefault="00713CD2" w:rsidP="00813C48">
            <w:pPr>
              <w:jc w:val="both"/>
              <w:rPr>
                <w:rFonts w:ascii="Times New Roman" w:hAnsi="Times New Roman" w:cs="Times New Roman"/>
                <w:sz w:val="20"/>
                <w:szCs w:val="20"/>
              </w:rPr>
            </w:pPr>
          </w:p>
        </w:tc>
        <w:tc>
          <w:tcPr>
            <w:tcW w:w="4314" w:type="dxa"/>
          </w:tcPr>
          <w:p w:rsidR="00D613E9" w:rsidRPr="002B4BA5" w:rsidRDefault="00713CD2" w:rsidP="00CB1849">
            <w:pPr>
              <w:spacing w:line="360" w:lineRule="auto"/>
              <w:jc w:val="both"/>
              <w:rPr>
                <w:rFonts w:ascii="Times New Roman" w:hAnsi="Times New Roman" w:cs="Times New Roman"/>
                <w:sz w:val="20"/>
                <w:szCs w:val="20"/>
              </w:rPr>
            </w:pPr>
            <w:r w:rsidRPr="002B4BA5">
              <w:rPr>
                <w:rFonts w:ascii="Times New Roman" w:hAnsi="Times New Roman" w:cs="Times New Roman"/>
                <w:sz w:val="20"/>
                <w:szCs w:val="20"/>
              </w:rPr>
              <w:t>Tutor is available on site to step in with advice if a group appear to be taking irrelevant pathways or under</w:t>
            </w:r>
            <w:r w:rsidR="00EF2870" w:rsidRPr="002B4BA5">
              <w:rPr>
                <w:rFonts w:ascii="Times New Roman" w:hAnsi="Times New Roman" w:cs="Times New Roman"/>
                <w:sz w:val="20"/>
                <w:szCs w:val="20"/>
              </w:rPr>
              <w:t>-</w:t>
            </w:r>
            <w:r w:rsidRPr="002B4BA5">
              <w:rPr>
                <w:rFonts w:ascii="Times New Roman" w:hAnsi="Times New Roman" w:cs="Times New Roman"/>
                <w:sz w:val="20"/>
                <w:szCs w:val="20"/>
              </w:rPr>
              <w:t>utilising time resources</w:t>
            </w:r>
          </w:p>
        </w:tc>
      </w:tr>
    </w:tbl>
    <w:p w:rsidR="00383C2C" w:rsidRDefault="00383C2C" w:rsidP="00813C48">
      <w:pPr>
        <w:spacing w:line="360" w:lineRule="auto"/>
        <w:jc w:val="both"/>
        <w:rPr>
          <w:rFonts w:ascii="Times New Roman" w:hAnsi="Times New Roman" w:cs="Times New Roman"/>
          <w:b/>
          <w:bCs/>
          <w:sz w:val="24"/>
          <w:szCs w:val="24"/>
          <w:u w:val="single"/>
        </w:rPr>
      </w:pPr>
    </w:p>
    <w:p w:rsidR="000957EC" w:rsidRPr="00274CD2" w:rsidRDefault="000957EC" w:rsidP="00813C48">
      <w:pPr>
        <w:spacing w:line="360" w:lineRule="auto"/>
        <w:jc w:val="both"/>
        <w:rPr>
          <w:rFonts w:ascii="Times New Roman" w:hAnsi="Times New Roman" w:cs="Times New Roman"/>
          <w:b/>
          <w:bCs/>
          <w:sz w:val="24"/>
          <w:szCs w:val="24"/>
          <w:u w:val="single"/>
        </w:rPr>
      </w:pPr>
      <w:r w:rsidRPr="00274CD2">
        <w:rPr>
          <w:rFonts w:ascii="Times New Roman" w:hAnsi="Times New Roman" w:cs="Times New Roman"/>
          <w:b/>
          <w:bCs/>
          <w:sz w:val="24"/>
          <w:szCs w:val="24"/>
          <w:u w:val="single"/>
        </w:rPr>
        <w:t>Analysis of the Results</w:t>
      </w:r>
    </w:p>
    <w:p w:rsidR="00D67DF2" w:rsidRDefault="008E061B" w:rsidP="00FA6FE6">
      <w:pPr>
        <w:spacing w:after="0" w:line="360" w:lineRule="auto"/>
        <w:jc w:val="both"/>
        <w:rPr>
          <w:rFonts w:ascii="Times New Roman" w:hAnsi="Times New Roman" w:cs="Times New Roman"/>
          <w:sz w:val="24"/>
          <w:szCs w:val="24"/>
        </w:rPr>
      </w:pPr>
      <w:r w:rsidRPr="00274CD2">
        <w:rPr>
          <w:rFonts w:ascii="Times New Roman" w:hAnsi="Times New Roman" w:cs="Times New Roman"/>
          <w:sz w:val="24"/>
          <w:szCs w:val="24"/>
        </w:rPr>
        <w:t xml:space="preserve">Analysis of the success of this activity was undertaken by means of a written feedback sheet, a post activity </w:t>
      </w:r>
      <w:r w:rsidR="00CB1849" w:rsidRPr="00274CD2">
        <w:rPr>
          <w:rFonts w:ascii="Times New Roman" w:hAnsi="Times New Roman" w:cs="Times New Roman"/>
          <w:sz w:val="24"/>
          <w:szCs w:val="24"/>
        </w:rPr>
        <w:t>focus group,</w:t>
      </w:r>
      <w:r w:rsidRPr="00274CD2">
        <w:rPr>
          <w:rFonts w:ascii="Times New Roman" w:hAnsi="Times New Roman" w:cs="Times New Roman"/>
          <w:sz w:val="24"/>
          <w:szCs w:val="24"/>
        </w:rPr>
        <w:t xml:space="preserve"> where participants were encouraged to air thoughts about the activity, tutor observation, on site</w:t>
      </w:r>
      <w:r w:rsidR="00D67DF2" w:rsidRPr="00274CD2">
        <w:rPr>
          <w:rFonts w:ascii="Times New Roman" w:hAnsi="Times New Roman" w:cs="Times New Roman"/>
          <w:sz w:val="24"/>
          <w:szCs w:val="24"/>
        </w:rPr>
        <w:t xml:space="preserve"> and analysis of the academic output. </w:t>
      </w:r>
      <w:r w:rsidR="00EF2870" w:rsidRPr="00274CD2">
        <w:rPr>
          <w:rFonts w:ascii="Times New Roman" w:hAnsi="Times New Roman" w:cs="Times New Roman"/>
          <w:sz w:val="24"/>
          <w:szCs w:val="24"/>
        </w:rPr>
        <w:t xml:space="preserve"> </w:t>
      </w:r>
      <w:proofErr w:type="gramStart"/>
      <w:r w:rsidR="00043EC8" w:rsidRPr="00274CD2">
        <w:rPr>
          <w:rFonts w:ascii="Times New Roman" w:hAnsi="Times New Roman" w:cs="Times New Roman"/>
          <w:sz w:val="24"/>
          <w:szCs w:val="24"/>
        </w:rPr>
        <w:t xml:space="preserve">Below can be found </w:t>
      </w:r>
      <w:r w:rsidR="0087366E" w:rsidRPr="00274CD2">
        <w:rPr>
          <w:rFonts w:ascii="Times New Roman" w:hAnsi="Times New Roman" w:cs="Times New Roman"/>
          <w:sz w:val="24"/>
          <w:szCs w:val="24"/>
        </w:rPr>
        <w:t>a copy</w:t>
      </w:r>
      <w:r w:rsidR="00043EC8" w:rsidRPr="00274CD2">
        <w:rPr>
          <w:rFonts w:ascii="Times New Roman" w:hAnsi="Times New Roman" w:cs="Times New Roman"/>
          <w:sz w:val="24"/>
          <w:szCs w:val="24"/>
        </w:rPr>
        <w:t xml:space="preserve"> of the student feedback</w:t>
      </w:r>
      <w:r w:rsidR="0087366E" w:rsidRPr="00274CD2">
        <w:rPr>
          <w:rFonts w:ascii="Times New Roman" w:hAnsi="Times New Roman" w:cs="Times New Roman"/>
          <w:sz w:val="24"/>
          <w:szCs w:val="24"/>
        </w:rPr>
        <w:t xml:space="preserve"> sheet</w:t>
      </w:r>
      <w:r w:rsidR="00963D23" w:rsidRPr="00274CD2">
        <w:rPr>
          <w:rFonts w:ascii="Times New Roman" w:hAnsi="Times New Roman" w:cs="Times New Roman"/>
          <w:sz w:val="24"/>
          <w:szCs w:val="24"/>
        </w:rPr>
        <w:t>.</w:t>
      </w:r>
      <w:proofErr w:type="gramEnd"/>
      <w:r w:rsidR="00963D23" w:rsidRPr="00274CD2">
        <w:rPr>
          <w:rFonts w:ascii="Times New Roman" w:hAnsi="Times New Roman" w:cs="Times New Roman"/>
          <w:sz w:val="24"/>
          <w:szCs w:val="24"/>
        </w:rPr>
        <w:t xml:space="preserve">  This sheet was offered to participating students on a strictly anonymous and voluntary basis.  It was completed by</w:t>
      </w:r>
      <w:r w:rsidR="000F78A3" w:rsidRPr="00274CD2">
        <w:rPr>
          <w:rFonts w:ascii="Times New Roman" w:hAnsi="Times New Roman" w:cs="Times New Roman"/>
          <w:sz w:val="24"/>
          <w:szCs w:val="24"/>
        </w:rPr>
        <w:t xml:space="preserve"> all </w:t>
      </w:r>
      <w:r w:rsidR="00963D23" w:rsidRPr="00274CD2">
        <w:rPr>
          <w:rFonts w:ascii="Times New Roman" w:hAnsi="Times New Roman" w:cs="Times New Roman"/>
          <w:sz w:val="24"/>
          <w:szCs w:val="24"/>
        </w:rPr>
        <w:t>3</w:t>
      </w:r>
      <w:r w:rsidR="000F78A3" w:rsidRPr="00274CD2">
        <w:rPr>
          <w:rFonts w:ascii="Times New Roman" w:hAnsi="Times New Roman" w:cs="Times New Roman"/>
          <w:sz w:val="24"/>
          <w:szCs w:val="24"/>
        </w:rPr>
        <w:t>2</w:t>
      </w:r>
      <w:r w:rsidR="00963D23" w:rsidRPr="00274CD2">
        <w:rPr>
          <w:rFonts w:ascii="Times New Roman" w:hAnsi="Times New Roman" w:cs="Times New Roman"/>
          <w:sz w:val="24"/>
          <w:szCs w:val="24"/>
        </w:rPr>
        <w:t xml:space="preserve"> of </w:t>
      </w:r>
      <w:proofErr w:type="gramStart"/>
      <w:r w:rsidR="00963D23" w:rsidRPr="00274CD2">
        <w:rPr>
          <w:rFonts w:ascii="Times New Roman" w:hAnsi="Times New Roman" w:cs="Times New Roman"/>
          <w:sz w:val="24"/>
          <w:szCs w:val="24"/>
        </w:rPr>
        <w:t>the  pa</w:t>
      </w:r>
      <w:r w:rsidR="00184212" w:rsidRPr="00274CD2">
        <w:rPr>
          <w:rFonts w:ascii="Times New Roman" w:hAnsi="Times New Roman" w:cs="Times New Roman"/>
          <w:sz w:val="24"/>
          <w:szCs w:val="24"/>
        </w:rPr>
        <w:t>rticipants</w:t>
      </w:r>
      <w:proofErr w:type="gramEnd"/>
      <w:r w:rsidR="00184212" w:rsidRPr="00274CD2">
        <w:rPr>
          <w:rFonts w:ascii="Times New Roman" w:hAnsi="Times New Roman" w:cs="Times New Roman"/>
          <w:sz w:val="24"/>
          <w:szCs w:val="24"/>
        </w:rPr>
        <w:t xml:space="preserve">, </w:t>
      </w:r>
      <w:r w:rsidR="00EF2870" w:rsidRPr="00274CD2">
        <w:rPr>
          <w:rFonts w:ascii="Times New Roman" w:hAnsi="Times New Roman" w:cs="Times New Roman"/>
          <w:sz w:val="24"/>
          <w:szCs w:val="24"/>
        </w:rPr>
        <w:t>which is a return rate of</w:t>
      </w:r>
      <w:r w:rsidR="009C6672" w:rsidRPr="00274CD2">
        <w:rPr>
          <w:rFonts w:ascii="Times New Roman" w:hAnsi="Times New Roman" w:cs="Times New Roman"/>
          <w:sz w:val="24"/>
          <w:szCs w:val="24"/>
        </w:rPr>
        <w:t xml:space="preserve"> (</w:t>
      </w:r>
      <w:r w:rsidR="000F78A3" w:rsidRPr="00274CD2">
        <w:rPr>
          <w:rFonts w:ascii="Times New Roman" w:hAnsi="Times New Roman" w:cs="Times New Roman"/>
          <w:sz w:val="24"/>
          <w:szCs w:val="24"/>
        </w:rPr>
        <w:t>100</w:t>
      </w:r>
      <w:r w:rsidR="009C6672" w:rsidRPr="00274CD2">
        <w:rPr>
          <w:rFonts w:ascii="Times New Roman" w:hAnsi="Times New Roman" w:cs="Times New Roman"/>
          <w:sz w:val="24"/>
          <w:szCs w:val="24"/>
        </w:rPr>
        <w:t>%)</w:t>
      </w:r>
      <w:r w:rsidR="00963D23" w:rsidRPr="00274CD2">
        <w:rPr>
          <w:rFonts w:ascii="Times New Roman" w:hAnsi="Times New Roman" w:cs="Times New Roman"/>
          <w:sz w:val="24"/>
          <w:szCs w:val="24"/>
        </w:rPr>
        <w:t xml:space="preserve"> </w:t>
      </w:r>
      <w:r w:rsidR="00184212" w:rsidRPr="00274CD2">
        <w:rPr>
          <w:rFonts w:ascii="Times New Roman" w:hAnsi="Times New Roman" w:cs="Times New Roman"/>
          <w:sz w:val="24"/>
          <w:szCs w:val="24"/>
        </w:rPr>
        <w:t>of the maximum sample</w:t>
      </w:r>
      <w:r w:rsidR="0087366E" w:rsidRPr="00274CD2">
        <w:rPr>
          <w:rFonts w:ascii="Times New Roman" w:hAnsi="Times New Roman" w:cs="Times New Roman"/>
          <w:sz w:val="24"/>
          <w:szCs w:val="24"/>
        </w:rPr>
        <w:t xml:space="preserve">.  </w:t>
      </w:r>
      <w:r w:rsidR="000F78A3" w:rsidRPr="00274CD2">
        <w:rPr>
          <w:rFonts w:ascii="Times New Roman" w:hAnsi="Times New Roman" w:cs="Times New Roman"/>
          <w:sz w:val="24"/>
          <w:szCs w:val="24"/>
        </w:rPr>
        <w:t>T</w:t>
      </w:r>
      <w:r w:rsidR="00957527" w:rsidRPr="00274CD2">
        <w:rPr>
          <w:rFonts w:ascii="Times New Roman" w:hAnsi="Times New Roman" w:cs="Times New Roman"/>
          <w:sz w:val="24"/>
          <w:szCs w:val="24"/>
        </w:rPr>
        <w:t>h</w:t>
      </w:r>
      <w:r w:rsidR="00D67DF2" w:rsidRPr="00274CD2">
        <w:rPr>
          <w:rFonts w:ascii="Times New Roman" w:hAnsi="Times New Roman" w:cs="Times New Roman"/>
          <w:sz w:val="24"/>
          <w:szCs w:val="24"/>
        </w:rPr>
        <w:t xml:space="preserve">is feedback sheet was not designed to assess success or failure in isolation, but rather to highlight issues of change for future simulations. </w:t>
      </w:r>
      <w:r w:rsidR="00184212" w:rsidRPr="00274CD2">
        <w:rPr>
          <w:rFonts w:ascii="Times New Roman" w:hAnsi="Times New Roman" w:cs="Times New Roman"/>
          <w:sz w:val="24"/>
          <w:szCs w:val="24"/>
        </w:rPr>
        <w:t xml:space="preserve"> </w:t>
      </w:r>
      <w:r w:rsidR="00963D23" w:rsidRPr="00274CD2">
        <w:rPr>
          <w:rFonts w:ascii="Times New Roman" w:hAnsi="Times New Roman" w:cs="Times New Roman"/>
          <w:sz w:val="24"/>
          <w:szCs w:val="24"/>
        </w:rPr>
        <w:t xml:space="preserve">  </w:t>
      </w:r>
      <w:r w:rsidR="00E3425A" w:rsidRPr="00274CD2">
        <w:rPr>
          <w:rFonts w:ascii="Times New Roman" w:hAnsi="Times New Roman" w:cs="Times New Roman"/>
          <w:sz w:val="24"/>
          <w:szCs w:val="24"/>
        </w:rPr>
        <w:t xml:space="preserve">For a more valid analysis of this activity the feedback sheets have been </w:t>
      </w:r>
      <w:r w:rsidR="0087366E" w:rsidRPr="00274CD2">
        <w:rPr>
          <w:rFonts w:ascii="Times New Roman" w:hAnsi="Times New Roman" w:cs="Times New Roman"/>
          <w:sz w:val="24"/>
          <w:szCs w:val="24"/>
        </w:rPr>
        <w:t>supported by a tutor led post-activity briefing where</w:t>
      </w:r>
      <w:r w:rsidR="00EF2870" w:rsidRPr="00274CD2">
        <w:rPr>
          <w:rFonts w:ascii="Times New Roman" w:hAnsi="Times New Roman" w:cs="Times New Roman"/>
          <w:sz w:val="24"/>
          <w:szCs w:val="24"/>
        </w:rPr>
        <w:t>,</w:t>
      </w:r>
      <w:r w:rsidR="009C6672" w:rsidRPr="00274CD2">
        <w:rPr>
          <w:rFonts w:ascii="Times New Roman" w:hAnsi="Times New Roman" w:cs="Times New Roman"/>
          <w:sz w:val="24"/>
          <w:szCs w:val="24"/>
        </w:rPr>
        <w:t xml:space="preserve"> for part of the session</w:t>
      </w:r>
      <w:proofErr w:type="gramStart"/>
      <w:r w:rsidR="009C6672" w:rsidRPr="00274CD2">
        <w:rPr>
          <w:rFonts w:ascii="Times New Roman" w:hAnsi="Times New Roman" w:cs="Times New Roman"/>
          <w:sz w:val="24"/>
          <w:szCs w:val="24"/>
        </w:rPr>
        <w:t xml:space="preserve">, </w:t>
      </w:r>
      <w:r w:rsidR="00EF2870" w:rsidRPr="00274CD2">
        <w:rPr>
          <w:rFonts w:ascii="Times New Roman" w:hAnsi="Times New Roman" w:cs="Times New Roman"/>
          <w:sz w:val="24"/>
          <w:szCs w:val="24"/>
        </w:rPr>
        <w:t xml:space="preserve"> </w:t>
      </w:r>
      <w:r w:rsidR="000F78A3" w:rsidRPr="00274CD2">
        <w:rPr>
          <w:rFonts w:ascii="Times New Roman" w:hAnsi="Times New Roman" w:cs="Times New Roman"/>
          <w:sz w:val="24"/>
          <w:szCs w:val="24"/>
        </w:rPr>
        <w:t>28</w:t>
      </w:r>
      <w:proofErr w:type="gramEnd"/>
      <w:r w:rsidR="00EF2870" w:rsidRPr="00274CD2">
        <w:rPr>
          <w:rFonts w:ascii="Times New Roman" w:hAnsi="Times New Roman" w:cs="Times New Roman"/>
          <w:sz w:val="24"/>
          <w:szCs w:val="24"/>
        </w:rPr>
        <w:t xml:space="preserve"> out of the </w:t>
      </w:r>
      <w:r w:rsidR="000F78A3" w:rsidRPr="00274CD2">
        <w:rPr>
          <w:rFonts w:ascii="Times New Roman" w:hAnsi="Times New Roman" w:cs="Times New Roman"/>
          <w:sz w:val="24"/>
          <w:szCs w:val="24"/>
        </w:rPr>
        <w:t>32</w:t>
      </w:r>
      <w:r w:rsidR="00EF2870" w:rsidRPr="00274CD2">
        <w:rPr>
          <w:rFonts w:ascii="Times New Roman" w:hAnsi="Times New Roman" w:cs="Times New Roman"/>
          <w:sz w:val="24"/>
          <w:szCs w:val="24"/>
        </w:rPr>
        <w:t xml:space="preserve"> participants (88%)</w:t>
      </w:r>
      <w:r w:rsidR="0087366E" w:rsidRPr="00274CD2">
        <w:rPr>
          <w:rFonts w:ascii="Times New Roman" w:hAnsi="Times New Roman" w:cs="Times New Roman"/>
          <w:sz w:val="24"/>
          <w:szCs w:val="24"/>
        </w:rPr>
        <w:t xml:space="preserve"> were encouraged to </w:t>
      </w:r>
      <w:r w:rsidR="00FA6FE6" w:rsidRPr="00274CD2">
        <w:rPr>
          <w:rFonts w:ascii="Times New Roman" w:hAnsi="Times New Roman" w:cs="Times New Roman"/>
          <w:sz w:val="24"/>
          <w:szCs w:val="24"/>
        </w:rPr>
        <w:t xml:space="preserve">discuss </w:t>
      </w:r>
      <w:r w:rsidR="0087366E" w:rsidRPr="00274CD2">
        <w:rPr>
          <w:rFonts w:ascii="Times New Roman" w:hAnsi="Times New Roman" w:cs="Times New Roman"/>
          <w:sz w:val="24"/>
          <w:szCs w:val="24"/>
        </w:rPr>
        <w:t xml:space="preserve"> their experience.</w:t>
      </w:r>
    </w:p>
    <w:p w:rsidR="00383C2C" w:rsidRPr="00A02582" w:rsidRDefault="00383C2C" w:rsidP="00FA6FE6">
      <w:pPr>
        <w:spacing w:after="0" w:line="360" w:lineRule="auto"/>
        <w:jc w:val="both"/>
        <w:rPr>
          <w:rFonts w:ascii="Times New Roman" w:hAnsi="Times New Roman" w:cs="Times New Roman"/>
          <w:b/>
          <w:sz w:val="24"/>
          <w:szCs w:val="24"/>
          <w:u w:val="single"/>
        </w:rPr>
      </w:pPr>
      <w:r w:rsidRPr="00A02582">
        <w:rPr>
          <w:rFonts w:ascii="Times New Roman" w:hAnsi="Times New Roman" w:cs="Times New Roman"/>
          <w:b/>
          <w:sz w:val="24"/>
          <w:szCs w:val="24"/>
          <w:u w:val="single"/>
        </w:rPr>
        <w:t xml:space="preserve">Figure </w:t>
      </w:r>
      <w:r w:rsidR="00A02582">
        <w:rPr>
          <w:rFonts w:ascii="Times New Roman" w:hAnsi="Times New Roman" w:cs="Times New Roman"/>
          <w:b/>
          <w:sz w:val="24"/>
          <w:szCs w:val="24"/>
          <w:u w:val="single"/>
        </w:rPr>
        <w:t>3</w:t>
      </w:r>
      <w:r w:rsidRPr="00A02582">
        <w:rPr>
          <w:rFonts w:ascii="Times New Roman" w:hAnsi="Times New Roman" w:cs="Times New Roman"/>
          <w:b/>
          <w:sz w:val="24"/>
          <w:szCs w:val="24"/>
          <w:u w:val="single"/>
        </w:rPr>
        <w:t xml:space="preserve"> </w:t>
      </w:r>
      <w:r w:rsidR="00A02582" w:rsidRPr="00A02582">
        <w:rPr>
          <w:rFonts w:ascii="Times New Roman" w:hAnsi="Times New Roman" w:cs="Times New Roman"/>
          <w:b/>
          <w:sz w:val="24"/>
          <w:szCs w:val="24"/>
          <w:u w:val="single"/>
        </w:rPr>
        <w:t>Participant F</w:t>
      </w:r>
      <w:r w:rsidRPr="00A02582">
        <w:rPr>
          <w:rFonts w:ascii="Times New Roman" w:hAnsi="Times New Roman" w:cs="Times New Roman"/>
          <w:b/>
          <w:sz w:val="24"/>
          <w:szCs w:val="24"/>
          <w:u w:val="single"/>
        </w:rPr>
        <w:t xml:space="preserve">eedback </w:t>
      </w:r>
      <w:r w:rsidR="00A02582" w:rsidRPr="00A02582">
        <w:rPr>
          <w:rFonts w:ascii="Times New Roman" w:hAnsi="Times New Roman" w:cs="Times New Roman"/>
          <w:b/>
          <w:sz w:val="24"/>
          <w:szCs w:val="24"/>
          <w:u w:val="single"/>
        </w:rPr>
        <w:t>Template and Data</w:t>
      </w:r>
    </w:p>
    <w:tbl>
      <w:tblPr>
        <w:tblStyle w:val="TableGrid"/>
        <w:tblW w:w="0" w:type="auto"/>
        <w:tblLook w:val="04A0" w:firstRow="1" w:lastRow="0" w:firstColumn="1" w:lastColumn="0" w:noHBand="0" w:noVBand="1"/>
      </w:tblPr>
      <w:tblGrid>
        <w:gridCol w:w="532"/>
        <w:gridCol w:w="2660"/>
        <w:gridCol w:w="1497"/>
        <w:gridCol w:w="1182"/>
        <w:gridCol w:w="1631"/>
        <w:gridCol w:w="1740"/>
      </w:tblGrid>
      <w:tr w:rsidR="00043EC8" w:rsidRPr="00274CD2" w:rsidTr="00043EC8">
        <w:tc>
          <w:tcPr>
            <w:tcW w:w="9242" w:type="dxa"/>
            <w:gridSpan w:val="6"/>
          </w:tcPr>
          <w:p w:rsidR="00043EC8" w:rsidRPr="00274CD2" w:rsidRDefault="000F4026" w:rsidP="000F4026">
            <w:pPr>
              <w:pStyle w:val="ListParagraph"/>
              <w:ind w:left="4046"/>
              <w:rPr>
                <w:rFonts w:ascii="Times New Roman" w:hAnsi="Times New Roman" w:cs="Times New Roman"/>
                <w:sz w:val="24"/>
                <w:szCs w:val="24"/>
              </w:rPr>
            </w:pPr>
            <w:r>
              <w:rPr>
                <w:rFonts w:ascii="Times New Roman" w:hAnsi="Times New Roman" w:cs="Times New Roman"/>
                <w:sz w:val="24"/>
                <w:szCs w:val="24"/>
              </w:rPr>
              <w:t>FEEDBACK SHEET</w:t>
            </w:r>
          </w:p>
        </w:tc>
      </w:tr>
      <w:tr w:rsidR="00043EC8" w:rsidRPr="00274CD2" w:rsidTr="000F4026">
        <w:trPr>
          <w:trHeight w:val="494"/>
        </w:trPr>
        <w:tc>
          <w:tcPr>
            <w:tcW w:w="532" w:type="dxa"/>
          </w:tcPr>
          <w:p w:rsidR="00043EC8" w:rsidRPr="00274CD2" w:rsidRDefault="00043EC8" w:rsidP="00813C48">
            <w:pPr>
              <w:jc w:val="both"/>
              <w:rPr>
                <w:rFonts w:ascii="Times New Roman" w:hAnsi="Times New Roman" w:cs="Times New Roman"/>
                <w:sz w:val="24"/>
                <w:szCs w:val="24"/>
              </w:rPr>
            </w:pPr>
          </w:p>
        </w:tc>
        <w:tc>
          <w:tcPr>
            <w:tcW w:w="2660" w:type="dxa"/>
          </w:tcPr>
          <w:p w:rsidR="00043EC8" w:rsidRPr="000F4026" w:rsidRDefault="00043EC8" w:rsidP="00813C48">
            <w:pPr>
              <w:jc w:val="both"/>
              <w:rPr>
                <w:rFonts w:ascii="Times New Roman" w:hAnsi="Times New Roman" w:cs="Times New Roman"/>
                <w:sz w:val="20"/>
                <w:szCs w:val="20"/>
              </w:rPr>
            </w:pPr>
            <w:r w:rsidRPr="000F4026">
              <w:rPr>
                <w:rFonts w:ascii="Times New Roman" w:hAnsi="Times New Roman" w:cs="Times New Roman"/>
                <w:sz w:val="20"/>
                <w:szCs w:val="20"/>
              </w:rPr>
              <w:t>STATEMENT</w:t>
            </w:r>
          </w:p>
        </w:tc>
        <w:tc>
          <w:tcPr>
            <w:tcW w:w="1497" w:type="dxa"/>
          </w:tcPr>
          <w:p w:rsidR="00ED2E15" w:rsidRPr="000F4026" w:rsidRDefault="00043EC8" w:rsidP="000F4026">
            <w:pPr>
              <w:jc w:val="both"/>
              <w:rPr>
                <w:rFonts w:ascii="Times New Roman" w:hAnsi="Times New Roman" w:cs="Times New Roman"/>
                <w:sz w:val="20"/>
                <w:szCs w:val="20"/>
              </w:rPr>
            </w:pPr>
            <w:r w:rsidRPr="000F4026">
              <w:rPr>
                <w:rFonts w:ascii="Times New Roman" w:hAnsi="Times New Roman" w:cs="Times New Roman"/>
                <w:sz w:val="20"/>
                <w:szCs w:val="20"/>
              </w:rPr>
              <w:t>STRONGLY  AGREE</w:t>
            </w:r>
          </w:p>
        </w:tc>
        <w:tc>
          <w:tcPr>
            <w:tcW w:w="1182" w:type="dxa"/>
          </w:tcPr>
          <w:p w:rsidR="00043EC8" w:rsidRPr="000F4026" w:rsidRDefault="00043EC8" w:rsidP="00813C48">
            <w:pPr>
              <w:jc w:val="both"/>
              <w:rPr>
                <w:rFonts w:ascii="Times New Roman" w:hAnsi="Times New Roman" w:cs="Times New Roman"/>
                <w:sz w:val="20"/>
                <w:szCs w:val="20"/>
              </w:rPr>
            </w:pPr>
            <w:r w:rsidRPr="000F4026">
              <w:rPr>
                <w:rFonts w:ascii="Times New Roman" w:hAnsi="Times New Roman" w:cs="Times New Roman"/>
                <w:sz w:val="20"/>
                <w:szCs w:val="20"/>
              </w:rPr>
              <w:t>AGREE</w:t>
            </w:r>
          </w:p>
          <w:p w:rsidR="00ED2E15" w:rsidRPr="000F4026" w:rsidRDefault="00ED2E15" w:rsidP="00813C48">
            <w:pPr>
              <w:jc w:val="both"/>
              <w:rPr>
                <w:rFonts w:ascii="Times New Roman" w:hAnsi="Times New Roman" w:cs="Times New Roman"/>
                <w:sz w:val="20"/>
                <w:szCs w:val="20"/>
              </w:rPr>
            </w:pPr>
          </w:p>
          <w:p w:rsidR="00ED2E15" w:rsidRPr="000F4026" w:rsidRDefault="00ED2E15" w:rsidP="00813C48">
            <w:pPr>
              <w:jc w:val="both"/>
              <w:rPr>
                <w:rFonts w:ascii="Times New Roman" w:hAnsi="Times New Roman" w:cs="Times New Roman"/>
                <w:sz w:val="20"/>
                <w:szCs w:val="20"/>
              </w:rPr>
            </w:pPr>
          </w:p>
        </w:tc>
        <w:tc>
          <w:tcPr>
            <w:tcW w:w="1631" w:type="dxa"/>
          </w:tcPr>
          <w:p w:rsidR="00043EC8" w:rsidRPr="000F4026" w:rsidRDefault="00043EC8" w:rsidP="00813C48">
            <w:pPr>
              <w:jc w:val="both"/>
              <w:rPr>
                <w:rFonts w:ascii="Times New Roman" w:hAnsi="Times New Roman" w:cs="Times New Roman"/>
                <w:sz w:val="20"/>
                <w:szCs w:val="20"/>
              </w:rPr>
            </w:pPr>
            <w:r w:rsidRPr="000F4026">
              <w:rPr>
                <w:rFonts w:ascii="Times New Roman" w:hAnsi="Times New Roman" w:cs="Times New Roman"/>
                <w:sz w:val="20"/>
                <w:szCs w:val="20"/>
              </w:rPr>
              <w:t>DISAGREE</w:t>
            </w:r>
          </w:p>
          <w:p w:rsidR="00ED2E15" w:rsidRPr="000F4026" w:rsidRDefault="00ED2E15" w:rsidP="00813C48">
            <w:pPr>
              <w:jc w:val="both"/>
              <w:rPr>
                <w:rFonts w:ascii="Times New Roman" w:hAnsi="Times New Roman" w:cs="Times New Roman"/>
                <w:sz w:val="20"/>
                <w:szCs w:val="20"/>
              </w:rPr>
            </w:pPr>
          </w:p>
          <w:p w:rsidR="00ED2E15" w:rsidRPr="000F4026" w:rsidRDefault="00ED2E15" w:rsidP="00813C48">
            <w:pPr>
              <w:jc w:val="both"/>
              <w:rPr>
                <w:rFonts w:ascii="Times New Roman" w:hAnsi="Times New Roman" w:cs="Times New Roman"/>
                <w:sz w:val="20"/>
                <w:szCs w:val="20"/>
              </w:rPr>
            </w:pPr>
          </w:p>
        </w:tc>
        <w:tc>
          <w:tcPr>
            <w:tcW w:w="1740" w:type="dxa"/>
          </w:tcPr>
          <w:p w:rsidR="00ED2E15" w:rsidRPr="000F4026" w:rsidRDefault="00043EC8" w:rsidP="000F4026">
            <w:pPr>
              <w:jc w:val="both"/>
              <w:rPr>
                <w:rFonts w:ascii="Times New Roman" w:hAnsi="Times New Roman" w:cs="Times New Roman"/>
                <w:sz w:val="20"/>
                <w:szCs w:val="20"/>
              </w:rPr>
            </w:pPr>
            <w:r w:rsidRPr="000F4026">
              <w:rPr>
                <w:rFonts w:ascii="Times New Roman" w:hAnsi="Times New Roman" w:cs="Times New Roman"/>
                <w:sz w:val="20"/>
                <w:szCs w:val="20"/>
              </w:rPr>
              <w:t>STRONGLY DISAGREE</w:t>
            </w:r>
          </w:p>
        </w:tc>
      </w:tr>
      <w:tr w:rsidR="000F4026" w:rsidRPr="000F4026" w:rsidTr="002B4BA5">
        <w:tc>
          <w:tcPr>
            <w:tcW w:w="532" w:type="dxa"/>
          </w:tcPr>
          <w:p w:rsidR="00043EC8" w:rsidRPr="00274CD2" w:rsidRDefault="00043EC8" w:rsidP="00813C48">
            <w:pPr>
              <w:jc w:val="both"/>
              <w:rPr>
                <w:rFonts w:ascii="Times New Roman" w:hAnsi="Times New Roman" w:cs="Times New Roman"/>
                <w:sz w:val="24"/>
                <w:szCs w:val="24"/>
              </w:rPr>
            </w:pPr>
            <w:r w:rsidRPr="00274CD2">
              <w:rPr>
                <w:rFonts w:ascii="Times New Roman" w:hAnsi="Times New Roman" w:cs="Times New Roman"/>
                <w:sz w:val="24"/>
                <w:szCs w:val="24"/>
              </w:rPr>
              <w:t>1</w:t>
            </w:r>
          </w:p>
        </w:tc>
        <w:tc>
          <w:tcPr>
            <w:tcW w:w="2660" w:type="dxa"/>
          </w:tcPr>
          <w:p w:rsidR="00043EC8" w:rsidRPr="000F4026" w:rsidRDefault="00043EC8" w:rsidP="000F4026">
            <w:pPr>
              <w:jc w:val="both"/>
              <w:rPr>
                <w:rFonts w:ascii="Times New Roman" w:hAnsi="Times New Roman" w:cs="Times New Roman"/>
                <w:sz w:val="20"/>
                <w:szCs w:val="20"/>
              </w:rPr>
            </w:pPr>
            <w:r w:rsidRPr="000F4026">
              <w:rPr>
                <w:rFonts w:ascii="Times New Roman" w:hAnsi="Times New Roman" w:cs="Times New Roman"/>
                <w:sz w:val="20"/>
                <w:szCs w:val="20"/>
              </w:rPr>
              <w:t>I feel this activity  is relevant to becoming a Building Surveyor</w:t>
            </w:r>
          </w:p>
        </w:tc>
        <w:tc>
          <w:tcPr>
            <w:tcW w:w="1497" w:type="dxa"/>
          </w:tcPr>
          <w:p w:rsidR="00043EC8" w:rsidRPr="000F4026" w:rsidRDefault="000F78A3" w:rsidP="000F78A3">
            <w:pPr>
              <w:jc w:val="center"/>
              <w:rPr>
                <w:rFonts w:ascii="Times New Roman" w:hAnsi="Times New Roman" w:cs="Times New Roman"/>
                <w:sz w:val="20"/>
                <w:szCs w:val="20"/>
              </w:rPr>
            </w:pPr>
            <w:r w:rsidRPr="000F4026">
              <w:rPr>
                <w:rFonts w:ascii="Times New Roman" w:hAnsi="Times New Roman" w:cs="Times New Roman"/>
                <w:sz w:val="20"/>
                <w:szCs w:val="20"/>
              </w:rPr>
              <w:t>26</w:t>
            </w:r>
          </w:p>
        </w:tc>
        <w:tc>
          <w:tcPr>
            <w:tcW w:w="1182" w:type="dxa"/>
          </w:tcPr>
          <w:p w:rsidR="00043EC8" w:rsidRPr="000F4026" w:rsidRDefault="000F78A3" w:rsidP="000F78A3">
            <w:pPr>
              <w:jc w:val="center"/>
              <w:rPr>
                <w:rFonts w:ascii="Times New Roman" w:hAnsi="Times New Roman" w:cs="Times New Roman"/>
                <w:sz w:val="20"/>
                <w:szCs w:val="20"/>
              </w:rPr>
            </w:pPr>
            <w:r w:rsidRPr="000F4026">
              <w:rPr>
                <w:rFonts w:ascii="Times New Roman" w:hAnsi="Times New Roman" w:cs="Times New Roman"/>
                <w:sz w:val="20"/>
                <w:szCs w:val="20"/>
              </w:rPr>
              <w:t>6</w:t>
            </w:r>
          </w:p>
        </w:tc>
        <w:tc>
          <w:tcPr>
            <w:tcW w:w="1631"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w:t>
            </w:r>
          </w:p>
        </w:tc>
        <w:tc>
          <w:tcPr>
            <w:tcW w:w="1740"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w:t>
            </w:r>
          </w:p>
        </w:tc>
      </w:tr>
      <w:tr w:rsidR="000F4026" w:rsidRPr="000F4026" w:rsidTr="002B4BA5">
        <w:tc>
          <w:tcPr>
            <w:tcW w:w="532" w:type="dxa"/>
          </w:tcPr>
          <w:p w:rsidR="00043EC8" w:rsidRPr="00274CD2" w:rsidRDefault="00043EC8" w:rsidP="00813C48">
            <w:pPr>
              <w:jc w:val="both"/>
              <w:rPr>
                <w:rFonts w:ascii="Times New Roman" w:hAnsi="Times New Roman" w:cs="Times New Roman"/>
                <w:sz w:val="24"/>
                <w:szCs w:val="24"/>
              </w:rPr>
            </w:pPr>
            <w:r w:rsidRPr="00274CD2">
              <w:rPr>
                <w:rFonts w:ascii="Times New Roman" w:hAnsi="Times New Roman" w:cs="Times New Roman"/>
                <w:sz w:val="24"/>
                <w:szCs w:val="24"/>
              </w:rPr>
              <w:t>2</w:t>
            </w:r>
          </w:p>
        </w:tc>
        <w:tc>
          <w:tcPr>
            <w:tcW w:w="2660" w:type="dxa"/>
          </w:tcPr>
          <w:p w:rsidR="00043EC8" w:rsidRPr="000F4026" w:rsidRDefault="00043EC8" w:rsidP="000F4026">
            <w:pPr>
              <w:jc w:val="both"/>
              <w:rPr>
                <w:rFonts w:ascii="Times New Roman" w:hAnsi="Times New Roman" w:cs="Times New Roman"/>
                <w:sz w:val="20"/>
                <w:szCs w:val="20"/>
              </w:rPr>
            </w:pPr>
            <w:r w:rsidRPr="000F4026">
              <w:rPr>
                <w:rFonts w:ascii="Times New Roman" w:hAnsi="Times New Roman" w:cs="Times New Roman"/>
                <w:sz w:val="20"/>
                <w:szCs w:val="20"/>
              </w:rPr>
              <w:t>I felt I was given enough informa</w:t>
            </w:r>
            <w:r w:rsidR="000F4026">
              <w:rPr>
                <w:rFonts w:ascii="Times New Roman" w:hAnsi="Times New Roman" w:cs="Times New Roman"/>
                <w:sz w:val="20"/>
                <w:szCs w:val="20"/>
              </w:rPr>
              <w:t>tion  to undertake this activity</w:t>
            </w:r>
          </w:p>
        </w:tc>
        <w:tc>
          <w:tcPr>
            <w:tcW w:w="1497" w:type="dxa"/>
          </w:tcPr>
          <w:p w:rsidR="00043EC8" w:rsidRPr="000F4026" w:rsidRDefault="008A0ED7" w:rsidP="000F78A3">
            <w:pPr>
              <w:jc w:val="center"/>
              <w:rPr>
                <w:rFonts w:ascii="Times New Roman" w:hAnsi="Times New Roman" w:cs="Times New Roman"/>
                <w:sz w:val="20"/>
                <w:szCs w:val="20"/>
              </w:rPr>
            </w:pPr>
            <w:r w:rsidRPr="000F4026">
              <w:rPr>
                <w:rFonts w:ascii="Times New Roman" w:hAnsi="Times New Roman" w:cs="Times New Roman"/>
                <w:sz w:val="20"/>
                <w:szCs w:val="20"/>
              </w:rPr>
              <w:t>16</w:t>
            </w:r>
          </w:p>
        </w:tc>
        <w:tc>
          <w:tcPr>
            <w:tcW w:w="1182" w:type="dxa"/>
          </w:tcPr>
          <w:p w:rsidR="00043EC8" w:rsidRPr="000F4026" w:rsidRDefault="008A0ED7" w:rsidP="000F78A3">
            <w:pPr>
              <w:jc w:val="center"/>
              <w:rPr>
                <w:rFonts w:ascii="Times New Roman" w:hAnsi="Times New Roman" w:cs="Times New Roman"/>
                <w:sz w:val="20"/>
                <w:szCs w:val="20"/>
              </w:rPr>
            </w:pPr>
            <w:r w:rsidRPr="000F4026">
              <w:rPr>
                <w:rFonts w:ascii="Times New Roman" w:hAnsi="Times New Roman" w:cs="Times New Roman"/>
                <w:sz w:val="20"/>
                <w:szCs w:val="20"/>
              </w:rPr>
              <w:t>15</w:t>
            </w:r>
          </w:p>
        </w:tc>
        <w:tc>
          <w:tcPr>
            <w:tcW w:w="1631" w:type="dxa"/>
          </w:tcPr>
          <w:p w:rsidR="00043EC8" w:rsidRPr="000F4026" w:rsidRDefault="008A0ED7" w:rsidP="000F78A3">
            <w:pPr>
              <w:jc w:val="center"/>
              <w:rPr>
                <w:rFonts w:ascii="Times New Roman" w:hAnsi="Times New Roman" w:cs="Times New Roman"/>
                <w:sz w:val="20"/>
                <w:szCs w:val="20"/>
              </w:rPr>
            </w:pPr>
            <w:r w:rsidRPr="000F4026">
              <w:rPr>
                <w:rFonts w:ascii="Times New Roman" w:hAnsi="Times New Roman" w:cs="Times New Roman"/>
                <w:sz w:val="20"/>
                <w:szCs w:val="20"/>
              </w:rPr>
              <w:t>1</w:t>
            </w:r>
          </w:p>
        </w:tc>
        <w:tc>
          <w:tcPr>
            <w:tcW w:w="1740"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w:t>
            </w:r>
          </w:p>
        </w:tc>
      </w:tr>
      <w:tr w:rsidR="000F4026" w:rsidRPr="000F4026" w:rsidTr="002B4BA5">
        <w:tc>
          <w:tcPr>
            <w:tcW w:w="532" w:type="dxa"/>
          </w:tcPr>
          <w:p w:rsidR="00043EC8" w:rsidRPr="00274CD2" w:rsidRDefault="00043EC8" w:rsidP="00813C48">
            <w:pPr>
              <w:jc w:val="both"/>
              <w:rPr>
                <w:rFonts w:ascii="Times New Roman" w:hAnsi="Times New Roman" w:cs="Times New Roman"/>
                <w:sz w:val="24"/>
                <w:szCs w:val="24"/>
              </w:rPr>
            </w:pPr>
            <w:r w:rsidRPr="00274CD2">
              <w:rPr>
                <w:rFonts w:ascii="Times New Roman" w:hAnsi="Times New Roman" w:cs="Times New Roman"/>
                <w:sz w:val="24"/>
                <w:szCs w:val="24"/>
              </w:rPr>
              <w:t>3</w:t>
            </w:r>
          </w:p>
        </w:tc>
        <w:tc>
          <w:tcPr>
            <w:tcW w:w="2660" w:type="dxa"/>
          </w:tcPr>
          <w:p w:rsidR="00043EC8" w:rsidRPr="000F4026" w:rsidRDefault="00043EC8" w:rsidP="000F4026">
            <w:pPr>
              <w:jc w:val="both"/>
              <w:rPr>
                <w:rFonts w:ascii="Times New Roman" w:hAnsi="Times New Roman" w:cs="Times New Roman"/>
                <w:sz w:val="20"/>
                <w:szCs w:val="20"/>
              </w:rPr>
            </w:pPr>
            <w:r w:rsidRPr="000F4026">
              <w:rPr>
                <w:rFonts w:ascii="Times New Roman" w:hAnsi="Times New Roman" w:cs="Times New Roman"/>
                <w:sz w:val="20"/>
                <w:szCs w:val="20"/>
              </w:rPr>
              <w:t>This activity was too advanced for my level of knowledge</w:t>
            </w:r>
            <w:r w:rsidR="009C6672" w:rsidRPr="000F4026">
              <w:rPr>
                <w:rFonts w:ascii="Times New Roman" w:hAnsi="Times New Roman" w:cs="Times New Roman"/>
                <w:sz w:val="20"/>
                <w:szCs w:val="20"/>
              </w:rPr>
              <w:t xml:space="preserve">  </w:t>
            </w:r>
          </w:p>
        </w:tc>
        <w:tc>
          <w:tcPr>
            <w:tcW w:w="1497" w:type="dxa"/>
          </w:tcPr>
          <w:p w:rsidR="00043EC8" w:rsidRPr="000F4026" w:rsidRDefault="008A0ED7" w:rsidP="000F78A3">
            <w:pPr>
              <w:jc w:val="center"/>
              <w:rPr>
                <w:rFonts w:ascii="Times New Roman" w:hAnsi="Times New Roman" w:cs="Times New Roman"/>
                <w:sz w:val="20"/>
                <w:szCs w:val="20"/>
              </w:rPr>
            </w:pPr>
            <w:r w:rsidRPr="000F4026">
              <w:rPr>
                <w:rFonts w:ascii="Times New Roman" w:hAnsi="Times New Roman" w:cs="Times New Roman"/>
                <w:sz w:val="20"/>
                <w:szCs w:val="20"/>
              </w:rPr>
              <w:t>-</w:t>
            </w:r>
          </w:p>
        </w:tc>
        <w:tc>
          <w:tcPr>
            <w:tcW w:w="1182" w:type="dxa"/>
          </w:tcPr>
          <w:p w:rsidR="00043EC8" w:rsidRPr="000F4026" w:rsidRDefault="008A0ED7" w:rsidP="000F78A3">
            <w:pPr>
              <w:jc w:val="center"/>
              <w:rPr>
                <w:rFonts w:ascii="Times New Roman" w:hAnsi="Times New Roman" w:cs="Times New Roman"/>
                <w:sz w:val="20"/>
                <w:szCs w:val="20"/>
              </w:rPr>
            </w:pPr>
            <w:r w:rsidRPr="000F4026">
              <w:rPr>
                <w:rFonts w:ascii="Times New Roman" w:hAnsi="Times New Roman" w:cs="Times New Roman"/>
                <w:sz w:val="20"/>
                <w:szCs w:val="20"/>
              </w:rPr>
              <w:t>4</w:t>
            </w:r>
          </w:p>
        </w:tc>
        <w:tc>
          <w:tcPr>
            <w:tcW w:w="1631" w:type="dxa"/>
          </w:tcPr>
          <w:p w:rsidR="00043EC8" w:rsidRPr="000F4026" w:rsidRDefault="008A0ED7" w:rsidP="000F78A3">
            <w:pPr>
              <w:jc w:val="center"/>
              <w:rPr>
                <w:rFonts w:ascii="Times New Roman" w:hAnsi="Times New Roman" w:cs="Times New Roman"/>
                <w:sz w:val="20"/>
                <w:szCs w:val="20"/>
              </w:rPr>
            </w:pPr>
            <w:r w:rsidRPr="000F4026">
              <w:rPr>
                <w:rFonts w:ascii="Times New Roman" w:hAnsi="Times New Roman" w:cs="Times New Roman"/>
                <w:sz w:val="20"/>
                <w:szCs w:val="20"/>
              </w:rPr>
              <w:t>26</w:t>
            </w:r>
          </w:p>
        </w:tc>
        <w:tc>
          <w:tcPr>
            <w:tcW w:w="1740" w:type="dxa"/>
          </w:tcPr>
          <w:p w:rsidR="00043EC8" w:rsidRPr="000F4026" w:rsidRDefault="008A0ED7" w:rsidP="000F78A3">
            <w:pPr>
              <w:jc w:val="center"/>
              <w:rPr>
                <w:rFonts w:ascii="Times New Roman" w:hAnsi="Times New Roman" w:cs="Times New Roman"/>
                <w:sz w:val="20"/>
                <w:szCs w:val="20"/>
              </w:rPr>
            </w:pPr>
            <w:r w:rsidRPr="000F4026">
              <w:rPr>
                <w:rFonts w:ascii="Times New Roman" w:hAnsi="Times New Roman" w:cs="Times New Roman"/>
                <w:sz w:val="20"/>
                <w:szCs w:val="20"/>
              </w:rPr>
              <w:t>2</w:t>
            </w:r>
          </w:p>
        </w:tc>
      </w:tr>
      <w:tr w:rsidR="000F4026" w:rsidRPr="000F4026" w:rsidTr="002B4BA5">
        <w:tc>
          <w:tcPr>
            <w:tcW w:w="532" w:type="dxa"/>
          </w:tcPr>
          <w:p w:rsidR="00043EC8" w:rsidRPr="00274CD2" w:rsidRDefault="00043EC8" w:rsidP="00813C48">
            <w:pPr>
              <w:jc w:val="both"/>
              <w:rPr>
                <w:rFonts w:ascii="Times New Roman" w:hAnsi="Times New Roman" w:cs="Times New Roman"/>
                <w:sz w:val="24"/>
                <w:szCs w:val="24"/>
              </w:rPr>
            </w:pPr>
            <w:r w:rsidRPr="00274CD2">
              <w:rPr>
                <w:rFonts w:ascii="Times New Roman" w:hAnsi="Times New Roman" w:cs="Times New Roman"/>
                <w:sz w:val="24"/>
                <w:szCs w:val="24"/>
              </w:rPr>
              <w:t>4</w:t>
            </w:r>
          </w:p>
        </w:tc>
        <w:tc>
          <w:tcPr>
            <w:tcW w:w="2660" w:type="dxa"/>
          </w:tcPr>
          <w:p w:rsidR="00043EC8" w:rsidRPr="000F4026" w:rsidRDefault="00043EC8" w:rsidP="000F4026">
            <w:pPr>
              <w:jc w:val="both"/>
              <w:rPr>
                <w:rFonts w:ascii="Times New Roman" w:hAnsi="Times New Roman" w:cs="Times New Roman"/>
                <w:sz w:val="20"/>
                <w:szCs w:val="20"/>
              </w:rPr>
            </w:pPr>
            <w:r w:rsidRPr="000F4026">
              <w:rPr>
                <w:rFonts w:ascii="Times New Roman" w:hAnsi="Times New Roman" w:cs="Times New Roman"/>
                <w:sz w:val="20"/>
                <w:szCs w:val="20"/>
              </w:rPr>
              <w:t>I felt I learned/practiced important skills while undertaking this activity</w:t>
            </w:r>
          </w:p>
        </w:tc>
        <w:tc>
          <w:tcPr>
            <w:tcW w:w="1497" w:type="dxa"/>
          </w:tcPr>
          <w:p w:rsidR="00043EC8" w:rsidRPr="000F4026" w:rsidRDefault="008A0ED7" w:rsidP="000F78A3">
            <w:pPr>
              <w:jc w:val="center"/>
              <w:rPr>
                <w:rFonts w:ascii="Times New Roman" w:hAnsi="Times New Roman" w:cs="Times New Roman"/>
                <w:sz w:val="20"/>
                <w:szCs w:val="20"/>
              </w:rPr>
            </w:pPr>
            <w:r w:rsidRPr="000F4026">
              <w:rPr>
                <w:rFonts w:ascii="Times New Roman" w:hAnsi="Times New Roman" w:cs="Times New Roman"/>
                <w:sz w:val="20"/>
                <w:szCs w:val="20"/>
              </w:rPr>
              <w:t>11</w:t>
            </w:r>
          </w:p>
        </w:tc>
        <w:tc>
          <w:tcPr>
            <w:tcW w:w="1182" w:type="dxa"/>
          </w:tcPr>
          <w:p w:rsidR="00043EC8" w:rsidRPr="000F4026" w:rsidRDefault="008A0ED7" w:rsidP="000F78A3">
            <w:pPr>
              <w:jc w:val="center"/>
              <w:rPr>
                <w:rFonts w:ascii="Times New Roman" w:hAnsi="Times New Roman" w:cs="Times New Roman"/>
                <w:sz w:val="20"/>
                <w:szCs w:val="20"/>
              </w:rPr>
            </w:pPr>
            <w:r w:rsidRPr="000F4026">
              <w:rPr>
                <w:rFonts w:ascii="Times New Roman" w:hAnsi="Times New Roman" w:cs="Times New Roman"/>
                <w:sz w:val="20"/>
                <w:szCs w:val="20"/>
              </w:rPr>
              <w:t>20</w:t>
            </w:r>
          </w:p>
        </w:tc>
        <w:tc>
          <w:tcPr>
            <w:tcW w:w="1631" w:type="dxa"/>
          </w:tcPr>
          <w:p w:rsidR="00043EC8" w:rsidRPr="000F4026" w:rsidRDefault="008A0ED7" w:rsidP="000F78A3">
            <w:pPr>
              <w:jc w:val="center"/>
              <w:rPr>
                <w:rFonts w:ascii="Times New Roman" w:hAnsi="Times New Roman" w:cs="Times New Roman"/>
                <w:sz w:val="20"/>
                <w:szCs w:val="20"/>
              </w:rPr>
            </w:pPr>
            <w:r w:rsidRPr="000F4026">
              <w:rPr>
                <w:rFonts w:ascii="Times New Roman" w:hAnsi="Times New Roman" w:cs="Times New Roman"/>
                <w:sz w:val="20"/>
                <w:szCs w:val="20"/>
              </w:rPr>
              <w:t>1</w:t>
            </w:r>
          </w:p>
        </w:tc>
        <w:tc>
          <w:tcPr>
            <w:tcW w:w="1740"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w:t>
            </w:r>
          </w:p>
        </w:tc>
      </w:tr>
      <w:tr w:rsidR="000F4026" w:rsidRPr="000F4026" w:rsidTr="002B4BA5">
        <w:tc>
          <w:tcPr>
            <w:tcW w:w="532" w:type="dxa"/>
          </w:tcPr>
          <w:p w:rsidR="00043EC8" w:rsidRPr="00274CD2" w:rsidRDefault="00043EC8" w:rsidP="00813C48">
            <w:pPr>
              <w:jc w:val="both"/>
              <w:rPr>
                <w:rFonts w:ascii="Times New Roman" w:hAnsi="Times New Roman" w:cs="Times New Roman"/>
                <w:sz w:val="24"/>
                <w:szCs w:val="24"/>
              </w:rPr>
            </w:pPr>
            <w:r w:rsidRPr="00274CD2">
              <w:rPr>
                <w:rFonts w:ascii="Times New Roman" w:hAnsi="Times New Roman" w:cs="Times New Roman"/>
                <w:sz w:val="24"/>
                <w:szCs w:val="24"/>
              </w:rPr>
              <w:t>5</w:t>
            </w:r>
          </w:p>
        </w:tc>
        <w:tc>
          <w:tcPr>
            <w:tcW w:w="2660" w:type="dxa"/>
          </w:tcPr>
          <w:p w:rsidR="00043EC8" w:rsidRPr="000F4026" w:rsidRDefault="00043EC8" w:rsidP="000F4026">
            <w:pPr>
              <w:jc w:val="both"/>
              <w:rPr>
                <w:rFonts w:ascii="Times New Roman" w:hAnsi="Times New Roman" w:cs="Times New Roman"/>
                <w:sz w:val="20"/>
                <w:szCs w:val="20"/>
              </w:rPr>
            </w:pPr>
            <w:r w:rsidRPr="000F4026">
              <w:rPr>
                <w:rFonts w:ascii="Times New Roman" w:hAnsi="Times New Roman" w:cs="Times New Roman"/>
                <w:sz w:val="20"/>
                <w:szCs w:val="20"/>
              </w:rPr>
              <w:t>I felt undertaking this exercise was challenging</w:t>
            </w:r>
          </w:p>
        </w:tc>
        <w:tc>
          <w:tcPr>
            <w:tcW w:w="1497" w:type="dxa"/>
          </w:tcPr>
          <w:p w:rsidR="00043EC8" w:rsidRPr="000F4026" w:rsidRDefault="008A0ED7" w:rsidP="000F78A3">
            <w:pPr>
              <w:jc w:val="center"/>
              <w:rPr>
                <w:rFonts w:ascii="Times New Roman" w:hAnsi="Times New Roman" w:cs="Times New Roman"/>
                <w:sz w:val="20"/>
                <w:szCs w:val="20"/>
              </w:rPr>
            </w:pPr>
            <w:r w:rsidRPr="000F4026">
              <w:rPr>
                <w:rFonts w:ascii="Times New Roman" w:hAnsi="Times New Roman" w:cs="Times New Roman"/>
                <w:sz w:val="20"/>
                <w:szCs w:val="20"/>
              </w:rPr>
              <w:t>14</w:t>
            </w:r>
          </w:p>
        </w:tc>
        <w:tc>
          <w:tcPr>
            <w:tcW w:w="1182" w:type="dxa"/>
          </w:tcPr>
          <w:p w:rsidR="00043EC8" w:rsidRPr="000F4026" w:rsidRDefault="008A0ED7" w:rsidP="000F78A3">
            <w:pPr>
              <w:jc w:val="center"/>
              <w:rPr>
                <w:rFonts w:ascii="Times New Roman" w:hAnsi="Times New Roman" w:cs="Times New Roman"/>
                <w:sz w:val="20"/>
                <w:szCs w:val="20"/>
              </w:rPr>
            </w:pPr>
            <w:r w:rsidRPr="000F4026">
              <w:rPr>
                <w:rFonts w:ascii="Times New Roman" w:hAnsi="Times New Roman" w:cs="Times New Roman"/>
                <w:sz w:val="20"/>
                <w:szCs w:val="20"/>
              </w:rPr>
              <w:t>17</w:t>
            </w:r>
          </w:p>
        </w:tc>
        <w:tc>
          <w:tcPr>
            <w:tcW w:w="1631" w:type="dxa"/>
          </w:tcPr>
          <w:p w:rsidR="00043EC8" w:rsidRPr="000F4026" w:rsidRDefault="008A0ED7" w:rsidP="000F78A3">
            <w:pPr>
              <w:jc w:val="center"/>
              <w:rPr>
                <w:rFonts w:ascii="Times New Roman" w:hAnsi="Times New Roman" w:cs="Times New Roman"/>
                <w:sz w:val="20"/>
                <w:szCs w:val="20"/>
              </w:rPr>
            </w:pPr>
            <w:r w:rsidRPr="000F4026">
              <w:rPr>
                <w:rFonts w:ascii="Times New Roman" w:hAnsi="Times New Roman" w:cs="Times New Roman"/>
                <w:sz w:val="20"/>
                <w:szCs w:val="20"/>
              </w:rPr>
              <w:t>1</w:t>
            </w:r>
          </w:p>
        </w:tc>
        <w:tc>
          <w:tcPr>
            <w:tcW w:w="1740"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w:t>
            </w:r>
          </w:p>
        </w:tc>
      </w:tr>
      <w:tr w:rsidR="000F4026" w:rsidRPr="000F4026" w:rsidTr="002B4BA5">
        <w:tc>
          <w:tcPr>
            <w:tcW w:w="532" w:type="dxa"/>
          </w:tcPr>
          <w:p w:rsidR="00043EC8" w:rsidRPr="00274CD2" w:rsidRDefault="00043EC8" w:rsidP="00813C48">
            <w:pPr>
              <w:jc w:val="both"/>
              <w:rPr>
                <w:rFonts w:ascii="Times New Roman" w:hAnsi="Times New Roman" w:cs="Times New Roman"/>
                <w:sz w:val="24"/>
                <w:szCs w:val="24"/>
              </w:rPr>
            </w:pPr>
            <w:r w:rsidRPr="00274CD2">
              <w:rPr>
                <w:rFonts w:ascii="Times New Roman" w:hAnsi="Times New Roman" w:cs="Times New Roman"/>
                <w:sz w:val="24"/>
                <w:szCs w:val="24"/>
              </w:rPr>
              <w:t>6</w:t>
            </w:r>
          </w:p>
        </w:tc>
        <w:tc>
          <w:tcPr>
            <w:tcW w:w="2660" w:type="dxa"/>
          </w:tcPr>
          <w:p w:rsidR="00043EC8" w:rsidRPr="000F4026" w:rsidRDefault="00043EC8" w:rsidP="000F4026">
            <w:pPr>
              <w:jc w:val="both"/>
              <w:rPr>
                <w:rFonts w:ascii="Times New Roman" w:hAnsi="Times New Roman" w:cs="Times New Roman"/>
                <w:sz w:val="20"/>
                <w:szCs w:val="20"/>
              </w:rPr>
            </w:pPr>
            <w:r w:rsidRPr="000F4026">
              <w:rPr>
                <w:rFonts w:ascii="Times New Roman" w:hAnsi="Times New Roman" w:cs="Times New Roman"/>
                <w:sz w:val="20"/>
                <w:szCs w:val="20"/>
              </w:rPr>
              <w:t>I fully understood what was expected of me</w:t>
            </w:r>
          </w:p>
        </w:tc>
        <w:tc>
          <w:tcPr>
            <w:tcW w:w="1497"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6</w:t>
            </w:r>
          </w:p>
        </w:tc>
        <w:tc>
          <w:tcPr>
            <w:tcW w:w="1182"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23</w:t>
            </w:r>
          </w:p>
        </w:tc>
        <w:tc>
          <w:tcPr>
            <w:tcW w:w="1631"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3</w:t>
            </w:r>
          </w:p>
        </w:tc>
        <w:tc>
          <w:tcPr>
            <w:tcW w:w="1740"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w:t>
            </w:r>
          </w:p>
        </w:tc>
      </w:tr>
      <w:tr w:rsidR="000F4026" w:rsidRPr="000F4026" w:rsidTr="002B4BA5">
        <w:tc>
          <w:tcPr>
            <w:tcW w:w="532" w:type="dxa"/>
          </w:tcPr>
          <w:p w:rsidR="00043EC8" w:rsidRPr="00274CD2" w:rsidRDefault="00043EC8" w:rsidP="00813C48">
            <w:pPr>
              <w:jc w:val="both"/>
              <w:rPr>
                <w:rFonts w:ascii="Times New Roman" w:hAnsi="Times New Roman" w:cs="Times New Roman"/>
                <w:sz w:val="24"/>
                <w:szCs w:val="24"/>
              </w:rPr>
            </w:pPr>
            <w:r w:rsidRPr="00274CD2">
              <w:rPr>
                <w:rFonts w:ascii="Times New Roman" w:hAnsi="Times New Roman" w:cs="Times New Roman"/>
                <w:sz w:val="24"/>
                <w:szCs w:val="24"/>
              </w:rPr>
              <w:t>7</w:t>
            </w:r>
          </w:p>
        </w:tc>
        <w:tc>
          <w:tcPr>
            <w:tcW w:w="2660" w:type="dxa"/>
          </w:tcPr>
          <w:p w:rsidR="00043EC8" w:rsidRPr="000F4026" w:rsidRDefault="00043EC8" w:rsidP="000F4026">
            <w:pPr>
              <w:jc w:val="both"/>
              <w:rPr>
                <w:rFonts w:ascii="Times New Roman" w:hAnsi="Times New Roman" w:cs="Times New Roman"/>
                <w:sz w:val="20"/>
                <w:szCs w:val="20"/>
              </w:rPr>
            </w:pPr>
            <w:r w:rsidRPr="000F4026">
              <w:rPr>
                <w:rFonts w:ascii="Times New Roman" w:hAnsi="Times New Roman" w:cs="Times New Roman"/>
                <w:sz w:val="20"/>
                <w:szCs w:val="20"/>
              </w:rPr>
              <w:t>I felt I could call upon support if I had needed it throughout this activity</w:t>
            </w:r>
          </w:p>
        </w:tc>
        <w:tc>
          <w:tcPr>
            <w:tcW w:w="1497"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12</w:t>
            </w:r>
          </w:p>
        </w:tc>
        <w:tc>
          <w:tcPr>
            <w:tcW w:w="1182"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19</w:t>
            </w:r>
          </w:p>
        </w:tc>
        <w:tc>
          <w:tcPr>
            <w:tcW w:w="1631"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1</w:t>
            </w:r>
          </w:p>
        </w:tc>
        <w:tc>
          <w:tcPr>
            <w:tcW w:w="1740"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w:t>
            </w:r>
          </w:p>
        </w:tc>
      </w:tr>
      <w:tr w:rsidR="000F4026" w:rsidRPr="000F4026" w:rsidTr="002B4BA5">
        <w:tc>
          <w:tcPr>
            <w:tcW w:w="532" w:type="dxa"/>
          </w:tcPr>
          <w:p w:rsidR="00043EC8" w:rsidRPr="00274CD2" w:rsidRDefault="00043EC8" w:rsidP="00813C48">
            <w:pPr>
              <w:jc w:val="both"/>
              <w:rPr>
                <w:rFonts w:ascii="Times New Roman" w:hAnsi="Times New Roman" w:cs="Times New Roman"/>
                <w:sz w:val="24"/>
                <w:szCs w:val="24"/>
              </w:rPr>
            </w:pPr>
            <w:r w:rsidRPr="00274CD2">
              <w:rPr>
                <w:rFonts w:ascii="Times New Roman" w:hAnsi="Times New Roman" w:cs="Times New Roman"/>
                <w:sz w:val="24"/>
                <w:szCs w:val="24"/>
              </w:rPr>
              <w:t>8</w:t>
            </w:r>
          </w:p>
        </w:tc>
        <w:tc>
          <w:tcPr>
            <w:tcW w:w="2660" w:type="dxa"/>
          </w:tcPr>
          <w:p w:rsidR="00043EC8" w:rsidRPr="000F4026" w:rsidRDefault="00EF2870" w:rsidP="000F4026">
            <w:pPr>
              <w:jc w:val="both"/>
              <w:rPr>
                <w:rFonts w:ascii="Times New Roman" w:hAnsi="Times New Roman" w:cs="Times New Roman"/>
                <w:sz w:val="20"/>
                <w:szCs w:val="20"/>
              </w:rPr>
            </w:pPr>
            <w:r w:rsidRPr="000F4026">
              <w:rPr>
                <w:rFonts w:ascii="Times New Roman" w:hAnsi="Times New Roman" w:cs="Times New Roman"/>
                <w:sz w:val="20"/>
                <w:szCs w:val="20"/>
              </w:rPr>
              <w:t xml:space="preserve">The activity and assessment </w:t>
            </w:r>
            <w:r w:rsidR="00043EC8" w:rsidRPr="000F4026">
              <w:rPr>
                <w:rFonts w:ascii="Times New Roman" w:hAnsi="Times New Roman" w:cs="Times New Roman"/>
                <w:sz w:val="20"/>
                <w:szCs w:val="20"/>
              </w:rPr>
              <w:t>brief was clear and easily understandable</w:t>
            </w:r>
          </w:p>
        </w:tc>
        <w:tc>
          <w:tcPr>
            <w:tcW w:w="1497"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9</w:t>
            </w:r>
          </w:p>
        </w:tc>
        <w:tc>
          <w:tcPr>
            <w:tcW w:w="1182"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23</w:t>
            </w:r>
          </w:p>
        </w:tc>
        <w:tc>
          <w:tcPr>
            <w:tcW w:w="1631"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w:t>
            </w:r>
          </w:p>
        </w:tc>
        <w:tc>
          <w:tcPr>
            <w:tcW w:w="1740"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w:t>
            </w:r>
          </w:p>
        </w:tc>
      </w:tr>
      <w:tr w:rsidR="000F4026" w:rsidRPr="000F4026" w:rsidTr="002B4BA5">
        <w:tc>
          <w:tcPr>
            <w:tcW w:w="532" w:type="dxa"/>
          </w:tcPr>
          <w:p w:rsidR="00043EC8" w:rsidRPr="00274CD2" w:rsidRDefault="00043EC8" w:rsidP="00813C48">
            <w:pPr>
              <w:jc w:val="both"/>
              <w:rPr>
                <w:rFonts w:ascii="Times New Roman" w:hAnsi="Times New Roman" w:cs="Times New Roman"/>
                <w:sz w:val="24"/>
                <w:szCs w:val="24"/>
              </w:rPr>
            </w:pPr>
            <w:r w:rsidRPr="00274CD2">
              <w:rPr>
                <w:rFonts w:ascii="Times New Roman" w:hAnsi="Times New Roman" w:cs="Times New Roman"/>
                <w:sz w:val="24"/>
                <w:szCs w:val="24"/>
              </w:rPr>
              <w:t>9</w:t>
            </w:r>
          </w:p>
        </w:tc>
        <w:tc>
          <w:tcPr>
            <w:tcW w:w="2660" w:type="dxa"/>
          </w:tcPr>
          <w:p w:rsidR="00043EC8" w:rsidRPr="000F4026" w:rsidRDefault="00043EC8" w:rsidP="000F4026">
            <w:pPr>
              <w:jc w:val="both"/>
              <w:rPr>
                <w:rFonts w:ascii="Times New Roman" w:hAnsi="Times New Roman" w:cs="Times New Roman"/>
                <w:sz w:val="20"/>
                <w:szCs w:val="20"/>
              </w:rPr>
            </w:pPr>
            <w:r w:rsidRPr="000F4026">
              <w:rPr>
                <w:rFonts w:ascii="Times New Roman" w:hAnsi="Times New Roman" w:cs="Times New Roman"/>
                <w:sz w:val="20"/>
                <w:szCs w:val="20"/>
              </w:rPr>
              <w:t>My role in the activity was realistic.</w:t>
            </w:r>
          </w:p>
        </w:tc>
        <w:tc>
          <w:tcPr>
            <w:tcW w:w="1497"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11</w:t>
            </w:r>
          </w:p>
        </w:tc>
        <w:tc>
          <w:tcPr>
            <w:tcW w:w="1182"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21</w:t>
            </w:r>
          </w:p>
        </w:tc>
        <w:tc>
          <w:tcPr>
            <w:tcW w:w="1631"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w:t>
            </w:r>
          </w:p>
        </w:tc>
        <w:tc>
          <w:tcPr>
            <w:tcW w:w="1740"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w:t>
            </w:r>
          </w:p>
        </w:tc>
      </w:tr>
      <w:tr w:rsidR="000F4026" w:rsidRPr="000F4026" w:rsidTr="002B4BA5">
        <w:tc>
          <w:tcPr>
            <w:tcW w:w="532" w:type="dxa"/>
          </w:tcPr>
          <w:p w:rsidR="00043EC8" w:rsidRPr="00274CD2" w:rsidRDefault="00043EC8" w:rsidP="00813C48">
            <w:pPr>
              <w:jc w:val="both"/>
              <w:rPr>
                <w:rFonts w:ascii="Times New Roman" w:hAnsi="Times New Roman" w:cs="Times New Roman"/>
                <w:sz w:val="24"/>
                <w:szCs w:val="24"/>
              </w:rPr>
            </w:pPr>
            <w:r w:rsidRPr="00274CD2">
              <w:rPr>
                <w:rFonts w:ascii="Times New Roman" w:hAnsi="Times New Roman" w:cs="Times New Roman"/>
                <w:sz w:val="24"/>
                <w:szCs w:val="24"/>
              </w:rPr>
              <w:lastRenderedPageBreak/>
              <w:t>10</w:t>
            </w:r>
          </w:p>
        </w:tc>
        <w:tc>
          <w:tcPr>
            <w:tcW w:w="2660" w:type="dxa"/>
          </w:tcPr>
          <w:p w:rsidR="00043EC8" w:rsidRPr="000F4026" w:rsidRDefault="00043EC8" w:rsidP="000F4026">
            <w:pPr>
              <w:jc w:val="both"/>
              <w:rPr>
                <w:rFonts w:ascii="Times New Roman" w:hAnsi="Times New Roman" w:cs="Times New Roman"/>
                <w:sz w:val="20"/>
                <w:szCs w:val="20"/>
              </w:rPr>
            </w:pPr>
            <w:r w:rsidRPr="000F4026">
              <w:rPr>
                <w:rFonts w:ascii="Times New Roman" w:hAnsi="Times New Roman" w:cs="Times New Roman"/>
                <w:sz w:val="20"/>
                <w:szCs w:val="20"/>
              </w:rPr>
              <w:t>I enjoyed taking part in this activity</w:t>
            </w:r>
          </w:p>
        </w:tc>
        <w:tc>
          <w:tcPr>
            <w:tcW w:w="1497"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12</w:t>
            </w:r>
          </w:p>
        </w:tc>
        <w:tc>
          <w:tcPr>
            <w:tcW w:w="1182"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19</w:t>
            </w:r>
          </w:p>
        </w:tc>
        <w:tc>
          <w:tcPr>
            <w:tcW w:w="1631"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1</w:t>
            </w:r>
          </w:p>
        </w:tc>
        <w:tc>
          <w:tcPr>
            <w:tcW w:w="1740" w:type="dxa"/>
          </w:tcPr>
          <w:p w:rsidR="00043EC8" w:rsidRPr="000F4026" w:rsidRDefault="00874185" w:rsidP="000F78A3">
            <w:pPr>
              <w:jc w:val="center"/>
              <w:rPr>
                <w:rFonts w:ascii="Times New Roman" w:hAnsi="Times New Roman" w:cs="Times New Roman"/>
                <w:sz w:val="20"/>
                <w:szCs w:val="20"/>
              </w:rPr>
            </w:pPr>
            <w:r w:rsidRPr="000F4026">
              <w:rPr>
                <w:rFonts w:ascii="Times New Roman" w:hAnsi="Times New Roman" w:cs="Times New Roman"/>
                <w:sz w:val="20"/>
                <w:szCs w:val="20"/>
              </w:rPr>
              <w:t>-</w:t>
            </w:r>
          </w:p>
        </w:tc>
      </w:tr>
      <w:tr w:rsidR="000F4026" w:rsidRPr="000F4026" w:rsidTr="002B4BA5">
        <w:tc>
          <w:tcPr>
            <w:tcW w:w="532" w:type="dxa"/>
          </w:tcPr>
          <w:p w:rsidR="00043EC8" w:rsidRPr="00274CD2" w:rsidRDefault="00043EC8" w:rsidP="00813C48">
            <w:pPr>
              <w:jc w:val="both"/>
              <w:rPr>
                <w:rFonts w:ascii="Times New Roman" w:hAnsi="Times New Roman" w:cs="Times New Roman"/>
                <w:sz w:val="24"/>
                <w:szCs w:val="24"/>
              </w:rPr>
            </w:pPr>
            <w:r w:rsidRPr="00274CD2">
              <w:rPr>
                <w:rFonts w:ascii="Times New Roman" w:hAnsi="Times New Roman" w:cs="Times New Roman"/>
                <w:sz w:val="24"/>
                <w:szCs w:val="24"/>
              </w:rPr>
              <w:t>11</w:t>
            </w:r>
          </w:p>
        </w:tc>
        <w:tc>
          <w:tcPr>
            <w:tcW w:w="2660" w:type="dxa"/>
          </w:tcPr>
          <w:p w:rsidR="00043EC8" w:rsidRPr="000F4026" w:rsidRDefault="00043EC8" w:rsidP="00813C48">
            <w:pPr>
              <w:jc w:val="both"/>
              <w:rPr>
                <w:rFonts w:ascii="Times New Roman" w:hAnsi="Times New Roman" w:cs="Times New Roman"/>
                <w:sz w:val="20"/>
                <w:szCs w:val="20"/>
              </w:rPr>
            </w:pPr>
            <w:r w:rsidRPr="000F4026">
              <w:rPr>
                <w:rFonts w:ascii="Times New Roman" w:hAnsi="Times New Roman" w:cs="Times New Roman"/>
                <w:sz w:val="20"/>
                <w:szCs w:val="20"/>
              </w:rPr>
              <w:t>This knowledge could  have been better achieved through lectures, seminars and a theoretical assessment</w:t>
            </w:r>
          </w:p>
        </w:tc>
        <w:tc>
          <w:tcPr>
            <w:tcW w:w="1497" w:type="dxa"/>
          </w:tcPr>
          <w:p w:rsidR="00043EC8" w:rsidRPr="000F4026" w:rsidRDefault="001B682C" w:rsidP="001B682C">
            <w:pPr>
              <w:jc w:val="center"/>
              <w:rPr>
                <w:rFonts w:ascii="Times New Roman" w:hAnsi="Times New Roman" w:cs="Times New Roman"/>
                <w:sz w:val="20"/>
                <w:szCs w:val="20"/>
              </w:rPr>
            </w:pPr>
            <w:r w:rsidRPr="000F4026">
              <w:rPr>
                <w:rFonts w:ascii="Times New Roman" w:hAnsi="Times New Roman" w:cs="Times New Roman"/>
                <w:sz w:val="20"/>
                <w:szCs w:val="20"/>
              </w:rPr>
              <w:t>-</w:t>
            </w:r>
          </w:p>
        </w:tc>
        <w:tc>
          <w:tcPr>
            <w:tcW w:w="1182" w:type="dxa"/>
          </w:tcPr>
          <w:p w:rsidR="00043EC8" w:rsidRPr="000F4026" w:rsidRDefault="001B682C" w:rsidP="000F78A3">
            <w:pPr>
              <w:jc w:val="center"/>
              <w:rPr>
                <w:rFonts w:ascii="Times New Roman" w:hAnsi="Times New Roman" w:cs="Times New Roman"/>
                <w:sz w:val="20"/>
                <w:szCs w:val="20"/>
              </w:rPr>
            </w:pPr>
            <w:r w:rsidRPr="000F4026">
              <w:rPr>
                <w:rFonts w:ascii="Times New Roman" w:hAnsi="Times New Roman" w:cs="Times New Roman"/>
                <w:sz w:val="20"/>
                <w:szCs w:val="20"/>
              </w:rPr>
              <w:t>6</w:t>
            </w:r>
          </w:p>
        </w:tc>
        <w:tc>
          <w:tcPr>
            <w:tcW w:w="1631" w:type="dxa"/>
          </w:tcPr>
          <w:p w:rsidR="00043EC8" w:rsidRPr="000F4026" w:rsidRDefault="001B682C" w:rsidP="000F78A3">
            <w:pPr>
              <w:jc w:val="center"/>
              <w:rPr>
                <w:rFonts w:ascii="Times New Roman" w:hAnsi="Times New Roman" w:cs="Times New Roman"/>
                <w:sz w:val="20"/>
                <w:szCs w:val="20"/>
              </w:rPr>
            </w:pPr>
            <w:r w:rsidRPr="000F4026">
              <w:rPr>
                <w:rFonts w:ascii="Times New Roman" w:hAnsi="Times New Roman" w:cs="Times New Roman"/>
                <w:sz w:val="20"/>
                <w:szCs w:val="20"/>
              </w:rPr>
              <w:t>17</w:t>
            </w:r>
          </w:p>
        </w:tc>
        <w:tc>
          <w:tcPr>
            <w:tcW w:w="1740" w:type="dxa"/>
          </w:tcPr>
          <w:p w:rsidR="00043EC8" w:rsidRPr="000F4026" w:rsidRDefault="001B682C" w:rsidP="000F78A3">
            <w:pPr>
              <w:jc w:val="center"/>
              <w:rPr>
                <w:rFonts w:ascii="Times New Roman" w:hAnsi="Times New Roman" w:cs="Times New Roman"/>
                <w:sz w:val="20"/>
                <w:szCs w:val="20"/>
              </w:rPr>
            </w:pPr>
            <w:r w:rsidRPr="000F4026">
              <w:rPr>
                <w:rFonts w:ascii="Times New Roman" w:hAnsi="Times New Roman" w:cs="Times New Roman"/>
                <w:sz w:val="20"/>
                <w:szCs w:val="20"/>
              </w:rPr>
              <w:t>9</w:t>
            </w:r>
          </w:p>
        </w:tc>
      </w:tr>
      <w:tr w:rsidR="000F4026" w:rsidRPr="000F4026" w:rsidTr="002B4BA5">
        <w:tc>
          <w:tcPr>
            <w:tcW w:w="532" w:type="dxa"/>
          </w:tcPr>
          <w:p w:rsidR="00043EC8" w:rsidRPr="00274CD2" w:rsidRDefault="00043EC8" w:rsidP="00813C48">
            <w:pPr>
              <w:jc w:val="both"/>
              <w:rPr>
                <w:rFonts w:ascii="Times New Roman" w:hAnsi="Times New Roman" w:cs="Times New Roman"/>
                <w:sz w:val="24"/>
                <w:szCs w:val="24"/>
              </w:rPr>
            </w:pPr>
            <w:r w:rsidRPr="00274CD2">
              <w:rPr>
                <w:rFonts w:ascii="Times New Roman" w:hAnsi="Times New Roman" w:cs="Times New Roman"/>
                <w:sz w:val="24"/>
                <w:szCs w:val="24"/>
              </w:rPr>
              <w:t>12</w:t>
            </w:r>
          </w:p>
        </w:tc>
        <w:tc>
          <w:tcPr>
            <w:tcW w:w="2660" w:type="dxa"/>
          </w:tcPr>
          <w:p w:rsidR="00043EC8" w:rsidRPr="000F4026" w:rsidRDefault="00043EC8" w:rsidP="000F4026">
            <w:pPr>
              <w:jc w:val="both"/>
              <w:rPr>
                <w:rFonts w:ascii="Times New Roman" w:hAnsi="Times New Roman" w:cs="Times New Roman"/>
                <w:sz w:val="20"/>
                <w:szCs w:val="20"/>
              </w:rPr>
            </w:pPr>
            <w:r w:rsidRPr="000F4026">
              <w:rPr>
                <w:rFonts w:ascii="Times New Roman" w:hAnsi="Times New Roman" w:cs="Times New Roman"/>
                <w:sz w:val="20"/>
                <w:szCs w:val="20"/>
              </w:rPr>
              <w:t>I felt tutorial support was available throughout this activity</w:t>
            </w:r>
          </w:p>
        </w:tc>
        <w:tc>
          <w:tcPr>
            <w:tcW w:w="1497" w:type="dxa"/>
          </w:tcPr>
          <w:p w:rsidR="00043EC8" w:rsidRPr="000F4026" w:rsidRDefault="001B682C" w:rsidP="000F78A3">
            <w:pPr>
              <w:jc w:val="center"/>
              <w:rPr>
                <w:rFonts w:ascii="Times New Roman" w:hAnsi="Times New Roman" w:cs="Times New Roman"/>
                <w:sz w:val="20"/>
                <w:szCs w:val="20"/>
              </w:rPr>
            </w:pPr>
            <w:r w:rsidRPr="000F4026">
              <w:rPr>
                <w:rFonts w:ascii="Times New Roman" w:hAnsi="Times New Roman" w:cs="Times New Roman"/>
                <w:sz w:val="20"/>
                <w:szCs w:val="20"/>
              </w:rPr>
              <w:t>10</w:t>
            </w:r>
          </w:p>
        </w:tc>
        <w:tc>
          <w:tcPr>
            <w:tcW w:w="1182" w:type="dxa"/>
          </w:tcPr>
          <w:p w:rsidR="00043EC8" w:rsidRPr="000F4026" w:rsidRDefault="001B682C" w:rsidP="000F78A3">
            <w:pPr>
              <w:jc w:val="center"/>
              <w:rPr>
                <w:rFonts w:ascii="Times New Roman" w:hAnsi="Times New Roman" w:cs="Times New Roman"/>
                <w:sz w:val="20"/>
                <w:szCs w:val="20"/>
              </w:rPr>
            </w:pPr>
            <w:r w:rsidRPr="000F4026">
              <w:rPr>
                <w:rFonts w:ascii="Times New Roman" w:hAnsi="Times New Roman" w:cs="Times New Roman"/>
                <w:sz w:val="20"/>
                <w:szCs w:val="20"/>
              </w:rPr>
              <w:t>18</w:t>
            </w:r>
          </w:p>
        </w:tc>
        <w:tc>
          <w:tcPr>
            <w:tcW w:w="1631" w:type="dxa"/>
          </w:tcPr>
          <w:p w:rsidR="00043EC8" w:rsidRPr="000F4026" w:rsidRDefault="001B682C" w:rsidP="000F78A3">
            <w:pPr>
              <w:jc w:val="center"/>
              <w:rPr>
                <w:rFonts w:ascii="Times New Roman" w:hAnsi="Times New Roman" w:cs="Times New Roman"/>
                <w:sz w:val="20"/>
                <w:szCs w:val="20"/>
              </w:rPr>
            </w:pPr>
            <w:r w:rsidRPr="000F4026">
              <w:rPr>
                <w:rFonts w:ascii="Times New Roman" w:hAnsi="Times New Roman" w:cs="Times New Roman"/>
                <w:sz w:val="20"/>
                <w:szCs w:val="20"/>
              </w:rPr>
              <w:t>4</w:t>
            </w:r>
          </w:p>
        </w:tc>
        <w:tc>
          <w:tcPr>
            <w:tcW w:w="1740" w:type="dxa"/>
          </w:tcPr>
          <w:p w:rsidR="00043EC8" w:rsidRPr="000F4026" w:rsidRDefault="001B682C" w:rsidP="000F78A3">
            <w:pPr>
              <w:jc w:val="center"/>
              <w:rPr>
                <w:rFonts w:ascii="Times New Roman" w:hAnsi="Times New Roman" w:cs="Times New Roman"/>
                <w:sz w:val="20"/>
                <w:szCs w:val="20"/>
              </w:rPr>
            </w:pPr>
            <w:r w:rsidRPr="000F4026">
              <w:rPr>
                <w:rFonts w:ascii="Times New Roman" w:hAnsi="Times New Roman" w:cs="Times New Roman"/>
                <w:sz w:val="20"/>
                <w:szCs w:val="20"/>
              </w:rPr>
              <w:t>-</w:t>
            </w:r>
          </w:p>
        </w:tc>
      </w:tr>
      <w:tr w:rsidR="000F4026" w:rsidRPr="000F4026" w:rsidTr="002B4BA5">
        <w:tc>
          <w:tcPr>
            <w:tcW w:w="532" w:type="dxa"/>
          </w:tcPr>
          <w:p w:rsidR="00043EC8" w:rsidRPr="00274CD2" w:rsidRDefault="00043EC8" w:rsidP="00813C48">
            <w:pPr>
              <w:jc w:val="both"/>
              <w:rPr>
                <w:rFonts w:ascii="Times New Roman" w:hAnsi="Times New Roman" w:cs="Times New Roman"/>
                <w:sz w:val="24"/>
                <w:szCs w:val="24"/>
              </w:rPr>
            </w:pPr>
            <w:r w:rsidRPr="00274CD2">
              <w:rPr>
                <w:rFonts w:ascii="Times New Roman" w:hAnsi="Times New Roman" w:cs="Times New Roman"/>
                <w:sz w:val="24"/>
                <w:szCs w:val="24"/>
              </w:rPr>
              <w:t>13</w:t>
            </w:r>
          </w:p>
        </w:tc>
        <w:tc>
          <w:tcPr>
            <w:tcW w:w="2660" w:type="dxa"/>
          </w:tcPr>
          <w:p w:rsidR="00043EC8" w:rsidRPr="000F4026" w:rsidRDefault="00043EC8" w:rsidP="000F4026">
            <w:pPr>
              <w:jc w:val="both"/>
              <w:rPr>
                <w:rFonts w:ascii="Times New Roman" w:hAnsi="Times New Roman" w:cs="Times New Roman"/>
                <w:sz w:val="20"/>
                <w:szCs w:val="20"/>
              </w:rPr>
            </w:pPr>
            <w:r w:rsidRPr="000F4026">
              <w:rPr>
                <w:rFonts w:ascii="Times New Roman" w:hAnsi="Times New Roman" w:cs="Times New Roman"/>
                <w:sz w:val="20"/>
                <w:szCs w:val="20"/>
              </w:rPr>
              <w:t xml:space="preserve">On graduation I intend to seek employment as a </w:t>
            </w:r>
            <w:r w:rsidR="000F4026">
              <w:rPr>
                <w:rFonts w:ascii="Times New Roman" w:hAnsi="Times New Roman" w:cs="Times New Roman"/>
                <w:sz w:val="20"/>
                <w:szCs w:val="20"/>
              </w:rPr>
              <w:t>BS</w:t>
            </w:r>
          </w:p>
        </w:tc>
        <w:tc>
          <w:tcPr>
            <w:tcW w:w="1497" w:type="dxa"/>
          </w:tcPr>
          <w:p w:rsidR="00043EC8" w:rsidRPr="000F4026" w:rsidRDefault="002D5974" w:rsidP="000F78A3">
            <w:pPr>
              <w:jc w:val="center"/>
              <w:rPr>
                <w:rFonts w:ascii="Times New Roman" w:hAnsi="Times New Roman" w:cs="Times New Roman"/>
                <w:sz w:val="20"/>
                <w:szCs w:val="20"/>
              </w:rPr>
            </w:pPr>
            <w:r w:rsidRPr="000F4026">
              <w:rPr>
                <w:rFonts w:ascii="Times New Roman" w:hAnsi="Times New Roman" w:cs="Times New Roman"/>
                <w:sz w:val="20"/>
                <w:szCs w:val="20"/>
              </w:rPr>
              <w:t>18</w:t>
            </w:r>
          </w:p>
        </w:tc>
        <w:tc>
          <w:tcPr>
            <w:tcW w:w="1182" w:type="dxa"/>
          </w:tcPr>
          <w:p w:rsidR="00043EC8" w:rsidRPr="000F4026" w:rsidRDefault="001B682C" w:rsidP="000F78A3">
            <w:pPr>
              <w:jc w:val="center"/>
              <w:rPr>
                <w:rFonts w:ascii="Times New Roman" w:hAnsi="Times New Roman" w:cs="Times New Roman"/>
                <w:sz w:val="20"/>
                <w:szCs w:val="20"/>
              </w:rPr>
            </w:pPr>
            <w:r w:rsidRPr="000F4026">
              <w:rPr>
                <w:rFonts w:ascii="Times New Roman" w:hAnsi="Times New Roman" w:cs="Times New Roman"/>
                <w:sz w:val="20"/>
                <w:szCs w:val="20"/>
              </w:rPr>
              <w:t>9</w:t>
            </w:r>
          </w:p>
          <w:p w:rsidR="002D5974" w:rsidRPr="000F4026" w:rsidRDefault="002D5974" w:rsidP="002D5974">
            <w:pPr>
              <w:jc w:val="center"/>
              <w:rPr>
                <w:rFonts w:ascii="Times New Roman" w:hAnsi="Times New Roman" w:cs="Times New Roman"/>
                <w:sz w:val="20"/>
                <w:szCs w:val="20"/>
              </w:rPr>
            </w:pPr>
            <w:r w:rsidRPr="000F4026">
              <w:rPr>
                <w:rFonts w:ascii="Times New Roman" w:hAnsi="Times New Roman" w:cs="Times New Roman"/>
                <w:sz w:val="20"/>
                <w:szCs w:val="20"/>
              </w:rPr>
              <w:t xml:space="preserve">                 </w:t>
            </w:r>
          </w:p>
        </w:tc>
        <w:tc>
          <w:tcPr>
            <w:tcW w:w="1631" w:type="dxa"/>
          </w:tcPr>
          <w:p w:rsidR="00043EC8" w:rsidRPr="000F4026" w:rsidRDefault="002D5974" w:rsidP="000F78A3">
            <w:pPr>
              <w:jc w:val="center"/>
              <w:rPr>
                <w:rFonts w:ascii="Times New Roman" w:hAnsi="Times New Roman" w:cs="Times New Roman"/>
                <w:sz w:val="20"/>
                <w:szCs w:val="20"/>
              </w:rPr>
            </w:pPr>
            <w:r w:rsidRPr="000F4026">
              <w:rPr>
                <w:rFonts w:ascii="Times New Roman" w:hAnsi="Times New Roman" w:cs="Times New Roman"/>
                <w:sz w:val="20"/>
                <w:szCs w:val="20"/>
              </w:rPr>
              <w:t>3 No</w:t>
            </w:r>
          </w:p>
          <w:p w:rsidR="002D5974" w:rsidRPr="000F4026" w:rsidRDefault="002D5974" w:rsidP="000F4026">
            <w:pPr>
              <w:jc w:val="center"/>
              <w:rPr>
                <w:rFonts w:ascii="Times New Roman" w:hAnsi="Times New Roman" w:cs="Times New Roman"/>
                <w:sz w:val="20"/>
                <w:szCs w:val="20"/>
              </w:rPr>
            </w:pPr>
            <w:r w:rsidRPr="000F4026">
              <w:rPr>
                <w:rFonts w:ascii="Times New Roman" w:hAnsi="Times New Roman" w:cs="Times New Roman"/>
                <w:sz w:val="20"/>
                <w:szCs w:val="20"/>
              </w:rPr>
              <w:t>2 undecided</w:t>
            </w:r>
          </w:p>
        </w:tc>
        <w:tc>
          <w:tcPr>
            <w:tcW w:w="1740" w:type="dxa"/>
          </w:tcPr>
          <w:p w:rsidR="00043EC8" w:rsidRPr="000F4026" w:rsidRDefault="002D5974" w:rsidP="000F78A3">
            <w:pPr>
              <w:jc w:val="center"/>
              <w:rPr>
                <w:rFonts w:ascii="Times New Roman" w:hAnsi="Times New Roman" w:cs="Times New Roman"/>
                <w:sz w:val="20"/>
                <w:szCs w:val="20"/>
              </w:rPr>
            </w:pPr>
            <w:r w:rsidRPr="000F4026">
              <w:rPr>
                <w:rFonts w:ascii="Times New Roman" w:hAnsi="Times New Roman" w:cs="Times New Roman"/>
                <w:sz w:val="20"/>
                <w:szCs w:val="20"/>
              </w:rPr>
              <w:t>-</w:t>
            </w:r>
          </w:p>
        </w:tc>
      </w:tr>
      <w:tr w:rsidR="00043EC8" w:rsidRPr="000F4026" w:rsidTr="002B4BA5">
        <w:tc>
          <w:tcPr>
            <w:tcW w:w="532" w:type="dxa"/>
          </w:tcPr>
          <w:p w:rsidR="00043EC8" w:rsidRPr="000F4026" w:rsidRDefault="00043EC8" w:rsidP="00813C48">
            <w:pPr>
              <w:jc w:val="both"/>
              <w:rPr>
                <w:rFonts w:ascii="Times New Roman" w:hAnsi="Times New Roman" w:cs="Times New Roman"/>
                <w:sz w:val="20"/>
                <w:szCs w:val="20"/>
              </w:rPr>
            </w:pPr>
          </w:p>
          <w:p w:rsidR="00043EC8" w:rsidRPr="000F4026" w:rsidRDefault="00043EC8" w:rsidP="00813C48">
            <w:pPr>
              <w:jc w:val="both"/>
              <w:rPr>
                <w:rFonts w:ascii="Times New Roman" w:hAnsi="Times New Roman" w:cs="Times New Roman"/>
                <w:sz w:val="20"/>
                <w:szCs w:val="20"/>
              </w:rPr>
            </w:pPr>
            <w:r w:rsidRPr="000F4026">
              <w:rPr>
                <w:rFonts w:ascii="Times New Roman" w:hAnsi="Times New Roman" w:cs="Times New Roman"/>
                <w:sz w:val="20"/>
                <w:szCs w:val="20"/>
              </w:rPr>
              <w:t>14</w:t>
            </w:r>
          </w:p>
        </w:tc>
        <w:tc>
          <w:tcPr>
            <w:tcW w:w="8710" w:type="dxa"/>
            <w:gridSpan w:val="5"/>
          </w:tcPr>
          <w:p w:rsidR="00043EC8" w:rsidRPr="000F4026" w:rsidRDefault="00043EC8" w:rsidP="000F4026">
            <w:pPr>
              <w:jc w:val="both"/>
              <w:rPr>
                <w:rFonts w:ascii="Times New Roman" w:hAnsi="Times New Roman" w:cs="Times New Roman"/>
                <w:sz w:val="20"/>
                <w:szCs w:val="20"/>
              </w:rPr>
            </w:pPr>
            <w:r w:rsidRPr="000F4026">
              <w:rPr>
                <w:rFonts w:ascii="Times New Roman" w:hAnsi="Times New Roman" w:cs="Times New Roman"/>
                <w:sz w:val="20"/>
                <w:szCs w:val="20"/>
              </w:rPr>
              <w:t>Please make any observations and comments which you feel might improve the learning experience for future Building Surveying activities of this nature</w:t>
            </w:r>
          </w:p>
        </w:tc>
      </w:tr>
      <w:tr w:rsidR="00043EC8" w:rsidRPr="00274CD2" w:rsidTr="00043EC8">
        <w:tc>
          <w:tcPr>
            <w:tcW w:w="9242" w:type="dxa"/>
            <w:gridSpan w:val="6"/>
          </w:tcPr>
          <w:p w:rsidR="00043EC8" w:rsidRPr="000F4026" w:rsidRDefault="00043EC8" w:rsidP="00FA6FE6">
            <w:pPr>
              <w:jc w:val="both"/>
              <w:rPr>
                <w:rFonts w:ascii="Times New Roman" w:hAnsi="Times New Roman" w:cs="Times New Roman"/>
                <w:sz w:val="20"/>
                <w:szCs w:val="20"/>
              </w:rPr>
            </w:pPr>
            <w:r w:rsidRPr="000F4026">
              <w:rPr>
                <w:rFonts w:ascii="Times New Roman" w:hAnsi="Times New Roman" w:cs="Times New Roman"/>
                <w:sz w:val="20"/>
                <w:szCs w:val="20"/>
              </w:rPr>
              <w:t>This questionnaire will be used exclusively by your tutor to inform future activities for delivering this topic/module.  Your genuine opinions will be valuable in ensuring that future simulated activities of this nature are designed to achieve optimum learning outcomes and experience.  Thank you for your cooperation</w:t>
            </w:r>
          </w:p>
        </w:tc>
      </w:tr>
    </w:tbl>
    <w:p w:rsidR="00A02582" w:rsidRDefault="00A02582" w:rsidP="002F36A5">
      <w:pPr>
        <w:spacing w:line="360" w:lineRule="auto"/>
        <w:jc w:val="both"/>
        <w:rPr>
          <w:rFonts w:ascii="Times New Roman" w:hAnsi="Times New Roman" w:cs="Times New Roman"/>
          <w:sz w:val="24"/>
          <w:szCs w:val="24"/>
        </w:rPr>
      </w:pPr>
    </w:p>
    <w:p w:rsidR="005171D1" w:rsidRPr="00274CD2" w:rsidRDefault="0087366E" w:rsidP="002F36A5">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 xml:space="preserve">Feedback from both questionnaire and briefing was similar and </w:t>
      </w:r>
      <w:r w:rsidR="0025637F" w:rsidRPr="00274CD2">
        <w:rPr>
          <w:rFonts w:ascii="Times New Roman" w:hAnsi="Times New Roman" w:cs="Times New Roman"/>
          <w:sz w:val="24"/>
          <w:szCs w:val="24"/>
        </w:rPr>
        <w:t>overwhelmingly</w:t>
      </w:r>
      <w:r w:rsidRPr="00274CD2">
        <w:rPr>
          <w:rFonts w:ascii="Times New Roman" w:hAnsi="Times New Roman" w:cs="Times New Roman"/>
          <w:sz w:val="24"/>
          <w:szCs w:val="24"/>
        </w:rPr>
        <w:t xml:space="preserve"> supportive. </w:t>
      </w:r>
      <w:r w:rsidR="002D5974" w:rsidRPr="00274CD2">
        <w:rPr>
          <w:rFonts w:ascii="Times New Roman" w:hAnsi="Times New Roman" w:cs="Times New Roman"/>
          <w:sz w:val="24"/>
          <w:szCs w:val="24"/>
        </w:rPr>
        <w:t xml:space="preserve">The author on analysis of the data noted that the key issues relating to scaffolding were amongst </w:t>
      </w:r>
      <w:proofErr w:type="gramStart"/>
      <w:r w:rsidR="002D5974" w:rsidRPr="00274CD2">
        <w:rPr>
          <w:rFonts w:ascii="Times New Roman" w:hAnsi="Times New Roman" w:cs="Times New Roman"/>
          <w:sz w:val="24"/>
          <w:szCs w:val="24"/>
        </w:rPr>
        <w:t>those receiving highest participant approval</w:t>
      </w:r>
      <w:proofErr w:type="gramEnd"/>
      <w:r w:rsidR="002D5974" w:rsidRPr="00274CD2">
        <w:rPr>
          <w:rFonts w:ascii="Times New Roman" w:hAnsi="Times New Roman" w:cs="Times New Roman"/>
          <w:sz w:val="24"/>
          <w:szCs w:val="24"/>
        </w:rPr>
        <w:t xml:space="preserve">. The validity of using simulation, and the desirability of learning both knowledge and skills also scored highly.  The author is aware that there is a variable in the data gained to-date in that the cohort changes annually and this may be a particularly </w:t>
      </w:r>
      <w:r w:rsidR="002F5ECC" w:rsidRPr="00274CD2">
        <w:rPr>
          <w:rFonts w:ascii="Times New Roman" w:hAnsi="Times New Roman" w:cs="Times New Roman"/>
          <w:sz w:val="24"/>
          <w:szCs w:val="24"/>
        </w:rPr>
        <w:t>benign</w:t>
      </w:r>
      <w:r w:rsidR="002D5974" w:rsidRPr="00274CD2">
        <w:rPr>
          <w:rFonts w:ascii="Times New Roman" w:hAnsi="Times New Roman" w:cs="Times New Roman"/>
          <w:sz w:val="24"/>
          <w:szCs w:val="24"/>
        </w:rPr>
        <w:t xml:space="preserve"> cohort.  Certainly approval whilst </w:t>
      </w:r>
      <w:r w:rsidR="002D5696" w:rsidRPr="00274CD2">
        <w:rPr>
          <w:rFonts w:ascii="Times New Roman" w:hAnsi="Times New Roman" w:cs="Times New Roman"/>
          <w:sz w:val="24"/>
          <w:szCs w:val="24"/>
        </w:rPr>
        <w:t xml:space="preserve">always </w:t>
      </w:r>
      <w:r w:rsidR="002D5974" w:rsidRPr="00274CD2">
        <w:rPr>
          <w:rFonts w:ascii="Times New Roman" w:hAnsi="Times New Roman" w:cs="Times New Roman"/>
          <w:sz w:val="24"/>
          <w:szCs w:val="24"/>
        </w:rPr>
        <w:t xml:space="preserve">generally high </w:t>
      </w:r>
      <w:proofErr w:type="gramStart"/>
      <w:r w:rsidR="002D5974" w:rsidRPr="00274CD2">
        <w:rPr>
          <w:rFonts w:ascii="Times New Roman" w:hAnsi="Times New Roman" w:cs="Times New Roman"/>
          <w:sz w:val="24"/>
          <w:szCs w:val="24"/>
        </w:rPr>
        <w:t>was  higher</w:t>
      </w:r>
      <w:proofErr w:type="gramEnd"/>
      <w:r w:rsidR="002D5974" w:rsidRPr="00274CD2">
        <w:rPr>
          <w:rFonts w:ascii="Times New Roman" w:hAnsi="Times New Roman" w:cs="Times New Roman"/>
          <w:sz w:val="24"/>
          <w:szCs w:val="24"/>
        </w:rPr>
        <w:t xml:space="preserve"> from this </w:t>
      </w:r>
      <w:r w:rsidR="002D5696" w:rsidRPr="00274CD2">
        <w:rPr>
          <w:rFonts w:ascii="Times New Roman" w:hAnsi="Times New Roman" w:cs="Times New Roman"/>
          <w:sz w:val="24"/>
          <w:szCs w:val="24"/>
        </w:rPr>
        <w:t xml:space="preserve">cohort than previous year's learners.  An important factor in current fee paying education is that it was </w:t>
      </w:r>
      <w:proofErr w:type="gramStart"/>
      <w:r w:rsidR="002D5696" w:rsidRPr="00274CD2">
        <w:rPr>
          <w:rFonts w:ascii="Times New Roman" w:hAnsi="Times New Roman" w:cs="Times New Roman"/>
          <w:sz w:val="24"/>
          <w:szCs w:val="24"/>
        </w:rPr>
        <w:t xml:space="preserve">almost </w:t>
      </w:r>
      <w:r w:rsidR="0025637F" w:rsidRPr="00274CD2">
        <w:rPr>
          <w:rFonts w:ascii="Times New Roman" w:hAnsi="Times New Roman" w:cs="Times New Roman"/>
          <w:sz w:val="24"/>
          <w:szCs w:val="24"/>
        </w:rPr>
        <w:t xml:space="preserve"> universally</w:t>
      </w:r>
      <w:proofErr w:type="gramEnd"/>
      <w:r w:rsidR="0025637F" w:rsidRPr="00274CD2">
        <w:rPr>
          <w:rFonts w:ascii="Times New Roman" w:hAnsi="Times New Roman" w:cs="Times New Roman"/>
          <w:sz w:val="24"/>
          <w:szCs w:val="24"/>
        </w:rPr>
        <w:t xml:space="preserve"> accepted by the learners that this was a rea</w:t>
      </w:r>
      <w:r w:rsidR="005171D1" w:rsidRPr="00274CD2">
        <w:rPr>
          <w:rFonts w:ascii="Times New Roman" w:hAnsi="Times New Roman" w:cs="Times New Roman"/>
          <w:sz w:val="24"/>
          <w:szCs w:val="24"/>
        </w:rPr>
        <w:t>listic and valid exercise, i</w:t>
      </w:r>
      <w:r w:rsidR="0025637F" w:rsidRPr="00274CD2">
        <w:rPr>
          <w:rFonts w:ascii="Times New Roman" w:hAnsi="Times New Roman" w:cs="Times New Roman"/>
          <w:sz w:val="24"/>
          <w:szCs w:val="24"/>
        </w:rPr>
        <w:t>n which the</w:t>
      </w:r>
      <w:r w:rsidR="00E3425A" w:rsidRPr="00274CD2">
        <w:rPr>
          <w:rFonts w:ascii="Times New Roman" w:hAnsi="Times New Roman" w:cs="Times New Roman"/>
          <w:sz w:val="24"/>
          <w:szCs w:val="24"/>
        </w:rPr>
        <w:t>y had enjoyed participating</w:t>
      </w:r>
      <w:r w:rsidR="005171D1" w:rsidRPr="00274CD2">
        <w:rPr>
          <w:rFonts w:ascii="Times New Roman" w:hAnsi="Times New Roman" w:cs="Times New Roman"/>
          <w:sz w:val="24"/>
          <w:szCs w:val="24"/>
        </w:rPr>
        <w:t>.</w:t>
      </w:r>
      <w:r w:rsidR="00B34325" w:rsidRPr="00274CD2">
        <w:rPr>
          <w:rFonts w:ascii="Times New Roman" w:hAnsi="Times New Roman" w:cs="Times New Roman"/>
          <w:sz w:val="24"/>
          <w:szCs w:val="24"/>
        </w:rPr>
        <w:t xml:space="preserve"> </w:t>
      </w:r>
      <w:r w:rsidR="002D5696" w:rsidRPr="00274CD2">
        <w:rPr>
          <w:rFonts w:ascii="Times New Roman" w:hAnsi="Times New Roman" w:cs="Times New Roman"/>
          <w:sz w:val="24"/>
          <w:szCs w:val="24"/>
        </w:rPr>
        <w:t>Within the participants  additional observations</w:t>
      </w:r>
      <w:r w:rsidR="002F36A5" w:rsidRPr="00274CD2">
        <w:rPr>
          <w:rFonts w:ascii="Times New Roman" w:hAnsi="Times New Roman" w:cs="Times New Roman"/>
          <w:sz w:val="24"/>
          <w:szCs w:val="24"/>
        </w:rPr>
        <w:t xml:space="preserve"> and during focus group activity,</w:t>
      </w:r>
      <w:r w:rsidR="002D5696" w:rsidRPr="00274CD2">
        <w:rPr>
          <w:rFonts w:ascii="Times New Roman" w:hAnsi="Times New Roman" w:cs="Times New Roman"/>
          <w:sz w:val="24"/>
          <w:szCs w:val="24"/>
        </w:rPr>
        <w:t xml:space="preserve"> no </w:t>
      </w:r>
      <w:r w:rsidR="00B34325" w:rsidRPr="00274CD2">
        <w:rPr>
          <w:rFonts w:ascii="Times New Roman" w:hAnsi="Times New Roman" w:cs="Times New Roman"/>
          <w:sz w:val="24"/>
          <w:szCs w:val="24"/>
        </w:rPr>
        <w:t xml:space="preserve"> factor outside of the risk assessment was identified as</w:t>
      </w:r>
      <w:r w:rsidR="00E3425A" w:rsidRPr="00274CD2">
        <w:rPr>
          <w:rFonts w:ascii="Times New Roman" w:hAnsi="Times New Roman" w:cs="Times New Roman"/>
          <w:sz w:val="24"/>
          <w:szCs w:val="24"/>
        </w:rPr>
        <w:t xml:space="preserve"> potentially</w:t>
      </w:r>
      <w:r w:rsidR="00B34325" w:rsidRPr="00274CD2">
        <w:rPr>
          <w:rFonts w:ascii="Times New Roman" w:hAnsi="Times New Roman" w:cs="Times New Roman"/>
          <w:sz w:val="24"/>
          <w:szCs w:val="24"/>
        </w:rPr>
        <w:t xml:space="preserve"> causing disadvantage</w:t>
      </w:r>
      <w:r w:rsidR="00D67DF2" w:rsidRPr="00274CD2">
        <w:rPr>
          <w:rFonts w:ascii="Times New Roman" w:hAnsi="Times New Roman" w:cs="Times New Roman"/>
          <w:sz w:val="24"/>
          <w:szCs w:val="24"/>
        </w:rPr>
        <w:t xml:space="preserve">, although elements outside the tutor's control </w:t>
      </w:r>
      <w:r w:rsidR="002D5696" w:rsidRPr="00274CD2">
        <w:rPr>
          <w:rFonts w:ascii="Times New Roman" w:hAnsi="Times New Roman" w:cs="Times New Roman"/>
          <w:sz w:val="24"/>
          <w:szCs w:val="24"/>
        </w:rPr>
        <w:t xml:space="preserve">such as </w:t>
      </w:r>
      <w:r w:rsidR="00D67DF2" w:rsidRPr="00274CD2">
        <w:rPr>
          <w:rFonts w:ascii="Times New Roman" w:hAnsi="Times New Roman" w:cs="Times New Roman"/>
          <w:sz w:val="24"/>
          <w:szCs w:val="24"/>
        </w:rPr>
        <w:t xml:space="preserve"> timetabling</w:t>
      </w:r>
      <w:r w:rsidR="002D5696" w:rsidRPr="00274CD2">
        <w:rPr>
          <w:rFonts w:ascii="Times New Roman" w:hAnsi="Times New Roman" w:cs="Times New Roman"/>
          <w:sz w:val="24"/>
          <w:szCs w:val="24"/>
        </w:rPr>
        <w:t xml:space="preserve"> of other modules</w:t>
      </w:r>
      <w:r w:rsidR="00D67DF2" w:rsidRPr="00274CD2">
        <w:rPr>
          <w:rFonts w:ascii="Times New Roman" w:hAnsi="Times New Roman" w:cs="Times New Roman"/>
          <w:sz w:val="24"/>
          <w:szCs w:val="24"/>
        </w:rPr>
        <w:t xml:space="preserve"> </w:t>
      </w:r>
      <w:r w:rsidR="002D5696" w:rsidRPr="00274CD2">
        <w:rPr>
          <w:rFonts w:ascii="Times New Roman" w:hAnsi="Times New Roman" w:cs="Times New Roman"/>
          <w:sz w:val="24"/>
          <w:szCs w:val="24"/>
        </w:rPr>
        <w:t xml:space="preserve">did </w:t>
      </w:r>
      <w:r w:rsidR="00D67DF2" w:rsidRPr="00274CD2">
        <w:rPr>
          <w:rFonts w:ascii="Times New Roman" w:hAnsi="Times New Roman" w:cs="Times New Roman"/>
          <w:sz w:val="24"/>
          <w:szCs w:val="24"/>
        </w:rPr>
        <w:t>imping</w:t>
      </w:r>
      <w:r w:rsidR="002D5696" w:rsidRPr="00274CD2">
        <w:rPr>
          <w:rFonts w:ascii="Times New Roman" w:hAnsi="Times New Roman" w:cs="Times New Roman"/>
          <w:sz w:val="24"/>
          <w:szCs w:val="24"/>
        </w:rPr>
        <w:t>e</w:t>
      </w:r>
      <w:r w:rsidR="00D67DF2" w:rsidRPr="00274CD2">
        <w:rPr>
          <w:rFonts w:ascii="Times New Roman" w:hAnsi="Times New Roman" w:cs="Times New Roman"/>
          <w:sz w:val="24"/>
          <w:szCs w:val="24"/>
        </w:rPr>
        <w:t xml:space="preserve"> upon the continuity of  a four hour activity</w:t>
      </w:r>
      <w:r w:rsidR="002D5696" w:rsidRPr="00274CD2">
        <w:rPr>
          <w:rFonts w:ascii="Times New Roman" w:hAnsi="Times New Roman" w:cs="Times New Roman"/>
          <w:sz w:val="24"/>
          <w:szCs w:val="24"/>
        </w:rPr>
        <w:t xml:space="preserve"> for some students</w:t>
      </w:r>
      <w:r w:rsidR="002F36A5" w:rsidRPr="00274CD2">
        <w:rPr>
          <w:rFonts w:ascii="Times New Roman" w:hAnsi="Times New Roman" w:cs="Times New Roman"/>
          <w:sz w:val="24"/>
          <w:szCs w:val="24"/>
        </w:rPr>
        <w:t>, meaning some second visits were required.</w:t>
      </w:r>
    </w:p>
    <w:p w:rsidR="002D5696" w:rsidRPr="00274CD2" w:rsidRDefault="002D5696" w:rsidP="002F36A5">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Given the high approval rating the reflected activity to be carri</w:t>
      </w:r>
      <w:r w:rsidR="002F36A5" w:rsidRPr="00274CD2">
        <w:rPr>
          <w:rFonts w:ascii="Times New Roman" w:hAnsi="Times New Roman" w:cs="Times New Roman"/>
          <w:sz w:val="24"/>
          <w:szCs w:val="24"/>
        </w:rPr>
        <w:t xml:space="preserve">ed forwards is to replicate this simulation </w:t>
      </w:r>
      <w:r w:rsidRPr="00274CD2">
        <w:rPr>
          <w:rFonts w:ascii="Times New Roman" w:hAnsi="Times New Roman" w:cs="Times New Roman"/>
          <w:sz w:val="24"/>
          <w:szCs w:val="24"/>
        </w:rPr>
        <w:t xml:space="preserve">and </w:t>
      </w:r>
      <w:proofErr w:type="gramStart"/>
      <w:r w:rsidRPr="00274CD2">
        <w:rPr>
          <w:rFonts w:ascii="Times New Roman" w:hAnsi="Times New Roman" w:cs="Times New Roman"/>
          <w:sz w:val="24"/>
          <w:szCs w:val="24"/>
        </w:rPr>
        <w:t>compare  the</w:t>
      </w:r>
      <w:proofErr w:type="gramEnd"/>
      <w:r w:rsidRPr="00274CD2">
        <w:rPr>
          <w:rFonts w:ascii="Times New Roman" w:hAnsi="Times New Roman" w:cs="Times New Roman"/>
          <w:sz w:val="24"/>
          <w:szCs w:val="24"/>
        </w:rPr>
        <w:t xml:space="preserve"> </w:t>
      </w:r>
      <w:r w:rsidR="002F5ECC" w:rsidRPr="00274CD2">
        <w:rPr>
          <w:rFonts w:ascii="Times New Roman" w:hAnsi="Times New Roman" w:cs="Times New Roman"/>
          <w:sz w:val="24"/>
          <w:szCs w:val="24"/>
        </w:rPr>
        <w:t xml:space="preserve">response to use of </w:t>
      </w:r>
      <w:r w:rsidR="002F36A5" w:rsidRPr="00274CD2">
        <w:rPr>
          <w:rFonts w:ascii="Times New Roman" w:hAnsi="Times New Roman" w:cs="Times New Roman"/>
          <w:sz w:val="24"/>
          <w:szCs w:val="24"/>
        </w:rPr>
        <w:t xml:space="preserve">identical </w:t>
      </w:r>
      <w:r w:rsidR="002F5ECC" w:rsidRPr="00274CD2">
        <w:rPr>
          <w:rFonts w:ascii="Times New Roman" w:hAnsi="Times New Roman" w:cs="Times New Roman"/>
          <w:sz w:val="24"/>
          <w:szCs w:val="24"/>
        </w:rPr>
        <w:t xml:space="preserve"> pedagogy</w:t>
      </w:r>
      <w:r w:rsidRPr="00274CD2">
        <w:rPr>
          <w:rFonts w:ascii="Times New Roman" w:hAnsi="Times New Roman" w:cs="Times New Roman"/>
          <w:sz w:val="24"/>
          <w:szCs w:val="24"/>
        </w:rPr>
        <w:t xml:space="preserve"> from a different learner cohort.  Research in to use of 3D technology to produce a virtual walkthrough building survey to counter problems with student timetable conflicts</w:t>
      </w:r>
      <w:r w:rsidR="002F5ECC" w:rsidRPr="00274CD2">
        <w:rPr>
          <w:rFonts w:ascii="Times New Roman" w:hAnsi="Times New Roman" w:cs="Times New Roman"/>
          <w:sz w:val="24"/>
          <w:szCs w:val="24"/>
        </w:rPr>
        <w:t>, is underway, and the author has commissioned such a virtual simulation, using gaming software for piloting with learners  in the next academic year.</w:t>
      </w:r>
    </w:p>
    <w:p w:rsidR="005171D1" w:rsidRDefault="00CC47DD" w:rsidP="00813C48">
      <w:pPr>
        <w:spacing w:line="360" w:lineRule="auto"/>
        <w:jc w:val="both"/>
        <w:rPr>
          <w:rFonts w:ascii="Times New Roman" w:hAnsi="Times New Roman" w:cs="Times New Roman"/>
          <w:sz w:val="24"/>
          <w:szCs w:val="24"/>
        </w:rPr>
      </w:pPr>
      <w:proofErr w:type="gramStart"/>
      <w:r w:rsidRPr="00274CD2">
        <w:rPr>
          <w:rFonts w:ascii="Times New Roman" w:hAnsi="Times New Roman" w:cs="Times New Roman"/>
          <w:sz w:val="24"/>
          <w:szCs w:val="24"/>
        </w:rPr>
        <w:t xml:space="preserve">Below can be found the assessment statistics which showed </w:t>
      </w:r>
      <w:r w:rsidR="002B400B" w:rsidRPr="00274CD2">
        <w:rPr>
          <w:rFonts w:ascii="Times New Roman" w:hAnsi="Times New Roman" w:cs="Times New Roman"/>
          <w:sz w:val="24"/>
          <w:szCs w:val="24"/>
        </w:rPr>
        <w:t>comparatively</w:t>
      </w:r>
      <w:r w:rsidRPr="00274CD2">
        <w:rPr>
          <w:rFonts w:ascii="Times New Roman" w:hAnsi="Times New Roman" w:cs="Times New Roman"/>
          <w:sz w:val="24"/>
          <w:szCs w:val="24"/>
        </w:rPr>
        <w:t xml:space="preserve"> high levels of student achievement</w:t>
      </w:r>
      <w:r w:rsidR="00B34325" w:rsidRPr="00274CD2">
        <w:rPr>
          <w:rFonts w:ascii="Times New Roman" w:hAnsi="Times New Roman" w:cs="Times New Roman"/>
          <w:sz w:val="24"/>
          <w:szCs w:val="24"/>
        </w:rPr>
        <w:t>.</w:t>
      </w:r>
      <w:proofErr w:type="gramEnd"/>
      <w:r w:rsidR="00B34325" w:rsidRPr="00274CD2">
        <w:rPr>
          <w:rFonts w:ascii="Times New Roman" w:hAnsi="Times New Roman" w:cs="Times New Roman"/>
          <w:sz w:val="24"/>
          <w:szCs w:val="24"/>
        </w:rPr>
        <w:t xml:space="preserve"> </w:t>
      </w:r>
      <w:r w:rsidR="00D67DF2" w:rsidRPr="00274CD2">
        <w:rPr>
          <w:rFonts w:ascii="Times New Roman" w:hAnsi="Times New Roman" w:cs="Times New Roman"/>
          <w:sz w:val="24"/>
          <w:szCs w:val="24"/>
        </w:rPr>
        <w:t>By further investigation t</w:t>
      </w:r>
      <w:r w:rsidR="00B34325" w:rsidRPr="00274CD2">
        <w:rPr>
          <w:rFonts w:ascii="Times New Roman" w:hAnsi="Times New Roman" w:cs="Times New Roman"/>
          <w:sz w:val="24"/>
          <w:szCs w:val="24"/>
        </w:rPr>
        <w:t>he tutor is certain that students who scored lowly did not do so through perceptions of disadvantage during the practical activity</w:t>
      </w:r>
      <w:r w:rsidR="00117870" w:rsidRPr="00274CD2">
        <w:rPr>
          <w:rFonts w:ascii="Times New Roman" w:hAnsi="Times New Roman" w:cs="Times New Roman"/>
          <w:sz w:val="24"/>
          <w:szCs w:val="24"/>
        </w:rPr>
        <w:t xml:space="preserve">, but </w:t>
      </w:r>
      <w:r w:rsidR="00117870" w:rsidRPr="00274CD2">
        <w:rPr>
          <w:rFonts w:ascii="Times New Roman" w:hAnsi="Times New Roman" w:cs="Times New Roman"/>
          <w:sz w:val="24"/>
          <w:szCs w:val="24"/>
        </w:rPr>
        <w:lastRenderedPageBreak/>
        <w:t>rather a failure to engage in the preparation required or failure to allocate sufficient effort to the submission document.</w:t>
      </w:r>
    </w:p>
    <w:p w:rsidR="00A02582" w:rsidRPr="00A02582" w:rsidRDefault="00A02582" w:rsidP="00813C48">
      <w:pPr>
        <w:spacing w:line="360" w:lineRule="auto"/>
        <w:jc w:val="both"/>
        <w:rPr>
          <w:rFonts w:ascii="Times New Roman" w:hAnsi="Times New Roman" w:cs="Times New Roman"/>
          <w:b/>
          <w:sz w:val="24"/>
          <w:szCs w:val="24"/>
          <w:u w:val="single"/>
        </w:rPr>
      </w:pPr>
      <w:r w:rsidRPr="00A02582">
        <w:rPr>
          <w:rFonts w:ascii="Times New Roman" w:hAnsi="Times New Roman" w:cs="Times New Roman"/>
          <w:b/>
          <w:sz w:val="24"/>
          <w:szCs w:val="24"/>
          <w:u w:val="single"/>
        </w:rPr>
        <w:t>Figure 4 Learner Achievement Data</w:t>
      </w:r>
    </w:p>
    <w:tbl>
      <w:tblPr>
        <w:tblStyle w:val="TableGrid"/>
        <w:tblW w:w="0" w:type="auto"/>
        <w:tblLook w:val="04A0" w:firstRow="1" w:lastRow="0" w:firstColumn="1" w:lastColumn="0" w:noHBand="0" w:noVBand="1"/>
      </w:tblPr>
      <w:tblGrid>
        <w:gridCol w:w="3369"/>
        <w:gridCol w:w="5873"/>
      </w:tblGrid>
      <w:tr w:rsidR="005171D1" w:rsidRPr="00274CD2" w:rsidTr="002F5ECC">
        <w:tc>
          <w:tcPr>
            <w:tcW w:w="3369" w:type="dxa"/>
          </w:tcPr>
          <w:p w:rsidR="005171D1" w:rsidRPr="00C92087" w:rsidRDefault="005171D1" w:rsidP="00813C48">
            <w:pPr>
              <w:spacing w:line="360" w:lineRule="auto"/>
              <w:jc w:val="both"/>
              <w:rPr>
                <w:rFonts w:ascii="Times New Roman" w:hAnsi="Times New Roman" w:cs="Times New Roman"/>
                <w:b/>
                <w:bCs/>
                <w:sz w:val="20"/>
                <w:szCs w:val="20"/>
              </w:rPr>
            </w:pPr>
            <w:r w:rsidRPr="00C92087">
              <w:rPr>
                <w:rFonts w:ascii="Times New Roman" w:hAnsi="Times New Roman" w:cs="Times New Roman"/>
                <w:b/>
                <w:bCs/>
                <w:sz w:val="20"/>
                <w:szCs w:val="20"/>
              </w:rPr>
              <w:t>STATISTICS</w:t>
            </w:r>
          </w:p>
        </w:tc>
        <w:tc>
          <w:tcPr>
            <w:tcW w:w="5873" w:type="dxa"/>
          </w:tcPr>
          <w:p w:rsidR="005171D1" w:rsidRPr="00C92087" w:rsidRDefault="005171D1" w:rsidP="00813C48">
            <w:pPr>
              <w:spacing w:line="360" w:lineRule="auto"/>
              <w:jc w:val="both"/>
              <w:rPr>
                <w:rFonts w:ascii="Times New Roman" w:hAnsi="Times New Roman" w:cs="Times New Roman"/>
                <w:b/>
                <w:bCs/>
                <w:sz w:val="20"/>
                <w:szCs w:val="20"/>
              </w:rPr>
            </w:pPr>
            <w:r w:rsidRPr="00C92087">
              <w:rPr>
                <w:rFonts w:ascii="Times New Roman" w:hAnsi="Times New Roman" w:cs="Times New Roman"/>
                <w:b/>
                <w:bCs/>
                <w:sz w:val="20"/>
                <w:szCs w:val="20"/>
              </w:rPr>
              <w:t>DATA</w:t>
            </w:r>
          </w:p>
        </w:tc>
      </w:tr>
      <w:tr w:rsidR="005171D1" w:rsidRPr="00274CD2" w:rsidTr="002F5ECC">
        <w:tc>
          <w:tcPr>
            <w:tcW w:w="3369" w:type="dxa"/>
          </w:tcPr>
          <w:p w:rsidR="005171D1" w:rsidRPr="00C92087" w:rsidRDefault="005171D1" w:rsidP="00813C48">
            <w:pPr>
              <w:spacing w:line="360" w:lineRule="auto"/>
              <w:jc w:val="both"/>
              <w:rPr>
                <w:rFonts w:ascii="Times New Roman" w:hAnsi="Times New Roman" w:cs="Times New Roman"/>
                <w:sz w:val="20"/>
                <w:szCs w:val="20"/>
              </w:rPr>
            </w:pPr>
            <w:r w:rsidRPr="00C92087">
              <w:rPr>
                <w:rFonts w:ascii="Times New Roman" w:hAnsi="Times New Roman" w:cs="Times New Roman"/>
                <w:sz w:val="20"/>
                <w:szCs w:val="20"/>
              </w:rPr>
              <w:t>No Participants</w:t>
            </w:r>
          </w:p>
        </w:tc>
        <w:tc>
          <w:tcPr>
            <w:tcW w:w="5873" w:type="dxa"/>
          </w:tcPr>
          <w:p w:rsidR="005171D1" w:rsidRPr="00C92087" w:rsidRDefault="002F5ECC" w:rsidP="00813C48">
            <w:pPr>
              <w:spacing w:line="360" w:lineRule="auto"/>
              <w:jc w:val="both"/>
              <w:rPr>
                <w:rFonts w:ascii="Times New Roman" w:hAnsi="Times New Roman" w:cs="Times New Roman"/>
                <w:sz w:val="20"/>
                <w:szCs w:val="20"/>
              </w:rPr>
            </w:pPr>
            <w:r w:rsidRPr="00C92087">
              <w:rPr>
                <w:rFonts w:ascii="Times New Roman" w:hAnsi="Times New Roman" w:cs="Times New Roman"/>
                <w:sz w:val="20"/>
                <w:szCs w:val="20"/>
              </w:rPr>
              <w:t>32</w:t>
            </w:r>
          </w:p>
        </w:tc>
      </w:tr>
      <w:tr w:rsidR="005171D1" w:rsidRPr="00274CD2" w:rsidTr="002F5ECC">
        <w:tc>
          <w:tcPr>
            <w:tcW w:w="3369" w:type="dxa"/>
          </w:tcPr>
          <w:p w:rsidR="005171D1" w:rsidRPr="00C92087" w:rsidRDefault="005171D1" w:rsidP="00813C48">
            <w:pPr>
              <w:spacing w:line="360" w:lineRule="auto"/>
              <w:jc w:val="both"/>
              <w:rPr>
                <w:rFonts w:ascii="Times New Roman" w:hAnsi="Times New Roman" w:cs="Times New Roman"/>
                <w:sz w:val="20"/>
                <w:szCs w:val="20"/>
              </w:rPr>
            </w:pPr>
            <w:r w:rsidRPr="00C92087">
              <w:rPr>
                <w:rFonts w:ascii="Times New Roman" w:hAnsi="Times New Roman" w:cs="Times New Roman"/>
                <w:sz w:val="20"/>
                <w:szCs w:val="20"/>
              </w:rPr>
              <w:t>No Submissions</w:t>
            </w:r>
          </w:p>
        </w:tc>
        <w:tc>
          <w:tcPr>
            <w:tcW w:w="5873" w:type="dxa"/>
          </w:tcPr>
          <w:p w:rsidR="005171D1" w:rsidRPr="00C92087" w:rsidRDefault="005958E7" w:rsidP="002F5ECC">
            <w:pPr>
              <w:spacing w:line="360" w:lineRule="auto"/>
              <w:jc w:val="both"/>
              <w:rPr>
                <w:rFonts w:ascii="Times New Roman" w:hAnsi="Times New Roman" w:cs="Times New Roman"/>
                <w:sz w:val="20"/>
                <w:szCs w:val="20"/>
              </w:rPr>
            </w:pPr>
            <w:r w:rsidRPr="00C92087">
              <w:rPr>
                <w:rFonts w:ascii="Times New Roman" w:hAnsi="Times New Roman" w:cs="Times New Roman"/>
                <w:sz w:val="20"/>
                <w:szCs w:val="20"/>
              </w:rPr>
              <w:t>27</w:t>
            </w:r>
            <w:r w:rsidR="002F5ECC" w:rsidRPr="00C92087">
              <w:rPr>
                <w:rFonts w:ascii="Times New Roman" w:hAnsi="Times New Roman" w:cs="Times New Roman"/>
                <w:sz w:val="20"/>
                <w:szCs w:val="20"/>
              </w:rPr>
              <w:t xml:space="preserve"> (5 non-submission due to authorised special circumstances)</w:t>
            </w:r>
          </w:p>
        </w:tc>
      </w:tr>
      <w:tr w:rsidR="005171D1" w:rsidRPr="00274CD2" w:rsidTr="002F5ECC">
        <w:tc>
          <w:tcPr>
            <w:tcW w:w="3369" w:type="dxa"/>
          </w:tcPr>
          <w:p w:rsidR="005171D1" w:rsidRPr="00C92087" w:rsidRDefault="005171D1" w:rsidP="00813C48">
            <w:pPr>
              <w:spacing w:line="360" w:lineRule="auto"/>
              <w:jc w:val="both"/>
              <w:rPr>
                <w:rFonts w:ascii="Times New Roman" w:hAnsi="Times New Roman" w:cs="Times New Roman"/>
                <w:sz w:val="20"/>
                <w:szCs w:val="20"/>
              </w:rPr>
            </w:pPr>
            <w:r w:rsidRPr="00C92087">
              <w:rPr>
                <w:rFonts w:ascii="Times New Roman" w:hAnsi="Times New Roman" w:cs="Times New Roman"/>
                <w:sz w:val="20"/>
                <w:szCs w:val="20"/>
              </w:rPr>
              <w:t>Average Grade</w:t>
            </w:r>
          </w:p>
        </w:tc>
        <w:tc>
          <w:tcPr>
            <w:tcW w:w="5873" w:type="dxa"/>
          </w:tcPr>
          <w:p w:rsidR="005171D1" w:rsidRPr="00C92087" w:rsidRDefault="005958E7" w:rsidP="00813C48">
            <w:pPr>
              <w:spacing w:line="360" w:lineRule="auto"/>
              <w:jc w:val="both"/>
              <w:rPr>
                <w:rFonts w:ascii="Times New Roman" w:hAnsi="Times New Roman" w:cs="Times New Roman"/>
                <w:sz w:val="20"/>
                <w:szCs w:val="20"/>
              </w:rPr>
            </w:pPr>
            <w:r w:rsidRPr="00C92087">
              <w:rPr>
                <w:rFonts w:ascii="Times New Roman" w:hAnsi="Times New Roman" w:cs="Times New Roman"/>
                <w:sz w:val="20"/>
                <w:szCs w:val="20"/>
              </w:rPr>
              <w:t>63</w:t>
            </w:r>
            <w:r w:rsidR="005171D1" w:rsidRPr="00C92087">
              <w:rPr>
                <w:rFonts w:ascii="Times New Roman" w:hAnsi="Times New Roman" w:cs="Times New Roman"/>
                <w:sz w:val="20"/>
                <w:szCs w:val="20"/>
              </w:rPr>
              <w:t>%</w:t>
            </w:r>
          </w:p>
        </w:tc>
      </w:tr>
      <w:tr w:rsidR="005171D1" w:rsidRPr="00274CD2" w:rsidTr="002F5ECC">
        <w:tc>
          <w:tcPr>
            <w:tcW w:w="3369" w:type="dxa"/>
          </w:tcPr>
          <w:p w:rsidR="005171D1" w:rsidRPr="00C92087" w:rsidRDefault="005171D1" w:rsidP="00813C48">
            <w:pPr>
              <w:spacing w:line="360" w:lineRule="auto"/>
              <w:jc w:val="both"/>
              <w:rPr>
                <w:rFonts w:ascii="Times New Roman" w:hAnsi="Times New Roman" w:cs="Times New Roman"/>
                <w:sz w:val="20"/>
                <w:szCs w:val="20"/>
              </w:rPr>
            </w:pPr>
          </w:p>
        </w:tc>
        <w:tc>
          <w:tcPr>
            <w:tcW w:w="5873" w:type="dxa"/>
          </w:tcPr>
          <w:p w:rsidR="005171D1" w:rsidRPr="00C92087" w:rsidRDefault="005171D1" w:rsidP="00813C48">
            <w:pPr>
              <w:spacing w:line="360" w:lineRule="auto"/>
              <w:jc w:val="both"/>
              <w:rPr>
                <w:rFonts w:ascii="Times New Roman" w:hAnsi="Times New Roman" w:cs="Times New Roman"/>
                <w:sz w:val="20"/>
                <w:szCs w:val="20"/>
              </w:rPr>
            </w:pPr>
          </w:p>
        </w:tc>
      </w:tr>
      <w:tr w:rsidR="005171D1" w:rsidRPr="00274CD2" w:rsidTr="005171D1">
        <w:tc>
          <w:tcPr>
            <w:tcW w:w="9242" w:type="dxa"/>
            <w:gridSpan w:val="2"/>
          </w:tcPr>
          <w:p w:rsidR="005171D1" w:rsidRPr="00C92087" w:rsidRDefault="005171D1" w:rsidP="005958E7">
            <w:pPr>
              <w:spacing w:line="360" w:lineRule="auto"/>
              <w:jc w:val="both"/>
              <w:rPr>
                <w:rFonts w:ascii="Times New Roman" w:hAnsi="Times New Roman" w:cs="Times New Roman"/>
                <w:sz w:val="20"/>
                <w:szCs w:val="20"/>
              </w:rPr>
            </w:pPr>
            <w:r w:rsidRPr="00C92087">
              <w:rPr>
                <w:rFonts w:ascii="Times New Roman" w:hAnsi="Times New Roman" w:cs="Times New Roman"/>
                <w:sz w:val="20"/>
                <w:szCs w:val="20"/>
              </w:rPr>
              <w:t>70%+  (</w:t>
            </w:r>
            <w:r w:rsidR="005958E7" w:rsidRPr="00C92087">
              <w:rPr>
                <w:rFonts w:ascii="Times New Roman" w:hAnsi="Times New Roman" w:cs="Times New Roman"/>
                <w:sz w:val="20"/>
                <w:szCs w:val="20"/>
              </w:rPr>
              <w:t>10</w:t>
            </w:r>
            <w:r w:rsidRPr="00C92087">
              <w:rPr>
                <w:rFonts w:ascii="Times New Roman" w:hAnsi="Times New Roman" w:cs="Times New Roman"/>
                <w:sz w:val="20"/>
                <w:szCs w:val="20"/>
              </w:rPr>
              <w:t>)    60-69%  (</w:t>
            </w:r>
            <w:r w:rsidR="005958E7" w:rsidRPr="00C92087">
              <w:rPr>
                <w:rFonts w:ascii="Times New Roman" w:hAnsi="Times New Roman" w:cs="Times New Roman"/>
                <w:sz w:val="20"/>
                <w:szCs w:val="20"/>
              </w:rPr>
              <w:t>10</w:t>
            </w:r>
            <w:r w:rsidRPr="00C92087">
              <w:rPr>
                <w:rFonts w:ascii="Times New Roman" w:hAnsi="Times New Roman" w:cs="Times New Roman"/>
                <w:sz w:val="20"/>
                <w:szCs w:val="20"/>
              </w:rPr>
              <w:t>)   50-59%  (</w:t>
            </w:r>
            <w:r w:rsidR="005958E7" w:rsidRPr="00C92087">
              <w:rPr>
                <w:rFonts w:ascii="Times New Roman" w:hAnsi="Times New Roman" w:cs="Times New Roman"/>
                <w:sz w:val="20"/>
                <w:szCs w:val="20"/>
              </w:rPr>
              <w:t>4</w:t>
            </w:r>
            <w:r w:rsidRPr="00C92087">
              <w:rPr>
                <w:rFonts w:ascii="Times New Roman" w:hAnsi="Times New Roman" w:cs="Times New Roman"/>
                <w:sz w:val="20"/>
                <w:szCs w:val="20"/>
              </w:rPr>
              <w:t>)   40-49% (</w:t>
            </w:r>
            <w:r w:rsidR="005958E7" w:rsidRPr="00C92087">
              <w:rPr>
                <w:rFonts w:ascii="Times New Roman" w:hAnsi="Times New Roman" w:cs="Times New Roman"/>
                <w:sz w:val="20"/>
                <w:szCs w:val="20"/>
              </w:rPr>
              <w:t>2</w:t>
            </w:r>
            <w:r w:rsidRPr="00C92087">
              <w:rPr>
                <w:rFonts w:ascii="Times New Roman" w:hAnsi="Times New Roman" w:cs="Times New Roman"/>
                <w:sz w:val="20"/>
                <w:szCs w:val="20"/>
              </w:rPr>
              <w:t>)   &gt;40%   (</w:t>
            </w:r>
            <w:r w:rsidR="005958E7" w:rsidRPr="00C92087">
              <w:rPr>
                <w:rFonts w:ascii="Times New Roman" w:hAnsi="Times New Roman" w:cs="Times New Roman"/>
                <w:sz w:val="20"/>
                <w:szCs w:val="20"/>
              </w:rPr>
              <w:t>1</w:t>
            </w:r>
            <w:r w:rsidRPr="00C92087">
              <w:rPr>
                <w:rFonts w:ascii="Times New Roman" w:hAnsi="Times New Roman" w:cs="Times New Roman"/>
                <w:sz w:val="20"/>
                <w:szCs w:val="20"/>
              </w:rPr>
              <w:t>)</w:t>
            </w:r>
          </w:p>
        </w:tc>
      </w:tr>
    </w:tbl>
    <w:p w:rsidR="00A02582" w:rsidRDefault="00A02582" w:rsidP="002F36A5">
      <w:pPr>
        <w:spacing w:line="360" w:lineRule="auto"/>
        <w:jc w:val="both"/>
        <w:rPr>
          <w:rFonts w:ascii="Times New Roman" w:hAnsi="Times New Roman" w:cs="Times New Roman"/>
          <w:sz w:val="24"/>
          <w:szCs w:val="24"/>
        </w:rPr>
      </w:pPr>
    </w:p>
    <w:p w:rsidR="002F5ECC" w:rsidRPr="00274CD2" w:rsidRDefault="002F36A5" w:rsidP="002F36A5">
      <w:pPr>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In a situation the researcher has never known previously s</w:t>
      </w:r>
      <w:r w:rsidR="002F5ECC" w:rsidRPr="00274CD2">
        <w:rPr>
          <w:rFonts w:ascii="Times New Roman" w:hAnsi="Times New Roman" w:cs="Times New Roman"/>
          <w:sz w:val="24"/>
          <w:szCs w:val="24"/>
        </w:rPr>
        <w:t>tudent hand-in was reduced</w:t>
      </w:r>
      <w:r w:rsidRPr="00274CD2">
        <w:rPr>
          <w:rFonts w:ascii="Times New Roman" w:hAnsi="Times New Roman" w:cs="Times New Roman"/>
          <w:sz w:val="24"/>
          <w:szCs w:val="24"/>
        </w:rPr>
        <w:t xml:space="preserve"> significantly </w:t>
      </w:r>
      <w:r w:rsidR="002F5ECC" w:rsidRPr="00274CD2">
        <w:rPr>
          <w:rFonts w:ascii="Times New Roman" w:hAnsi="Times New Roman" w:cs="Times New Roman"/>
          <w:sz w:val="24"/>
          <w:szCs w:val="24"/>
        </w:rPr>
        <w:t xml:space="preserve"> by special circumstances which led the university </w:t>
      </w:r>
      <w:r w:rsidRPr="00274CD2">
        <w:rPr>
          <w:rFonts w:ascii="Times New Roman" w:hAnsi="Times New Roman" w:cs="Times New Roman"/>
          <w:sz w:val="24"/>
          <w:szCs w:val="24"/>
        </w:rPr>
        <w:t xml:space="preserve">allow </w:t>
      </w:r>
      <w:r w:rsidR="002F5ECC" w:rsidRPr="00274CD2">
        <w:rPr>
          <w:rFonts w:ascii="Times New Roman" w:hAnsi="Times New Roman" w:cs="Times New Roman"/>
          <w:sz w:val="24"/>
          <w:szCs w:val="24"/>
        </w:rPr>
        <w:t xml:space="preserve"> defer</w:t>
      </w:r>
      <w:r w:rsidRPr="00274CD2">
        <w:rPr>
          <w:rFonts w:ascii="Times New Roman" w:hAnsi="Times New Roman" w:cs="Times New Roman"/>
          <w:sz w:val="24"/>
          <w:szCs w:val="24"/>
        </w:rPr>
        <w:t xml:space="preserve">ment of </w:t>
      </w:r>
      <w:r w:rsidR="002F5ECC" w:rsidRPr="00274CD2">
        <w:rPr>
          <w:rFonts w:ascii="Times New Roman" w:hAnsi="Times New Roman" w:cs="Times New Roman"/>
          <w:sz w:val="24"/>
          <w:szCs w:val="24"/>
        </w:rPr>
        <w:t xml:space="preserve"> the submission due to illness,</w:t>
      </w:r>
      <w:r w:rsidRPr="00274CD2">
        <w:rPr>
          <w:rFonts w:ascii="Times New Roman" w:hAnsi="Times New Roman" w:cs="Times New Roman"/>
          <w:sz w:val="24"/>
          <w:szCs w:val="24"/>
        </w:rPr>
        <w:t xml:space="preserve"> injury, </w:t>
      </w:r>
      <w:r w:rsidR="002F5ECC" w:rsidRPr="00274CD2">
        <w:rPr>
          <w:rFonts w:ascii="Times New Roman" w:hAnsi="Times New Roman" w:cs="Times New Roman"/>
          <w:sz w:val="24"/>
          <w:szCs w:val="24"/>
        </w:rPr>
        <w:t xml:space="preserve"> family b</w:t>
      </w:r>
      <w:r w:rsidR="0081018C" w:rsidRPr="00274CD2">
        <w:rPr>
          <w:rFonts w:ascii="Times New Roman" w:hAnsi="Times New Roman" w:cs="Times New Roman"/>
          <w:sz w:val="24"/>
          <w:szCs w:val="24"/>
        </w:rPr>
        <w:t>ereavement, identification o</w:t>
      </w:r>
      <w:r w:rsidR="002F5ECC" w:rsidRPr="00274CD2">
        <w:rPr>
          <w:rFonts w:ascii="Times New Roman" w:hAnsi="Times New Roman" w:cs="Times New Roman"/>
          <w:sz w:val="24"/>
          <w:szCs w:val="24"/>
        </w:rPr>
        <w:t xml:space="preserve">f special needs, </w:t>
      </w:r>
      <w:r w:rsidRPr="00274CD2">
        <w:rPr>
          <w:rFonts w:ascii="Times New Roman" w:hAnsi="Times New Roman" w:cs="Times New Roman"/>
          <w:sz w:val="24"/>
          <w:szCs w:val="24"/>
        </w:rPr>
        <w:t xml:space="preserve">motoring </w:t>
      </w:r>
      <w:r w:rsidR="002F5ECC" w:rsidRPr="00274CD2">
        <w:rPr>
          <w:rFonts w:ascii="Times New Roman" w:hAnsi="Times New Roman" w:cs="Times New Roman"/>
          <w:sz w:val="24"/>
          <w:szCs w:val="24"/>
        </w:rPr>
        <w:t>accident</w:t>
      </w:r>
      <w:r w:rsidRPr="00274CD2">
        <w:rPr>
          <w:rFonts w:ascii="Times New Roman" w:hAnsi="Times New Roman" w:cs="Times New Roman"/>
          <w:sz w:val="24"/>
          <w:szCs w:val="24"/>
        </w:rPr>
        <w:t>s</w:t>
      </w:r>
      <w:r w:rsidR="002F5ECC" w:rsidRPr="00274CD2">
        <w:rPr>
          <w:rFonts w:ascii="Times New Roman" w:hAnsi="Times New Roman" w:cs="Times New Roman"/>
          <w:sz w:val="24"/>
          <w:szCs w:val="24"/>
        </w:rPr>
        <w:t>, etc.  These students</w:t>
      </w:r>
      <w:r w:rsidR="0081018C" w:rsidRPr="00274CD2">
        <w:rPr>
          <w:rFonts w:ascii="Times New Roman" w:hAnsi="Times New Roman" w:cs="Times New Roman"/>
          <w:sz w:val="24"/>
          <w:szCs w:val="24"/>
        </w:rPr>
        <w:t xml:space="preserve"> although they participated in the practical </w:t>
      </w:r>
      <w:proofErr w:type="gramStart"/>
      <w:r w:rsidR="0081018C" w:rsidRPr="00274CD2">
        <w:rPr>
          <w:rFonts w:ascii="Times New Roman" w:hAnsi="Times New Roman" w:cs="Times New Roman"/>
          <w:sz w:val="24"/>
          <w:szCs w:val="24"/>
        </w:rPr>
        <w:t xml:space="preserve">work </w:t>
      </w:r>
      <w:r w:rsidR="002F5ECC" w:rsidRPr="00274CD2">
        <w:rPr>
          <w:rFonts w:ascii="Times New Roman" w:hAnsi="Times New Roman" w:cs="Times New Roman"/>
          <w:sz w:val="24"/>
          <w:szCs w:val="24"/>
        </w:rPr>
        <w:t xml:space="preserve"> completed</w:t>
      </w:r>
      <w:proofErr w:type="gramEnd"/>
      <w:r w:rsidR="002F5ECC" w:rsidRPr="00274CD2">
        <w:rPr>
          <w:rFonts w:ascii="Times New Roman" w:hAnsi="Times New Roman" w:cs="Times New Roman"/>
          <w:sz w:val="24"/>
          <w:szCs w:val="24"/>
        </w:rPr>
        <w:t xml:space="preserve"> </w:t>
      </w:r>
      <w:r w:rsidRPr="00274CD2">
        <w:rPr>
          <w:rFonts w:ascii="Times New Roman" w:hAnsi="Times New Roman" w:cs="Times New Roman"/>
          <w:sz w:val="24"/>
          <w:szCs w:val="24"/>
        </w:rPr>
        <w:t xml:space="preserve">their </w:t>
      </w:r>
      <w:r w:rsidR="002F5ECC" w:rsidRPr="00274CD2">
        <w:rPr>
          <w:rFonts w:ascii="Times New Roman" w:hAnsi="Times New Roman" w:cs="Times New Roman"/>
          <w:sz w:val="24"/>
          <w:szCs w:val="24"/>
        </w:rPr>
        <w:t xml:space="preserve"> assessment based upon a different </w:t>
      </w:r>
      <w:r w:rsidR="0081018C" w:rsidRPr="00274CD2">
        <w:rPr>
          <w:rFonts w:ascii="Times New Roman" w:hAnsi="Times New Roman" w:cs="Times New Roman"/>
          <w:sz w:val="24"/>
          <w:szCs w:val="24"/>
        </w:rPr>
        <w:t>brief</w:t>
      </w:r>
      <w:r w:rsidRPr="00274CD2">
        <w:rPr>
          <w:rFonts w:ascii="Times New Roman" w:hAnsi="Times New Roman" w:cs="Times New Roman"/>
          <w:sz w:val="24"/>
          <w:szCs w:val="24"/>
        </w:rPr>
        <w:t xml:space="preserve"> situations, and therefore performance can not be included.</w:t>
      </w:r>
      <w:r w:rsidR="0081018C" w:rsidRPr="00274CD2">
        <w:rPr>
          <w:rFonts w:ascii="Times New Roman" w:hAnsi="Times New Roman" w:cs="Times New Roman"/>
          <w:sz w:val="24"/>
          <w:szCs w:val="24"/>
        </w:rPr>
        <w:t xml:space="preserve"> </w:t>
      </w:r>
    </w:p>
    <w:p w:rsidR="000957EC" w:rsidRPr="00274CD2" w:rsidRDefault="000957EC" w:rsidP="005958E7">
      <w:pPr>
        <w:spacing w:line="360" w:lineRule="auto"/>
        <w:jc w:val="both"/>
        <w:rPr>
          <w:rFonts w:ascii="Times New Roman" w:hAnsi="Times New Roman" w:cs="Times New Roman"/>
          <w:b/>
          <w:bCs/>
          <w:sz w:val="24"/>
          <w:szCs w:val="24"/>
          <w:u w:val="single"/>
        </w:rPr>
      </w:pPr>
      <w:r w:rsidRPr="00274CD2">
        <w:rPr>
          <w:rFonts w:ascii="Times New Roman" w:hAnsi="Times New Roman" w:cs="Times New Roman"/>
          <w:b/>
          <w:bCs/>
          <w:sz w:val="24"/>
          <w:szCs w:val="24"/>
          <w:u w:val="single"/>
        </w:rPr>
        <w:t>Conclusion</w:t>
      </w:r>
    </w:p>
    <w:p w:rsidR="005171D1" w:rsidRPr="00274CD2" w:rsidRDefault="009F6BA7" w:rsidP="002F36A5">
      <w:pPr>
        <w:pStyle w:val="NoSpacing"/>
        <w:spacing w:line="360" w:lineRule="auto"/>
        <w:jc w:val="both"/>
        <w:rPr>
          <w:rFonts w:ascii="Times New Roman" w:hAnsi="Times New Roman" w:cs="Times New Roman"/>
          <w:sz w:val="24"/>
          <w:szCs w:val="24"/>
        </w:rPr>
      </w:pPr>
      <w:r w:rsidRPr="00274CD2">
        <w:rPr>
          <w:rFonts w:ascii="Times New Roman" w:hAnsi="Times New Roman" w:cs="Times New Roman"/>
          <w:sz w:val="24"/>
          <w:szCs w:val="24"/>
        </w:rPr>
        <w:t xml:space="preserve">Feedback from participants and </w:t>
      </w:r>
      <w:r w:rsidR="00813C48" w:rsidRPr="00274CD2">
        <w:rPr>
          <w:rFonts w:ascii="Times New Roman" w:hAnsi="Times New Roman" w:cs="Times New Roman"/>
          <w:sz w:val="24"/>
          <w:szCs w:val="24"/>
        </w:rPr>
        <w:t xml:space="preserve">levels of </w:t>
      </w:r>
      <w:r w:rsidRPr="00274CD2">
        <w:rPr>
          <w:rFonts w:ascii="Times New Roman" w:hAnsi="Times New Roman" w:cs="Times New Roman"/>
          <w:sz w:val="24"/>
          <w:szCs w:val="24"/>
        </w:rPr>
        <w:t xml:space="preserve">academic achievement would testify that this was a successful exercise.  The author believes that one reason for this was that a risk assessment of issues which might disadvantage individual learners was undertaken and robust scaffolding was imposed to </w:t>
      </w:r>
      <w:r w:rsidR="00F7363B" w:rsidRPr="00274CD2">
        <w:rPr>
          <w:rFonts w:ascii="Times New Roman" w:hAnsi="Times New Roman" w:cs="Times New Roman"/>
          <w:sz w:val="24"/>
          <w:szCs w:val="24"/>
        </w:rPr>
        <w:t xml:space="preserve">counter </w:t>
      </w:r>
      <w:r w:rsidR="002F36A5" w:rsidRPr="00274CD2">
        <w:rPr>
          <w:rFonts w:ascii="Times New Roman" w:hAnsi="Times New Roman" w:cs="Times New Roman"/>
          <w:sz w:val="24"/>
          <w:szCs w:val="24"/>
        </w:rPr>
        <w:t>this possible</w:t>
      </w:r>
      <w:r w:rsidR="00C66FE8" w:rsidRPr="00274CD2">
        <w:rPr>
          <w:rFonts w:ascii="Times New Roman" w:hAnsi="Times New Roman" w:cs="Times New Roman"/>
          <w:sz w:val="24"/>
          <w:szCs w:val="24"/>
        </w:rPr>
        <w:t xml:space="preserve"> </w:t>
      </w:r>
      <w:r w:rsidR="00AC6725" w:rsidRPr="00274CD2">
        <w:rPr>
          <w:rFonts w:ascii="Times New Roman" w:hAnsi="Times New Roman" w:cs="Times New Roman"/>
          <w:sz w:val="24"/>
          <w:szCs w:val="24"/>
        </w:rPr>
        <w:t>disadvantage</w:t>
      </w:r>
      <w:r w:rsidR="00F7363B" w:rsidRPr="00274CD2">
        <w:rPr>
          <w:rFonts w:ascii="Times New Roman" w:hAnsi="Times New Roman" w:cs="Times New Roman"/>
          <w:sz w:val="24"/>
          <w:szCs w:val="24"/>
        </w:rPr>
        <w:t xml:space="preserve">. </w:t>
      </w:r>
      <w:r w:rsidR="001715AB" w:rsidRPr="00274CD2">
        <w:rPr>
          <w:rFonts w:ascii="Times New Roman" w:hAnsi="Times New Roman" w:cs="Times New Roman"/>
          <w:sz w:val="24"/>
          <w:szCs w:val="24"/>
        </w:rPr>
        <w:t xml:space="preserve"> </w:t>
      </w:r>
      <w:r w:rsidR="00F7363B" w:rsidRPr="00274CD2">
        <w:rPr>
          <w:rFonts w:ascii="Times New Roman" w:hAnsi="Times New Roman" w:cs="Times New Roman"/>
          <w:sz w:val="24"/>
          <w:szCs w:val="24"/>
        </w:rPr>
        <w:t xml:space="preserve">One stated advantage of EBL is </w:t>
      </w:r>
      <w:r w:rsidR="001715AB" w:rsidRPr="00274CD2">
        <w:rPr>
          <w:rFonts w:ascii="Times New Roman" w:hAnsi="Times New Roman" w:cs="Times New Roman"/>
          <w:sz w:val="24"/>
          <w:szCs w:val="24"/>
        </w:rPr>
        <w:t xml:space="preserve">that </w:t>
      </w:r>
      <w:r w:rsidR="00F7363B" w:rsidRPr="00274CD2">
        <w:rPr>
          <w:rFonts w:ascii="Times New Roman" w:hAnsi="Times New Roman" w:cs="Times New Roman"/>
          <w:sz w:val="24"/>
          <w:szCs w:val="24"/>
        </w:rPr>
        <w:t>the challenge of</w:t>
      </w:r>
      <w:r w:rsidR="00F55E03" w:rsidRPr="00274CD2">
        <w:rPr>
          <w:rFonts w:ascii="Times New Roman" w:hAnsi="Times New Roman" w:cs="Times New Roman"/>
          <w:sz w:val="24"/>
          <w:szCs w:val="24"/>
        </w:rPr>
        <w:t xml:space="preserve"> leaving established learning comfort </w:t>
      </w:r>
      <w:proofErr w:type="gramStart"/>
      <w:r w:rsidR="00F55E03" w:rsidRPr="00274CD2">
        <w:rPr>
          <w:rFonts w:ascii="Times New Roman" w:hAnsi="Times New Roman" w:cs="Times New Roman"/>
          <w:sz w:val="24"/>
          <w:szCs w:val="24"/>
        </w:rPr>
        <w:t>zones</w:t>
      </w:r>
      <w:r w:rsidR="001715AB" w:rsidRPr="00274CD2">
        <w:rPr>
          <w:rFonts w:ascii="Times New Roman" w:hAnsi="Times New Roman" w:cs="Times New Roman"/>
          <w:sz w:val="24"/>
          <w:szCs w:val="24"/>
        </w:rPr>
        <w:t xml:space="preserve">  </w:t>
      </w:r>
      <w:r w:rsidR="00F7363B" w:rsidRPr="00274CD2">
        <w:rPr>
          <w:rFonts w:ascii="Times New Roman" w:hAnsi="Times New Roman" w:cs="Times New Roman"/>
          <w:sz w:val="24"/>
          <w:szCs w:val="24"/>
        </w:rPr>
        <w:t>drives</w:t>
      </w:r>
      <w:proofErr w:type="gramEnd"/>
      <w:r w:rsidR="00F7363B" w:rsidRPr="00274CD2">
        <w:rPr>
          <w:rFonts w:ascii="Times New Roman" w:hAnsi="Times New Roman" w:cs="Times New Roman"/>
          <w:sz w:val="24"/>
          <w:szCs w:val="24"/>
        </w:rPr>
        <w:t xml:space="preserve"> the learner to greater </w:t>
      </w:r>
      <w:r w:rsidR="00F55E03" w:rsidRPr="00274CD2">
        <w:rPr>
          <w:rFonts w:ascii="Times New Roman" w:hAnsi="Times New Roman" w:cs="Times New Roman"/>
          <w:sz w:val="24"/>
          <w:szCs w:val="24"/>
        </w:rPr>
        <w:t>achievement</w:t>
      </w:r>
      <w:r w:rsidR="00F7363B" w:rsidRPr="00274CD2">
        <w:rPr>
          <w:rFonts w:ascii="Times New Roman" w:hAnsi="Times New Roman" w:cs="Times New Roman"/>
          <w:sz w:val="24"/>
          <w:szCs w:val="24"/>
        </w:rPr>
        <w:t xml:space="preserve">.  </w:t>
      </w:r>
      <w:r w:rsidR="001715AB" w:rsidRPr="00274CD2">
        <w:rPr>
          <w:rFonts w:ascii="Times New Roman" w:hAnsi="Times New Roman" w:cs="Times New Roman"/>
          <w:sz w:val="24"/>
          <w:szCs w:val="24"/>
        </w:rPr>
        <w:t xml:space="preserve"> </w:t>
      </w:r>
      <w:r w:rsidR="00F7363B" w:rsidRPr="00274CD2">
        <w:rPr>
          <w:rFonts w:ascii="Times New Roman" w:hAnsi="Times New Roman" w:cs="Times New Roman"/>
          <w:sz w:val="24"/>
          <w:szCs w:val="24"/>
        </w:rPr>
        <w:t xml:space="preserve">This approach can however lead to </w:t>
      </w:r>
      <w:r w:rsidR="00184212" w:rsidRPr="00274CD2">
        <w:rPr>
          <w:rFonts w:ascii="Times New Roman" w:hAnsi="Times New Roman" w:cs="Times New Roman"/>
          <w:sz w:val="24"/>
          <w:szCs w:val="24"/>
        </w:rPr>
        <w:t xml:space="preserve">some </w:t>
      </w:r>
      <w:r w:rsidR="00F55E03" w:rsidRPr="00274CD2">
        <w:rPr>
          <w:rFonts w:ascii="Times New Roman" w:hAnsi="Times New Roman" w:cs="Times New Roman"/>
          <w:sz w:val="24"/>
          <w:szCs w:val="24"/>
        </w:rPr>
        <w:t>collateral</w:t>
      </w:r>
      <w:r w:rsidR="00F7363B" w:rsidRPr="00274CD2">
        <w:rPr>
          <w:rFonts w:ascii="Times New Roman" w:hAnsi="Times New Roman" w:cs="Times New Roman"/>
          <w:sz w:val="24"/>
          <w:szCs w:val="24"/>
        </w:rPr>
        <w:t xml:space="preserve"> damage in respect of students who fail to cope with this challenge.  Such </w:t>
      </w:r>
      <w:r w:rsidR="00F55E03" w:rsidRPr="00274CD2">
        <w:rPr>
          <w:rFonts w:ascii="Times New Roman" w:hAnsi="Times New Roman" w:cs="Times New Roman"/>
          <w:sz w:val="24"/>
          <w:szCs w:val="24"/>
        </w:rPr>
        <w:t>collateral</w:t>
      </w:r>
      <w:r w:rsidR="00F7363B" w:rsidRPr="00274CD2">
        <w:rPr>
          <w:rFonts w:ascii="Times New Roman" w:hAnsi="Times New Roman" w:cs="Times New Roman"/>
          <w:sz w:val="24"/>
          <w:szCs w:val="24"/>
        </w:rPr>
        <w:t xml:space="preserve"> damage was avoided by risk assessment and</w:t>
      </w:r>
      <w:r w:rsidR="00184212" w:rsidRPr="00274CD2">
        <w:rPr>
          <w:rFonts w:ascii="Times New Roman" w:hAnsi="Times New Roman" w:cs="Times New Roman"/>
          <w:sz w:val="24"/>
          <w:szCs w:val="24"/>
        </w:rPr>
        <w:t xml:space="preserve"> </w:t>
      </w:r>
      <w:proofErr w:type="gramStart"/>
      <w:r w:rsidR="00184212" w:rsidRPr="00274CD2">
        <w:rPr>
          <w:rFonts w:ascii="Times New Roman" w:hAnsi="Times New Roman" w:cs="Times New Roman"/>
          <w:sz w:val="24"/>
          <w:szCs w:val="24"/>
        </w:rPr>
        <w:t xml:space="preserve">imposed </w:t>
      </w:r>
      <w:r w:rsidR="001715AB" w:rsidRPr="00274CD2">
        <w:rPr>
          <w:rFonts w:ascii="Times New Roman" w:hAnsi="Times New Roman" w:cs="Times New Roman"/>
          <w:sz w:val="24"/>
          <w:szCs w:val="24"/>
        </w:rPr>
        <w:t xml:space="preserve"> scaffolding</w:t>
      </w:r>
      <w:proofErr w:type="gramEnd"/>
      <w:r w:rsidR="001715AB" w:rsidRPr="00274CD2">
        <w:rPr>
          <w:rFonts w:ascii="Times New Roman" w:hAnsi="Times New Roman" w:cs="Times New Roman"/>
          <w:sz w:val="24"/>
          <w:szCs w:val="24"/>
        </w:rPr>
        <w:t xml:space="preserve"> measures</w:t>
      </w:r>
      <w:r w:rsidR="002F36A5" w:rsidRPr="00274CD2">
        <w:rPr>
          <w:rFonts w:ascii="Times New Roman" w:hAnsi="Times New Roman" w:cs="Times New Roman"/>
          <w:sz w:val="24"/>
          <w:szCs w:val="24"/>
        </w:rPr>
        <w:t>, h</w:t>
      </w:r>
      <w:r w:rsidR="00F7363B" w:rsidRPr="00274CD2">
        <w:rPr>
          <w:rFonts w:ascii="Times New Roman" w:hAnsi="Times New Roman" w:cs="Times New Roman"/>
          <w:sz w:val="24"/>
          <w:szCs w:val="24"/>
        </w:rPr>
        <w:t xml:space="preserve">owever these were applied in such a way as to be </w:t>
      </w:r>
      <w:r w:rsidR="00184212" w:rsidRPr="00274CD2">
        <w:rPr>
          <w:rFonts w:ascii="Times New Roman" w:hAnsi="Times New Roman" w:cs="Times New Roman"/>
          <w:sz w:val="24"/>
          <w:szCs w:val="24"/>
        </w:rPr>
        <w:t xml:space="preserve"> </w:t>
      </w:r>
      <w:r w:rsidR="00F55E03" w:rsidRPr="00274CD2">
        <w:rPr>
          <w:rFonts w:ascii="Times New Roman" w:hAnsi="Times New Roman" w:cs="Times New Roman"/>
          <w:sz w:val="24"/>
          <w:szCs w:val="24"/>
        </w:rPr>
        <w:t>visible</w:t>
      </w:r>
      <w:r w:rsidR="00F7363B" w:rsidRPr="00274CD2">
        <w:rPr>
          <w:rFonts w:ascii="Times New Roman" w:hAnsi="Times New Roman" w:cs="Times New Roman"/>
          <w:sz w:val="24"/>
          <w:szCs w:val="24"/>
        </w:rPr>
        <w:t xml:space="preserve"> but unobtrusive</w:t>
      </w:r>
      <w:r w:rsidR="002F36A5" w:rsidRPr="00274CD2">
        <w:rPr>
          <w:rFonts w:ascii="Times New Roman" w:hAnsi="Times New Roman" w:cs="Times New Roman"/>
          <w:sz w:val="24"/>
          <w:szCs w:val="24"/>
        </w:rPr>
        <w:t xml:space="preserve">.  </w:t>
      </w:r>
      <w:proofErr w:type="gramStart"/>
      <w:r w:rsidR="002F36A5" w:rsidRPr="00274CD2">
        <w:rPr>
          <w:rFonts w:ascii="Times New Roman" w:hAnsi="Times New Roman" w:cs="Times New Roman"/>
          <w:sz w:val="24"/>
          <w:szCs w:val="24"/>
        </w:rPr>
        <w:t xml:space="preserve">Consequentially </w:t>
      </w:r>
      <w:r w:rsidR="00F7363B" w:rsidRPr="00274CD2">
        <w:rPr>
          <w:rFonts w:ascii="Times New Roman" w:hAnsi="Times New Roman" w:cs="Times New Roman"/>
          <w:sz w:val="24"/>
          <w:szCs w:val="24"/>
        </w:rPr>
        <w:t xml:space="preserve"> </w:t>
      </w:r>
      <w:r w:rsidR="00025569" w:rsidRPr="00274CD2">
        <w:rPr>
          <w:rFonts w:ascii="Times New Roman" w:hAnsi="Times New Roman" w:cs="Times New Roman"/>
          <w:sz w:val="24"/>
          <w:szCs w:val="24"/>
        </w:rPr>
        <w:t>learners</w:t>
      </w:r>
      <w:proofErr w:type="gramEnd"/>
      <w:r w:rsidR="00025569" w:rsidRPr="00274CD2">
        <w:rPr>
          <w:rFonts w:ascii="Times New Roman" w:hAnsi="Times New Roman" w:cs="Times New Roman"/>
          <w:sz w:val="24"/>
          <w:szCs w:val="24"/>
        </w:rPr>
        <w:t xml:space="preserve"> </w:t>
      </w:r>
      <w:r w:rsidR="00F7363B" w:rsidRPr="00274CD2">
        <w:rPr>
          <w:rFonts w:ascii="Times New Roman" w:hAnsi="Times New Roman" w:cs="Times New Roman"/>
          <w:sz w:val="24"/>
          <w:szCs w:val="24"/>
        </w:rPr>
        <w:t xml:space="preserve">were both challenged and supported.  Stronger students </w:t>
      </w:r>
      <w:r w:rsidR="00F55E03" w:rsidRPr="00274CD2">
        <w:rPr>
          <w:rFonts w:ascii="Times New Roman" w:hAnsi="Times New Roman" w:cs="Times New Roman"/>
          <w:sz w:val="24"/>
          <w:szCs w:val="24"/>
        </w:rPr>
        <w:t>achieved</w:t>
      </w:r>
      <w:r w:rsidR="00F7363B" w:rsidRPr="00274CD2">
        <w:rPr>
          <w:rFonts w:ascii="Times New Roman" w:hAnsi="Times New Roman" w:cs="Times New Roman"/>
          <w:sz w:val="24"/>
          <w:szCs w:val="24"/>
        </w:rPr>
        <w:t xml:space="preserve"> to a high level,</w:t>
      </w:r>
      <w:r w:rsidR="00226BE0" w:rsidRPr="00274CD2">
        <w:rPr>
          <w:rFonts w:ascii="Times New Roman" w:hAnsi="Times New Roman" w:cs="Times New Roman"/>
          <w:sz w:val="24"/>
          <w:szCs w:val="24"/>
        </w:rPr>
        <w:t xml:space="preserve"> </w:t>
      </w:r>
      <w:r w:rsidR="002F36A5" w:rsidRPr="00274CD2">
        <w:rPr>
          <w:rFonts w:ascii="Times New Roman" w:hAnsi="Times New Roman" w:cs="Times New Roman"/>
          <w:sz w:val="24"/>
          <w:szCs w:val="24"/>
        </w:rPr>
        <w:t xml:space="preserve">with 10/27 achieving first class grades, </w:t>
      </w:r>
      <w:r w:rsidR="00F7363B" w:rsidRPr="00274CD2">
        <w:rPr>
          <w:rFonts w:ascii="Times New Roman" w:hAnsi="Times New Roman" w:cs="Times New Roman"/>
          <w:sz w:val="24"/>
          <w:szCs w:val="24"/>
        </w:rPr>
        <w:t>whilst weaker students were not allowed to flounder and fail</w:t>
      </w:r>
      <w:r w:rsidR="001715AB" w:rsidRPr="00274CD2">
        <w:rPr>
          <w:rFonts w:ascii="Times New Roman" w:hAnsi="Times New Roman" w:cs="Times New Roman"/>
          <w:sz w:val="24"/>
          <w:szCs w:val="24"/>
        </w:rPr>
        <w:t xml:space="preserve"> </w:t>
      </w:r>
      <w:r w:rsidR="00184212" w:rsidRPr="00274CD2">
        <w:rPr>
          <w:rFonts w:ascii="Times New Roman" w:hAnsi="Times New Roman" w:cs="Times New Roman"/>
          <w:sz w:val="24"/>
          <w:szCs w:val="24"/>
        </w:rPr>
        <w:t>for</w:t>
      </w:r>
      <w:r w:rsidR="00025569" w:rsidRPr="00274CD2">
        <w:rPr>
          <w:rFonts w:ascii="Times New Roman" w:hAnsi="Times New Roman" w:cs="Times New Roman"/>
          <w:sz w:val="24"/>
          <w:szCs w:val="24"/>
        </w:rPr>
        <w:t xml:space="preserve"> reasons </w:t>
      </w:r>
      <w:proofErr w:type="gramStart"/>
      <w:r w:rsidR="00025569" w:rsidRPr="00274CD2">
        <w:rPr>
          <w:rFonts w:ascii="Times New Roman" w:hAnsi="Times New Roman" w:cs="Times New Roman"/>
          <w:sz w:val="24"/>
          <w:szCs w:val="24"/>
        </w:rPr>
        <w:t xml:space="preserve">of </w:t>
      </w:r>
      <w:r w:rsidR="00184212" w:rsidRPr="00274CD2">
        <w:rPr>
          <w:rFonts w:ascii="Times New Roman" w:hAnsi="Times New Roman" w:cs="Times New Roman"/>
          <w:sz w:val="24"/>
          <w:szCs w:val="24"/>
        </w:rPr>
        <w:t xml:space="preserve"> lack</w:t>
      </w:r>
      <w:proofErr w:type="gramEnd"/>
      <w:r w:rsidR="00184212" w:rsidRPr="00274CD2">
        <w:rPr>
          <w:rFonts w:ascii="Times New Roman" w:hAnsi="Times New Roman" w:cs="Times New Roman"/>
          <w:sz w:val="24"/>
          <w:szCs w:val="24"/>
        </w:rPr>
        <w:t xml:space="preserve"> of </w:t>
      </w:r>
      <w:r w:rsidR="002F36A5" w:rsidRPr="00274CD2">
        <w:rPr>
          <w:rFonts w:ascii="Times New Roman" w:hAnsi="Times New Roman" w:cs="Times New Roman"/>
          <w:sz w:val="24"/>
          <w:szCs w:val="24"/>
        </w:rPr>
        <w:t xml:space="preserve">available support.  </w:t>
      </w:r>
      <w:r w:rsidR="00F7363B" w:rsidRPr="00274CD2">
        <w:rPr>
          <w:rFonts w:ascii="Times New Roman" w:hAnsi="Times New Roman" w:cs="Times New Roman"/>
          <w:sz w:val="24"/>
          <w:szCs w:val="24"/>
        </w:rPr>
        <w:t xml:space="preserve"> On the basis of these </w:t>
      </w:r>
      <w:r w:rsidR="00F55E03" w:rsidRPr="00274CD2">
        <w:rPr>
          <w:rFonts w:ascii="Times New Roman" w:hAnsi="Times New Roman" w:cs="Times New Roman"/>
          <w:sz w:val="24"/>
          <w:szCs w:val="24"/>
        </w:rPr>
        <w:t>achievements</w:t>
      </w:r>
      <w:r w:rsidR="001715AB" w:rsidRPr="00274CD2">
        <w:rPr>
          <w:rFonts w:ascii="Times New Roman" w:hAnsi="Times New Roman" w:cs="Times New Roman"/>
          <w:sz w:val="24"/>
          <w:szCs w:val="24"/>
        </w:rPr>
        <w:t>,</w:t>
      </w:r>
      <w:r w:rsidR="00F7363B" w:rsidRPr="00274CD2">
        <w:rPr>
          <w:rFonts w:ascii="Times New Roman" w:hAnsi="Times New Roman" w:cs="Times New Roman"/>
          <w:sz w:val="24"/>
          <w:szCs w:val="24"/>
        </w:rPr>
        <w:t xml:space="preserve"> the author proposes </w:t>
      </w:r>
      <w:r w:rsidR="002B400B" w:rsidRPr="00274CD2">
        <w:rPr>
          <w:rFonts w:ascii="Times New Roman" w:hAnsi="Times New Roman" w:cs="Times New Roman"/>
          <w:sz w:val="24"/>
          <w:szCs w:val="24"/>
        </w:rPr>
        <w:t xml:space="preserve">further </w:t>
      </w:r>
      <w:r w:rsidR="001715AB" w:rsidRPr="00274CD2">
        <w:rPr>
          <w:rFonts w:ascii="Times New Roman" w:hAnsi="Times New Roman" w:cs="Times New Roman"/>
          <w:sz w:val="24"/>
          <w:szCs w:val="24"/>
        </w:rPr>
        <w:t xml:space="preserve">study </w:t>
      </w:r>
      <w:r w:rsidR="00F7363B" w:rsidRPr="00274CD2">
        <w:rPr>
          <w:rFonts w:ascii="Times New Roman" w:hAnsi="Times New Roman" w:cs="Times New Roman"/>
          <w:sz w:val="24"/>
          <w:szCs w:val="24"/>
        </w:rPr>
        <w:t>in the building surveying e</w:t>
      </w:r>
      <w:r w:rsidR="001715AB" w:rsidRPr="00274CD2">
        <w:rPr>
          <w:rFonts w:ascii="Times New Roman" w:hAnsi="Times New Roman" w:cs="Times New Roman"/>
          <w:sz w:val="24"/>
          <w:szCs w:val="24"/>
        </w:rPr>
        <w:t xml:space="preserve">ducation </w:t>
      </w:r>
      <w:r w:rsidR="00E3425A" w:rsidRPr="00274CD2">
        <w:rPr>
          <w:rFonts w:ascii="Times New Roman" w:hAnsi="Times New Roman" w:cs="Times New Roman"/>
          <w:sz w:val="24"/>
          <w:szCs w:val="24"/>
        </w:rPr>
        <w:t xml:space="preserve">domain </w:t>
      </w:r>
      <w:r w:rsidR="00F7363B" w:rsidRPr="00274CD2">
        <w:rPr>
          <w:rFonts w:ascii="Times New Roman" w:hAnsi="Times New Roman" w:cs="Times New Roman"/>
          <w:sz w:val="24"/>
          <w:szCs w:val="24"/>
        </w:rPr>
        <w:t>t</w:t>
      </w:r>
      <w:r w:rsidR="00F55E03" w:rsidRPr="00274CD2">
        <w:rPr>
          <w:rFonts w:ascii="Times New Roman" w:hAnsi="Times New Roman" w:cs="Times New Roman"/>
          <w:sz w:val="24"/>
          <w:szCs w:val="24"/>
        </w:rPr>
        <w:t>o</w:t>
      </w:r>
      <w:r w:rsidR="00F7363B" w:rsidRPr="00274CD2">
        <w:rPr>
          <w:rFonts w:ascii="Times New Roman" w:hAnsi="Times New Roman" w:cs="Times New Roman"/>
          <w:sz w:val="24"/>
          <w:szCs w:val="24"/>
        </w:rPr>
        <w:t xml:space="preserve"> establish if this form of teaching can </w:t>
      </w:r>
      <w:r w:rsidR="00E3425A" w:rsidRPr="00274CD2">
        <w:rPr>
          <w:rFonts w:ascii="Times New Roman" w:hAnsi="Times New Roman" w:cs="Times New Roman"/>
          <w:sz w:val="24"/>
          <w:szCs w:val="24"/>
        </w:rPr>
        <w:t>be further developed</w:t>
      </w:r>
      <w:r w:rsidR="00F7363B" w:rsidRPr="00274CD2">
        <w:rPr>
          <w:rFonts w:ascii="Times New Roman" w:hAnsi="Times New Roman" w:cs="Times New Roman"/>
          <w:sz w:val="24"/>
          <w:szCs w:val="24"/>
        </w:rPr>
        <w:t xml:space="preserve">, so that graduate building surveyors can offer practised industrial skills, </w:t>
      </w:r>
      <w:proofErr w:type="gramStart"/>
      <w:r w:rsidR="001715AB" w:rsidRPr="00274CD2">
        <w:rPr>
          <w:rFonts w:ascii="Times New Roman" w:hAnsi="Times New Roman" w:cs="Times New Roman"/>
          <w:sz w:val="24"/>
          <w:szCs w:val="24"/>
        </w:rPr>
        <w:t>appl</w:t>
      </w:r>
      <w:r w:rsidR="00AC6725" w:rsidRPr="00274CD2">
        <w:rPr>
          <w:rFonts w:ascii="Times New Roman" w:hAnsi="Times New Roman" w:cs="Times New Roman"/>
          <w:sz w:val="24"/>
          <w:szCs w:val="24"/>
        </w:rPr>
        <w:t xml:space="preserve">ied </w:t>
      </w:r>
      <w:r w:rsidR="00F55E03" w:rsidRPr="00274CD2">
        <w:rPr>
          <w:rFonts w:ascii="Times New Roman" w:hAnsi="Times New Roman" w:cs="Times New Roman"/>
          <w:sz w:val="24"/>
          <w:szCs w:val="24"/>
        </w:rPr>
        <w:t xml:space="preserve"> </w:t>
      </w:r>
      <w:r w:rsidR="00F7363B" w:rsidRPr="00274CD2">
        <w:rPr>
          <w:rFonts w:ascii="Times New Roman" w:hAnsi="Times New Roman" w:cs="Times New Roman"/>
          <w:sz w:val="24"/>
          <w:szCs w:val="24"/>
        </w:rPr>
        <w:t>practical</w:t>
      </w:r>
      <w:proofErr w:type="gramEnd"/>
      <w:r w:rsidR="00F7363B" w:rsidRPr="00274CD2">
        <w:rPr>
          <w:rFonts w:ascii="Times New Roman" w:hAnsi="Times New Roman" w:cs="Times New Roman"/>
          <w:sz w:val="24"/>
          <w:szCs w:val="24"/>
        </w:rPr>
        <w:t xml:space="preserve"> knowledge as well as academic</w:t>
      </w:r>
      <w:r w:rsidR="00F55E03" w:rsidRPr="00274CD2">
        <w:rPr>
          <w:rFonts w:ascii="Times New Roman" w:hAnsi="Times New Roman" w:cs="Times New Roman"/>
          <w:sz w:val="24"/>
          <w:szCs w:val="24"/>
        </w:rPr>
        <w:t xml:space="preserve"> certification</w:t>
      </w:r>
      <w:r w:rsidR="000B4800" w:rsidRPr="00274CD2">
        <w:rPr>
          <w:rFonts w:ascii="Times New Roman" w:hAnsi="Times New Roman" w:cs="Times New Roman"/>
          <w:sz w:val="24"/>
          <w:szCs w:val="24"/>
        </w:rPr>
        <w:t xml:space="preserve"> to the employment market</w:t>
      </w:r>
      <w:r w:rsidR="00F55E03" w:rsidRPr="00274CD2">
        <w:rPr>
          <w:rFonts w:ascii="Times New Roman" w:hAnsi="Times New Roman" w:cs="Times New Roman"/>
          <w:sz w:val="24"/>
          <w:szCs w:val="24"/>
        </w:rPr>
        <w:t>.</w:t>
      </w:r>
    </w:p>
    <w:p w:rsidR="00CD6609" w:rsidRPr="00274CD2" w:rsidRDefault="00CD6609" w:rsidP="008B6BAE">
      <w:pPr>
        <w:spacing w:line="360" w:lineRule="auto"/>
        <w:jc w:val="both"/>
        <w:rPr>
          <w:rFonts w:ascii="Times New Roman" w:hAnsi="Times New Roman" w:cs="Times New Roman"/>
          <w:b/>
          <w:bCs/>
          <w:sz w:val="24"/>
          <w:szCs w:val="24"/>
          <w:u w:val="single"/>
        </w:rPr>
      </w:pPr>
      <w:bookmarkStart w:id="0" w:name="_GoBack"/>
      <w:bookmarkEnd w:id="0"/>
      <w:r w:rsidRPr="00274CD2">
        <w:rPr>
          <w:rFonts w:ascii="Times New Roman" w:hAnsi="Times New Roman" w:cs="Times New Roman"/>
          <w:b/>
          <w:bCs/>
          <w:sz w:val="24"/>
          <w:szCs w:val="24"/>
          <w:u w:val="single"/>
        </w:rPr>
        <w:lastRenderedPageBreak/>
        <w:t>References</w:t>
      </w:r>
    </w:p>
    <w:p w:rsidR="00190AC2" w:rsidRPr="00274CD2" w:rsidRDefault="00190AC2" w:rsidP="001F412A">
      <w:pPr>
        <w:spacing w:after="0" w:line="360" w:lineRule="auto"/>
        <w:rPr>
          <w:rFonts w:ascii="Times New Roman" w:hAnsi="Times New Roman" w:cs="Times New Roman"/>
          <w:sz w:val="24"/>
          <w:szCs w:val="24"/>
        </w:rPr>
      </w:pPr>
      <w:r w:rsidRPr="00274CD2">
        <w:rPr>
          <w:rFonts w:ascii="Times New Roman" w:hAnsi="Times New Roman" w:cs="Times New Roman"/>
          <w:sz w:val="24"/>
          <w:szCs w:val="24"/>
        </w:rPr>
        <w:t xml:space="preserve">Askham P, (2009) </w:t>
      </w:r>
      <w:r w:rsidRPr="00274CD2">
        <w:rPr>
          <w:rFonts w:ascii="Times New Roman" w:hAnsi="Times New Roman" w:cs="Times New Roman"/>
          <w:sz w:val="24"/>
          <w:szCs w:val="24"/>
          <w:u w:val="single"/>
        </w:rPr>
        <w:t>Spotlight on Enquiry Based Learning</w:t>
      </w:r>
      <w:r w:rsidRPr="00274CD2">
        <w:rPr>
          <w:rFonts w:ascii="Times New Roman" w:hAnsi="Times New Roman" w:cs="Times New Roman"/>
          <w:sz w:val="24"/>
          <w:szCs w:val="24"/>
        </w:rPr>
        <w:t>, Learning Teaching and Student Experience Spring 2009 Sheffield Hallam University Journal, Sheffield</w:t>
      </w:r>
    </w:p>
    <w:p w:rsidR="001F412A" w:rsidRPr="00274CD2" w:rsidRDefault="001F412A" w:rsidP="001F412A">
      <w:pPr>
        <w:spacing w:after="0" w:line="360" w:lineRule="auto"/>
        <w:rPr>
          <w:rFonts w:ascii="Times New Roman" w:hAnsi="Times New Roman" w:cs="Times New Roman"/>
          <w:sz w:val="24"/>
          <w:szCs w:val="24"/>
        </w:rPr>
      </w:pPr>
    </w:p>
    <w:p w:rsidR="00B42CF4" w:rsidRPr="00274CD2" w:rsidRDefault="00B42CF4" w:rsidP="008B6BAE">
      <w:pPr>
        <w:spacing w:after="120" w:line="360" w:lineRule="auto"/>
        <w:rPr>
          <w:rFonts w:ascii="Times New Roman" w:hAnsi="Times New Roman" w:cs="Times New Roman"/>
          <w:sz w:val="24"/>
          <w:szCs w:val="24"/>
        </w:rPr>
      </w:pPr>
      <w:r w:rsidRPr="00274CD2">
        <w:rPr>
          <w:rFonts w:ascii="Times New Roman" w:hAnsi="Times New Roman" w:cs="Times New Roman"/>
          <w:sz w:val="24"/>
          <w:szCs w:val="24"/>
        </w:rPr>
        <w:t xml:space="preserve">Bradbeer J (1996) </w:t>
      </w:r>
      <w:r w:rsidRPr="00274CD2">
        <w:rPr>
          <w:rFonts w:ascii="Times New Roman" w:hAnsi="Times New Roman" w:cs="Times New Roman"/>
          <w:sz w:val="24"/>
          <w:szCs w:val="24"/>
          <w:u w:val="single"/>
        </w:rPr>
        <w:t>Problem Based Learning &amp; Fieldwork a Better Method of Preparation</w:t>
      </w:r>
      <w:r w:rsidRPr="00274CD2">
        <w:rPr>
          <w:rFonts w:ascii="Times New Roman" w:hAnsi="Times New Roman" w:cs="Times New Roman"/>
          <w:sz w:val="24"/>
          <w:szCs w:val="24"/>
        </w:rPr>
        <w:t>. Published in Journal of Geography in Higher Education Vol 29 No 2 July 2009, Rutledge Publications, London</w:t>
      </w:r>
    </w:p>
    <w:p w:rsidR="001F412A" w:rsidRPr="00274CD2" w:rsidRDefault="001F412A" w:rsidP="001F412A">
      <w:pPr>
        <w:spacing w:after="120" w:line="240" w:lineRule="auto"/>
        <w:rPr>
          <w:rFonts w:ascii="Times New Roman" w:hAnsi="Times New Roman" w:cs="Times New Roman"/>
          <w:sz w:val="24"/>
          <w:szCs w:val="24"/>
        </w:rPr>
      </w:pPr>
      <w:r w:rsidRPr="00274CD2">
        <w:rPr>
          <w:rFonts w:ascii="Times New Roman" w:hAnsi="Times New Roman" w:cs="Times New Roman"/>
          <w:sz w:val="24"/>
          <w:szCs w:val="24"/>
        </w:rPr>
        <w:t xml:space="preserve">Carr W, Kemmis S, (1986), </w:t>
      </w:r>
      <w:r w:rsidRPr="00274CD2">
        <w:rPr>
          <w:rFonts w:ascii="Times New Roman" w:hAnsi="Times New Roman" w:cs="Times New Roman"/>
          <w:sz w:val="24"/>
          <w:szCs w:val="24"/>
          <w:u w:val="single"/>
        </w:rPr>
        <w:t>Becoming Critical: Education, Knowledge and Action Research</w:t>
      </w:r>
      <w:r w:rsidRPr="00274CD2">
        <w:rPr>
          <w:rFonts w:ascii="Times New Roman" w:hAnsi="Times New Roman" w:cs="Times New Roman"/>
          <w:sz w:val="24"/>
          <w:szCs w:val="24"/>
        </w:rPr>
        <w:t>, Falmer. Lewes</w:t>
      </w:r>
    </w:p>
    <w:p w:rsidR="001F412A" w:rsidRPr="00274CD2" w:rsidRDefault="001F412A" w:rsidP="008B6BAE">
      <w:pPr>
        <w:spacing w:after="120" w:line="360" w:lineRule="auto"/>
        <w:rPr>
          <w:rFonts w:ascii="Times New Roman" w:hAnsi="Times New Roman" w:cs="Times New Roman"/>
          <w:sz w:val="24"/>
          <w:szCs w:val="24"/>
        </w:rPr>
      </w:pPr>
    </w:p>
    <w:p w:rsidR="00B42CF4" w:rsidRPr="00274CD2" w:rsidRDefault="00B42CF4" w:rsidP="001F412A">
      <w:pPr>
        <w:spacing w:after="0" w:line="360" w:lineRule="auto"/>
        <w:rPr>
          <w:rFonts w:ascii="Times New Roman" w:hAnsi="Times New Roman" w:cs="Times New Roman"/>
          <w:sz w:val="24"/>
          <w:szCs w:val="24"/>
        </w:rPr>
      </w:pPr>
      <w:r w:rsidRPr="00274CD2">
        <w:rPr>
          <w:rFonts w:ascii="Times New Roman" w:hAnsi="Times New Roman" w:cs="Times New Roman"/>
          <w:sz w:val="24"/>
          <w:szCs w:val="24"/>
        </w:rPr>
        <w:t xml:space="preserve">Centre for Excellence in Enquiry Based Learning (CEEBL), (2009), </w:t>
      </w:r>
      <w:proofErr w:type="gramStart"/>
      <w:r w:rsidRPr="00274CD2">
        <w:rPr>
          <w:rFonts w:ascii="Times New Roman" w:hAnsi="Times New Roman" w:cs="Times New Roman"/>
          <w:sz w:val="24"/>
          <w:szCs w:val="24"/>
          <w:u w:val="single"/>
        </w:rPr>
        <w:t>What</w:t>
      </w:r>
      <w:proofErr w:type="gramEnd"/>
      <w:r w:rsidRPr="00274CD2">
        <w:rPr>
          <w:rFonts w:ascii="Times New Roman" w:hAnsi="Times New Roman" w:cs="Times New Roman"/>
          <w:sz w:val="24"/>
          <w:szCs w:val="24"/>
          <w:u w:val="single"/>
        </w:rPr>
        <w:t xml:space="preserve"> is Enquiry Based Learning</w:t>
      </w:r>
      <w:r w:rsidRPr="00274CD2">
        <w:rPr>
          <w:rFonts w:ascii="Times New Roman" w:hAnsi="Times New Roman" w:cs="Times New Roman"/>
          <w:sz w:val="24"/>
          <w:szCs w:val="24"/>
        </w:rPr>
        <w:t xml:space="preserve">, Manchester University, </w:t>
      </w:r>
      <w:hyperlink r:id="rId7" w:history="1">
        <w:r w:rsidRPr="00274CD2">
          <w:rPr>
            <w:rStyle w:val="Hyperlink"/>
            <w:rFonts w:ascii="Times New Roman" w:hAnsi="Times New Roman" w:cs="Times New Roman"/>
            <w:sz w:val="24"/>
            <w:szCs w:val="24"/>
          </w:rPr>
          <w:t>www.campus.manchester.ac.uk/ceebl/ebl/</w:t>
        </w:r>
      </w:hyperlink>
      <w:r w:rsidRPr="00274CD2">
        <w:rPr>
          <w:rFonts w:ascii="Times New Roman" w:hAnsi="Times New Roman" w:cs="Times New Roman"/>
          <w:sz w:val="24"/>
          <w:szCs w:val="24"/>
        </w:rPr>
        <w:t>, (Accessed 22nd July 2009)</w:t>
      </w:r>
    </w:p>
    <w:p w:rsidR="001F412A" w:rsidRPr="00274CD2" w:rsidRDefault="001F412A" w:rsidP="001F412A">
      <w:pPr>
        <w:spacing w:after="0" w:line="360" w:lineRule="auto"/>
        <w:rPr>
          <w:rFonts w:ascii="Times New Roman" w:hAnsi="Times New Roman" w:cs="Times New Roman"/>
          <w:sz w:val="24"/>
          <w:szCs w:val="24"/>
        </w:rPr>
      </w:pPr>
    </w:p>
    <w:p w:rsidR="00025569" w:rsidRPr="00274CD2" w:rsidRDefault="00025569" w:rsidP="001F412A">
      <w:pPr>
        <w:spacing w:after="0" w:line="360" w:lineRule="auto"/>
        <w:rPr>
          <w:rFonts w:ascii="Times New Roman" w:hAnsi="Times New Roman" w:cs="Times New Roman"/>
          <w:sz w:val="24"/>
          <w:szCs w:val="24"/>
        </w:rPr>
      </w:pPr>
      <w:r w:rsidRPr="00274CD2">
        <w:rPr>
          <w:rFonts w:ascii="Times New Roman" w:hAnsi="Times New Roman" w:cs="Times New Roman"/>
          <w:sz w:val="24"/>
          <w:szCs w:val="24"/>
        </w:rPr>
        <w:t xml:space="preserve">Claxton G, Atkinson T, Osbourne, M, Wallace M, (1996), </w:t>
      </w:r>
      <w:r w:rsidRPr="00274CD2">
        <w:rPr>
          <w:rFonts w:ascii="Times New Roman" w:hAnsi="Times New Roman" w:cs="Times New Roman"/>
          <w:sz w:val="24"/>
          <w:szCs w:val="24"/>
          <w:u w:val="single"/>
        </w:rPr>
        <w:t>Liberating the Learner: Lessons for Professional Development in Education</w:t>
      </w:r>
      <w:proofErr w:type="gramStart"/>
      <w:r w:rsidRPr="00274CD2">
        <w:rPr>
          <w:rFonts w:ascii="Times New Roman" w:hAnsi="Times New Roman" w:cs="Times New Roman"/>
          <w:sz w:val="24"/>
          <w:szCs w:val="24"/>
          <w:u w:val="single"/>
        </w:rPr>
        <w:t>,</w:t>
      </w:r>
      <w:r w:rsidRPr="00274CD2">
        <w:rPr>
          <w:rFonts w:ascii="Times New Roman" w:hAnsi="Times New Roman" w:cs="Times New Roman"/>
          <w:sz w:val="24"/>
          <w:szCs w:val="24"/>
        </w:rPr>
        <w:t xml:space="preserve">  Routledge</w:t>
      </w:r>
      <w:proofErr w:type="gramEnd"/>
      <w:r w:rsidRPr="00274CD2">
        <w:rPr>
          <w:rFonts w:ascii="Times New Roman" w:hAnsi="Times New Roman" w:cs="Times New Roman"/>
          <w:sz w:val="24"/>
          <w:szCs w:val="24"/>
        </w:rPr>
        <w:t>, London</w:t>
      </w:r>
    </w:p>
    <w:p w:rsidR="001F412A" w:rsidRPr="00274CD2" w:rsidRDefault="001F412A" w:rsidP="001F412A">
      <w:pPr>
        <w:spacing w:after="0" w:line="360" w:lineRule="auto"/>
        <w:rPr>
          <w:rFonts w:ascii="Times New Roman" w:hAnsi="Times New Roman" w:cs="Times New Roman"/>
          <w:sz w:val="24"/>
          <w:szCs w:val="24"/>
        </w:rPr>
      </w:pPr>
    </w:p>
    <w:p w:rsidR="00BB66D5" w:rsidRPr="00274CD2" w:rsidRDefault="00BB66D5" w:rsidP="001F412A">
      <w:pPr>
        <w:spacing w:after="0" w:line="360" w:lineRule="auto"/>
        <w:rPr>
          <w:rFonts w:ascii="Times New Roman" w:hAnsi="Times New Roman" w:cs="Times New Roman"/>
          <w:sz w:val="24"/>
          <w:szCs w:val="24"/>
        </w:rPr>
      </w:pPr>
      <w:r w:rsidRPr="00274CD2">
        <w:rPr>
          <w:rFonts w:ascii="Times New Roman" w:hAnsi="Times New Roman" w:cs="Times New Roman"/>
          <w:sz w:val="24"/>
          <w:szCs w:val="24"/>
        </w:rPr>
        <w:t xml:space="preserve">Dempsey M, Halton C, Murphy M, (2001),  </w:t>
      </w:r>
      <w:r w:rsidRPr="00274CD2">
        <w:rPr>
          <w:rFonts w:ascii="Times New Roman" w:hAnsi="Times New Roman" w:cs="Times New Roman"/>
          <w:sz w:val="24"/>
          <w:szCs w:val="24"/>
          <w:u w:val="single"/>
        </w:rPr>
        <w:t>Reflective Learning in Social Education, Scaffolding the Process,</w:t>
      </w:r>
      <w:r w:rsidRPr="00274CD2">
        <w:rPr>
          <w:rFonts w:ascii="Times New Roman" w:hAnsi="Times New Roman" w:cs="Times New Roman"/>
          <w:sz w:val="24"/>
          <w:szCs w:val="24"/>
        </w:rPr>
        <w:t xml:space="preserve">  Vol  20 No 6,  Social Work Education, Routledge,  London</w:t>
      </w:r>
    </w:p>
    <w:p w:rsidR="001F412A" w:rsidRPr="00274CD2" w:rsidRDefault="001F412A" w:rsidP="001F412A">
      <w:pPr>
        <w:spacing w:after="0" w:line="360" w:lineRule="auto"/>
        <w:rPr>
          <w:rFonts w:ascii="Times New Roman" w:hAnsi="Times New Roman" w:cs="Times New Roman"/>
          <w:sz w:val="24"/>
          <w:szCs w:val="24"/>
        </w:rPr>
      </w:pPr>
    </w:p>
    <w:p w:rsidR="00B42CF4" w:rsidRPr="00274CD2" w:rsidRDefault="00B42CF4" w:rsidP="001F412A">
      <w:pPr>
        <w:spacing w:after="0" w:line="360" w:lineRule="auto"/>
        <w:rPr>
          <w:rFonts w:ascii="Times New Roman" w:hAnsi="Times New Roman" w:cs="Times New Roman"/>
          <w:sz w:val="24"/>
          <w:szCs w:val="24"/>
        </w:rPr>
      </w:pPr>
      <w:r w:rsidRPr="00274CD2">
        <w:rPr>
          <w:rFonts w:ascii="Times New Roman" w:hAnsi="Times New Roman" w:cs="Times New Roman"/>
          <w:sz w:val="24"/>
          <w:szCs w:val="24"/>
        </w:rPr>
        <w:t xml:space="preserve">Khan P, O'Rourke K, (2004) </w:t>
      </w:r>
      <w:r w:rsidRPr="00274CD2">
        <w:rPr>
          <w:rFonts w:ascii="Times New Roman" w:hAnsi="Times New Roman" w:cs="Times New Roman"/>
          <w:sz w:val="24"/>
          <w:szCs w:val="24"/>
          <w:u w:val="single"/>
        </w:rPr>
        <w:t>Guide to Curriculum Design, Enquiry-Based Learning,</w:t>
      </w:r>
      <w:r w:rsidRPr="00274CD2">
        <w:rPr>
          <w:rFonts w:ascii="Times New Roman" w:hAnsi="Times New Roman" w:cs="Times New Roman"/>
          <w:sz w:val="24"/>
          <w:szCs w:val="24"/>
        </w:rPr>
        <w:t xml:space="preserve"> Produced by the Imaginative Curriculum Network, Higher Education Academy, </w:t>
      </w:r>
      <w:proofErr w:type="gramStart"/>
      <w:r w:rsidRPr="00274CD2">
        <w:rPr>
          <w:rFonts w:ascii="Times New Roman" w:hAnsi="Times New Roman" w:cs="Times New Roman"/>
          <w:sz w:val="24"/>
          <w:szCs w:val="24"/>
        </w:rPr>
        <w:t>York</w:t>
      </w:r>
      <w:proofErr w:type="gramEnd"/>
      <w:r w:rsidRPr="00274CD2">
        <w:rPr>
          <w:rFonts w:ascii="Times New Roman" w:hAnsi="Times New Roman" w:cs="Times New Roman"/>
          <w:sz w:val="24"/>
          <w:szCs w:val="24"/>
        </w:rPr>
        <w:t>, UK</w:t>
      </w:r>
    </w:p>
    <w:p w:rsidR="001F412A" w:rsidRPr="00274CD2" w:rsidRDefault="001F412A" w:rsidP="001F412A">
      <w:pPr>
        <w:spacing w:after="0" w:line="360" w:lineRule="auto"/>
        <w:rPr>
          <w:rFonts w:ascii="Times New Roman" w:hAnsi="Times New Roman" w:cs="Times New Roman"/>
          <w:sz w:val="24"/>
          <w:szCs w:val="24"/>
        </w:rPr>
      </w:pPr>
    </w:p>
    <w:p w:rsidR="009B35C0" w:rsidRPr="00274CD2" w:rsidRDefault="009B35C0" w:rsidP="001F412A">
      <w:pPr>
        <w:spacing w:after="0" w:line="360" w:lineRule="auto"/>
        <w:rPr>
          <w:rFonts w:ascii="Times New Roman" w:hAnsi="Times New Roman" w:cs="Times New Roman"/>
          <w:sz w:val="24"/>
          <w:szCs w:val="24"/>
        </w:rPr>
      </w:pPr>
      <w:r w:rsidRPr="00274CD2">
        <w:rPr>
          <w:rFonts w:ascii="Times New Roman" w:hAnsi="Times New Roman" w:cs="Times New Roman"/>
          <w:sz w:val="24"/>
          <w:szCs w:val="24"/>
        </w:rPr>
        <w:t>Mckenzie J, (2000</w:t>
      </w:r>
      <w:proofErr w:type="gramStart"/>
      <w:r w:rsidRPr="00274CD2">
        <w:rPr>
          <w:rFonts w:ascii="Times New Roman" w:hAnsi="Times New Roman" w:cs="Times New Roman"/>
          <w:sz w:val="24"/>
          <w:szCs w:val="24"/>
        </w:rPr>
        <w:t>) ,</w:t>
      </w:r>
      <w:proofErr w:type="gramEnd"/>
      <w:r w:rsidRPr="00274CD2">
        <w:rPr>
          <w:rFonts w:ascii="Times New Roman" w:hAnsi="Times New Roman" w:cs="Times New Roman"/>
          <w:sz w:val="24"/>
          <w:szCs w:val="24"/>
        </w:rPr>
        <w:t xml:space="preserve"> </w:t>
      </w:r>
      <w:r w:rsidRPr="00274CD2">
        <w:rPr>
          <w:rFonts w:ascii="Times New Roman" w:hAnsi="Times New Roman" w:cs="Times New Roman"/>
          <w:sz w:val="24"/>
          <w:szCs w:val="24"/>
          <w:u w:val="single"/>
        </w:rPr>
        <w:t xml:space="preserve">Beyond Technology: </w:t>
      </w:r>
      <w:r w:rsidR="00713CD2" w:rsidRPr="00274CD2">
        <w:rPr>
          <w:rFonts w:ascii="Times New Roman" w:hAnsi="Times New Roman" w:cs="Times New Roman"/>
          <w:sz w:val="24"/>
          <w:szCs w:val="24"/>
          <w:u w:val="single"/>
        </w:rPr>
        <w:t>Questioning, Research</w:t>
      </w:r>
      <w:r w:rsidRPr="00274CD2">
        <w:rPr>
          <w:rFonts w:ascii="Times New Roman" w:hAnsi="Times New Roman" w:cs="Times New Roman"/>
          <w:sz w:val="24"/>
          <w:szCs w:val="24"/>
          <w:u w:val="single"/>
        </w:rPr>
        <w:t xml:space="preserve"> and Information and the Information Literate School Community,</w:t>
      </w:r>
      <w:r w:rsidRPr="00274CD2">
        <w:rPr>
          <w:rFonts w:ascii="Times New Roman" w:hAnsi="Times New Roman" w:cs="Times New Roman"/>
          <w:sz w:val="24"/>
          <w:szCs w:val="24"/>
        </w:rPr>
        <w:t xml:space="preserve">  Linworth Publishing, Santa Barbara, USA</w:t>
      </w:r>
    </w:p>
    <w:p w:rsidR="001F412A" w:rsidRPr="00274CD2" w:rsidRDefault="001F412A" w:rsidP="001F412A">
      <w:pPr>
        <w:spacing w:after="0" w:line="360" w:lineRule="auto"/>
        <w:rPr>
          <w:rFonts w:ascii="Times New Roman" w:hAnsi="Times New Roman" w:cs="Times New Roman"/>
          <w:sz w:val="24"/>
          <w:szCs w:val="24"/>
        </w:rPr>
      </w:pPr>
    </w:p>
    <w:p w:rsidR="00373E91" w:rsidRPr="00274CD2" w:rsidRDefault="00373E91" w:rsidP="00373E91">
      <w:pPr>
        <w:spacing w:after="120" w:line="240" w:lineRule="auto"/>
        <w:rPr>
          <w:rFonts w:ascii="Times New Roman" w:hAnsi="Times New Roman" w:cs="Times New Roman"/>
          <w:sz w:val="24"/>
          <w:szCs w:val="24"/>
        </w:rPr>
      </w:pPr>
      <w:r w:rsidRPr="00274CD2">
        <w:rPr>
          <w:rFonts w:ascii="Times New Roman" w:hAnsi="Times New Roman" w:cs="Times New Roman"/>
          <w:sz w:val="24"/>
          <w:szCs w:val="24"/>
        </w:rPr>
        <w:t xml:space="preserve">Mcniff J, (1988), </w:t>
      </w:r>
      <w:r w:rsidRPr="00274CD2">
        <w:rPr>
          <w:rFonts w:ascii="Times New Roman" w:hAnsi="Times New Roman" w:cs="Times New Roman"/>
          <w:sz w:val="24"/>
          <w:szCs w:val="24"/>
          <w:u w:val="single"/>
        </w:rPr>
        <w:t>Action Research Principles and Practice</w:t>
      </w:r>
      <w:r w:rsidRPr="00274CD2">
        <w:rPr>
          <w:rFonts w:ascii="Times New Roman" w:hAnsi="Times New Roman" w:cs="Times New Roman"/>
          <w:sz w:val="24"/>
          <w:szCs w:val="24"/>
        </w:rPr>
        <w:t>, Macmillan, Basingstoke</w:t>
      </w:r>
    </w:p>
    <w:p w:rsidR="00373E91" w:rsidRPr="00274CD2" w:rsidRDefault="00373E91" w:rsidP="008B6BAE">
      <w:pPr>
        <w:spacing w:after="120" w:line="360" w:lineRule="auto"/>
        <w:rPr>
          <w:rFonts w:ascii="Times New Roman" w:hAnsi="Times New Roman" w:cs="Times New Roman"/>
          <w:sz w:val="24"/>
          <w:szCs w:val="24"/>
        </w:rPr>
      </w:pPr>
    </w:p>
    <w:p w:rsidR="00373E91" w:rsidRPr="00274CD2" w:rsidRDefault="00373E91" w:rsidP="001F412A">
      <w:pPr>
        <w:spacing w:after="0" w:line="240" w:lineRule="auto"/>
        <w:rPr>
          <w:rFonts w:ascii="Times New Roman" w:hAnsi="Times New Roman" w:cs="Times New Roman"/>
          <w:sz w:val="24"/>
          <w:szCs w:val="24"/>
        </w:rPr>
      </w:pPr>
      <w:r w:rsidRPr="00274CD2">
        <w:rPr>
          <w:rFonts w:ascii="Times New Roman" w:hAnsi="Times New Roman" w:cs="Times New Roman"/>
          <w:sz w:val="24"/>
          <w:szCs w:val="24"/>
        </w:rPr>
        <w:t>Mcniff J</w:t>
      </w:r>
      <w:proofErr w:type="gramStart"/>
      <w:r w:rsidRPr="00274CD2">
        <w:rPr>
          <w:rFonts w:ascii="Times New Roman" w:hAnsi="Times New Roman" w:cs="Times New Roman"/>
          <w:sz w:val="24"/>
          <w:szCs w:val="24"/>
        </w:rPr>
        <w:t>,  Whitehead</w:t>
      </w:r>
      <w:proofErr w:type="gramEnd"/>
      <w:r w:rsidRPr="00274CD2">
        <w:rPr>
          <w:rFonts w:ascii="Times New Roman" w:hAnsi="Times New Roman" w:cs="Times New Roman"/>
          <w:sz w:val="24"/>
          <w:szCs w:val="24"/>
        </w:rPr>
        <w:t xml:space="preserve"> J, (2002), Action Research Principles and Practice, Routledge Farmer, London</w:t>
      </w:r>
    </w:p>
    <w:p w:rsidR="00373E91" w:rsidRPr="00274CD2" w:rsidRDefault="00373E91" w:rsidP="008B6BAE">
      <w:pPr>
        <w:spacing w:after="120" w:line="360" w:lineRule="auto"/>
        <w:rPr>
          <w:rFonts w:ascii="Times New Roman" w:hAnsi="Times New Roman" w:cs="Times New Roman"/>
          <w:sz w:val="24"/>
          <w:szCs w:val="24"/>
        </w:rPr>
      </w:pPr>
    </w:p>
    <w:p w:rsidR="005B2BF8" w:rsidRPr="00274CD2" w:rsidRDefault="005B2BF8" w:rsidP="001F412A">
      <w:pPr>
        <w:spacing w:after="0" w:line="240" w:lineRule="auto"/>
        <w:rPr>
          <w:rFonts w:ascii="Times New Roman" w:hAnsi="Times New Roman" w:cs="Times New Roman"/>
          <w:sz w:val="24"/>
          <w:szCs w:val="24"/>
        </w:rPr>
      </w:pPr>
      <w:r w:rsidRPr="00274CD2">
        <w:rPr>
          <w:rFonts w:ascii="Times New Roman" w:hAnsi="Times New Roman" w:cs="Times New Roman"/>
          <w:sz w:val="24"/>
          <w:szCs w:val="24"/>
        </w:rPr>
        <w:t xml:space="preserve">Mills G, (2003), </w:t>
      </w:r>
      <w:r w:rsidRPr="00274CD2">
        <w:rPr>
          <w:rFonts w:ascii="Times New Roman" w:hAnsi="Times New Roman" w:cs="Times New Roman"/>
          <w:sz w:val="24"/>
          <w:szCs w:val="24"/>
          <w:u w:val="single"/>
        </w:rPr>
        <w:t>Action Research A Guide for the Teacher Researcher</w:t>
      </w:r>
      <w:proofErr w:type="gramStart"/>
      <w:r w:rsidRPr="00274CD2">
        <w:rPr>
          <w:rFonts w:ascii="Times New Roman" w:hAnsi="Times New Roman" w:cs="Times New Roman"/>
          <w:sz w:val="24"/>
          <w:szCs w:val="24"/>
          <w:u w:val="single"/>
        </w:rPr>
        <w:t>,</w:t>
      </w:r>
      <w:r w:rsidRPr="00274CD2">
        <w:rPr>
          <w:rFonts w:ascii="Times New Roman" w:hAnsi="Times New Roman" w:cs="Times New Roman"/>
          <w:sz w:val="24"/>
          <w:szCs w:val="24"/>
        </w:rPr>
        <w:t xml:space="preserve">  2nd</w:t>
      </w:r>
      <w:proofErr w:type="gramEnd"/>
      <w:r w:rsidRPr="00274CD2">
        <w:rPr>
          <w:rFonts w:ascii="Times New Roman" w:hAnsi="Times New Roman" w:cs="Times New Roman"/>
          <w:sz w:val="24"/>
          <w:szCs w:val="24"/>
        </w:rPr>
        <w:t xml:space="preserve"> Edition, Pearson Education, New Jersey, USA</w:t>
      </w:r>
    </w:p>
    <w:p w:rsidR="005B2BF8" w:rsidRPr="00274CD2" w:rsidRDefault="005B2BF8" w:rsidP="008B6BAE">
      <w:pPr>
        <w:spacing w:after="120" w:line="360" w:lineRule="auto"/>
        <w:rPr>
          <w:rFonts w:ascii="Times New Roman" w:hAnsi="Times New Roman" w:cs="Times New Roman"/>
          <w:sz w:val="24"/>
          <w:szCs w:val="24"/>
        </w:rPr>
      </w:pPr>
    </w:p>
    <w:p w:rsidR="00373E91" w:rsidRPr="00274CD2" w:rsidRDefault="00373E91" w:rsidP="00373E91">
      <w:pPr>
        <w:spacing w:after="120" w:line="240" w:lineRule="auto"/>
        <w:rPr>
          <w:rFonts w:ascii="Times New Roman" w:hAnsi="Times New Roman" w:cs="Times New Roman"/>
          <w:sz w:val="24"/>
          <w:szCs w:val="24"/>
        </w:rPr>
      </w:pPr>
      <w:r w:rsidRPr="00274CD2">
        <w:rPr>
          <w:rFonts w:ascii="Times New Roman" w:hAnsi="Times New Roman" w:cs="Times New Roman"/>
          <w:sz w:val="24"/>
          <w:szCs w:val="24"/>
        </w:rPr>
        <w:lastRenderedPageBreak/>
        <w:t xml:space="preserve">Nixon J, (1981), </w:t>
      </w:r>
      <w:proofErr w:type="gramStart"/>
      <w:r w:rsidRPr="00274CD2">
        <w:rPr>
          <w:rFonts w:ascii="Times New Roman" w:hAnsi="Times New Roman" w:cs="Times New Roman"/>
          <w:sz w:val="24"/>
          <w:szCs w:val="24"/>
          <w:u w:val="single"/>
        </w:rPr>
        <w:t>A</w:t>
      </w:r>
      <w:proofErr w:type="gramEnd"/>
      <w:r w:rsidRPr="00274CD2">
        <w:rPr>
          <w:rFonts w:ascii="Times New Roman" w:hAnsi="Times New Roman" w:cs="Times New Roman"/>
          <w:sz w:val="24"/>
          <w:szCs w:val="24"/>
          <w:u w:val="single"/>
        </w:rPr>
        <w:t xml:space="preserve"> Teachers Guide To Action Research Evaluation, Enquiry and Development in the Classroom</w:t>
      </w:r>
      <w:r w:rsidRPr="00274CD2">
        <w:rPr>
          <w:rFonts w:ascii="Times New Roman" w:hAnsi="Times New Roman" w:cs="Times New Roman"/>
          <w:sz w:val="24"/>
          <w:szCs w:val="24"/>
        </w:rPr>
        <w:t>, Grant McIntyre, London</w:t>
      </w:r>
    </w:p>
    <w:p w:rsidR="00B42CF4" w:rsidRPr="00274CD2" w:rsidRDefault="00B42CF4" w:rsidP="001F412A">
      <w:pPr>
        <w:spacing w:after="0" w:line="360" w:lineRule="auto"/>
        <w:rPr>
          <w:rFonts w:ascii="Times New Roman" w:hAnsi="Times New Roman" w:cs="Times New Roman"/>
          <w:sz w:val="24"/>
          <w:szCs w:val="24"/>
        </w:rPr>
      </w:pPr>
      <w:r w:rsidRPr="00274CD2">
        <w:rPr>
          <w:rFonts w:ascii="Times New Roman" w:hAnsi="Times New Roman" w:cs="Times New Roman"/>
          <w:sz w:val="24"/>
          <w:szCs w:val="24"/>
        </w:rPr>
        <w:t xml:space="preserve">Nunnington N, (2009), </w:t>
      </w:r>
      <w:proofErr w:type="gramStart"/>
      <w:r w:rsidRPr="00274CD2">
        <w:rPr>
          <w:rFonts w:ascii="Times New Roman" w:hAnsi="Times New Roman" w:cs="Times New Roman"/>
          <w:sz w:val="24"/>
          <w:szCs w:val="24"/>
          <w:u w:val="single"/>
        </w:rPr>
        <w:t>The</w:t>
      </w:r>
      <w:proofErr w:type="gramEnd"/>
      <w:r w:rsidRPr="00274CD2">
        <w:rPr>
          <w:rFonts w:ascii="Times New Roman" w:hAnsi="Times New Roman" w:cs="Times New Roman"/>
          <w:sz w:val="24"/>
          <w:szCs w:val="24"/>
          <w:u w:val="single"/>
        </w:rPr>
        <w:t xml:space="preserve"> Use of "Challenges" to Drive Autonomy, Employability and Student Engagement: A Journey through and Evaluation of a Challenge Based Project</w:t>
      </w:r>
      <w:r w:rsidRPr="00274CD2">
        <w:rPr>
          <w:rFonts w:ascii="Times New Roman" w:hAnsi="Times New Roman" w:cs="Times New Roman"/>
          <w:sz w:val="24"/>
          <w:szCs w:val="24"/>
        </w:rPr>
        <w:t>, CEBE Working Papers Series 16, CEBE Publication, Cardiff</w:t>
      </w:r>
    </w:p>
    <w:p w:rsidR="001F412A" w:rsidRPr="00274CD2" w:rsidRDefault="001F412A" w:rsidP="001F412A">
      <w:pPr>
        <w:spacing w:after="0" w:line="360" w:lineRule="auto"/>
        <w:rPr>
          <w:rFonts w:ascii="Times New Roman" w:hAnsi="Times New Roman" w:cs="Times New Roman"/>
          <w:sz w:val="24"/>
          <w:szCs w:val="24"/>
        </w:rPr>
      </w:pPr>
    </w:p>
    <w:p w:rsidR="00364BA9" w:rsidRPr="00274CD2" w:rsidRDefault="00364BA9" w:rsidP="008B6BAE">
      <w:pPr>
        <w:spacing w:after="120" w:line="360" w:lineRule="auto"/>
        <w:rPr>
          <w:rFonts w:ascii="Times New Roman" w:hAnsi="Times New Roman" w:cs="Times New Roman"/>
          <w:sz w:val="24"/>
          <w:szCs w:val="24"/>
        </w:rPr>
      </w:pPr>
      <w:r w:rsidRPr="00274CD2">
        <w:rPr>
          <w:rFonts w:ascii="Times New Roman" w:hAnsi="Times New Roman" w:cs="Times New Roman"/>
          <w:sz w:val="24"/>
          <w:szCs w:val="24"/>
        </w:rPr>
        <w:t xml:space="preserve">Pea R D  (2004, </w:t>
      </w:r>
      <w:r w:rsidRPr="00274CD2">
        <w:rPr>
          <w:rFonts w:ascii="Times New Roman" w:hAnsi="Times New Roman" w:cs="Times New Roman"/>
          <w:sz w:val="24"/>
          <w:szCs w:val="24"/>
          <w:u w:val="single"/>
        </w:rPr>
        <w:t xml:space="preserve">The Social and Technological </w:t>
      </w:r>
      <w:r w:rsidR="00F95628" w:rsidRPr="00274CD2">
        <w:rPr>
          <w:rFonts w:ascii="Times New Roman" w:hAnsi="Times New Roman" w:cs="Times New Roman"/>
          <w:sz w:val="24"/>
          <w:szCs w:val="24"/>
          <w:u w:val="single"/>
        </w:rPr>
        <w:t>Dimensions of Scaffolding and Related Theoretical Concepts for Learning, Education and Human Activity,</w:t>
      </w:r>
      <w:r w:rsidR="00F95628" w:rsidRPr="00274CD2">
        <w:rPr>
          <w:rFonts w:ascii="Times New Roman" w:hAnsi="Times New Roman" w:cs="Times New Roman"/>
          <w:sz w:val="24"/>
          <w:szCs w:val="24"/>
        </w:rPr>
        <w:t xml:space="preserve"> Volume 13(3), Journal of the Learning Sciences, Taylor Francis, Oxford</w:t>
      </w:r>
    </w:p>
    <w:p w:rsidR="001F412A" w:rsidRPr="00274CD2" w:rsidRDefault="001F412A" w:rsidP="008B6BAE">
      <w:pPr>
        <w:spacing w:after="120" w:line="360" w:lineRule="auto"/>
        <w:rPr>
          <w:rFonts w:ascii="Times New Roman" w:hAnsi="Times New Roman" w:cs="Times New Roman"/>
          <w:sz w:val="24"/>
          <w:szCs w:val="24"/>
        </w:rPr>
      </w:pPr>
    </w:p>
    <w:p w:rsidR="00B42CF4" w:rsidRPr="00274CD2" w:rsidRDefault="00B42CF4" w:rsidP="00373E91">
      <w:pPr>
        <w:spacing w:after="0" w:line="360" w:lineRule="auto"/>
        <w:rPr>
          <w:rFonts w:ascii="Times New Roman" w:hAnsi="Times New Roman" w:cs="Times New Roman"/>
          <w:sz w:val="24"/>
          <w:szCs w:val="24"/>
        </w:rPr>
      </w:pPr>
      <w:r w:rsidRPr="00274CD2">
        <w:rPr>
          <w:rFonts w:ascii="Times New Roman" w:hAnsi="Times New Roman" w:cs="Times New Roman"/>
          <w:sz w:val="24"/>
          <w:szCs w:val="24"/>
        </w:rPr>
        <w:t xml:space="preserve">Park M, Chan S L, Verma Y I. (2003), </w:t>
      </w:r>
      <w:r w:rsidRPr="00274CD2">
        <w:rPr>
          <w:rFonts w:ascii="Times New Roman" w:hAnsi="Times New Roman" w:cs="Times New Roman"/>
          <w:sz w:val="24"/>
          <w:szCs w:val="24"/>
          <w:u w:val="single"/>
        </w:rPr>
        <w:t>Three Success Factors for Simulation Based Construction Education</w:t>
      </w:r>
      <w:r w:rsidRPr="00274CD2">
        <w:rPr>
          <w:rFonts w:ascii="Times New Roman" w:hAnsi="Times New Roman" w:cs="Times New Roman"/>
          <w:sz w:val="24"/>
          <w:szCs w:val="24"/>
        </w:rPr>
        <w:t>, The Journal of Construction Education Volume 8 No 2 Brigham Young University Publication, Utah, USA</w:t>
      </w:r>
    </w:p>
    <w:p w:rsidR="001F412A" w:rsidRPr="00274CD2" w:rsidRDefault="001F412A" w:rsidP="00373E91">
      <w:pPr>
        <w:spacing w:after="0" w:line="360" w:lineRule="auto"/>
        <w:rPr>
          <w:rFonts w:ascii="Times New Roman" w:hAnsi="Times New Roman" w:cs="Times New Roman"/>
          <w:sz w:val="24"/>
          <w:szCs w:val="24"/>
        </w:rPr>
      </w:pPr>
    </w:p>
    <w:p w:rsidR="00373E91" w:rsidRPr="00274CD2" w:rsidRDefault="00373E91" w:rsidP="00373E91">
      <w:pPr>
        <w:spacing w:after="120" w:line="240" w:lineRule="auto"/>
        <w:rPr>
          <w:rFonts w:ascii="Times New Roman" w:hAnsi="Times New Roman" w:cs="Times New Roman"/>
          <w:sz w:val="24"/>
          <w:szCs w:val="24"/>
          <w:u w:val="single"/>
        </w:rPr>
      </w:pPr>
      <w:r w:rsidRPr="00274CD2">
        <w:rPr>
          <w:rFonts w:ascii="Times New Roman" w:hAnsi="Times New Roman" w:cs="Times New Roman"/>
          <w:sz w:val="24"/>
          <w:szCs w:val="24"/>
        </w:rPr>
        <w:t xml:space="preserve">Stringer E, (1996), </w:t>
      </w:r>
      <w:r w:rsidRPr="00274CD2">
        <w:rPr>
          <w:rFonts w:ascii="Times New Roman" w:hAnsi="Times New Roman" w:cs="Times New Roman"/>
          <w:sz w:val="24"/>
          <w:szCs w:val="24"/>
          <w:u w:val="single"/>
        </w:rPr>
        <w:t xml:space="preserve">Action Research </w:t>
      </w:r>
      <w:proofErr w:type="gramStart"/>
      <w:r w:rsidRPr="00274CD2">
        <w:rPr>
          <w:rFonts w:ascii="Times New Roman" w:hAnsi="Times New Roman" w:cs="Times New Roman"/>
          <w:sz w:val="24"/>
          <w:szCs w:val="24"/>
          <w:u w:val="single"/>
        </w:rPr>
        <w:t>A</w:t>
      </w:r>
      <w:proofErr w:type="gramEnd"/>
      <w:r w:rsidRPr="00274CD2">
        <w:rPr>
          <w:rFonts w:ascii="Times New Roman" w:hAnsi="Times New Roman" w:cs="Times New Roman"/>
          <w:sz w:val="24"/>
          <w:szCs w:val="24"/>
          <w:u w:val="single"/>
        </w:rPr>
        <w:t xml:space="preserve"> Handbook for Practitioners,</w:t>
      </w:r>
      <w:r w:rsidRPr="00274CD2">
        <w:rPr>
          <w:rFonts w:ascii="Times New Roman" w:hAnsi="Times New Roman" w:cs="Times New Roman"/>
          <w:sz w:val="24"/>
          <w:szCs w:val="24"/>
        </w:rPr>
        <w:t xml:space="preserve"> Sage, London</w:t>
      </w:r>
    </w:p>
    <w:p w:rsidR="00373E91" w:rsidRPr="00274CD2" w:rsidRDefault="00373E91" w:rsidP="00373E91">
      <w:pPr>
        <w:spacing w:after="0" w:line="360" w:lineRule="auto"/>
        <w:rPr>
          <w:rFonts w:ascii="Times New Roman" w:hAnsi="Times New Roman" w:cs="Times New Roman"/>
          <w:sz w:val="24"/>
          <w:szCs w:val="24"/>
        </w:rPr>
      </w:pPr>
    </w:p>
    <w:p w:rsidR="00B42CF4" w:rsidRPr="00274CD2" w:rsidRDefault="00B42CF4" w:rsidP="008B6BAE">
      <w:pPr>
        <w:spacing w:after="120" w:line="360" w:lineRule="auto"/>
        <w:rPr>
          <w:rFonts w:ascii="Times New Roman" w:hAnsi="Times New Roman" w:cs="Times New Roman"/>
          <w:sz w:val="24"/>
          <w:szCs w:val="24"/>
        </w:rPr>
      </w:pPr>
      <w:r w:rsidRPr="00274CD2">
        <w:rPr>
          <w:rFonts w:ascii="Times New Roman" w:hAnsi="Times New Roman" w:cs="Times New Roman"/>
          <w:sz w:val="24"/>
          <w:szCs w:val="24"/>
        </w:rPr>
        <w:t>Tosey P, (2006</w:t>
      </w:r>
      <w:proofErr w:type="gramStart"/>
      <w:r w:rsidRPr="00274CD2">
        <w:rPr>
          <w:rFonts w:ascii="Times New Roman" w:hAnsi="Times New Roman" w:cs="Times New Roman"/>
          <w:sz w:val="24"/>
          <w:szCs w:val="24"/>
        </w:rPr>
        <w:t>) ,</w:t>
      </w:r>
      <w:proofErr w:type="gramEnd"/>
      <w:r w:rsidRPr="00274CD2">
        <w:rPr>
          <w:rFonts w:ascii="Times New Roman" w:hAnsi="Times New Roman" w:cs="Times New Roman"/>
          <w:sz w:val="24"/>
          <w:szCs w:val="24"/>
        </w:rPr>
        <w:t xml:space="preserve"> </w:t>
      </w:r>
      <w:r w:rsidRPr="00274CD2">
        <w:rPr>
          <w:rFonts w:ascii="Times New Roman" w:hAnsi="Times New Roman" w:cs="Times New Roman"/>
          <w:sz w:val="24"/>
          <w:szCs w:val="24"/>
          <w:u w:val="single"/>
        </w:rPr>
        <w:t>Facilitating Enquiry Based Learning: Getting Started With the Epic Model,</w:t>
      </w:r>
      <w:r w:rsidRPr="00274CD2">
        <w:rPr>
          <w:rFonts w:ascii="Times New Roman" w:hAnsi="Times New Roman" w:cs="Times New Roman"/>
          <w:sz w:val="24"/>
          <w:szCs w:val="24"/>
        </w:rPr>
        <w:t xml:space="preserve"> Paper given at L2L Regional Event Surrey University January 2006, </w:t>
      </w:r>
      <w:hyperlink r:id="rId8" w:history="1">
        <w:r w:rsidRPr="00274CD2">
          <w:rPr>
            <w:rStyle w:val="Hyperlink"/>
            <w:rFonts w:ascii="Times New Roman" w:hAnsi="Times New Roman" w:cs="Times New Roman"/>
            <w:sz w:val="24"/>
            <w:szCs w:val="24"/>
          </w:rPr>
          <w:t>www.som.surrey.ac.uk/learningtolearn/documents/PT-%20Facilitation.PDF</w:t>
        </w:r>
      </w:hyperlink>
      <w:r w:rsidRPr="00274CD2">
        <w:rPr>
          <w:rFonts w:ascii="Times New Roman" w:hAnsi="Times New Roman" w:cs="Times New Roman"/>
          <w:sz w:val="24"/>
          <w:szCs w:val="24"/>
        </w:rPr>
        <w:t xml:space="preserve"> </w:t>
      </w:r>
    </w:p>
    <w:p w:rsidR="00B42CF4" w:rsidRPr="00274CD2" w:rsidRDefault="00B42CF4" w:rsidP="008B6BAE">
      <w:pPr>
        <w:spacing w:after="120" w:line="360" w:lineRule="auto"/>
        <w:rPr>
          <w:rFonts w:ascii="Times New Roman" w:hAnsi="Times New Roman" w:cs="Times New Roman"/>
          <w:sz w:val="24"/>
          <w:szCs w:val="24"/>
        </w:rPr>
      </w:pPr>
    </w:p>
    <w:p w:rsidR="00B42CF4" w:rsidRPr="00274CD2" w:rsidRDefault="00B42CF4">
      <w:pPr>
        <w:rPr>
          <w:rFonts w:ascii="Times New Roman" w:hAnsi="Times New Roman" w:cs="Times New Roman"/>
          <w:sz w:val="24"/>
          <w:szCs w:val="24"/>
        </w:rPr>
      </w:pPr>
    </w:p>
    <w:sectPr w:rsidR="00B42CF4" w:rsidRPr="00274CD2" w:rsidSect="00E123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E60"/>
    <w:multiLevelType w:val="hybridMultilevel"/>
    <w:tmpl w:val="C19270F4"/>
    <w:lvl w:ilvl="0" w:tplc="0809000F">
      <w:start w:val="1"/>
      <w:numFmt w:val="decimal"/>
      <w:lvlText w:val="%1."/>
      <w:lvlJc w:val="left"/>
      <w:pPr>
        <w:ind w:left="4046" w:hanging="360"/>
      </w:p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BD"/>
    <w:rsid w:val="00025569"/>
    <w:rsid w:val="00034D0D"/>
    <w:rsid w:val="00042B16"/>
    <w:rsid w:val="00043EC8"/>
    <w:rsid w:val="00047D68"/>
    <w:rsid w:val="000560C2"/>
    <w:rsid w:val="00071C40"/>
    <w:rsid w:val="000835DD"/>
    <w:rsid w:val="00084287"/>
    <w:rsid w:val="00092B14"/>
    <w:rsid w:val="00094132"/>
    <w:rsid w:val="0009508C"/>
    <w:rsid w:val="000957EC"/>
    <w:rsid w:val="000A43BE"/>
    <w:rsid w:val="000B4800"/>
    <w:rsid w:val="000D243F"/>
    <w:rsid w:val="000D7928"/>
    <w:rsid w:val="000D7953"/>
    <w:rsid w:val="000F4026"/>
    <w:rsid w:val="000F78A3"/>
    <w:rsid w:val="000F7E98"/>
    <w:rsid w:val="00104528"/>
    <w:rsid w:val="00111B07"/>
    <w:rsid w:val="00112ED2"/>
    <w:rsid w:val="0011729F"/>
    <w:rsid w:val="00117870"/>
    <w:rsid w:val="00123DCA"/>
    <w:rsid w:val="00127EF2"/>
    <w:rsid w:val="00133611"/>
    <w:rsid w:val="00145976"/>
    <w:rsid w:val="001463F1"/>
    <w:rsid w:val="00147B57"/>
    <w:rsid w:val="00153D8B"/>
    <w:rsid w:val="00162B70"/>
    <w:rsid w:val="001715AB"/>
    <w:rsid w:val="00174D2F"/>
    <w:rsid w:val="00175E42"/>
    <w:rsid w:val="00180F1D"/>
    <w:rsid w:val="00183710"/>
    <w:rsid w:val="00184212"/>
    <w:rsid w:val="001866FD"/>
    <w:rsid w:val="00190AC2"/>
    <w:rsid w:val="0019501B"/>
    <w:rsid w:val="001A1C72"/>
    <w:rsid w:val="001A581E"/>
    <w:rsid w:val="001B682C"/>
    <w:rsid w:val="001C279E"/>
    <w:rsid w:val="001C27AF"/>
    <w:rsid w:val="001D00A9"/>
    <w:rsid w:val="001D4A31"/>
    <w:rsid w:val="001F412A"/>
    <w:rsid w:val="001F46C7"/>
    <w:rsid w:val="001F7A5B"/>
    <w:rsid w:val="00201E76"/>
    <w:rsid w:val="00226B77"/>
    <w:rsid w:val="00226BE0"/>
    <w:rsid w:val="00227ED2"/>
    <w:rsid w:val="0025054E"/>
    <w:rsid w:val="00251D97"/>
    <w:rsid w:val="002521E0"/>
    <w:rsid w:val="002523B0"/>
    <w:rsid w:val="00255695"/>
    <w:rsid w:val="0025637F"/>
    <w:rsid w:val="00265EB8"/>
    <w:rsid w:val="00274CD2"/>
    <w:rsid w:val="00277BEA"/>
    <w:rsid w:val="0029093E"/>
    <w:rsid w:val="0029299A"/>
    <w:rsid w:val="002B400B"/>
    <w:rsid w:val="002B4BA5"/>
    <w:rsid w:val="002B4F1E"/>
    <w:rsid w:val="002B6484"/>
    <w:rsid w:val="002C024B"/>
    <w:rsid w:val="002C16F9"/>
    <w:rsid w:val="002C1F61"/>
    <w:rsid w:val="002C569C"/>
    <w:rsid w:val="002D5696"/>
    <w:rsid w:val="002D5974"/>
    <w:rsid w:val="002F20C7"/>
    <w:rsid w:val="002F36A5"/>
    <w:rsid w:val="002F5ECC"/>
    <w:rsid w:val="002F6EE9"/>
    <w:rsid w:val="002F7B73"/>
    <w:rsid w:val="003009CE"/>
    <w:rsid w:val="00334D49"/>
    <w:rsid w:val="0033731F"/>
    <w:rsid w:val="003406E4"/>
    <w:rsid w:val="00355327"/>
    <w:rsid w:val="00355D50"/>
    <w:rsid w:val="00356381"/>
    <w:rsid w:val="00356F8A"/>
    <w:rsid w:val="00362F74"/>
    <w:rsid w:val="00364BA9"/>
    <w:rsid w:val="00373E91"/>
    <w:rsid w:val="00374941"/>
    <w:rsid w:val="00376889"/>
    <w:rsid w:val="00383C2C"/>
    <w:rsid w:val="003910D6"/>
    <w:rsid w:val="00393A61"/>
    <w:rsid w:val="003B0F2F"/>
    <w:rsid w:val="003B5132"/>
    <w:rsid w:val="003C0C01"/>
    <w:rsid w:val="003F51F2"/>
    <w:rsid w:val="003F5B85"/>
    <w:rsid w:val="00406546"/>
    <w:rsid w:val="004236EB"/>
    <w:rsid w:val="00426C6F"/>
    <w:rsid w:val="004375E5"/>
    <w:rsid w:val="00441514"/>
    <w:rsid w:val="00447019"/>
    <w:rsid w:val="00460966"/>
    <w:rsid w:val="004624D8"/>
    <w:rsid w:val="0046315B"/>
    <w:rsid w:val="0047255D"/>
    <w:rsid w:val="004A0C00"/>
    <w:rsid w:val="004A7E6A"/>
    <w:rsid w:val="004C6157"/>
    <w:rsid w:val="004C6471"/>
    <w:rsid w:val="004E1E37"/>
    <w:rsid w:val="004F5537"/>
    <w:rsid w:val="005171D1"/>
    <w:rsid w:val="005363BA"/>
    <w:rsid w:val="00545CD9"/>
    <w:rsid w:val="00547F13"/>
    <w:rsid w:val="00561CF9"/>
    <w:rsid w:val="005758A1"/>
    <w:rsid w:val="0057717A"/>
    <w:rsid w:val="0059329F"/>
    <w:rsid w:val="00594AC4"/>
    <w:rsid w:val="005958E7"/>
    <w:rsid w:val="005A02F8"/>
    <w:rsid w:val="005B2BF8"/>
    <w:rsid w:val="005B3E83"/>
    <w:rsid w:val="005B6A36"/>
    <w:rsid w:val="005C0334"/>
    <w:rsid w:val="005D4982"/>
    <w:rsid w:val="006053F5"/>
    <w:rsid w:val="00615152"/>
    <w:rsid w:val="006217FF"/>
    <w:rsid w:val="00651DA5"/>
    <w:rsid w:val="0066183A"/>
    <w:rsid w:val="00661F70"/>
    <w:rsid w:val="00663698"/>
    <w:rsid w:val="006645FE"/>
    <w:rsid w:val="006844CF"/>
    <w:rsid w:val="006951CC"/>
    <w:rsid w:val="006C41B9"/>
    <w:rsid w:val="006E2BAC"/>
    <w:rsid w:val="006F0C51"/>
    <w:rsid w:val="00713038"/>
    <w:rsid w:val="00713CD2"/>
    <w:rsid w:val="00735C6A"/>
    <w:rsid w:val="007439F5"/>
    <w:rsid w:val="00753EBB"/>
    <w:rsid w:val="00764006"/>
    <w:rsid w:val="007649EA"/>
    <w:rsid w:val="0077238B"/>
    <w:rsid w:val="007805FC"/>
    <w:rsid w:val="00787377"/>
    <w:rsid w:val="007907A3"/>
    <w:rsid w:val="00792B13"/>
    <w:rsid w:val="00793C3E"/>
    <w:rsid w:val="007A63BD"/>
    <w:rsid w:val="007B34C9"/>
    <w:rsid w:val="007B5C88"/>
    <w:rsid w:val="007C424F"/>
    <w:rsid w:val="007D56E4"/>
    <w:rsid w:val="007E60C1"/>
    <w:rsid w:val="007E73EB"/>
    <w:rsid w:val="007F6D9B"/>
    <w:rsid w:val="0081018C"/>
    <w:rsid w:val="00813C48"/>
    <w:rsid w:val="00815F40"/>
    <w:rsid w:val="008267EF"/>
    <w:rsid w:val="00836D47"/>
    <w:rsid w:val="00847C44"/>
    <w:rsid w:val="00857C55"/>
    <w:rsid w:val="0087366E"/>
    <w:rsid w:val="00874185"/>
    <w:rsid w:val="00874FEF"/>
    <w:rsid w:val="008917C6"/>
    <w:rsid w:val="00891EAD"/>
    <w:rsid w:val="00896CC8"/>
    <w:rsid w:val="008A0ED7"/>
    <w:rsid w:val="008B1388"/>
    <w:rsid w:val="008B6BAE"/>
    <w:rsid w:val="008B76EC"/>
    <w:rsid w:val="008C4F29"/>
    <w:rsid w:val="008D0CD6"/>
    <w:rsid w:val="008D4BA1"/>
    <w:rsid w:val="008D4D1A"/>
    <w:rsid w:val="008E061B"/>
    <w:rsid w:val="008E31F8"/>
    <w:rsid w:val="008F1122"/>
    <w:rsid w:val="008F786A"/>
    <w:rsid w:val="00945EB1"/>
    <w:rsid w:val="009477DC"/>
    <w:rsid w:val="009569F8"/>
    <w:rsid w:val="00957527"/>
    <w:rsid w:val="00961B6B"/>
    <w:rsid w:val="00963D23"/>
    <w:rsid w:val="00970A94"/>
    <w:rsid w:val="009B35C0"/>
    <w:rsid w:val="009C3DC2"/>
    <w:rsid w:val="009C4BAB"/>
    <w:rsid w:val="009C6672"/>
    <w:rsid w:val="009D3778"/>
    <w:rsid w:val="009D3EE4"/>
    <w:rsid w:val="009D5D01"/>
    <w:rsid w:val="009E1269"/>
    <w:rsid w:val="009E1720"/>
    <w:rsid w:val="009F00A2"/>
    <w:rsid w:val="009F6BA7"/>
    <w:rsid w:val="00A02582"/>
    <w:rsid w:val="00A216DB"/>
    <w:rsid w:val="00A32667"/>
    <w:rsid w:val="00A4659A"/>
    <w:rsid w:val="00A46954"/>
    <w:rsid w:val="00A478DD"/>
    <w:rsid w:val="00A5607F"/>
    <w:rsid w:val="00A6076A"/>
    <w:rsid w:val="00A71741"/>
    <w:rsid w:val="00A777D6"/>
    <w:rsid w:val="00A83AB9"/>
    <w:rsid w:val="00A94FFD"/>
    <w:rsid w:val="00AB2A1F"/>
    <w:rsid w:val="00AB640A"/>
    <w:rsid w:val="00AC6725"/>
    <w:rsid w:val="00AD70E5"/>
    <w:rsid w:val="00AE0535"/>
    <w:rsid w:val="00AF6E86"/>
    <w:rsid w:val="00B01816"/>
    <w:rsid w:val="00B04841"/>
    <w:rsid w:val="00B14011"/>
    <w:rsid w:val="00B210CF"/>
    <w:rsid w:val="00B270BE"/>
    <w:rsid w:val="00B34325"/>
    <w:rsid w:val="00B42CF4"/>
    <w:rsid w:val="00B57154"/>
    <w:rsid w:val="00B64799"/>
    <w:rsid w:val="00B704AC"/>
    <w:rsid w:val="00B70B38"/>
    <w:rsid w:val="00B71B5D"/>
    <w:rsid w:val="00B75610"/>
    <w:rsid w:val="00B87D48"/>
    <w:rsid w:val="00B95799"/>
    <w:rsid w:val="00B975BD"/>
    <w:rsid w:val="00B97CF9"/>
    <w:rsid w:val="00BA2C7D"/>
    <w:rsid w:val="00BB66D5"/>
    <w:rsid w:val="00BC4CF7"/>
    <w:rsid w:val="00BD384A"/>
    <w:rsid w:val="00BD4082"/>
    <w:rsid w:val="00BF7CC5"/>
    <w:rsid w:val="00C05BEB"/>
    <w:rsid w:val="00C12993"/>
    <w:rsid w:val="00C13064"/>
    <w:rsid w:val="00C20924"/>
    <w:rsid w:val="00C310C1"/>
    <w:rsid w:val="00C363F0"/>
    <w:rsid w:val="00C60D5D"/>
    <w:rsid w:val="00C61F57"/>
    <w:rsid w:val="00C65BD5"/>
    <w:rsid w:val="00C66FE8"/>
    <w:rsid w:val="00C91813"/>
    <w:rsid w:val="00C92087"/>
    <w:rsid w:val="00CA4B0C"/>
    <w:rsid w:val="00CA655A"/>
    <w:rsid w:val="00CB0228"/>
    <w:rsid w:val="00CB0231"/>
    <w:rsid w:val="00CB1849"/>
    <w:rsid w:val="00CC47DD"/>
    <w:rsid w:val="00CC48D2"/>
    <w:rsid w:val="00CC6CB5"/>
    <w:rsid w:val="00CC7CBB"/>
    <w:rsid w:val="00CD6609"/>
    <w:rsid w:val="00CD76D9"/>
    <w:rsid w:val="00CE0184"/>
    <w:rsid w:val="00CE0BC6"/>
    <w:rsid w:val="00CE792D"/>
    <w:rsid w:val="00CF4220"/>
    <w:rsid w:val="00CF636C"/>
    <w:rsid w:val="00D10744"/>
    <w:rsid w:val="00D11329"/>
    <w:rsid w:val="00D12716"/>
    <w:rsid w:val="00D21C9A"/>
    <w:rsid w:val="00D229AB"/>
    <w:rsid w:val="00D30AEE"/>
    <w:rsid w:val="00D32453"/>
    <w:rsid w:val="00D37B29"/>
    <w:rsid w:val="00D44780"/>
    <w:rsid w:val="00D613E9"/>
    <w:rsid w:val="00D62C36"/>
    <w:rsid w:val="00D67DF2"/>
    <w:rsid w:val="00D76DB5"/>
    <w:rsid w:val="00D84F99"/>
    <w:rsid w:val="00D87797"/>
    <w:rsid w:val="00D91F51"/>
    <w:rsid w:val="00D932C5"/>
    <w:rsid w:val="00D94010"/>
    <w:rsid w:val="00D951EA"/>
    <w:rsid w:val="00DA52FC"/>
    <w:rsid w:val="00DA5F88"/>
    <w:rsid w:val="00DB7C0B"/>
    <w:rsid w:val="00DC4595"/>
    <w:rsid w:val="00DC7B85"/>
    <w:rsid w:val="00DD081F"/>
    <w:rsid w:val="00DE35A4"/>
    <w:rsid w:val="00DE3645"/>
    <w:rsid w:val="00DF04E8"/>
    <w:rsid w:val="00DF0836"/>
    <w:rsid w:val="00E00730"/>
    <w:rsid w:val="00E024B9"/>
    <w:rsid w:val="00E123E8"/>
    <w:rsid w:val="00E16B61"/>
    <w:rsid w:val="00E3425A"/>
    <w:rsid w:val="00E40BAB"/>
    <w:rsid w:val="00E51BD0"/>
    <w:rsid w:val="00E65878"/>
    <w:rsid w:val="00E658C4"/>
    <w:rsid w:val="00E6595F"/>
    <w:rsid w:val="00E6656B"/>
    <w:rsid w:val="00E761BD"/>
    <w:rsid w:val="00EA6355"/>
    <w:rsid w:val="00EB75A8"/>
    <w:rsid w:val="00EC0309"/>
    <w:rsid w:val="00EC2187"/>
    <w:rsid w:val="00ED2E15"/>
    <w:rsid w:val="00EF0315"/>
    <w:rsid w:val="00EF2870"/>
    <w:rsid w:val="00F079B2"/>
    <w:rsid w:val="00F13D93"/>
    <w:rsid w:val="00F17150"/>
    <w:rsid w:val="00F25080"/>
    <w:rsid w:val="00F34400"/>
    <w:rsid w:val="00F35500"/>
    <w:rsid w:val="00F415C7"/>
    <w:rsid w:val="00F55E03"/>
    <w:rsid w:val="00F709B8"/>
    <w:rsid w:val="00F7363B"/>
    <w:rsid w:val="00F82929"/>
    <w:rsid w:val="00F8304C"/>
    <w:rsid w:val="00F95628"/>
    <w:rsid w:val="00FA1AF7"/>
    <w:rsid w:val="00FA2990"/>
    <w:rsid w:val="00FA51EA"/>
    <w:rsid w:val="00FA6612"/>
    <w:rsid w:val="00FA6FE6"/>
    <w:rsid w:val="00FC1FC9"/>
    <w:rsid w:val="00FC3582"/>
    <w:rsid w:val="00FC3D8D"/>
    <w:rsid w:val="00FD047E"/>
    <w:rsid w:val="00FD2442"/>
    <w:rsid w:val="00FD6435"/>
    <w:rsid w:val="00FE012B"/>
    <w:rsid w:val="00FF07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EC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42CF4"/>
    <w:rPr>
      <w:color w:val="0000FF"/>
      <w:u w:val="single"/>
    </w:rPr>
  </w:style>
  <w:style w:type="paragraph" w:styleId="NoSpacing">
    <w:name w:val="No Spacing"/>
    <w:uiPriority w:val="1"/>
    <w:qFormat/>
    <w:rsid w:val="00661F70"/>
    <w:pPr>
      <w:spacing w:after="0" w:line="240" w:lineRule="auto"/>
    </w:pPr>
  </w:style>
  <w:style w:type="paragraph" w:styleId="ListParagraph">
    <w:name w:val="List Paragraph"/>
    <w:basedOn w:val="Normal"/>
    <w:uiPriority w:val="34"/>
    <w:qFormat/>
    <w:rsid w:val="00813C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EC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42CF4"/>
    <w:rPr>
      <w:color w:val="0000FF"/>
      <w:u w:val="single"/>
    </w:rPr>
  </w:style>
  <w:style w:type="paragraph" w:styleId="NoSpacing">
    <w:name w:val="No Spacing"/>
    <w:uiPriority w:val="1"/>
    <w:qFormat/>
    <w:rsid w:val="00661F70"/>
    <w:pPr>
      <w:spacing w:after="0" w:line="240" w:lineRule="auto"/>
    </w:pPr>
  </w:style>
  <w:style w:type="paragraph" w:styleId="ListParagraph">
    <w:name w:val="List Paragraph"/>
    <w:basedOn w:val="Normal"/>
    <w:uiPriority w:val="34"/>
    <w:qFormat/>
    <w:rsid w:val="00813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m.surrey.ac.uk/learningtolearn/documents/PT-%20Facilitation.PDF" TargetMode="External"/><Relationship Id="rId3" Type="http://schemas.openxmlformats.org/officeDocument/2006/relationships/styles" Target="styles.xml"/><Relationship Id="rId7" Type="http://schemas.openxmlformats.org/officeDocument/2006/relationships/hyperlink" Target="http://www.campus.manchester.ac.uk/ceebl/eb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7AD2-AC16-48A5-9AF3-FC469C2C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5433</Words>
  <Characters>30974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36335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&amp; IT Services</dc:creator>
  <cp:lastModifiedBy>IT Services</cp:lastModifiedBy>
  <cp:revision>5</cp:revision>
  <dcterms:created xsi:type="dcterms:W3CDTF">2015-04-22T09:13:00Z</dcterms:created>
  <dcterms:modified xsi:type="dcterms:W3CDTF">2015-04-22T10:43:00Z</dcterms:modified>
</cp:coreProperties>
</file>