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harts/chart1.xml" ContentType="application/vnd.openxmlformats-officedocument.drawingml.chart+xml"/>
  <Override PartName="/word/charts/chart2.xml" ContentType="application/vnd.openxmlformats-officedocument.drawingml.chart+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0554D" w:rsidRPr="002060E8" w:rsidRDefault="00D0554D" w:rsidP="00604132">
      <w:pPr>
        <w:pStyle w:val="Title"/>
        <w:rPr>
          <w:rFonts w:asciiTheme="majorBidi" w:hAnsiTheme="majorBidi" w:cstheme="majorBidi"/>
        </w:rPr>
      </w:pPr>
      <w:bookmarkStart w:id="0" w:name="_GoBack"/>
      <w:r w:rsidRPr="002060E8">
        <w:rPr>
          <w:rFonts w:asciiTheme="majorBidi" w:hAnsiTheme="majorBidi" w:cstheme="majorBidi"/>
        </w:rPr>
        <w:t xml:space="preserve">Adopting </w:t>
      </w:r>
      <w:r w:rsidR="00734790" w:rsidRPr="002060E8">
        <w:rPr>
          <w:rFonts w:asciiTheme="majorBidi" w:hAnsiTheme="majorBidi" w:cstheme="majorBidi"/>
        </w:rPr>
        <w:t>Social Computing</w:t>
      </w:r>
      <w:r w:rsidRPr="002060E8">
        <w:rPr>
          <w:rFonts w:asciiTheme="majorBidi" w:hAnsiTheme="majorBidi" w:cstheme="majorBidi"/>
        </w:rPr>
        <w:t xml:space="preserve"> in the </w:t>
      </w:r>
      <w:r w:rsidR="00734790" w:rsidRPr="002060E8">
        <w:rPr>
          <w:rFonts w:asciiTheme="majorBidi" w:hAnsiTheme="majorBidi" w:cstheme="majorBidi"/>
        </w:rPr>
        <w:t xml:space="preserve">Higher Education </w:t>
      </w:r>
      <w:r w:rsidRPr="002060E8">
        <w:rPr>
          <w:rFonts w:asciiTheme="majorBidi" w:hAnsiTheme="majorBidi" w:cstheme="majorBidi"/>
        </w:rPr>
        <w:t>in the Gulf States</w:t>
      </w:r>
      <w:r w:rsidR="00AA7757">
        <w:rPr>
          <w:rFonts w:asciiTheme="majorBidi" w:hAnsiTheme="majorBidi" w:cstheme="majorBidi"/>
        </w:rPr>
        <w:t xml:space="preserve">: </w:t>
      </w:r>
      <w:r w:rsidR="00AA7757">
        <w:t>Conceptual framework</w:t>
      </w:r>
    </w:p>
    <w:bookmarkEnd w:id="0"/>
    <w:p w:rsidR="00F21669" w:rsidRDefault="00F21669" w:rsidP="00604132">
      <w:pPr>
        <w:pStyle w:val="Author"/>
        <w:spacing w:after="0"/>
        <w:rPr>
          <w:vertAlign w:val="superscript"/>
        </w:rPr>
      </w:pPr>
      <w:r w:rsidRPr="00EB503A">
        <w:rPr>
          <w:rFonts w:asciiTheme="majorBidi" w:hAnsiTheme="majorBidi" w:cstheme="majorBidi"/>
        </w:rPr>
        <w:t>Khaled A. Hussein</w:t>
      </w:r>
      <w:r w:rsidRPr="000E2B51">
        <w:rPr>
          <w:rFonts w:asciiTheme="majorBidi" w:hAnsiTheme="majorBidi" w:cstheme="majorBidi"/>
          <w:vertAlign w:val="superscript"/>
        </w:rPr>
        <w:t>1</w:t>
      </w:r>
      <w:r>
        <w:rPr>
          <w:rFonts w:asciiTheme="majorBidi" w:hAnsiTheme="majorBidi" w:cstheme="majorBidi"/>
        </w:rPr>
        <w:t>,</w:t>
      </w:r>
      <w:r w:rsidRPr="00252BC1">
        <w:t xml:space="preserve"> </w:t>
      </w:r>
      <w:r w:rsidRPr="00EB503A">
        <w:rPr>
          <w:rFonts w:asciiTheme="majorBidi" w:hAnsiTheme="majorBidi" w:cstheme="majorBidi"/>
        </w:rPr>
        <w:t>Yusuf Aryaci</w:t>
      </w:r>
      <w:r w:rsidRPr="000E2B51">
        <w:rPr>
          <w:rFonts w:asciiTheme="majorBidi" w:hAnsiTheme="majorBidi" w:cstheme="majorBidi"/>
          <w:vertAlign w:val="superscript"/>
        </w:rPr>
        <w:t xml:space="preserve">2 </w:t>
      </w:r>
      <w:r>
        <w:rPr>
          <w:rFonts w:asciiTheme="majorBidi" w:hAnsiTheme="majorBidi" w:cstheme="majorBidi"/>
        </w:rPr>
        <w:t xml:space="preserve">and </w:t>
      </w:r>
      <w:r w:rsidRPr="00EB503A">
        <w:rPr>
          <w:rFonts w:asciiTheme="majorBidi" w:hAnsiTheme="majorBidi" w:cstheme="majorBidi"/>
        </w:rPr>
        <w:t>Shafiz A. Mohd Yusof</w:t>
      </w:r>
      <w:r w:rsidRPr="000E2B51">
        <w:rPr>
          <w:rFonts w:asciiTheme="majorBidi" w:hAnsiTheme="majorBidi" w:cstheme="majorBidi"/>
          <w:vertAlign w:val="superscript"/>
        </w:rPr>
        <w:t>3</w:t>
      </w:r>
    </w:p>
    <w:p w:rsidR="00F21669" w:rsidRPr="00A6082F" w:rsidRDefault="00F21669" w:rsidP="00604132">
      <w:pPr>
        <w:pStyle w:val="Author"/>
        <w:spacing w:after="0"/>
      </w:pPr>
      <w:r>
        <w:t>University of Salford,Manchester, UK</w:t>
      </w:r>
      <w:r w:rsidRPr="000E2B51">
        <w:rPr>
          <w:vertAlign w:val="superscript"/>
        </w:rPr>
        <w:t>1, 2</w:t>
      </w:r>
      <w:r>
        <w:t>, Saudi Electronic University, Riyadh, KSA</w:t>
      </w:r>
      <w:r w:rsidRPr="000E2B51">
        <w:rPr>
          <w:vertAlign w:val="superscript"/>
        </w:rPr>
        <w:t>3</w:t>
      </w:r>
    </w:p>
    <w:p w:rsidR="00604000" w:rsidRDefault="00BB1C05" w:rsidP="00604132">
      <w:pPr>
        <w:pStyle w:val="Email"/>
        <w:rPr>
          <w:sz w:val="22"/>
          <w:szCs w:val="22"/>
          <w:lang w:val="en-US"/>
        </w:rPr>
      </w:pPr>
      <w:hyperlink r:id="rId9" w:history="1">
        <w:r w:rsidR="00F21669" w:rsidRPr="00F21669">
          <w:rPr>
            <w:rStyle w:val="Hyperlink"/>
            <w:sz w:val="22"/>
            <w:szCs w:val="22"/>
          </w:rPr>
          <w:t>K.A.N.Hussein@edu.salford.ac.uk</w:t>
        </w:r>
      </w:hyperlink>
      <w:r w:rsidR="00F21669" w:rsidRPr="00F21669">
        <w:rPr>
          <w:sz w:val="22"/>
          <w:szCs w:val="22"/>
        </w:rPr>
        <w:t>*</w:t>
      </w:r>
      <w:r w:rsidR="00F21669" w:rsidRPr="00F21669">
        <w:rPr>
          <w:sz w:val="22"/>
          <w:szCs w:val="22"/>
          <w:lang w:val="en-US"/>
        </w:rPr>
        <w:t xml:space="preserve">, </w:t>
      </w:r>
      <w:hyperlink r:id="rId10" w:history="1">
        <w:r w:rsidR="00F21669" w:rsidRPr="00F21669">
          <w:rPr>
            <w:rStyle w:val="Hyperlink"/>
            <w:rFonts w:eastAsiaTheme="majorEastAsia"/>
            <w:sz w:val="22"/>
            <w:szCs w:val="22"/>
            <w:lang w:val="en-US"/>
          </w:rPr>
          <w:t>y.arayici@salford.ac.uk</w:t>
        </w:r>
      </w:hyperlink>
      <w:r w:rsidR="00F21669" w:rsidRPr="00F21669">
        <w:rPr>
          <w:sz w:val="22"/>
          <w:szCs w:val="22"/>
          <w:lang w:val="en-US"/>
        </w:rPr>
        <w:t xml:space="preserve">, </w:t>
      </w:r>
      <w:hyperlink r:id="rId11" w:history="1">
        <w:r w:rsidR="00F21669" w:rsidRPr="00F21669">
          <w:rPr>
            <w:rStyle w:val="Hyperlink"/>
            <w:rFonts w:eastAsiaTheme="majorEastAsia"/>
            <w:sz w:val="22"/>
            <w:szCs w:val="22"/>
            <w:lang w:val="en-US"/>
          </w:rPr>
          <w:t>s.mohdyusof@seu.edu.sa</w:t>
        </w:r>
      </w:hyperlink>
    </w:p>
    <w:p w:rsidR="001352DE" w:rsidRPr="001352DE" w:rsidRDefault="001352DE" w:rsidP="00604132">
      <w:pPr>
        <w:pStyle w:val="Email"/>
        <w:rPr>
          <w:sz w:val="10"/>
          <w:szCs w:val="10"/>
          <w:lang w:val="en-US"/>
        </w:rPr>
      </w:pPr>
    </w:p>
    <w:p w:rsidR="00604000" w:rsidRDefault="00604000" w:rsidP="00604132">
      <w:pPr>
        <w:pStyle w:val="Email"/>
        <w:rPr>
          <w:lang w:val="en-US"/>
        </w:rPr>
      </w:pPr>
      <w:r>
        <w:rPr>
          <w:lang w:val="en-US"/>
        </w:rPr>
        <w:t>*Corresponding author</w:t>
      </w:r>
    </w:p>
    <w:p w:rsidR="00D0554D" w:rsidRDefault="00013DF8" w:rsidP="00604132">
      <w:pPr>
        <w:tabs>
          <w:tab w:val="left" w:pos="1440"/>
          <w:tab w:val="left" w:pos="2880"/>
        </w:tabs>
        <w:spacing w:after="0"/>
        <w:rPr>
          <w:rFonts w:asciiTheme="majorBidi" w:hAnsiTheme="majorBidi" w:cstheme="majorBidi"/>
          <w:b/>
          <w:caps/>
        </w:rPr>
      </w:pPr>
      <w:r>
        <w:rPr>
          <w:rFonts w:asciiTheme="majorBidi" w:hAnsiTheme="majorBidi" w:cstheme="majorBidi"/>
          <w:b/>
          <w:caps/>
        </w:rPr>
        <w:t>Abstract</w:t>
      </w:r>
    </w:p>
    <w:p w:rsidR="00013DF8" w:rsidRPr="002060E8" w:rsidRDefault="00013DF8" w:rsidP="00604132">
      <w:pPr>
        <w:tabs>
          <w:tab w:val="left" w:pos="1440"/>
          <w:tab w:val="left" w:pos="2880"/>
        </w:tabs>
        <w:spacing w:after="0"/>
        <w:rPr>
          <w:rFonts w:asciiTheme="majorBidi" w:hAnsiTheme="majorBidi" w:cstheme="majorBidi"/>
          <w:b/>
          <w:caps/>
        </w:rPr>
      </w:pPr>
    </w:p>
    <w:p w:rsidR="00D82CD7" w:rsidRPr="00D82CD7" w:rsidRDefault="00D82CD7" w:rsidP="00604132">
      <w:pPr>
        <w:keepNext/>
        <w:framePr w:dropCap="drop" w:lines="3" w:wrap="around" w:vAnchor="text" w:hAnchor="text"/>
        <w:spacing w:after="0" w:line="827" w:lineRule="exact"/>
        <w:textAlignment w:val="baseline"/>
        <w:rPr>
          <w:rFonts w:asciiTheme="majorBidi" w:hAnsiTheme="majorBidi" w:cstheme="majorBidi"/>
          <w:position w:val="-11"/>
          <w:sz w:val="112"/>
          <w:szCs w:val="112"/>
        </w:rPr>
      </w:pPr>
      <w:r w:rsidRPr="00D82CD7">
        <w:rPr>
          <w:rFonts w:asciiTheme="majorBidi" w:hAnsiTheme="majorBidi" w:cstheme="majorBidi"/>
          <w:position w:val="-11"/>
          <w:sz w:val="112"/>
          <w:szCs w:val="112"/>
        </w:rPr>
        <w:t>T</w:t>
      </w:r>
    </w:p>
    <w:p w:rsidR="00D82CD7" w:rsidRPr="00604132" w:rsidRDefault="00D82CD7" w:rsidP="00604132">
      <w:pPr>
        <w:rPr>
          <w:rFonts w:asciiTheme="majorBidi" w:hAnsiTheme="majorBidi" w:cstheme="majorBidi"/>
        </w:rPr>
      </w:pPr>
      <w:r w:rsidRPr="00604132">
        <w:rPr>
          <w:rFonts w:asciiTheme="majorBidi" w:hAnsiTheme="majorBidi" w:cstheme="majorBidi"/>
        </w:rPr>
        <w:t xml:space="preserve">his research sets out to develop a framework for adopting Social Computing (SC) tools and platforms in Higher Education (HE) institutions in the </w:t>
      </w:r>
      <w:r w:rsidRPr="00604132">
        <w:t>Persian</w:t>
      </w:r>
      <w:r w:rsidRPr="00604132">
        <w:rPr>
          <w:rFonts w:asciiTheme="majorBidi" w:hAnsiTheme="majorBidi" w:cstheme="majorBidi"/>
        </w:rPr>
        <w:t xml:space="preserve"> Gulf States in order to leverage teaching and learning processes. Among other things, it reviews the known problems in HE in the Gulf States, best practices for using Social Computing in Higher Education, and the available literature on user acceptance of technology. It then addresses the known problems in HE and identifies the proper SC platforms for solutions with the support of the approved theories of user acceptance of technology.</w:t>
      </w:r>
    </w:p>
    <w:p w:rsidR="00D82CD7" w:rsidRPr="00604132" w:rsidRDefault="00D82CD7" w:rsidP="00604132">
      <w:pPr>
        <w:rPr>
          <w:rFonts w:asciiTheme="majorBidi" w:hAnsiTheme="majorBidi" w:cstheme="majorBidi"/>
        </w:rPr>
      </w:pPr>
      <w:r w:rsidRPr="00604132">
        <w:rPr>
          <w:rFonts w:asciiTheme="majorBidi" w:hAnsiTheme="majorBidi" w:cstheme="majorBidi"/>
        </w:rPr>
        <w:t>In order to achieve the goals of this study, a set of research methods has been implemented by taking samples from the different HE stakeholders in the Gulf States to collect data about the significant factors that affect user acceptance when using SC in an educational context. The aim of the data collection is to highlight these factors and link them with the behavioral intentions of using SC in HE in order to propose a framework for the effective implementation of SC in HE in Gulf State institutions.</w:t>
      </w:r>
    </w:p>
    <w:p w:rsidR="00DC2787" w:rsidRPr="00604132" w:rsidRDefault="00DC2787" w:rsidP="00604132">
      <w:pPr>
        <w:rPr>
          <w:rFonts w:asciiTheme="majorBidi" w:hAnsiTheme="majorBidi" w:cstheme="majorBidi"/>
        </w:rPr>
      </w:pPr>
      <w:r w:rsidRPr="00604132">
        <w:rPr>
          <w:rFonts w:asciiTheme="majorBidi" w:hAnsiTheme="majorBidi" w:cstheme="majorBidi"/>
        </w:rPr>
        <w:t xml:space="preserve">Once that aim being achieved, the society benefits more from its individuals and move toward higher levels of education, innovation and development. </w:t>
      </w:r>
    </w:p>
    <w:p w:rsidR="006D0983" w:rsidRPr="00604132" w:rsidRDefault="006D0983" w:rsidP="00604132">
      <w:pPr>
        <w:ind w:left="567" w:firstLine="153"/>
        <w:rPr>
          <w:rFonts w:asciiTheme="majorBidi" w:hAnsiTheme="majorBidi" w:cstheme="majorBidi"/>
        </w:rPr>
      </w:pPr>
    </w:p>
    <w:p w:rsidR="00D0554D" w:rsidRPr="00604132" w:rsidRDefault="00D0554D" w:rsidP="00604132">
      <w:pPr>
        <w:numPr>
          <w:ilvl w:val="0"/>
          <w:numId w:val="1"/>
        </w:numPr>
        <w:tabs>
          <w:tab w:val="num" w:pos="360"/>
          <w:tab w:val="left" w:pos="1440"/>
          <w:tab w:val="left" w:pos="2880"/>
        </w:tabs>
        <w:spacing w:after="0"/>
        <w:ind w:left="0"/>
        <w:rPr>
          <w:rFonts w:asciiTheme="majorBidi" w:hAnsiTheme="majorBidi" w:cstheme="majorBidi"/>
          <w:b/>
          <w:caps/>
        </w:rPr>
      </w:pPr>
      <w:r w:rsidRPr="00604132">
        <w:rPr>
          <w:rFonts w:asciiTheme="majorBidi" w:hAnsiTheme="majorBidi" w:cstheme="majorBidi"/>
          <w:b/>
          <w:caps/>
        </w:rPr>
        <w:t xml:space="preserve">Keywords: </w:t>
      </w:r>
    </w:p>
    <w:p w:rsidR="005423DA" w:rsidRPr="00604132" w:rsidRDefault="006E0AD1" w:rsidP="00604132">
      <w:pPr>
        <w:rPr>
          <w:rFonts w:asciiTheme="majorBidi" w:hAnsiTheme="majorBidi" w:cstheme="majorBidi"/>
          <w:shd w:val="clear" w:color="auto" w:fill="F9F9F9"/>
        </w:rPr>
      </w:pPr>
      <w:r w:rsidRPr="00604132">
        <w:rPr>
          <w:rFonts w:asciiTheme="majorBidi" w:hAnsiTheme="majorBidi" w:cstheme="majorBidi"/>
          <w:shd w:val="clear" w:color="auto" w:fill="F9F9F9"/>
        </w:rPr>
        <w:t>Framework</w:t>
      </w:r>
      <w:r w:rsidR="005423DA" w:rsidRPr="00604132">
        <w:rPr>
          <w:rFonts w:asciiTheme="majorBidi" w:hAnsiTheme="majorBidi" w:cstheme="majorBidi"/>
          <w:shd w:val="clear" w:color="auto" w:fill="F9F9F9"/>
        </w:rPr>
        <w:t>, Gulf States</w:t>
      </w:r>
      <w:r w:rsidRPr="00604132">
        <w:rPr>
          <w:rFonts w:asciiTheme="majorBidi" w:hAnsiTheme="majorBidi" w:cstheme="majorBidi"/>
          <w:shd w:val="clear" w:color="auto" w:fill="F9F9F9"/>
        </w:rPr>
        <w:t xml:space="preserve">, </w:t>
      </w:r>
      <w:r w:rsidR="00734790" w:rsidRPr="00604132">
        <w:rPr>
          <w:rFonts w:asciiTheme="majorBidi" w:hAnsiTheme="majorBidi" w:cstheme="majorBidi"/>
        </w:rPr>
        <w:t>Higher Education</w:t>
      </w:r>
      <w:r w:rsidRPr="00604132">
        <w:rPr>
          <w:rFonts w:asciiTheme="majorBidi" w:hAnsiTheme="majorBidi" w:cstheme="majorBidi"/>
          <w:shd w:val="clear" w:color="auto" w:fill="F9F9F9"/>
        </w:rPr>
        <w:t xml:space="preserve">, </w:t>
      </w:r>
      <w:r w:rsidR="00734790" w:rsidRPr="00604132">
        <w:rPr>
          <w:rFonts w:asciiTheme="majorBidi" w:hAnsiTheme="majorBidi" w:cstheme="majorBidi"/>
        </w:rPr>
        <w:t>Social Computing</w:t>
      </w:r>
      <w:r w:rsidRPr="00604132">
        <w:rPr>
          <w:rFonts w:asciiTheme="majorBidi" w:hAnsiTheme="majorBidi" w:cstheme="majorBidi"/>
          <w:shd w:val="clear" w:color="auto" w:fill="F9F9F9"/>
        </w:rPr>
        <w:t>, User acceptance,</w:t>
      </w:r>
      <w:r w:rsidR="00310CB5" w:rsidRPr="00604132">
        <w:rPr>
          <w:rFonts w:asciiTheme="majorBidi" w:hAnsiTheme="majorBidi" w:cstheme="majorBidi"/>
          <w:shd w:val="clear" w:color="auto" w:fill="F9F9F9"/>
        </w:rPr>
        <w:t xml:space="preserve"> </w:t>
      </w:r>
      <w:r w:rsidR="00310CB5" w:rsidRPr="00604132">
        <w:rPr>
          <w:rFonts w:asciiTheme="majorBidi" w:hAnsiTheme="majorBidi" w:cstheme="majorBidi"/>
        </w:rPr>
        <w:t>Web 2.0.</w:t>
      </w:r>
    </w:p>
    <w:p w:rsidR="004701B2" w:rsidRPr="00604132" w:rsidRDefault="004701B2" w:rsidP="00604132">
      <w:pPr>
        <w:rPr>
          <w:rFonts w:asciiTheme="majorBidi" w:hAnsiTheme="majorBidi" w:cstheme="majorBidi"/>
        </w:rPr>
      </w:pPr>
    </w:p>
    <w:p w:rsidR="005F2DAC" w:rsidRPr="00604132" w:rsidRDefault="005F2DAC" w:rsidP="00604132">
      <w:pPr>
        <w:numPr>
          <w:ilvl w:val="0"/>
          <w:numId w:val="1"/>
        </w:numPr>
        <w:tabs>
          <w:tab w:val="num" w:pos="360"/>
          <w:tab w:val="left" w:pos="1440"/>
          <w:tab w:val="left" w:pos="2880"/>
        </w:tabs>
        <w:spacing w:after="0"/>
        <w:ind w:left="0"/>
        <w:rPr>
          <w:rFonts w:asciiTheme="majorBidi" w:hAnsiTheme="majorBidi" w:cstheme="majorBidi"/>
          <w:b/>
          <w:caps/>
        </w:rPr>
      </w:pPr>
      <w:r w:rsidRPr="00604132">
        <w:rPr>
          <w:rFonts w:asciiTheme="majorBidi" w:hAnsiTheme="majorBidi" w:cstheme="majorBidi"/>
          <w:b/>
          <w:caps/>
        </w:rPr>
        <w:t>Introduction</w:t>
      </w:r>
    </w:p>
    <w:p w:rsidR="00D62E9B" w:rsidRPr="00604132" w:rsidRDefault="00D62E9B" w:rsidP="00604132">
      <w:pPr>
        <w:spacing w:after="0"/>
        <w:rPr>
          <w:rFonts w:asciiTheme="majorBidi" w:hAnsiTheme="majorBidi" w:cstheme="majorBidi"/>
        </w:rPr>
      </w:pPr>
      <w:r w:rsidRPr="00604132">
        <w:rPr>
          <w:rFonts w:asciiTheme="majorBidi" w:hAnsiTheme="majorBidi" w:cstheme="majorBidi"/>
        </w:rPr>
        <w:t xml:space="preserve">In the last two years, the term </w:t>
      </w:r>
      <w:r w:rsidRPr="00604132">
        <w:rPr>
          <w:rFonts w:asciiTheme="majorBidi" w:hAnsiTheme="majorBidi" w:cstheme="majorBidi"/>
          <w:i/>
          <w:iCs/>
        </w:rPr>
        <w:t>Web 2.0</w:t>
      </w:r>
      <w:r w:rsidRPr="00604132">
        <w:rPr>
          <w:rFonts w:asciiTheme="majorBidi" w:hAnsiTheme="majorBidi" w:cstheme="majorBidi"/>
        </w:rPr>
        <w:t xml:space="preserve"> has gained tremendous popularity. Web 2.0 is a term coined to explain the sharing of information on common platforms such as blogs, wikis, social bookmarking sites, microblogging sites, and social networking sites. All these technologies are based on the definition of SC. The impact of SC on businesses is that it keeps the consumer or end user at the center of all communication, and organizations build products and services based on consumer preferences. SC can also produce benefits such as innovation from group thinking and efficiency in gaining knowledge from the correct source. </w:t>
      </w:r>
    </w:p>
    <w:p w:rsidR="00D62E9B" w:rsidRPr="00604132" w:rsidRDefault="00D62E9B" w:rsidP="00604132">
      <w:pPr>
        <w:spacing w:after="0"/>
        <w:rPr>
          <w:rFonts w:asciiTheme="majorBidi" w:hAnsiTheme="majorBidi" w:cstheme="majorBidi"/>
        </w:rPr>
      </w:pPr>
      <w:r w:rsidRPr="00604132">
        <w:rPr>
          <w:rFonts w:asciiTheme="majorBidi" w:hAnsiTheme="majorBidi" w:cstheme="majorBidi"/>
        </w:rPr>
        <w:t xml:space="preserve">There are many theories of information systems that aim to understand, in general terms, the attitudes and behaviors of individuals toward using any given technology. Examples include the theory of reasoned action (Ajzen, 1980), which studies the </w:t>
      </w:r>
      <w:r w:rsidRPr="00604132">
        <w:rPr>
          <w:rFonts w:asciiTheme="majorBidi" w:hAnsiTheme="majorBidi" w:cstheme="majorBidi"/>
        </w:rPr>
        <w:lastRenderedPageBreak/>
        <w:t xml:space="preserve">relationship between attitudes and behavior. It suggests that when subjective norms (i.e., perceived expectations) are combined with attitude, it produces a particular behavior. Another such theory is the theory of planned behavior (Ajzen, 1985), which is an extension of the theory of reasoned action and the technology acceptance model by Davis et al. (1989). Venkatesh et al. (2003) summarized eight such related models and came up with a unified framework that contains factors </w:t>
      </w:r>
      <w:commentRangeStart w:id="1"/>
      <w:r w:rsidRPr="00604132">
        <w:rPr>
          <w:rFonts w:asciiTheme="majorBidi" w:hAnsiTheme="majorBidi" w:cstheme="majorBidi"/>
        </w:rPr>
        <w:t>that are similar in these eight models.</w:t>
      </w:r>
      <w:commentRangeEnd w:id="1"/>
      <w:r w:rsidR="00F6754C">
        <w:rPr>
          <w:rStyle w:val="CommentReference"/>
        </w:rPr>
        <w:commentReference w:id="1"/>
      </w:r>
      <w:r w:rsidRPr="00604132">
        <w:rPr>
          <w:rFonts w:asciiTheme="majorBidi" w:hAnsiTheme="majorBidi" w:cstheme="majorBidi"/>
        </w:rPr>
        <w:t xml:space="preserve"> The result is the unified theory of acceptance and use of technology (UTAUT). This model identifies performance expectancy, effort expectancy, social influence, and facilitating conditions as major factors that influence a particular behavior. They also added four moderating variables that significantly influence behavior or, in this case, the acceptance of using technology.</w:t>
      </w:r>
    </w:p>
    <w:p w:rsidR="00D62E9B" w:rsidRPr="00604132" w:rsidRDefault="00D62E9B" w:rsidP="00604132">
      <w:pPr>
        <w:spacing w:after="0"/>
        <w:rPr>
          <w:rFonts w:asciiTheme="majorBidi" w:hAnsiTheme="majorBidi" w:cstheme="majorBidi"/>
        </w:rPr>
      </w:pPr>
      <w:r w:rsidRPr="00604132">
        <w:rPr>
          <w:rFonts w:asciiTheme="majorBidi" w:hAnsiTheme="majorBidi" w:cstheme="majorBidi"/>
        </w:rPr>
        <w:t>Gunther et al. (2009) made significant efforts to understand why and how people use microblogging. They conducted an experiment with four focus groups to select the important factors that play a role in the adoption of microblogging. The factors they considered were based on UTAUT as a theoretical foundation. The results of the experiment revealed eight important constructs that were very decisive in extending the UTAUT model to understand microblogging.</w:t>
      </w:r>
    </w:p>
    <w:p w:rsidR="00D62E9B" w:rsidRPr="00604132" w:rsidRDefault="00D62E9B" w:rsidP="00604132">
      <w:pPr>
        <w:spacing w:after="0"/>
        <w:rPr>
          <w:rFonts w:asciiTheme="majorBidi" w:hAnsiTheme="majorBidi" w:cstheme="majorBidi"/>
        </w:rPr>
      </w:pPr>
      <w:r w:rsidRPr="00604132">
        <w:rPr>
          <w:rFonts w:asciiTheme="majorBidi" w:hAnsiTheme="majorBidi" w:cstheme="majorBidi"/>
        </w:rPr>
        <w:t>In this paper, it makes logical sense to use the same constructs or factors identified by Gunther et al. (2009) and extend them toward the adoption of all forms of SC in higher education (HE). To accomplish this task, sets of research methods are implemented in two stages to collect information about the important factors that might affect user acceptance when using SC in HE. The research methods include survey questionnaires and interviews. All were conducted with samples from the different HE stakeholders in the Gulf states.</w:t>
      </w:r>
    </w:p>
    <w:p w:rsidR="00C64A49" w:rsidRPr="00604132" w:rsidRDefault="00C64A49" w:rsidP="00604132">
      <w:pPr>
        <w:ind w:firstLine="720"/>
        <w:rPr>
          <w:rFonts w:asciiTheme="majorBidi" w:hAnsiTheme="majorBidi" w:cstheme="majorBidi"/>
          <w:lang w:val="en-IN"/>
        </w:rPr>
      </w:pPr>
    </w:p>
    <w:p w:rsidR="00E44AD2" w:rsidRPr="00604132" w:rsidRDefault="00E44AD2" w:rsidP="00604132">
      <w:pPr>
        <w:numPr>
          <w:ilvl w:val="0"/>
          <w:numId w:val="1"/>
        </w:numPr>
        <w:tabs>
          <w:tab w:val="num" w:pos="360"/>
          <w:tab w:val="left" w:pos="1440"/>
          <w:tab w:val="left" w:pos="2880"/>
        </w:tabs>
        <w:spacing w:after="0"/>
        <w:ind w:left="0"/>
        <w:rPr>
          <w:rFonts w:asciiTheme="majorBidi" w:hAnsiTheme="majorBidi" w:cstheme="majorBidi"/>
          <w:b/>
          <w:caps/>
        </w:rPr>
      </w:pPr>
      <w:bookmarkStart w:id="2" w:name="_Toc342463850"/>
      <w:r w:rsidRPr="00604132">
        <w:rPr>
          <w:rFonts w:asciiTheme="majorBidi" w:hAnsiTheme="majorBidi" w:cstheme="majorBidi"/>
          <w:b/>
          <w:caps/>
        </w:rPr>
        <w:t>Rationale for the current research</w:t>
      </w:r>
      <w:bookmarkEnd w:id="2"/>
    </w:p>
    <w:p w:rsidR="00D62E9B" w:rsidRPr="00604132" w:rsidRDefault="00D62E9B" w:rsidP="00604132">
      <w:pPr>
        <w:spacing w:after="0"/>
        <w:ind w:firstLine="720"/>
        <w:rPr>
          <w:rFonts w:asciiTheme="majorBidi" w:hAnsiTheme="majorBidi" w:cstheme="majorBidi"/>
        </w:rPr>
      </w:pPr>
      <w:r w:rsidRPr="00604132">
        <w:rPr>
          <w:rFonts w:asciiTheme="majorBidi" w:hAnsiTheme="majorBidi" w:cstheme="majorBidi"/>
        </w:rPr>
        <w:t>As a critically important institution, HE should be leveraged with tools that help maximize its generated value. In the Gulf states in particular, many challenges confront university teachers and students, making it harder to achieve teaching and higher-learning goals. These challenges—and how SC tools can serve as proper solutions—are listed below:</w:t>
      </w:r>
    </w:p>
    <w:p w:rsidR="00D62E9B" w:rsidRPr="00604132" w:rsidRDefault="00D62E9B" w:rsidP="00604132">
      <w:pPr>
        <w:pStyle w:val="ListParagraph"/>
        <w:numPr>
          <w:ilvl w:val="0"/>
          <w:numId w:val="26"/>
        </w:numPr>
        <w:spacing w:after="0" w:line="240" w:lineRule="auto"/>
        <w:ind w:left="1080"/>
        <w:jc w:val="both"/>
        <w:rPr>
          <w:rFonts w:asciiTheme="majorBidi" w:hAnsiTheme="majorBidi" w:cstheme="majorBidi"/>
          <w:sz w:val="24"/>
          <w:szCs w:val="24"/>
          <w:lang w:val="en-US"/>
        </w:rPr>
      </w:pPr>
      <w:r w:rsidRPr="00604132">
        <w:rPr>
          <w:rFonts w:asciiTheme="majorBidi" w:hAnsiTheme="majorBidi" w:cstheme="majorBidi"/>
          <w:sz w:val="24"/>
          <w:szCs w:val="24"/>
          <w:lang w:val="en-US"/>
        </w:rPr>
        <w:t>The Gulf states are categorized by Hall and Hall (2001) as high-context-culture societies. As a reflection of the culture, in schools male classes are segregated from female classes. Sometimes male zealots urge female students to cover up, even with the risk of sharp answers. This segregation reduces and sometimes prevents communication between male and female students, which consequently reduces learning and the sharing of knowledge between genders. SC platforms can serve as shared areas for more collaboration and discussion between students. Even for women who dislike being known by male parties—as per the cultural norms in the Gulf region, which make them think it is insulting to be known by others—SC tools can serve as suitable collaboration platforms for them.</w:t>
      </w:r>
    </w:p>
    <w:p w:rsidR="00D62E9B" w:rsidRPr="00604132" w:rsidRDefault="00D62E9B" w:rsidP="00604132">
      <w:pPr>
        <w:spacing w:after="0"/>
        <w:rPr>
          <w:rFonts w:asciiTheme="majorBidi" w:hAnsiTheme="majorBidi" w:cstheme="majorBidi"/>
        </w:rPr>
      </w:pPr>
    </w:p>
    <w:p w:rsidR="00D62E9B" w:rsidRPr="00604132" w:rsidRDefault="00D62E9B" w:rsidP="00604132">
      <w:pPr>
        <w:pStyle w:val="ListParagraph"/>
        <w:numPr>
          <w:ilvl w:val="0"/>
          <w:numId w:val="26"/>
        </w:numPr>
        <w:spacing w:after="0" w:line="240" w:lineRule="auto"/>
        <w:ind w:left="1080"/>
        <w:jc w:val="both"/>
        <w:rPr>
          <w:rFonts w:asciiTheme="majorBidi" w:hAnsiTheme="majorBidi" w:cstheme="majorBidi"/>
          <w:sz w:val="24"/>
          <w:szCs w:val="24"/>
          <w:lang w:val="en-US"/>
        </w:rPr>
      </w:pPr>
      <w:r w:rsidRPr="00604132">
        <w:rPr>
          <w:rFonts w:asciiTheme="majorBidi" w:hAnsiTheme="majorBidi" w:cstheme="majorBidi"/>
          <w:sz w:val="24"/>
          <w:szCs w:val="24"/>
          <w:lang w:val="en-US"/>
        </w:rPr>
        <w:t xml:space="preserve">In the previous two decades, research in the Gulf states’ higher institutions focused on growth rather than on development of the society itself </w:t>
      </w:r>
      <w:sdt>
        <w:sdtPr>
          <w:rPr>
            <w:sz w:val="24"/>
            <w:szCs w:val="24"/>
            <w:lang w:val="en-US"/>
          </w:rPr>
          <w:id w:val="2096374"/>
          <w:citation/>
        </w:sdtPr>
        <w:sdtEndPr/>
        <w:sdtContent>
          <w:r w:rsidR="00E8758E" w:rsidRPr="00604132">
            <w:rPr>
              <w:rFonts w:asciiTheme="majorBidi" w:hAnsiTheme="majorBidi" w:cstheme="majorBidi"/>
              <w:sz w:val="24"/>
              <w:szCs w:val="24"/>
              <w:lang w:val="en-US"/>
            </w:rPr>
            <w:fldChar w:fldCharType="begin"/>
          </w:r>
          <w:r w:rsidRPr="00604132">
            <w:rPr>
              <w:rFonts w:asciiTheme="majorBidi" w:hAnsiTheme="majorBidi" w:cstheme="majorBidi"/>
              <w:sz w:val="24"/>
              <w:szCs w:val="24"/>
              <w:lang w:val="en-US"/>
            </w:rPr>
            <w:instrText xml:space="preserve"> CITATION Sha97 \l 1033 </w:instrText>
          </w:r>
          <w:r w:rsidR="00E8758E" w:rsidRPr="00604132">
            <w:rPr>
              <w:rFonts w:asciiTheme="majorBidi" w:hAnsiTheme="majorBidi" w:cstheme="majorBidi"/>
              <w:sz w:val="24"/>
              <w:szCs w:val="24"/>
              <w:lang w:val="en-US"/>
            </w:rPr>
            <w:fldChar w:fldCharType="separate"/>
          </w:r>
          <w:r w:rsidRPr="00604132">
            <w:rPr>
              <w:rFonts w:asciiTheme="majorBidi" w:hAnsiTheme="majorBidi" w:cstheme="majorBidi"/>
              <w:sz w:val="24"/>
              <w:szCs w:val="24"/>
              <w:lang w:val="en-US"/>
            </w:rPr>
            <w:t>(Shaw, 1997)</w:t>
          </w:r>
          <w:r w:rsidR="00E8758E" w:rsidRPr="00604132">
            <w:rPr>
              <w:rFonts w:asciiTheme="majorBidi" w:hAnsiTheme="majorBidi" w:cstheme="majorBidi"/>
              <w:sz w:val="24"/>
              <w:szCs w:val="24"/>
              <w:lang w:val="en-US"/>
            </w:rPr>
            <w:fldChar w:fldCharType="end"/>
          </w:r>
        </w:sdtContent>
      </w:sdt>
      <w:r w:rsidRPr="00604132">
        <w:rPr>
          <w:rFonts w:asciiTheme="majorBidi" w:hAnsiTheme="majorBidi" w:cstheme="majorBidi"/>
          <w:sz w:val="24"/>
          <w:szCs w:val="24"/>
          <w:lang w:val="en-US"/>
        </w:rPr>
        <w:t xml:space="preserve">. Research emphasis in the Gulf institutions has now moved from </w:t>
      </w:r>
      <w:r w:rsidRPr="00604132">
        <w:rPr>
          <w:rFonts w:asciiTheme="majorBidi" w:hAnsiTheme="majorBidi" w:cstheme="majorBidi"/>
          <w:sz w:val="24"/>
          <w:szCs w:val="24"/>
          <w:lang w:val="en-US"/>
        </w:rPr>
        <w:lastRenderedPageBreak/>
        <w:t>economic and technical growth to social and cultural development. The SC platforms serve as proper environments for socialization; thus, SC can play a major role in promoting student learning, especially in modern subjects and majors that focus on socialization and culture.</w:t>
      </w:r>
    </w:p>
    <w:p w:rsidR="00D62E9B" w:rsidRPr="00604132" w:rsidRDefault="00D62E9B" w:rsidP="00604132">
      <w:pPr>
        <w:pStyle w:val="ListParagraph"/>
        <w:jc w:val="both"/>
        <w:rPr>
          <w:rFonts w:asciiTheme="majorBidi" w:hAnsiTheme="majorBidi" w:cstheme="majorBidi"/>
          <w:sz w:val="24"/>
          <w:szCs w:val="24"/>
          <w:lang w:val="en-US"/>
        </w:rPr>
      </w:pPr>
    </w:p>
    <w:p w:rsidR="00D62E9B" w:rsidRPr="00604132" w:rsidRDefault="00D62E9B" w:rsidP="00604132">
      <w:pPr>
        <w:pStyle w:val="ListParagraph"/>
        <w:numPr>
          <w:ilvl w:val="0"/>
          <w:numId w:val="26"/>
        </w:numPr>
        <w:spacing w:after="0" w:line="240" w:lineRule="auto"/>
        <w:ind w:left="1080"/>
        <w:jc w:val="both"/>
        <w:rPr>
          <w:rFonts w:asciiTheme="majorBidi" w:hAnsiTheme="majorBidi" w:cstheme="majorBidi"/>
          <w:sz w:val="24"/>
          <w:szCs w:val="24"/>
          <w:lang w:val="en-US"/>
        </w:rPr>
      </w:pPr>
      <w:r w:rsidRPr="00604132">
        <w:rPr>
          <w:rFonts w:asciiTheme="majorBidi" w:hAnsiTheme="majorBidi" w:cstheme="majorBidi"/>
          <w:sz w:val="24"/>
          <w:szCs w:val="24"/>
          <w:lang w:val="en-US"/>
        </w:rPr>
        <w:t xml:space="preserve">Twenty-first-century Generation Y (“NetGen”) students prefer to work in teams or in the form of peer-to-peer communication; they also like to be engaged in their learning, and they are more visually and kinesthetically inclined </w:t>
      </w:r>
      <w:sdt>
        <w:sdtPr>
          <w:rPr>
            <w:rFonts w:asciiTheme="majorBidi" w:hAnsiTheme="majorBidi" w:cstheme="majorBidi"/>
            <w:sz w:val="24"/>
            <w:szCs w:val="24"/>
            <w:lang w:val="en-US"/>
          </w:rPr>
          <w:id w:val="2096336"/>
          <w:citation/>
        </w:sdtPr>
        <w:sdtEndPr/>
        <w:sdtContent>
          <w:r w:rsidR="00E8758E" w:rsidRPr="00604132">
            <w:rPr>
              <w:rFonts w:asciiTheme="majorBidi" w:hAnsiTheme="majorBidi" w:cstheme="majorBidi"/>
              <w:sz w:val="24"/>
              <w:szCs w:val="24"/>
              <w:lang w:val="en-US"/>
            </w:rPr>
            <w:fldChar w:fldCharType="begin"/>
          </w:r>
          <w:r w:rsidRPr="00604132">
            <w:rPr>
              <w:rFonts w:asciiTheme="majorBidi" w:hAnsiTheme="majorBidi" w:cstheme="majorBidi"/>
              <w:sz w:val="24"/>
              <w:szCs w:val="24"/>
              <w:lang w:val="en-US"/>
            </w:rPr>
            <w:instrText xml:space="preserve"> CITATION Con04 \l 1033 </w:instrText>
          </w:r>
          <w:r w:rsidR="00E8758E" w:rsidRPr="00604132">
            <w:rPr>
              <w:rFonts w:asciiTheme="majorBidi" w:hAnsiTheme="majorBidi" w:cstheme="majorBidi"/>
              <w:sz w:val="24"/>
              <w:szCs w:val="24"/>
              <w:lang w:val="en-US"/>
            </w:rPr>
            <w:fldChar w:fldCharType="separate"/>
          </w:r>
          <w:r w:rsidRPr="00604132">
            <w:rPr>
              <w:rFonts w:asciiTheme="majorBidi" w:hAnsiTheme="majorBidi" w:cstheme="majorBidi"/>
              <w:sz w:val="24"/>
              <w:szCs w:val="24"/>
              <w:lang w:val="en-US"/>
            </w:rPr>
            <w:t>(Conrad, 2004)</w:t>
          </w:r>
          <w:r w:rsidR="00E8758E" w:rsidRPr="00604132">
            <w:rPr>
              <w:rFonts w:asciiTheme="majorBidi" w:hAnsiTheme="majorBidi" w:cstheme="majorBidi"/>
              <w:sz w:val="24"/>
              <w:szCs w:val="24"/>
              <w:lang w:val="en-US"/>
            </w:rPr>
            <w:fldChar w:fldCharType="end"/>
          </w:r>
        </w:sdtContent>
      </w:sdt>
      <w:r w:rsidRPr="00604132">
        <w:rPr>
          <w:rFonts w:asciiTheme="majorBidi" w:hAnsiTheme="majorBidi" w:cstheme="majorBidi"/>
          <w:sz w:val="24"/>
          <w:szCs w:val="24"/>
          <w:lang w:val="en-US"/>
        </w:rPr>
        <w:t>. Many HE institutions in the Gulf states still use old teaching styles, which sometimes makes students feel bored, and consequently they become less engaged. More precisely, Linda Herrera (2006) denounced the inadequacy of HE in the Arab world relative to the fulfillment of students’ social needs. Improving learning and teaching in Gulf HE institutions can be achieved by exploring new learning techniques, fashions, and up-to-date literatures in the different research areas. The SC platforms offer modern learning environments, making it easier for students to join virtual classes and contribute to blogs, wikis, and social websites where they can explore peer posts and learning materials. It helps students become more engaged in their learning.</w:t>
      </w:r>
    </w:p>
    <w:p w:rsidR="00D62E9B" w:rsidRPr="00604132" w:rsidRDefault="00D62E9B" w:rsidP="00604132">
      <w:pPr>
        <w:pStyle w:val="ListParagraph"/>
        <w:jc w:val="both"/>
        <w:rPr>
          <w:rFonts w:asciiTheme="majorBidi" w:hAnsiTheme="majorBidi" w:cstheme="majorBidi"/>
          <w:sz w:val="24"/>
          <w:szCs w:val="24"/>
          <w:lang w:val="en-US"/>
        </w:rPr>
      </w:pPr>
    </w:p>
    <w:p w:rsidR="00D62E9B" w:rsidRPr="00604132" w:rsidRDefault="00D62E9B" w:rsidP="00604132">
      <w:pPr>
        <w:pStyle w:val="ListParagraph"/>
        <w:numPr>
          <w:ilvl w:val="0"/>
          <w:numId w:val="26"/>
        </w:numPr>
        <w:spacing w:after="0" w:line="240" w:lineRule="auto"/>
        <w:ind w:left="1080"/>
        <w:jc w:val="both"/>
        <w:rPr>
          <w:rFonts w:asciiTheme="majorBidi" w:hAnsiTheme="majorBidi" w:cstheme="majorBidi"/>
          <w:sz w:val="24"/>
          <w:szCs w:val="24"/>
          <w:lang w:val="en-US"/>
        </w:rPr>
      </w:pPr>
      <w:r w:rsidRPr="00604132">
        <w:rPr>
          <w:rFonts w:asciiTheme="majorBidi" w:hAnsiTheme="majorBidi" w:cstheme="majorBidi"/>
          <w:sz w:val="24"/>
          <w:szCs w:val="24"/>
          <w:lang w:val="en-US"/>
        </w:rPr>
        <w:t xml:space="preserve">Poor research and redundancies in the most attractive disciplines are the two primary structural problems in HE in the Gulf states </w:t>
      </w:r>
      <w:sdt>
        <w:sdtPr>
          <w:rPr>
            <w:rFonts w:asciiTheme="majorBidi" w:hAnsiTheme="majorBidi" w:cstheme="majorBidi"/>
            <w:sz w:val="24"/>
            <w:szCs w:val="24"/>
            <w:lang w:val="en-US"/>
          </w:rPr>
          <w:id w:val="18674189"/>
          <w:citation/>
        </w:sdtPr>
        <w:sdtEndPr/>
        <w:sdtContent>
          <w:r w:rsidR="00E8758E" w:rsidRPr="00604132">
            <w:rPr>
              <w:rFonts w:asciiTheme="majorBidi" w:hAnsiTheme="majorBidi" w:cstheme="majorBidi"/>
              <w:sz w:val="24"/>
              <w:szCs w:val="24"/>
              <w:lang w:val="en-US"/>
            </w:rPr>
            <w:fldChar w:fldCharType="begin"/>
          </w:r>
          <w:r w:rsidRPr="00604132">
            <w:rPr>
              <w:rFonts w:asciiTheme="majorBidi" w:hAnsiTheme="majorBidi" w:cstheme="majorBidi"/>
              <w:sz w:val="24"/>
              <w:szCs w:val="24"/>
              <w:lang w:val="en-US"/>
            </w:rPr>
            <w:instrText xml:space="preserve"> CITATION Vin09 \l 1033 </w:instrText>
          </w:r>
          <w:r w:rsidR="00E8758E" w:rsidRPr="00604132">
            <w:rPr>
              <w:rFonts w:asciiTheme="majorBidi" w:hAnsiTheme="majorBidi" w:cstheme="majorBidi"/>
              <w:sz w:val="24"/>
              <w:szCs w:val="24"/>
              <w:lang w:val="en-US"/>
            </w:rPr>
            <w:fldChar w:fldCharType="separate"/>
          </w:r>
          <w:r w:rsidRPr="00604132">
            <w:rPr>
              <w:rFonts w:asciiTheme="majorBidi" w:hAnsiTheme="majorBidi" w:cstheme="majorBidi"/>
              <w:sz w:val="24"/>
              <w:szCs w:val="24"/>
              <w:lang w:val="en-US"/>
            </w:rPr>
            <w:t>(Romani, 2009)</w:t>
          </w:r>
          <w:r w:rsidR="00E8758E" w:rsidRPr="00604132">
            <w:rPr>
              <w:rFonts w:asciiTheme="majorBidi" w:hAnsiTheme="majorBidi" w:cstheme="majorBidi"/>
              <w:sz w:val="24"/>
              <w:szCs w:val="24"/>
              <w:lang w:val="en-US"/>
            </w:rPr>
            <w:fldChar w:fldCharType="end"/>
          </w:r>
        </w:sdtContent>
      </w:sdt>
      <w:r w:rsidRPr="00604132">
        <w:rPr>
          <w:rFonts w:asciiTheme="majorBidi" w:hAnsiTheme="majorBidi" w:cstheme="majorBidi"/>
          <w:sz w:val="24"/>
          <w:szCs w:val="24"/>
          <w:lang w:val="en-US"/>
        </w:rPr>
        <w:t>. Research on the Gulf states always focuses on oil and strategic matters, which means the higher institutions lack serious contributions in social development. The online collaboration offered by SC tools can help students by sharing knowledge and prompting new ideas, which is expected to increase innovation in research.</w:t>
      </w:r>
    </w:p>
    <w:p w:rsidR="00D62E9B" w:rsidRPr="00604132" w:rsidRDefault="00D62E9B" w:rsidP="00604132">
      <w:pPr>
        <w:pStyle w:val="ListParagraph"/>
        <w:jc w:val="both"/>
        <w:rPr>
          <w:rFonts w:asciiTheme="majorBidi" w:hAnsiTheme="majorBidi" w:cstheme="majorBidi"/>
          <w:sz w:val="24"/>
          <w:szCs w:val="24"/>
          <w:lang w:val="en-US"/>
        </w:rPr>
      </w:pPr>
    </w:p>
    <w:p w:rsidR="00D62E9B" w:rsidRPr="00604132" w:rsidRDefault="00D62E9B" w:rsidP="00604132">
      <w:pPr>
        <w:pStyle w:val="ListParagraph"/>
        <w:numPr>
          <w:ilvl w:val="0"/>
          <w:numId w:val="26"/>
        </w:numPr>
        <w:spacing w:after="0" w:line="240" w:lineRule="auto"/>
        <w:ind w:left="1080"/>
        <w:jc w:val="both"/>
        <w:rPr>
          <w:rFonts w:asciiTheme="majorBidi" w:hAnsiTheme="majorBidi" w:cstheme="majorBidi"/>
        </w:rPr>
      </w:pPr>
      <w:r w:rsidRPr="00604132">
        <w:rPr>
          <w:rFonts w:asciiTheme="majorBidi" w:hAnsiTheme="majorBidi" w:cstheme="majorBidi"/>
          <w:sz w:val="24"/>
          <w:szCs w:val="24"/>
          <w:lang w:val="en-US"/>
        </w:rPr>
        <w:t xml:space="preserve">In most Gulf universities, English is the instructional language for the technical disciplines </w:t>
      </w:r>
      <w:sdt>
        <w:sdtPr>
          <w:rPr>
            <w:rFonts w:asciiTheme="majorBidi" w:hAnsiTheme="majorBidi" w:cstheme="majorBidi"/>
          </w:rPr>
          <w:id w:val="2096375"/>
          <w:citation/>
        </w:sdtPr>
        <w:sdtEndPr/>
        <w:sdtContent>
          <w:r w:rsidR="00E8758E" w:rsidRPr="00604132">
            <w:rPr>
              <w:rFonts w:asciiTheme="majorBidi" w:hAnsiTheme="majorBidi" w:cstheme="majorBidi"/>
            </w:rPr>
            <w:fldChar w:fldCharType="begin"/>
          </w:r>
          <w:r w:rsidRPr="00604132">
            <w:rPr>
              <w:rFonts w:asciiTheme="majorBidi" w:hAnsiTheme="majorBidi" w:cstheme="majorBidi"/>
              <w:sz w:val="24"/>
              <w:szCs w:val="24"/>
              <w:lang w:val="en-US"/>
            </w:rPr>
            <w:instrText xml:space="preserve"> CITATION Sha97 \l 1033 </w:instrText>
          </w:r>
          <w:r w:rsidR="00E8758E" w:rsidRPr="00604132">
            <w:rPr>
              <w:rFonts w:asciiTheme="majorBidi" w:hAnsiTheme="majorBidi" w:cstheme="majorBidi"/>
            </w:rPr>
            <w:fldChar w:fldCharType="separate"/>
          </w:r>
          <w:r w:rsidRPr="00604132">
            <w:rPr>
              <w:rFonts w:asciiTheme="majorBidi" w:hAnsiTheme="majorBidi" w:cstheme="majorBidi"/>
              <w:sz w:val="24"/>
              <w:szCs w:val="24"/>
              <w:lang w:val="en-US"/>
            </w:rPr>
            <w:t>(Shaw, 1997)</w:t>
          </w:r>
          <w:r w:rsidR="00E8758E" w:rsidRPr="00604132">
            <w:rPr>
              <w:rFonts w:asciiTheme="majorBidi" w:hAnsiTheme="majorBidi" w:cstheme="majorBidi"/>
            </w:rPr>
            <w:fldChar w:fldCharType="end"/>
          </w:r>
        </w:sdtContent>
      </w:sdt>
      <w:r w:rsidRPr="00604132">
        <w:rPr>
          <w:rFonts w:asciiTheme="majorBidi" w:hAnsiTheme="majorBidi" w:cstheme="majorBidi"/>
          <w:sz w:val="24"/>
          <w:szCs w:val="24"/>
          <w:lang w:val="en-US"/>
        </w:rPr>
        <w:t xml:space="preserve">. Shaw observed that although English is widely spoken in the Gulf states, formal writing in the areas of specialization needs improvement. SC tools are fundamentally writing platforms, and they lend themselves to improving foreign language skills. Blogs have been identified as successful environments for enhancing language skills and promoting creativity </w:t>
      </w:r>
      <w:sdt>
        <w:sdtPr>
          <w:rPr>
            <w:rFonts w:asciiTheme="majorBidi" w:hAnsiTheme="majorBidi" w:cstheme="majorBidi"/>
          </w:rPr>
          <w:id w:val="18674337"/>
          <w:citation/>
        </w:sdtPr>
        <w:sdtEndPr/>
        <w:sdtContent>
          <w:r w:rsidR="00E8758E" w:rsidRPr="00604132">
            <w:rPr>
              <w:rFonts w:asciiTheme="majorBidi" w:hAnsiTheme="majorBidi" w:cstheme="majorBidi"/>
            </w:rPr>
            <w:fldChar w:fldCharType="begin"/>
          </w:r>
          <w:r w:rsidRPr="00604132">
            <w:rPr>
              <w:rFonts w:asciiTheme="majorBidi" w:hAnsiTheme="majorBidi" w:cstheme="majorBidi"/>
              <w:sz w:val="24"/>
              <w:szCs w:val="24"/>
              <w:lang w:val="en-US"/>
            </w:rPr>
            <w:instrText xml:space="preserve"> CITATION Duc08 \l 1033 </w:instrText>
          </w:r>
          <w:r w:rsidR="00E8758E" w:rsidRPr="00604132">
            <w:rPr>
              <w:rFonts w:asciiTheme="majorBidi" w:hAnsiTheme="majorBidi" w:cstheme="majorBidi"/>
            </w:rPr>
            <w:fldChar w:fldCharType="separate"/>
          </w:r>
          <w:r w:rsidRPr="00604132">
            <w:rPr>
              <w:rFonts w:asciiTheme="majorBidi" w:hAnsiTheme="majorBidi" w:cstheme="majorBidi"/>
              <w:sz w:val="24"/>
              <w:szCs w:val="24"/>
              <w:lang w:val="en-US"/>
            </w:rPr>
            <w:t>(Ducate, 2008)</w:t>
          </w:r>
          <w:r w:rsidR="00E8758E" w:rsidRPr="00604132">
            <w:rPr>
              <w:rFonts w:asciiTheme="majorBidi" w:hAnsiTheme="majorBidi" w:cstheme="majorBidi"/>
            </w:rPr>
            <w:fldChar w:fldCharType="end"/>
          </w:r>
        </w:sdtContent>
      </w:sdt>
      <w:r w:rsidRPr="00604132">
        <w:rPr>
          <w:rFonts w:asciiTheme="majorBidi" w:hAnsiTheme="majorBidi" w:cstheme="majorBidi"/>
          <w:lang w:val="en-US"/>
        </w:rPr>
        <w:t>.</w:t>
      </w:r>
    </w:p>
    <w:p w:rsidR="00E44AD2" w:rsidRPr="00604132" w:rsidRDefault="00E44AD2" w:rsidP="00604132">
      <w:pPr>
        <w:ind w:firstLine="720"/>
        <w:rPr>
          <w:rFonts w:asciiTheme="majorBidi" w:hAnsiTheme="majorBidi" w:cstheme="majorBidi"/>
          <w:lang w:val="en-IN"/>
        </w:rPr>
      </w:pPr>
    </w:p>
    <w:p w:rsidR="00936BE5" w:rsidRPr="00604132" w:rsidRDefault="00936BE5" w:rsidP="00604132">
      <w:pPr>
        <w:numPr>
          <w:ilvl w:val="0"/>
          <w:numId w:val="1"/>
        </w:numPr>
        <w:tabs>
          <w:tab w:val="num" w:pos="360"/>
          <w:tab w:val="left" w:pos="1440"/>
          <w:tab w:val="left" w:pos="2880"/>
        </w:tabs>
        <w:spacing w:after="0"/>
        <w:ind w:left="0"/>
        <w:rPr>
          <w:rFonts w:asciiTheme="majorBidi" w:hAnsiTheme="majorBidi" w:cstheme="majorBidi"/>
          <w:b/>
          <w:caps/>
        </w:rPr>
      </w:pPr>
      <w:r w:rsidRPr="00604132">
        <w:rPr>
          <w:rFonts w:asciiTheme="majorBidi" w:hAnsiTheme="majorBidi" w:cstheme="majorBidi"/>
          <w:b/>
          <w:caps/>
        </w:rPr>
        <w:t>Social Computing</w:t>
      </w:r>
    </w:p>
    <w:p w:rsidR="001F68E7" w:rsidRPr="00604132" w:rsidRDefault="001F68E7" w:rsidP="00604132">
      <w:pPr>
        <w:spacing w:after="0"/>
        <w:rPr>
          <w:rFonts w:asciiTheme="majorBidi" w:hAnsiTheme="majorBidi" w:cstheme="majorBidi"/>
        </w:rPr>
      </w:pPr>
      <w:r w:rsidRPr="00604132">
        <w:rPr>
          <w:rFonts w:asciiTheme="majorBidi" w:hAnsiTheme="majorBidi" w:cstheme="majorBidi"/>
        </w:rPr>
        <w:t xml:space="preserve">The term </w:t>
      </w:r>
      <w:r w:rsidRPr="00604132">
        <w:rPr>
          <w:rFonts w:asciiTheme="majorBidi" w:hAnsiTheme="majorBidi" w:cstheme="majorBidi"/>
          <w:i/>
          <w:iCs/>
        </w:rPr>
        <w:t>social computing tool</w:t>
      </w:r>
      <w:r w:rsidRPr="00604132">
        <w:rPr>
          <w:rFonts w:asciiTheme="majorBidi" w:hAnsiTheme="majorBidi" w:cstheme="majorBidi"/>
        </w:rPr>
        <w:t xml:space="preserve"> refers to any application that supports or fosters group interaction (Owen et al., 2006). There are sets of SC tools for a range of uses. This includes applications for podcasting (Apple iTunes), blogging (weblogs), social networking (Facebook), collaborative content (wikis), social tagging (deli.cio.us), multimedia sharing (YouTube and Flickr), and social gaming (Second Life) </w:t>
      </w:r>
      <w:sdt>
        <w:sdtPr>
          <w:id w:val="-277252873"/>
          <w:citation/>
        </w:sdtPr>
        <w:sdtEndPr/>
        <w:sdtContent>
          <w:r w:rsidR="00E8758E" w:rsidRPr="00604132">
            <w:rPr>
              <w:rFonts w:asciiTheme="majorBidi" w:hAnsiTheme="majorBidi" w:cstheme="majorBidi"/>
            </w:rPr>
            <w:fldChar w:fldCharType="begin"/>
          </w:r>
          <w:r w:rsidRPr="00604132">
            <w:rPr>
              <w:rFonts w:asciiTheme="majorBidi" w:hAnsiTheme="majorBidi" w:cstheme="majorBidi"/>
            </w:rPr>
            <w:instrText xml:space="preserve"> CITATION Pas08 \l 1033 </w:instrText>
          </w:r>
          <w:r w:rsidR="00E8758E" w:rsidRPr="00604132">
            <w:rPr>
              <w:rFonts w:asciiTheme="majorBidi" w:hAnsiTheme="majorBidi" w:cstheme="majorBidi"/>
            </w:rPr>
            <w:fldChar w:fldCharType="separate"/>
          </w:r>
          <w:r w:rsidRPr="00604132">
            <w:rPr>
              <w:rFonts w:asciiTheme="majorBidi" w:hAnsiTheme="majorBidi" w:cstheme="majorBidi"/>
            </w:rPr>
            <w:t>(Pascu, 2008)</w:t>
          </w:r>
          <w:r w:rsidR="00E8758E" w:rsidRPr="00604132">
            <w:rPr>
              <w:rFonts w:asciiTheme="majorBidi" w:hAnsiTheme="majorBidi" w:cstheme="majorBidi"/>
            </w:rPr>
            <w:fldChar w:fldCharType="end"/>
          </w:r>
        </w:sdtContent>
      </w:sdt>
      <w:r w:rsidRPr="00604132">
        <w:rPr>
          <w:rFonts w:asciiTheme="majorBidi" w:hAnsiTheme="majorBidi" w:cstheme="majorBidi"/>
        </w:rPr>
        <w:t>.</w:t>
      </w:r>
    </w:p>
    <w:p w:rsidR="001F68E7" w:rsidRPr="00604132" w:rsidRDefault="001F68E7" w:rsidP="00604132">
      <w:pPr>
        <w:spacing w:after="0"/>
        <w:rPr>
          <w:rFonts w:asciiTheme="majorBidi" w:hAnsiTheme="majorBidi" w:cstheme="majorBidi"/>
          <w:b/>
          <w:caps/>
        </w:rPr>
      </w:pPr>
      <w:r w:rsidRPr="00604132">
        <w:rPr>
          <w:rFonts w:asciiTheme="majorBidi" w:hAnsiTheme="majorBidi" w:cstheme="majorBidi"/>
        </w:rPr>
        <w:t xml:space="preserve">The following section introduces the SC applications that seem most suitable for learning and discusses their potential for use in HE. Some of these tools seem to overlap because of their integration or dependency on similar services, but </w:t>
      </w:r>
      <w:r w:rsidRPr="00604132">
        <w:rPr>
          <w:rFonts w:asciiTheme="majorBidi" w:hAnsiTheme="majorBidi" w:cstheme="majorBidi"/>
        </w:rPr>
        <w:lastRenderedPageBreak/>
        <w:t>introducing them will show how they can be used in different ways to enhance student learning.</w:t>
      </w:r>
    </w:p>
    <w:p w:rsidR="00936BE5" w:rsidRPr="00604132" w:rsidRDefault="00936BE5" w:rsidP="00604132">
      <w:pPr>
        <w:tabs>
          <w:tab w:val="left" w:pos="1440"/>
          <w:tab w:val="left" w:pos="2880"/>
        </w:tabs>
        <w:spacing w:after="0"/>
        <w:rPr>
          <w:rFonts w:asciiTheme="majorBidi" w:hAnsiTheme="majorBidi" w:cstheme="majorBidi"/>
          <w:b/>
          <w:caps/>
          <w:lang w:val="en-IN"/>
        </w:rPr>
      </w:pPr>
    </w:p>
    <w:p w:rsidR="0012287F" w:rsidRPr="00604132" w:rsidRDefault="0012287F" w:rsidP="00604132">
      <w:pPr>
        <w:numPr>
          <w:ilvl w:val="0"/>
          <w:numId w:val="1"/>
        </w:numPr>
        <w:tabs>
          <w:tab w:val="num" w:pos="360"/>
          <w:tab w:val="left" w:pos="1440"/>
          <w:tab w:val="left" w:pos="2880"/>
        </w:tabs>
        <w:spacing w:after="0"/>
        <w:ind w:left="0"/>
        <w:rPr>
          <w:rFonts w:asciiTheme="majorBidi" w:hAnsiTheme="majorBidi" w:cstheme="majorBidi"/>
          <w:b/>
          <w:caps/>
        </w:rPr>
      </w:pPr>
      <w:r w:rsidRPr="00604132">
        <w:rPr>
          <w:rFonts w:asciiTheme="majorBidi" w:hAnsiTheme="majorBidi" w:cstheme="majorBidi"/>
          <w:b/>
          <w:caps/>
        </w:rPr>
        <w:t>SOCIAL COMPUTING in Higher education</w:t>
      </w:r>
    </w:p>
    <w:p w:rsidR="00C411A7" w:rsidRPr="00604132" w:rsidRDefault="00C411A7" w:rsidP="00604132">
      <w:pPr>
        <w:spacing w:after="0"/>
        <w:rPr>
          <w:rFonts w:asciiTheme="majorBidi" w:hAnsiTheme="majorBidi" w:cstheme="majorBidi"/>
        </w:rPr>
      </w:pPr>
      <w:r w:rsidRPr="00604132">
        <w:rPr>
          <w:rFonts w:asciiTheme="majorBidi" w:hAnsiTheme="majorBidi" w:cstheme="majorBidi"/>
        </w:rPr>
        <w:t>The meeting of minds is at the core of higher education, and SC can facilitate this meeting of minds regardless physical proximity. Thus, SC has a high potential for enhancing student learning in HE institutions. It helps make HE services that are linked to the institution more readily accessible and transparent to the different stakeholders of the HE institution.</w:t>
      </w:r>
    </w:p>
    <w:p w:rsidR="0071406E" w:rsidRPr="00604132" w:rsidRDefault="00C411A7" w:rsidP="004E7C66">
      <w:pPr>
        <w:spacing w:after="0"/>
        <w:rPr>
          <w:rFonts w:asciiTheme="majorBidi" w:hAnsiTheme="majorBidi" w:cstheme="majorBidi"/>
        </w:rPr>
      </w:pPr>
      <w:r w:rsidRPr="00604132">
        <w:rPr>
          <w:rFonts w:asciiTheme="majorBidi" w:hAnsiTheme="majorBidi" w:cstheme="majorBidi"/>
        </w:rPr>
        <w:t>Many universities report</w:t>
      </w:r>
      <w:r w:rsidR="004E7C66">
        <w:rPr>
          <w:rFonts w:asciiTheme="majorBidi" w:hAnsiTheme="majorBidi" w:cstheme="majorBidi"/>
        </w:rPr>
        <w:t>ed that, they are</w:t>
      </w:r>
      <w:r w:rsidRPr="00604132">
        <w:rPr>
          <w:rFonts w:asciiTheme="majorBidi" w:hAnsiTheme="majorBidi" w:cstheme="majorBidi"/>
        </w:rPr>
        <w:t xml:space="preserve"> using podcasts in education. A number of them have made the content of some courses available to the public through podcasts. In 2009, for example, Harvard University announced its second year of podcasting the computer science course E-1 Understanding Computers and the Internet; the course had many followers and appeared on the top 100 podcasts on iTunes</w:t>
      </w:r>
      <w:r w:rsidR="0071406E" w:rsidRPr="00604132">
        <w:rPr>
          <w:vertAlign w:val="superscript"/>
        </w:rPr>
        <w:footnoteReference w:id="1"/>
      </w:r>
      <w:r w:rsidR="0071406E" w:rsidRPr="00604132">
        <w:rPr>
          <w:rFonts w:asciiTheme="majorBidi" w:hAnsiTheme="majorBidi" w:cstheme="majorBidi"/>
        </w:rPr>
        <w:t xml:space="preserve">. Barkley University announced that 30 of its faculty members agreed to clip on microphones to record their lectures and publish them on the Internet as podcasts (http://itunes.berkeley.edu/). Through its early initiative, “Duke Digital Initiative,” Duke University distributed 20 GB iPods to all first-year students to use as a learning tool. The plan was to deploy the educational technology, but one of the emerging technologies in their project was podcasting the classroom recordings and field recordings. The University of Washington conducted an online survey for podcasting; the results showed that 70% of students found that the podcasts supported their learning and were very helpful in studying for exams and preparing homework </w:t>
      </w:r>
      <w:sdt>
        <w:sdtPr>
          <w:id w:val="1551417451"/>
          <w:citation/>
        </w:sdtPr>
        <w:sdtEndPr/>
        <w:sdtContent>
          <w:r w:rsidR="00E8758E" w:rsidRPr="00604132">
            <w:rPr>
              <w:rFonts w:asciiTheme="majorBidi" w:hAnsiTheme="majorBidi" w:cstheme="majorBidi"/>
            </w:rPr>
            <w:fldChar w:fldCharType="begin"/>
          </w:r>
          <w:r w:rsidR="0071406E" w:rsidRPr="00604132">
            <w:rPr>
              <w:rFonts w:asciiTheme="majorBidi" w:hAnsiTheme="majorBidi" w:cstheme="majorBidi"/>
            </w:rPr>
            <w:instrText xml:space="preserve">CITATION Bel07 \l 1033 </w:instrText>
          </w:r>
          <w:r w:rsidR="00E8758E" w:rsidRPr="00604132">
            <w:rPr>
              <w:rFonts w:asciiTheme="majorBidi" w:hAnsiTheme="majorBidi" w:cstheme="majorBidi"/>
            </w:rPr>
            <w:fldChar w:fldCharType="separate"/>
          </w:r>
          <w:r w:rsidR="0071406E" w:rsidRPr="00604132">
            <w:rPr>
              <w:rFonts w:asciiTheme="majorBidi" w:hAnsiTheme="majorBidi" w:cstheme="majorBidi"/>
            </w:rPr>
            <w:t>(Bell, 2007)</w:t>
          </w:r>
          <w:r w:rsidR="00E8758E" w:rsidRPr="00604132">
            <w:rPr>
              <w:rFonts w:asciiTheme="majorBidi" w:hAnsiTheme="majorBidi" w:cstheme="majorBidi"/>
            </w:rPr>
            <w:fldChar w:fldCharType="end"/>
          </w:r>
        </w:sdtContent>
      </w:sdt>
      <w:r w:rsidR="0071406E" w:rsidRPr="00604132">
        <w:rPr>
          <w:rFonts w:asciiTheme="majorBidi" w:hAnsiTheme="majorBidi" w:cstheme="majorBidi"/>
        </w:rPr>
        <w:t>.</w:t>
      </w:r>
    </w:p>
    <w:p w:rsidR="0071406E" w:rsidRPr="00604132" w:rsidRDefault="0071406E" w:rsidP="00604132">
      <w:pPr>
        <w:spacing w:after="0"/>
        <w:rPr>
          <w:rFonts w:asciiTheme="majorBidi" w:hAnsiTheme="majorBidi" w:cstheme="majorBidi"/>
        </w:rPr>
      </w:pPr>
      <w:r w:rsidRPr="00604132">
        <w:rPr>
          <w:rFonts w:asciiTheme="majorBidi" w:hAnsiTheme="majorBidi" w:cstheme="majorBidi"/>
        </w:rPr>
        <w:t>Nicole Ellison</w:t>
      </w:r>
      <w:r w:rsidRPr="00604132">
        <w:rPr>
          <w:vertAlign w:val="superscript"/>
        </w:rPr>
        <w:footnoteReference w:id="2"/>
      </w:r>
      <w:r w:rsidRPr="00604132">
        <w:rPr>
          <w:rFonts w:asciiTheme="majorBidi" w:hAnsiTheme="majorBidi" w:cstheme="majorBidi"/>
        </w:rPr>
        <w:t xml:space="preserve">, a lecturer in an HE in the U.S., has used Facebook as teaching tool. She pointed out that Facebook made the subject more convenient and easily accessible for the students. She commented that Facebook provides a more engaging learning environment and enhances the peer-to-peer social component </w:t>
      </w:r>
      <w:sdt>
        <w:sdtPr>
          <w:id w:val="-949849105"/>
          <w:citation/>
        </w:sdtPr>
        <w:sdtEndPr/>
        <w:sdtContent>
          <w:r w:rsidR="00E8758E" w:rsidRPr="00604132">
            <w:rPr>
              <w:rFonts w:asciiTheme="majorBidi" w:hAnsiTheme="majorBidi" w:cstheme="majorBidi"/>
            </w:rPr>
            <w:fldChar w:fldCharType="begin"/>
          </w:r>
          <w:r w:rsidRPr="00604132">
            <w:rPr>
              <w:rFonts w:asciiTheme="majorBidi" w:hAnsiTheme="majorBidi" w:cstheme="majorBidi"/>
            </w:rPr>
            <w:instrText xml:space="preserve"> CITATION Red09 \l 1033 </w:instrText>
          </w:r>
          <w:r w:rsidR="00E8758E" w:rsidRPr="00604132">
            <w:rPr>
              <w:rFonts w:asciiTheme="majorBidi" w:hAnsiTheme="majorBidi" w:cstheme="majorBidi"/>
            </w:rPr>
            <w:fldChar w:fldCharType="separate"/>
          </w:r>
          <w:r w:rsidRPr="00604132">
            <w:rPr>
              <w:rFonts w:asciiTheme="majorBidi" w:hAnsiTheme="majorBidi" w:cstheme="majorBidi"/>
            </w:rPr>
            <w:t>(Redecker, 2009)</w:t>
          </w:r>
          <w:r w:rsidR="00E8758E" w:rsidRPr="00604132">
            <w:rPr>
              <w:rFonts w:asciiTheme="majorBidi" w:hAnsiTheme="majorBidi" w:cstheme="majorBidi"/>
            </w:rPr>
            <w:fldChar w:fldCharType="end"/>
          </w:r>
        </w:sdtContent>
      </w:sdt>
      <w:r w:rsidRPr="00604132">
        <w:rPr>
          <w:rFonts w:asciiTheme="majorBidi" w:hAnsiTheme="majorBidi" w:cstheme="majorBidi"/>
        </w:rPr>
        <w:t>.</w:t>
      </w:r>
    </w:p>
    <w:p w:rsidR="0071406E" w:rsidRPr="00604132" w:rsidRDefault="0071406E" w:rsidP="00604132">
      <w:pPr>
        <w:spacing w:after="0"/>
        <w:rPr>
          <w:rFonts w:asciiTheme="majorBidi" w:hAnsiTheme="majorBidi" w:cstheme="majorBidi"/>
        </w:rPr>
      </w:pPr>
      <w:r w:rsidRPr="00604132">
        <w:rPr>
          <w:rFonts w:asciiTheme="majorBidi" w:hAnsiTheme="majorBidi" w:cstheme="majorBidi"/>
        </w:rPr>
        <w:t>Second Life</w:t>
      </w:r>
      <w:r w:rsidRPr="00604132">
        <w:rPr>
          <w:vertAlign w:val="superscript"/>
        </w:rPr>
        <w:footnoteReference w:id="3"/>
      </w:r>
      <w:r w:rsidRPr="00604132">
        <w:rPr>
          <w:rFonts w:asciiTheme="majorBidi" w:hAnsiTheme="majorBidi" w:cstheme="majorBidi"/>
        </w:rPr>
        <w:t>, Entropia Universe</w:t>
      </w:r>
      <w:r w:rsidRPr="00604132">
        <w:rPr>
          <w:vertAlign w:val="superscript"/>
        </w:rPr>
        <w:footnoteReference w:id="4"/>
      </w:r>
      <w:r w:rsidRPr="00604132">
        <w:rPr>
          <w:rFonts w:asciiTheme="majorBidi" w:hAnsiTheme="majorBidi" w:cstheme="majorBidi"/>
        </w:rPr>
        <w:t>, Dotsoul Syberpark</w:t>
      </w:r>
      <w:r w:rsidRPr="00604132">
        <w:rPr>
          <w:vertAlign w:val="superscript"/>
        </w:rPr>
        <w:footnoteReference w:id="5"/>
      </w:r>
      <w:r w:rsidRPr="00604132">
        <w:rPr>
          <w:rFonts w:asciiTheme="majorBidi" w:hAnsiTheme="majorBidi" w:cstheme="majorBidi"/>
        </w:rPr>
        <w:t>,</w:t>
      </w:r>
      <w:r w:rsidRPr="00604132">
        <w:t xml:space="preserve"> </w:t>
      </w:r>
      <w:r w:rsidRPr="00604132">
        <w:rPr>
          <w:rFonts w:asciiTheme="majorBidi" w:hAnsiTheme="majorBidi" w:cstheme="majorBidi"/>
        </w:rPr>
        <w:t>and Active Worlds</w:t>
      </w:r>
      <w:r w:rsidRPr="00604132">
        <w:rPr>
          <w:vertAlign w:val="superscript"/>
        </w:rPr>
        <w:footnoteReference w:id="6"/>
      </w:r>
      <w:r w:rsidRPr="00604132">
        <w:rPr>
          <w:vertAlign w:val="superscript"/>
        </w:rPr>
        <w:t xml:space="preserve"> </w:t>
      </w:r>
      <w:hyperlink r:id="rId13" w:history="1"/>
      <w:r w:rsidRPr="00604132">
        <w:rPr>
          <w:rFonts w:asciiTheme="majorBidi" w:hAnsiTheme="majorBidi" w:cstheme="majorBidi"/>
        </w:rPr>
        <w:t xml:space="preserve">are all examples of virtual environments on the Internet. Second Life managed to attract millions of “active residents” and is still experiencing rapid growth (Pascu, 2008). In March 2007, about 500 universities and research centers, plus 2800 educators, were using Second Life </w:t>
      </w:r>
      <w:sdt>
        <w:sdtPr>
          <w:id w:val="-756204347"/>
          <w:citation/>
        </w:sdtPr>
        <w:sdtEndPr/>
        <w:sdtContent>
          <w:r w:rsidR="00E8758E" w:rsidRPr="00604132">
            <w:rPr>
              <w:rFonts w:asciiTheme="majorBidi" w:hAnsiTheme="majorBidi" w:cstheme="majorBidi"/>
            </w:rPr>
            <w:fldChar w:fldCharType="begin"/>
          </w:r>
          <w:r w:rsidRPr="00604132">
            <w:rPr>
              <w:rFonts w:asciiTheme="majorBidi" w:hAnsiTheme="majorBidi" w:cstheme="majorBidi"/>
            </w:rPr>
            <w:instrText xml:space="preserve"> CITATION Cal07 \l 1033 </w:instrText>
          </w:r>
          <w:r w:rsidR="00E8758E" w:rsidRPr="00604132">
            <w:rPr>
              <w:rFonts w:asciiTheme="majorBidi" w:hAnsiTheme="majorBidi" w:cstheme="majorBidi"/>
            </w:rPr>
            <w:fldChar w:fldCharType="separate"/>
          </w:r>
          <w:r w:rsidRPr="00604132">
            <w:rPr>
              <w:rFonts w:asciiTheme="majorBidi" w:hAnsiTheme="majorBidi" w:cstheme="majorBidi"/>
            </w:rPr>
            <w:t>(Calongne, 2007)</w:t>
          </w:r>
          <w:r w:rsidR="00E8758E" w:rsidRPr="00604132">
            <w:rPr>
              <w:rFonts w:asciiTheme="majorBidi" w:hAnsiTheme="majorBidi" w:cstheme="majorBidi"/>
            </w:rPr>
            <w:fldChar w:fldCharType="end"/>
          </w:r>
        </w:sdtContent>
      </w:sdt>
      <w:r w:rsidRPr="00604132">
        <w:rPr>
          <w:rFonts w:asciiTheme="majorBidi" w:hAnsiTheme="majorBidi" w:cstheme="majorBidi"/>
        </w:rPr>
        <w:t>.</w:t>
      </w:r>
    </w:p>
    <w:p w:rsidR="0071406E" w:rsidRPr="00604132" w:rsidRDefault="0071406E" w:rsidP="00604132">
      <w:pPr>
        <w:spacing w:after="0"/>
        <w:rPr>
          <w:rFonts w:asciiTheme="majorBidi" w:hAnsiTheme="majorBidi" w:cstheme="majorBidi"/>
        </w:rPr>
      </w:pPr>
      <w:r w:rsidRPr="00604132">
        <w:rPr>
          <w:rFonts w:asciiTheme="majorBidi" w:hAnsiTheme="majorBidi" w:cstheme="majorBidi"/>
        </w:rPr>
        <w:t xml:space="preserve">The New Media Consortium (NMC) conducted a survey in 2007 about using Second Life in education. The survey was taken by 209 educators who already used Second Life in their classes, and they reported multiple uses of it for educational purposes </w:t>
      </w:r>
      <w:sdt>
        <w:sdtPr>
          <w:id w:val="-1069960249"/>
          <w:citation/>
        </w:sdtPr>
        <w:sdtEndPr/>
        <w:sdtContent>
          <w:r w:rsidR="00E8758E" w:rsidRPr="00604132">
            <w:rPr>
              <w:rFonts w:asciiTheme="majorBidi" w:hAnsiTheme="majorBidi" w:cstheme="majorBidi"/>
            </w:rPr>
            <w:fldChar w:fldCharType="begin"/>
          </w:r>
          <w:r w:rsidRPr="00604132">
            <w:rPr>
              <w:rFonts w:asciiTheme="majorBidi" w:hAnsiTheme="majorBidi" w:cstheme="majorBidi"/>
            </w:rPr>
            <w:instrText xml:space="preserve">CITATION Edu08 \l 1033 </w:instrText>
          </w:r>
          <w:r w:rsidR="00E8758E" w:rsidRPr="00604132">
            <w:rPr>
              <w:rFonts w:asciiTheme="majorBidi" w:hAnsiTheme="majorBidi" w:cstheme="majorBidi"/>
            </w:rPr>
            <w:fldChar w:fldCharType="separate"/>
          </w:r>
          <w:r w:rsidRPr="00604132">
            <w:rPr>
              <w:rFonts w:asciiTheme="majorBidi" w:hAnsiTheme="majorBidi" w:cstheme="majorBidi"/>
            </w:rPr>
            <w:t>(NMC, 2008)</w:t>
          </w:r>
          <w:r w:rsidR="00E8758E" w:rsidRPr="00604132">
            <w:rPr>
              <w:rFonts w:asciiTheme="majorBidi" w:hAnsiTheme="majorBidi" w:cstheme="majorBidi"/>
            </w:rPr>
            <w:fldChar w:fldCharType="end"/>
          </w:r>
        </w:sdtContent>
      </w:sdt>
      <w:r w:rsidRPr="00604132">
        <w:rPr>
          <w:rFonts w:asciiTheme="majorBidi" w:hAnsiTheme="majorBidi" w:cstheme="majorBidi"/>
        </w:rPr>
        <w:t xml:space="preserve">. Sixty percent of the surveyed educators had taken a class in Second Life, 51% had done activities such as supervising class projects on Second Life, 58% were planning to teach classes on Second Life, 50% were using it for class meetings, </w:t>
      </w:r>
      <w:r w:rsidRPr="00604132">
        <w:rPr>
          <w:rFonts w:asciiTheme="majorBidi" w:hAnsiTheme="majorBidi" w:cstheme="majorBidi"/>
        </w:rPr>
        <w:lastRenderedPageBreak/>
        <w:t>46% were conducting research, 47% conducted their office hours virtually on Second Life, 34% provided student services and support activities through Second Life, 34% were mentoring student research projects, 8% had taught a class entirely through Second Life, and 19% were planning to teach a course through Second Life.</w:t>
      </w:r>
    </w:p>
    <w:p w:rsidR="0071406E" w:rsidRPr="00604132" w:rsidRDefault="0071406E" w:rsidP="00604132">
      <w:pPr>
        <w:spacing w:after="0"/>
        <w:rPr>
          <w:rFonts w:asciiTheme="majorBidi" w:hAnsiTheme="majorBidi" w:cstheme="majorBidi"/>
        </w:rPr>
      </w:pPr>
      <w:r w:rsidRPr="00604132">
        <w:rPr>
          <w:rFonts w:asciiTheme="majorBidi" w:hAnsiTheme="majorBidi" w:cstheme="majorBidi"/>
        </w:rPr>
        <w:t xml:space="preserve">Respondents expressed that they saw a high potential for deploying Second Life—and 3D virtual environments in general—in HE (94%). Eighty-seven percent saw significant use of Second Life in simulation and scenario activities. Eighty-six percent saw it as effective in artistic expression; 78% in group work, collaboration, and meetings; 74% in distance learning; 73% in team building; 68% in professional development; and 60% in teaching full courses. </w:t>
      </w:r>
    </w:p>
    <w:p w:rsidR="0071406E" w:rsidRPr="00604132" w:rsidRDefault="0071406E" w:rsidP="00604132">
      <w:pPr>
        <w:spacing w:after="0"/>
        <w:rPr>
          <w:rFonts w:asciiTheme="majorBidi" w:hAnsiTheme="majorBidi" w:cstheme="majorBidi"/>
        </w:rPr>
      </w:pPr>
      <w:r w:rsidRPr="00604132">
        <w:rPr>
          <w:rFonts w:asciiTheme="majorBidi" w:hAnsiTheme="majorBidi" w:cstheme="majorBidi"/>
        </w:rPr>
        <w:t>An example of providing an online e-learning environment supported by virtual reality is an open-source project that integrates Second Life and Moodle into a new educational platform called Sloodle</w:t>
      </w:r>
      <w:r w:rsidRPr="00604132">
        <w:rPr>
          <w:vertAlign w:val="superscript"/>
        </w:rPr>
        <w:footnoteReference w:id="7"/>
      </w:r>
      <w:r w:rsidRPr="00604132">
        <w:rPr>
          <w:rFonts w:asciiTheme="majorBidi" w:hAnsiTheme="majorBidi" w:cstheme="majorBidi"/>
        </w:rPr>
        <w:t xml:space="preserve">. Sloodle aims to develop a sound pedagogical model for teaching in web-based 3D environments with all the features of the learning management systems; this is expected to make teaching easier and achieve higher rates of learning. </w:t>
      </w:r>
    </w:p>
    <w:p w:rsidR="00C411A7" w:rsidRPr="00604132" w:rsidRDefault="0071406E" w:rsidP="00604132">
      <w:pPr>
        <w:spacing w:after="0"/>
        <w:rPr>
          <w:rFonts w:asciiTheme="majorBidi" w:hAnsiTheme="majorBidi" w:cstheme="majorBidi"/>
          <w:b/>
          <w:caps/>
        </w:rPr>
      </w:pPr>
      <w:r w:rsidRPr="00604132">
        <w:rPr>
          <w:rFonts w:asciiTheme="majorBidi" w:hAnsiTheme="majorBidi" w:cstheme="majorBidi"/>
        </w:rPr>
        <w:t>There are many other examples of educational social computing applications that were started as initiatives at some universities and are now available for free as open-source platforms. San Francisco-based initiative Wikispaces</w:t>
      </w:r>
      <w:r w:rsidRPr="00604132">
        <w:rPr>
          <w:vertAlign w:val="superscript"/>
        </w:rPr>
        <w:footnoteReference w:id="8"/>
      </w:r>
      <w:r w:rsidRPr="00604132">
        <w:rPr>
          <w:rFonts w:asciiTheme="majorBidi" w:hAnsiTheme="majorBidi" w:cstheme="majorBidi"/>
        </w:rPr>
        <w:t xml:space="preserve"> i</w:t>
      </w:r>
      <w:r w:rsidR="00C411A7" w:rsidRPr="00604132">
        <w:rPr>
          <w:rFonts w:asciiTheme="majorBidi" w:hAnsiTheme="majorBidi" w:cstheme="majorBidi"/>
        </w:rPr>
        <w:t xml:space="preserve">s one example; it started in 2006 and provides thousands of wikis for free to serve educational purposes </w:t>
      </w:r>
      <w:sdt>
        <w:sdtPr>
          <w:id w:val="1772128441"/>
          <w:citation/>
        </w:sdtPr>
        <w:sdtEndPr/>
        <w:sdtContent>
          <w:r w:rsidR="00E8758E" w:rsidRPr="00604132">
            <w:rPr>
              <w:rFonts w:asciiTheme="majorBidi" w:hAnsiTheme="majorBidi" w:cstheme="majorBidi"/>
            </w:rPr>
            <w:fldChar w:fldCharType="begin"/>
          </w:r>
          <w:r w:rsidR="00C411A7" w:rsidRPr="00604132">
            <w:rPr>
              <w:rFonts w:asciiTheme="majorBidi" w:hAnsiTheme="majorBidi" w:cstheme="majorBidi"/>
            </w:rPr>
            <w:instrText xml:space="preserve"> CITATION Ges07 \l 1033 </w:instrText>
          </w:r>
          <w:r w:rsidR="00E8758E" w:rsidRPr="00604132">
            <w:rPr>
              <w:rFonts w:asciiTheme="majorBidi" w:hAnsiTheme="majorBidi" w:cstheme="majorBidi"/>
            </w:rPr>
            <w:fldChar w:fldCharType="separate"/>
          </w:r>
          <w:r w:rsidR="00C411A7" w:rsidRPr="00604132">
            <w:rPr>
              <w:rFonts w:asciiTheme="majorBidi" w:hAnsiTheme="majorBidi" w:cstheme="majorBidi"/>
            </w:rPr>
            <w:t>(Geser, 2007)</w:t>
          </w:r>
          <w:r w:rsidR="00E8758E" w:rsidRPr="00604132">
            <w:rPr>
              <w:rFonts w:asciiTheme="majorBidi" w:hAnsiTheme="majorBidi" w:cstheme="majorBidi"/>
            </w:rPr>
            <w:fldChar w:fldCharType="end"/>
          </w:r>
        </w:sdtContent>
      </w:sdt>
      <w:r w:rsidR="00C411A7" w:rsidRPr="00604132">
        <w:rPr>
          <w:rFonts w:asciiTheme="majorBidi" w:hAnsiTheme="majorBidi" w:cstheme="majorBidi"/>
        </w:rPr>
        <w:t xml:space="preserve">. Escribamos is another example of social computing software designed for education. It was developed by Calliope, a Belgian multilingual online writing center, and it works as collaborative writing environment and provides tools for creating e-portfolios </w:t>
      </w:r>
      <w:sdt>
        <w:sdtPr>
          <w:id w:val="-1247723151"/>
          <w:citation/>
        </w:sdtPr>
        <w:sdtEndPr/>
        <w:sdtContent>
          <w:r w:rsidR="00E8758E" w:rsidRPr="00604132">
            <w:rPr>
              <w:rFonts w:asciiTheme="majorBidi" w:hAnsiTheme="majorBidi" w:cstheme="majorBidi"/>
            </w:rPr>
            <w:fldChar w:fldCharType="begin"/>
          </w:r>
          <w:r w:rsidR="00C411A7" w:rsidRPr="00604132">
            <w:rPr>
              <w:rFonts w:asciiTheme="majorBidi" w:hAnsiTheme="majorBidi" w:cstheme="majorBidi"/>
            </w:rPr>
            <w:instrText xml:space="preserve"> CITATION Opd07 \l 1033 </w:instrText>
          </w:r>
          <w:r w:rsidR="00E8758E" w:rsidRPr="00604132">
            <w:rPr>
              <w:rFonts w:asciiTheme="majorBidi" w:hAnsiTheme="majorBidi" w:cstheme="majorBidi"/>
            </w:rPr>
            <w:fldChar w:fldCharType="separate"/>
          </w:r>
          <w:r w:rsidR="00C411A7" w:rsidRPr="00604132">
            <w:rPr>
              <w:rFonts w:asciiTheme="majorBidi" w:hAnsiTheme="majorBidi" w:cstheme="majorBidi"/>
            </w:rPr>
            <w:t>(Opdenacker, 2007)</w:t>
          </w:r>
          <w:r w:rsidR="00E8758E" w:rsidRPr="00604132">
            <w:rPr>
              <w:rFonts w:asciiTheme="majorBidi" w:hAnsiTheme="majorBidi" w:cstheme="majorBidi"/>
            </w:rPr>
            <w:fldChar w:fldCharType="end"/>
          </w:r>
        </w:sdtContent>
      </w:sdt>
      <w:r w:rsidR="00C411A7" w:rsidRPr="00604132">
        <w:rPr>
          <w:rFonts w:asciiTheme="majorBidi" w:hAnsiTheme="majorBidi" w:cstheme="majorBidi"/>
        </w:rPr>
        <w:t xml:space="preserve">. Another example is MASSIVE, which is a peer-review service for universities </w:t>
      </w:r>
      <w:sdt>
        <w:sdtPr>
          <w:id w:val="-591703193"/>
          <w:citation/>
        </w:sdtPr>
        <w:sdtEndPr/>
        <w:sdtContent>
          <w:r w:rsidR="00E8758E" w:rsidRPr="00604132">
            <w:rPr>
              <w:rFonts w:asciiTheme="majorBidi" w:hAnsiTheme="majorBidi" w:cstheme="majorBidi"/>
            </w:rPr>
            <w:fldChar w:fldCharType="begin"/>
          </w:r>
          <w:r w:rsidR="00C411A7" w:rsidRPr="00604132">
            <w:rPr>
              <w:rFonts w:asciiTheme="majorBidi" w:hAnsiTheme="majorBidi" w:cstheme="majorBidi"/>
            </w:rPr>
            <w:instrText xml:space="preserve"> CITATION Att07 \l 1033 </w:instrText>
          </w:r>
          <w:r w:rsidR="00E8758E" w:rsidRPr="00604132">
            <w:rPr>
              <w:rFonts w:asciiTheme="majorBidi" w:hAnsiTheme="majorBidi" w:cstheme="majorBidi"/>
            </w:rPr>
            <w:fldChar w:fldCharType="separate"/>
          </w:r>
          <w:r w:rsidR="00C411A7" w:rsidRPr="00604132">
            <w:rPr>
              <w:rFonts w:asciiTheme="majorBidi" w:hAnsiTheme="majorBidi" w:cstheme="majorBidi"/>
            </w:rPr>
            <w:t>(Attwell, 2007)</w:t>
          </w:r>
          <w:r w:rsidR="00E8758E" w:rsidRPr="00604132">
            <w:rPr>
              <w:rFonts w:asciiTheme="majorBidi" w:hAnsiTheme="majorBidi" w:cstheme="majorBidi"/>
            </w:rPr>
            <w:fldChar w:fldCharType="end"/>
          </w:r>
        </w:sdtContent>
      </w:sdt>
      <w:r w:rsidR="00C411A7" w:rsidRPr="00604132">
        <w:rPr>
          <w:rFonts w:asciiTheme="majorBidi" w:hAnsiTheme="majorBidi" w:cstheme="majorBidi"/>
        </w:rPr>
        <w:t xml:space="preserve">. The learning activity management system LAMS is another example; it was developed in the U.K. to provide several Web 2.0 tools for collaboration between students and educators </w:t>
      </w:r>
      <w:sdt>
        <w:sdtPr>
          <w:id w:val="917747059"/>
          <w:citation/>
        </w:sdtPr>
        <w:sdtEndPr/>
        <w:sdtContent>
          <w:r w:rsidR="00E8758E" w:rsidRPr="00604132">
            <w:rPr>
              <w:rFonts w:asciiTheme="majorBidi" w:hAnsiTheme="majorBidi" w:cstheme="majorBidi"/>
            </w:rPr>
            <w:fldChar w:fldCharType="begin"/>
          </w:r>
          <w:r w:rsidR="00C411A7" w:rsidRPr="00604132">
            <w:rPr>
              <w:rFonts w:asciiTheme="majorBidi" w:hAnsiTheme="majorBidi" w:cstheme="majorBidi"/>
            </w:rPr>
            <w:instrText xml:space="preserve"> CITATION Ali07 \l 1033 </w:instrText>
          </w:r>
          <w:r w:rsidR="00E8758E" w:rsidRPr="00604132">
            <w:rPr>
              <w:rFonts w:asciiTheme="majorBidi" w:hAnsiTheme="majorBidi" w:cstheme="majorBidi"/>
            </w:rPr>
            <w:fldChar w:fldCharType="separate"/>
          </w:r>
          <w:r w:rsidR="00C411A7" w:rsidRPr="00604132">
            <w:rPr>
              <w:rFonts w:asciiTheme="majorBidi" w:hAnsiTheme="majorBidi" w:cstheme="majorBidi"/>
            </w:rPr>
            <w:t>(Aliyev, 2007)</w:t>
          </w:r>
          <w:r w:rsidR="00E8758E" w:rsidRPr="00604132">
            <w:rPr>
              <w:rFonts w:asciiTheme="majorBidi" w:hAnsiTheme="majorBidi" w:cstheme="majorBidi"/>
            </w:rPr>
            <w:fldChar w:fldCharType="end"/>
          </w:r>
        </w:sdtContent>
      </w:sdt>
      <w:r w:rsidR="00C411A7" w:rsidRPr="00604132">
        <w:rPr>
          <w:rFonts w:asciiTheme="majorBidi" w:hAnsiTheme="majorBidi" w:cstheme="majorBidi"/>
        </w:rPr>
        <w:t>.</w:t>
      </w:r>
    </w:p>
    <w:p w:rsidR="004C3E8D" w:rsidRPr="00604132" w:rsidRDefault="004C3E8D" w:rsidP="00604132">
      <w:pPr>
        <w:rPr>
          <w:rFonts w:asciiTheme="majorBidi" w:hAnsiTheme="majorBidi" w:cstheme="majorBidi"/>
        </w:rPr>
      </w:pPr>
    </w:p>
    <w:p w:rsidR="00936BE5" w:rsidRPr="00604132" w:rsidRDefault="00936BE5" w:rsidP="00604132">
      <w:pPr>
        <w:tabs>
          <w:tab w:val="left" w:pos="1440"/>
          <w:tab w:val="left" w:pos="2880"/>
        </w:tabs>
        <w:spacing w:after="0"/>
        <w:rPr>
          <w:rFonts w:asciiTheme="majorBidi" w:hAnsiTheme="majorBidi" w:cstheme="majorBidi"/>
          <w:b/>
          <w:caps/>
          <w:lang w:val="en-IN"/>
        </w:rPr>
      </w:pPr>
    </w:p>
    <w:p w:rsidR="00936BE5" w:rsidRPr="00604132" w:rsidRDefault="00936BE5" w:rsidP="00604132">
      <w:pPr>
        <w:numPr>
          <w:ilvl w:val="0"/>
          <w:numId w:val="1"/>
        </w:numPr>
        <w:tabs>
          <w:tab w:val="num" w:pos="360"/>
          <w:tab w:val="left" w:pos="1440"/>
          <w:tab w:val="left" w:pos="2880"/>
        </w:tabs>
        <w:spacing w:after="0"/>
        <w:ind w:left="0"/>
        <w:rPr>
          <w:rFonts w:asciiTheme="majorBidi" w:hAnsiTheme="majorBidi" w:cstheme="majorBidi"/>
          <w:b/>
          <w:caps/>
        </w:rPr>
      </w:pPr>
      <w:r w:rsidRPr="00604132">
        <w:rPr>
          <w:rFonts w:asciiTheme="majorBidi" w:hAnsiTheme="majorBidi" w:cstheme="majorBidi"/>
          <w:b/>
          <w:caps/>
        </w:rPr>
        <w:t xml:space="preserve">the Unified Theory of Acceptance and Use of Technology (UTAUT). </w:t>
      </w:r>
    </w:p>
    <w:p w:rsidR="001235A1" w:rsidRPr="00604132" w:rsidRDefault="001235A1" w:rsidP="00604132">
      <w:pPr>
        <w:rPr>
          <w:rFonts w:asciiTheme="majorBidi" w:hAnsiTheme="majorBidi" w:cstheme="majorBidi"/>
        </w:rPr>
      </w:pPr>
      <w:r w:rsidRPr="00604132">
        <w:rPr>
          <w:rFonts w:asciiTheme="majorBidi" w:hAnsiTheme="majorBidi" w:cstheme="majorBidi"/>
        </w:rPr>
        <w:t xml:space="preserve">Many theories and models that study user acceptance of technology have evolved over the last </w:t>
      </w:r>
      <w:r w:rsidR="005343D9" w:rsidRPr="00604132">
        <w:rPr>
          <w:rFonts w:asciiTheme="majorBidi" w:hAnsiTheme="majorBidi" w:cstheme="majorBidi"/>
        </w:rPr>
        <w:t>few</w:t>
      </w:r>
      <w:r w:rsidRPr="00604132">
        <w:rPr>
          <w:rFonts w:asciiTheme="majorBidi" w:hAnsiTheme="majorBidi" w:cstheme="majorBidi"/>
        </w:rPr>
        <w:t xml:space="preserve"> decades. Al-Qeisi (2008) highlighted nine of these models as the base for the acceptance of web-based technologies and systems. Each one of these models defines certain constructs as the factors that affect user acceptance of technology. These models include the Theory of Reasoned Action (TRA), which evolved as a contribution of psychology to the field of technology acceptance (Ajzen and Fishbein, 1980). TRA was extended to form a newer model called the Theory of Planned Behavior (TPB; Ajzen, 1985). This model has in turn been extended to form a model called the Decomposed Theory of Planned Behavior (DTPB; Taylor &amp; Todd, 1995). As a contribution of information systems to the field of technology acceptance, the next new model, called the Technology Acceptance Model (TAM; Davis, 1986) </w:t>
      </w:r>
      <w:r w:rsidRPr="00604132">
        <w:rPr>
          <w:rFonts w:asciiTheme="majorBidi" w:hAnsiTheme="majorBidi" w:cstheme="majorBidi"/>
        </w:rPr>
        <w:lastRenderedPageBreak/>
        <w:t>was introduced as another extension of the Theory of Reasoned Action (TRA) and it also had an extension, TAM2 (Venkatesh &amp; Davis, 2000). In addition to these, there is Roger’s Diffusion of Innovations model (DOI; 1983), Bandura’s Social Cognitive Theory (SCT; 1989), Deci &amp; Ryan’s Motivational Model (MM; 1985), and Triadis’s Model of PC Utilization (MPCU; 1979). All of these models together were aggregated by Venkatesh et al. (2003) who noticed that information system researchers were confronted with either choosing among the range of the aforementioned models that included a mix of different constructs or choosing one of them and consequently ignoring the constructs of the others. So, they worked on unifying the views on technology acceptance into one model, which includes the most important constructs. They reviewed and compared the most dominant models for explaining technology acceptance behavior. These models included TRA, TPB, TAM, combined TAM - TPB, DOI, SCT, MM, and MPCU. Venkatesh et al. reported on the moderating variables that were studied during the previous research for these eight models. These factors included experience, voluntariness, age, and gender. Then, the authors examined commonalities among models and found seven constructs to be significant, direct determinants of intention or usage in one or more of the individual models. They reviewed the user acceptance literature and compared the different models to summarize those attitudes; computer self-efficacy and anxiety are hypothesized not to have a direct effect on behavioral intention. However, the following four constructs were hypothesized as playing a significant role and being a direct determinant of user acceptance and usage behavior. These four constructs are performance expectancy, effort expectancy, social influences, and facilitating conditions. The relationship among these constructs is shown in Figure 1-0.</w:t>
      </w:r>
    </w:p>
    <w:p w:rsidR="001235A1" w:rsidRPr="00604132" w:rsidRDefault="001235A1" w:rsidP="00604132">
      <w:pPr>
        <w:rPr>
          <w:rFonts w:asciiTheme="majorBidi" w:hAnsiTheme="majorBidi" w:cstheme="majorBidi"/>
        </w:rPr>
      </w:pPr>
    </w:p>
    <w:p w:rsidR="00DE3587" w:rsidRPr="00604132" w:rsidRDefault="00DE3587" w:rsidP="00604132">
      <w:pPr>
        <w:rPr>
          <w:rFonts w:asciiTheme="majorBidi" w:hAnsiTheme="majorBidi" w:cstheme="majorBidi"/>
        </w:rPr>
      </w:pPr>
      <w:r w:rsidRPr="00604132">
        <w:rPr>
          <w:rFonts w:asciiTheme="majorBidi" w:hAnsiTheme="majorBidi" w:cstheme="majorBidi"/>
          <w:noProof/>
          <w:lang w:val="en-GB" w:eastAsia="en-GB"/>
        </w:rPr>
        <w:drawing>
          <wp:inline distT="0" distB="0" distL="0" distR="0">
            <wp:extent cx="5366748" cy="3282462"/>
            <wp:effectExtent l="0" t="0" r="5715" b="0"/>
            <wp:docPr id="25" name="Picture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14" cstate="print"/>
                    <a:srcRect l="16331" t="15524" r="16532" b="11474"/>
                    <a:stretch/>
                  </pic:blipFill>
                  <pic:spPr bwMode="auto">
                    <a:xfrm>
                      <a:off x="0" y="0"/>
                      <a:ext cx="5369566" cy="3284186"/>
                    </a:xfrm>
                    <a:prstGeom prst="rect">
                      <a:avLst/>
                    </a:prstGeom>
                    <a:ln>
                      <a:noFill/>
                    </a:ln>
                    <a:extLst>
                      <a:ext uri="{53640926-AAD7-44D8-BBD7-CCE9431645EC}">
                        <a14:shadowObscured xmlns:a14="http://schemas.microsoft.com/office/drawing/2010/main"/>
                      </a:ext>
                    </a:extLst>
                  </pic:spPr>
                </pic:pic>
              </a:graphicData>
            </a:graphic>
          </wp:inline>
        </w:drawing>
      </w:r>
    </w:p>
    <w:p w:rsidR="00DE3587" w:rsidRPr="00604132" w:rsidRDefault="00DE3587" w:rsidP="00604132">
      <w:pPr>
        <w:rPr>
          <w:rFonts w:asciiTheme="majorBidi" w:hAnsiTheme="majorBidi" w:cstheme="majorBidi"/>
        </w:rPr>
      </w:pPr>
      <w:r w:rsidRPr="00604132">
        <w:rPr>
          <w:rFonts w:asciiTheme="majorBidi" w:hAnsiTheme="majorBidi" w:cstheme="majorBidi"/>
        </w:rPr>
        <w:t>Figure</w:t>
      </w:r>
      <w:r w:rsidR="00447455" w:rsidRPr="00604132">
        <w:rPr>
          <w:rFonts w:asciiTheme="majorBidi" w:hAnsiTheme="majorBidi" w:cstheme="majorBidi"/>
        </w:rPr>
        <w:t xml:space="preserve"> 1-0</w:t>
      </w:r>
      <w:r w:rsidR="00504DE8" w:rsidRPr="00604132">
        <w:rPr>
          <w:rFonts w:asciiTheme="majorBidi" w:hAnsiTheme="majorBidi" w:cstheme="majorBidi"/>
        </w:rPr>
        <w:t xml:space="preserve">: UTAUT, </w:t>
      </w:r>
      <w:r w:rsidRPr="00604132">
        <w:rPr>
          <w:rFonts w:asciiTheme="majorBidi" w:hAnsiTheme="majorBidi" w:cstheme="majorBidi"/>
        </w:rPr>
        <w:t>Source: Venkatesh et al. (2003)</w:t>
      </w:r>
    </w:p>
    <w:p w:rsidR="00DE3587" w:rsidRPr="00604132" w:rsidRDefault="00DE3587" w:rsidP="00604132">
      <w:pPr>
        <w:rPr>
          <w:rFonts w:asciiTheme="majorBidi" w:hAnsiTheme="majorBidi" w:cstheme="majorBidi"/>
        </w:rPr>
      </w:pPr>
    </w:p>
    <w:p w:rsidR="0021713D" w:rsidRPr="00604132" w:rsidRDefault="0021713D" w:rsidP="00604132">
      <w:pPr>
        <w:rPr>
          <w:rFonts w:asciiTheme="majorBidi" w:hAnsiTheme="majorBidi" w:cstheme="majorBidi"/>
        </w:rPr>
      </w:pPr>
      <w:r w:rsidRPr="00604132">
        <w:rPr>
          <w:rFonts w:asciiTheme="majorBidi" w:hAnsiTheme="majorBidi" w:cstheme="majorBidi"/>
        </w:rPr>
        <w:t>The constructs in the model were defined and related to similar variables in the eight models as follows:</w:t>
      </w:r>
    </w:p>
    <w:p w:rsidR="0021713D" w:rsidRPr="00604132" w:rsidRDefault="0021713D" w:rsidP="00604132">
      <w:pPr>
        <w:pStyle w:val="ListParagraph"/>
        <w:numPr>
          <w:ilvl w:val="0"/>
          <w:numId w:val="22"/>
        </w:numPr>
        <w:spacing w:line="240" w:lineRule="auto"/>
        <w:ind w:left="0" w:firstLine="0"/>
        <w:jc w:val="both"/>
        <w:rPr>
          <w:rFonts w:asciiTheme="majorBidi" w:hAnsiTheme="majorBidi" w:cstheme="majorBidi"/>
          <w:sz w:val="24"/>
          <w:szCs w:val="24"/>
        </w:rPr>
      </w:pPr>
      <w:r w:rsidRPr="00604132">
        <w:rPr>
          <w:rFonts w:asciiTheme="majorBidi" w:hAnsiTheme="majorBidi" w:cstheme="majorBidi"/>
          <w:b/>
          <w:bCs/>
          <w:sz w:val="24"/>
          <w:szCs w:val="24"/>
        </w:rPr>
        <w:t xml:space="preserve">Performance Expectancy (PE) </w:t>
      </w:r>
      <w:r w:rsidRPr="00604132">
        <w:rPr>
          <w:rFonts w:asciiTheme="majorBidi" w:hAnsiTheme="majorBidi" w:cstheme="majorBidi"/>
          <w:i/>
          <w:sz w:val="24"/>
          <w:szCs w:val="24"/>
        </w:rPr>
        <w:t>is the degree to which individuals believe that using the system will help them attain gains in job performance.</w:t>
      </w:r>
      <w:r w:rsidRPr="00604132">
        <w:rPr>
          <w:rFonts w:asciiTheme="majorBidi" w:hAnsiTheme="majorBidi" w:cstheme="majorBidi"/>
          <w:iCs/>
          <w:sz w:val="24"/>
          <w:szCs w:val="24"/>
        </w:rPr>
        <w:t xml:space="preserve"> </w:t>
      </w:r>
    </w:p>
    <w:p w:rsidR="0021713D" w:rsidRPr="00604132" w:rsidRDefault="0021713D" w:rsidP="00604132">
      <w:pPr>
        <w:rPr>
          <w:rFonts w:asciiTheme="majorBidi" w:hAnsiTheme="majorBidi" w:cstheme="majorBidi"/>
        </w:rPr>
      </w:pPr>
      <w:r w:rsidRPr="00604132">
        <w:rPr>
          <w:rFonts w:asciiTheme="majorBidi" w:hAnsiTheme="majorBidi" w:cstheme="majorBidi"/>
        </w:rPr>
        <w:t>Based on the literature, the influence of performance expectancy on behavioral intention is hypothesized to be moderated by gender and age; such an effect would be stronger for men, particularly younger workers.</w:t>
      </w:r>
    </w:p>
    <w:p w:rsidR="0021713D" w:rsidRPr="00604132" w:rsidRDefault="0021713D" w:rsidP="00604132">
      <w:pPr>
        <w:pStyle w:val="ListParagraph"/>
        <w:numPr>
          <w:ilvl w:val="0"/>
          <w:numId w:val="22"/>
        </w:numPr>
        <w:spacing w:line="240" w:lineRule="auto"/>
        <w:ind w:left="0" w:firstLine="0"/>
        <w:jc w:val="both"/>
        <w:rPr>
          <w:rFonts w:asciiTheme="majorBidi" w:eastAsiaTheme="minorEastAsia" w:hAnsiTheme="majorBidi" w:cstheme="majorBidi"/>
          <w:sz w:val="24"/>
          <w:szCs w:val="24"/>
          <w:lang w:val="en-US" w:eastAsia="en-US"/>
        </w:rPr>
      </w:pPr>
      <w:r w:rsidRPr="00604132">
        <w:rPr>
          <w:rFonts w:asciiTheme="majorBidi" w:hAnsiTheme="majorBidi" w:cstheme="majorBidi"/>
          <w:b/>
          <w:bCs/>
          <w:sz w:val="24"/>
          <w:szCs w:val="24"/>
        </w:rPr>
        <w:t xml:space="preserve">Effort Expectancy (EE) </w:t>
      </w:r>
      <w:r w:rsidRPr="00604132">
        <w:rPr>
          <w:rFonts w:asciiTheme="majorBidi" w:hAnsiTheme="majorBidi" w:cstheme="majorBidi"/>
          <w:i/>
          <w:sz w:val="24"/>
          <w:szCs w:val="24"/>
        </w:rPr>
        <w:t>is the degree of ease associated with the use of system.</w:t>
      </w:r>
      <w:r w:rsidRPr="00604132">
        <w:rPr>
          <w:rFonts w:asciiTheme="majorBidi" w:hAnsiTheme="majorBidi" w:cstheme="majorBidi"/>
          <w:i/>
          <w:iCs/>
          <w:sz w:val="24"/>
          <w:szCs w:val="24"/>
        </w:rPr>
        <w:t xml:space="preserve"> </w:t>
      </w:r>
    </w:p>
    <w:p w:rsidR="0021713D" w:rsidRPr="00604132" w:rsidRDefault="0021713D" w:rsidP="00604132">
      <w:pPr>
        <w:rPr>
          <w:rFonts w:asciiTheme="majorBidi" w:hAnsiTheme="majorBidi" w:cstheme="majorBidi"/>
        </w:rPr>
      </w:pPr>
      <w:r w:rsidRPr="00604132">
        <w:rPr>
          <w:rFonts w:asciiTheme="majorBidi" w:hAnsiTheme="majorBidi" w:cstheme="majorBidi"/>
        </w:rPr>
        <w:t xml:space="preserve">Based on the literature, the influence of effort expectancy on behavioral intentions is hypothesized to be moderated by gender, age, and experience; such an effect would be stronger for young women and older workers at early stages of experience. </w:t>
      </w:r>
    </w:p>
    <w:p w:rsidR="0021713D" w:rsidRPr="00604132" w:rsidRDefault="0021713D" w:rsidP="00604132">
      <w:pPr>
        <w:pStyle w:val="ListParagraph"/>
        <w:numPr>
          <w:ilvl w:val="0"/>
          <w:numId w:val="22"/>
        </w:numPr>
        <w:spacing w:line="240" w:lineRule="auto"/>
        <w:ind w:left="0" w:firstLine="0"/>
        <w:jc w:val="both"/>
        <w:rPr>
          <w:rFonts w:asciiTheme="majorBidi" w:hAnsiTheme="majorBidi" w:cstheme="majorBidi"/>
          <w:i/>
          <w:sz w:val="24"/>
          <w:szCs w:val="24"/>
        </w:rPr>
      </w:pPr>
      <w:r w:rsidRPr="00604132">
        <w:rPr>
          <w:rFonts w:asciiTheme="majorBidi" w:hAnsiTheme="majorBidi" w:cstheme="majorBidi"/>
          <w:b/>
          <w:bCs/>
          <w:sz w:val="24"/>
          <w:szCs w:val="24"/>
        </w:rPr>
        <w:t xml:space="preserve">Social Influence (SI) </w:t>
      </w:r>
      <w:r w:rsidRPr="00604132">
        <w:rPr>
          <w:rFonts w:asciiTheme="majorBidi" w:hAnsiTheme="majorBidi" w:cstheme="majorBidi"/>
          <w:i/>
          <w:sz w:val="24"/>
          <w:szCs w:val="24"/>
        </w:rPr>
        <w:t xml:space="preserve">is the degree to which individuals perceive that important others believe they should use the new system. </w:t>
      </w:r>
    </w:p>
    <w:p w:rsidR="0021713D" w:rsidRPr="00604132" w:rsidRDefault="0021713D" w:rsidP="00604132">
      <w:pPr>
        <w:pStyle w:val="ListParagraph"/>
        <w:spacing w:line="240" w:lineRule="auto"/>
        <w:ind w:left="0"/>
        <w:jc w:val="both"/>
        <w:rPr>
          <w:rFonts w:asciiTheme="majorBidi" w:hAnsiTheme="majorBidi" w:cstheme="majorBidi"/>
          <w:sz w:val="24"/>
          <w:szCs w:val="24"/>
        </w:rPr>
      </w:pPr>
      <w:r w:rsidRPr="00604132">
        <w:rPr>
          <w:rFonts w:asciiTheme="majorBidi" w:hAnsiTheme="majorBidi" w:cstheme="majorBidi"/>
          <w:sz w:val="24"/>
          <w:szCs w:val="24"/>
        </w:rPr>
        <w:t>Equally, based on the literature, the influence of social influences on behavioral intentions is hypothesized to be moderated by gender, age, voluntariness, and experience; such an effect would be stronger for women, particularly in mandatory settings in the early stages of experience.</w:t>
      </w:r>
    </w:p>
    <w:p w:rsidR="0021713D" w:rsidRPr="00604132" w:rsidRDefault="0021713D" w:rsidP="00604132">
      <w:pPr>
        <w:pStyle w:val="ListParagraph"/>
        <w:spacing w:line="240" w:lineRule="auto"/>
        <w:ind w:left="0"/>
        <w:jc w:val="both"/>
        <w:rPr>
          <w:rFonts w:asciiTheme="majorBidi" w:hAnsiTheme="majorBidi" w:cstheme="majorBidi"/>
          <w:sz w:val="24"/>
          <w:szCs w:val="24"/>
        </w:rPr>
      </w:pPr>
    </w:p>
    <w:p w:rsidR="0021713D" w:rsidRPr="00604132" w:rsidRDefault="0021713D" w:rsidP="00604132">
      <w:pPr>
        <w:pStyle w:val="ListParagraph"/>
        <w:numPr>
          <w:ilvl w:val="0"/>
          <w:numId w:val="22"/>
        </w:numPr>
        <w:autoSpaceDE w:val="0"/>
        <w:autoSpaceDN w:val="0"/>
        <w:adjustRightInd w:val="0"/>
        <w:spacing w:after="0" w:line="240" w:lineRule="auto"/>
        <w:ind w:left="0" w:firstLine="0"/>
        <w:jc w:val="both"/>
        <w:rPr>
          <w:rFonts w:asciiTheme="majorBidi" w:hAnsiTheme="majorBidi" w:cstheme="majorBidi"/>
          <w:sz w:val="24"/>
          <w:szCs w:val="24"/>
        </w:rPr>
      </w:pPr>
      <w:r w:rsidRPr="00604132">
        <w:rPr>
          <w:rFonts w:asciiTheme="majorBidi" w:hAnsiTheme="majorBidi" w:cstheme="majorBidi"/>
          <w:b/>
          <w:bCs/>
          <w:sz w:val="24"/>
          <w:szCs w:val="24"/>
        </w:rPr>
        <w:t xml:space="preserve">Facilitating Conditions (FC) </w:t>
      </w:r>
      <w:r w:rsidRPr="00604132">
        <w:rPr>
          <w:rFonts w:asciiTheme="majorBidi" w:hAnsiTheme="majorBidi" w:cstheme="majorBidi"/>
          <w:i/>
          <w:sz w:val="24"/>
          <w:szCs w:val="24"/>
        </w:rPr>
        <w:t>is the degree to which individuals believe that an organizational and technical infrastructure exists to support use of the system.</w:t>
      </w:r>
      <w:r w:rsidRPr="00604132">
        <w:rPr>
          <w:rFonts w:asciiTheme="majorBidi" w:hAnsiTheme="majorBidi" w:cstheme="majorBidi"/>
          <w:i/>
          <w:iCs/>
          <w:sz w:val="24"/>
          <w:szCs w:val="24"/>
        </w:rPr>
        <w:t xml:space="preserve"> </w:t>
      </w:r>
    </w:p>
    <w:p w:rsidR="0021713D" w:rsidRPr="00604132" w:rsidRDefault="0021713D" w:rsidP="00604132">
      <w:pPr>
        <w:rPr>
          <w:rFonts w:asciiTheme="majorBidi" w:hAnsiTheme="majorBidi" w:cstheme="majorBidi"/>
          <w:b/>
          <w:caps/>
        </w:rPr>
      </w:pPr>
      <w:r w:rsidRPr="00604132">
        <w:rPr>
          <w:rFonts w:asciiTheme="majorBidi" w:hAnsiTheme="majorBidi" w:cstheme="majorBidi"/>
        </w:rPr>
        <w:t>Based on the literature, when both performance expectancy and effort expectancy constructs are present, facilitating conditions become insignificant; and consistent with TPB/DTPB, facilitating conditions are also direct antecedents of usage (an attribute found also in MPUC). This effect is expected to increase with experience in using the technology as users find multiple avenues for help and support. Hence, the influence of facilitating conditions on usage is hypothesized to be moderated by age and experience; such an effect would be stronger for older workers, particularly with increased experience.</w:t>
      </w:r>
    </w:p>
    <w:p w:rsidR="00936BE5" w:rsidRPr="00604132" w:rsidRDefault="00936BE5" w:rsidP="00604132">
      <w:pPr>
        <w:tabs>
          <w:tab w:val="left" w:pos="1440"/>
          <w:tab w:val="left" w:pos="2880"/>
        </w:tabs>
        <w:spacing w:after="0"/>
        <w:rPr>
          <w:rFonts w:asciiTheme="majorBidi" w:hAnsiTheme="majorBidi" w:cstheme="majorBidi"/>
          <w:b/>
          <w:caps/>
        </w:rPr>
      </w:pPr>
    </w:p>
    <w:p w:rsidR="002060E8" w:rsidRPr="00604132" w:rsidRDefault="00E67D0B" w:rsidP="00604132">
      <w:pPr>
        <w:numPr>
          <w:ilvl w:val="0"/>
          <w:numId w:val="1"/>
        </w:numPr>
        <w:tabs>
          <w:tab w:val="num" w:pos="360"/>
          <w:tab w:val="left" w:pos="1440"/>
          <w:tab w:val="left" w:pos="2880"/>
        </w:tabs>
        <w:spacing w:after="0"/>
        <w:ind w:left="0"/>
        <w:rPr>
          <w:rFonts w:asciiTheme="majorBidi" w:hAnsiTheme="majorBidi" w:cstheme="majorBidi"/>
          <w:b/>
          <w:caps/>
        </w:rPr>
      </w:pPr>
      <w:r w:rsidRPr="00604132">
        <w:rPr>
          <w:rFonts w:asciiTheme="majorBidi" w:hAnsiTheme="majorBidi" w:cstheme="majorBidi"/>
          <w:b/>
          <w:caps/>
        </w:rPr>
        <w:t>Problem Statement</w:t>
      </w:r>
      <w:r w:rsidR="002060E8" w:rsidRPr="00604132">
        <w:rPr>
          <w:rFonts w:asciiTheme="majorBidi" w:hAnsiTheme="majorBidi" w:cstheme="majorBidi"/>
          <w:b/>
          <w:caps/>
        </w:rPr>
        <w:t xml:space="preserve"> and Research Questions</w:t>
      </w:r>
    </w:p>
    <w:p w:rsidR="0021713D" w:rsidRPr="00604132" w:rsidRDefault="0021713D" w:rsidP="00604132">
      <w:pPr>
        <w:tabs>
          <w:tab w:val="left" w:pos="1440"/>
          <w:tab w:val="left" w:pos="2880"/>
        </w:tabs>
        <w:spacing w:after="0"/>
        <w:ind w:firstLine="360"/>
        <w:rPr>
          <w:rFonts w:asciiTheme="majorBidi" w:hAnsiTheme="majorBidi" w:cstheme="majorBidi"/>
        </w:rPr>
      </w:pPr>
      <w:r w:rsidRPr="00604132">
        <w:rPr>
          <w:rFonts w:asciiTheme="majorBidi" w:hAnsiTheme="majorBidi" w:cstheme="majorBidi"/>
        </w:rPr>
        <w:t xml:space="preserve">The key problem statement of this research is understanding how effectively SC can be adopted in the HE institutions in the Gulf States to leverage teaching and learning processes and, in due process, achieve higher business value. This leads to identifying the following two research questions: </w:t>
      </w:r>
    </w:p>
    <w:p w:rsidR="0021713D" w:rsidRPr="00604132" w:rsidRDefault="0021713D" w:rsidP="00604132">
      <w:pPr>
        <w:pStyle w:val="ListParagraph"/>
        <w:numPr>
          <w:ilvl w:val="0"/>
          <w:numId w:val="2"/>
        </w:numPr>
        <w:spacing w:after="0" w:line="240" w:lineRule="auto"/>
        <w:ind w:left="426" w:firstLine="24"/>
        <w:jc w:val="both"/>
        <w:rPr>
          <w:rFonts w:asciiTheme="majorBidi" w:hAnsiTheme="majorBidi" w:cstheme="majorBidi"/>
          <w:sz w:val="24"/>
          <w:szCs w:val="24"/>
        </w:rPr>
      </w:pPr>
      <w:r w:rsidRPr="00604132">
        <w:rPr>
          <w:rFonts w:asciiTheme="majorBidi" w:hAnsiTheme="majorBidi" w:cstheme="majorBidi"/>
          <w:sz w:val="24"/>
          <w:szCs w:val="24"/>
        </w:rPr>
        <w:t xml:space="preserve">How effectively can the SC tools be used in HE? </w:t>
      </w:r>
    </w:p>
    <w:p w:rsidR="0021713D" w:rsidRPr="00604132" w:rsidRDefault="0021713D" w:rsidP="00604132">
      <w:pPr>
        <w:pStyle w:val="ListParagraph"/>
        <w:numPr>
          <w:ilvl w:val="0"/>
          <w:numId w:val="3"/>
        </w:numPr>
        <w:spacing w:after="0" w:line="240" w:lineRule="auto"/>
        <w:ind w:left="426" w:firstLine="24"/>
        <w:jc w:val="both"/>
        <w:rPr>
          <w:rFonts w:asciiTheme="majorBidi" w:hAnsiTheme="majorBidi" w:cstheme="majorBidi"/>
          <w:sz w:val="24"/>
          <w:szCs w:val="24"/>
        </w:rPr>
      </w:pPr>
      <w:r w:rsidRPr="00604132">
        <w:rPr>
          <w:rFonts w:asciiTheme="majorBidi" w:hAnsiTheme="majorBidi" w:cstheme="majorBidi"/>
          <w:sz w:val="24"/>
          <w:szCs w:val="24"/>
        </w:rPr>
        <w:t xml:space="preserve">What are the drivers of implementing SC in HE? </w:t>
      </w:r>
    </w:p>
    <w:p w:rsidR="0021713D" w:rsidRPr="00604132" w:rsidRDefault="0021713D" w:rsidP="00604132">
      <w:pPr>
        <w:tabs>
          <w:tab w:val="left" w:pos="2880"/>
        </w:tabs>
        <w:ind w:firstLine="360"/>
        <w:rPr>
          <w:rFonts w:asciiTheme="majorBidi" w:hAnsiTheme="majorBidi" w:cstheme="majorBidi"/>
        </w:rPr>
      </w:pPr>
      <w:r w:rsidRPr="00604132">
        <w:rPr>
          <w:rFonts w:asciiTheme="majorBidi" w:hAnsiTheme="majorBidi" w:cstheme="majorBidi"/>
        </w:rPr>
        <w:t>Answering these questions will lead to developing a new framework that defines how SC can be effectively deployed in HE in Gulf States institutions.</w:t>
      </w:r>
    </w:p>
    <w:p w:rsidR="0021713D" w:rsidRPr="00604132" w:rsidRDefault="0021713D" w:rsidP="00604132">
      <w:pPr>
        <w:tabs>
          <w:tab w:val="left" w:pos="1440"/>
          <w:tab w:val="left" w:pos="2880"/>
        </w:tabs>
        <w:rPr>
          <w:rFonts w:asciiTheme="majorBidi" w:hAnsiTheme="majorBidi" w:cstheme="majorBidi"/>
        </w:rPr>
      </w:pPr>
    </w:p>
    <w:p w:rsidR="00D06A7A" w:rsidRPr="00604132" w:rsidRDefault="00D06A7A" w:rsidP="00604132">
      <w:pPr>
        <w:tabs>
          <w:tab w:val="left" w:pos="1440"/>
          <w:tab w:val="left" w:pos="2880"/>
        </w:tabs>
        <w:rPr>
          <w:rFonts w:asciiTheme="majorBidi" w:hAnsiTheme="majorBidi" w:cstheme="majorBidi"/>
        </w:rPr>
      </w:pPr>
    </w:p>
    <w:p w:rsidR="00D06A7A" w:rsidRPr="00604132" w:rsidRDefault="00D06A7A" w:rsidP="00604132">
      <w:pPr>
        <w:numPr>
          <w:ilvl w:val="0"/>
          <w:numId w:val="1"/>
        </w:numPr>
        <w:tabs>
          <w:tab w:val="num" w:pos="360"/>
          <w:tab w:val="left" w:pos="1440"/>
          <w:tab w:val="left" w:pos="2880"/>
        </w:tabs>
        <w:spacing w:after="0"/>
        <w:ind w:left="0"/>
        <w:rPr>
          <w:rFonts w:asciiTheme="majorBidi" w:hAnsiTheme="majorBidi" w:cstheme="majorBidi"/>
          <w:b/>
          <w:caps/>
        </w:rPr>
      </w:pPr>
      <w:r w:rsidRPr="00604132">
        <w:rPr>
          <w:rFonts w:asciiTheme="majorBidi" w:hAnsiTheme="majorBidi" w:cstheme="majorBidi"/>
          <w:b/>
          <w:caps/>
        </w:rPr>
        <w:lastRenderedPageBreak/>
        <w:t>RESEARCH Design – Methods and Procedures</w:t>
      </w:r>
    </w:p>
    <w:p w:rsidR="00907241" w:rsidRPr="00604132" w:rsidRDefault="00907241" w:rsidP="00604132">
      <w:pPr>
        <w:ind w:firstLine="720"/>
        <w:rPr>
          <w:rFonts w:asciiTheme="majorBidi" w:hAnsiTheme="majorBidi" w:cstheme="majorBidi"/>
        </w:rPr>
      </w:pPr>
      <w:r w:rsidRPr="00604132">
        <w:rPr>
          <w:rFonts w:asciiTheme="majorBidi" w:hAnsiTheme="majorBidi" w:cstheme="majorBidi"/>
        </w:rPr>
        <w:t xml:space="preserve">The data collection stage included a survey questionnaire that was answered by a total of 389 participants across the two organizations in the case study. This included 249 students, 52 instructors, 39 management staff, and 49 observers. The respondents communicated through frequent emails with links to surveys and through face-to-face requests during classes after receiving permission from their instructors. The researcher sent reminder emails to the targeted respondents to remind them about the questionnaire. </w:t>
      </w:r>
    </w:p>
    <w:p w:rsidR="00907241" w:rsidRPr="00604132" w:rsidRDefault="00907241" w:rsidP="00604132">
      <w:pPr>
        <w:ind w:firstLine="720"/>
        <w:rPr>
          <w:rFonts w:asciiTheme="majorBidi" w:hAnsiTheme="majorBidi" w:cstheme="majorBidi"/>
        </w:rPr>
      </w:pPr>
      <w:r w:rsidRPr="00604132">
        <w:rPr>
          <w:rFonts w:asciiTheme="majorBidi" w:hAnsiTheme="majorBidi" w:cstheme="majorBidi"/>
        </w:rPr>
        <w:t xml:space="preserve">The respondents who were nominated were from the different HE institutions and included students, instructors, administrative staff, and observers. The majority of them were students and instructors who represented the main users of SC in an educational context. The respondents were identified by the case study organization to cover all grade levels, different majors, and different Gulf State nationalities. </w:t>
      </w:r>
    </w:p>
    <w:p w:rsidR="00907241" w:rsidRPr="00604132" w:rsidRDefault="00907241" w:rsidP="00604132">
      <w:pPr>
        <w:ind w:firstLine="720"/>
        <w:rPr>
          <w:rFonts w:asciiTheme="majorBidi" w:hAnsiTheme="majorBidi" w:cstheme="majorBidi"/>
        </w:rPr>
      </w:pPr>
      <w:r w:rsidRPr="00604132">
        <w:rPr>
          <w:rFonts w:asciiTheme="majorBidi" w:hAnsiTheme="majorBidi" w:cstheme="majorBidi"/>
        </w:rPr>
        <w:t>The descriptive analysis of the applied research instrument revealed the characteristics of the surveyed sample in terms of:</w:t>
      </w:r>
    </w:p>
    <w:p w:rsidR="00907241" w:rsidRPr="00604132" w:rsidRDefault="00907241" w:rsidP="00604132">
      <w:pPr>
        <w:pStyle w:val="ListParagraph"/>
        <w:numPr>
          <w:ilvl w:val="0"/>
          <w:numId w:val="6"/>
        </w:numPr>
        <w:spacing w:line="240" w:lineRule="auto"/>
        <w:ind w:firstLine="0"/>
        <w:jc w:val="both"/>
        <w:rPr>
          <w:rFonts w:asciiTheme="majorBidi" w:hAnsiTheme="majorBidi" w:cstheme="majorBidi"/>
          <w:sz w:val="24"/>
          <w:szCs w:val="24"/>
        </w:rPr>
      </w:pPr>
      <w:r w:rsidRPr="00604132">
        <w:rPr>
          <w:rFonts w:asciiTheme="majorBidi" w:hAnsiTheme="majorBidi" w:cstheme="majorBidi"/>
          <w:sz w:val="24"/>
          <w:szCs w:val="24"/>
        </w:rPr>
        <w:t>IT background and years of experience in using web technologies;</w:t>
      </w:r>
    </w:p>
    <w:p w:rsidR="00907241" w:rsidRPr="00604132" w:rsidRDefault="00907241" w:rsidP="00604132">
      <w:pPr>
        <w:pStyle w:val="ListParagraph"/>
        <w:numPr>
          <w:ilvl w:val="0"/>
          <w:numId w:val="6"/>
        </w:numPr>
        <w:spacing w:line="240" w:lineRule="auto"/>
        <w:ind w:firstLine="0"/>
        <w:jc w:val="both"/>
        <w:rPr>
          <w:rFonts w:asciiTheme="majorBidi" w:hAnsiTheme="majorBidi" w:cstheme="majorBidi"/>
          <w:sz w:val="24"/>
          <w:szCs w:val="24"/>
        </w:rPr>
      </w:pPr>
      <w:r w:rsidRPr="00604132">
        <w:rPr>
          <w:rFonts w:asciiTheme="majorBidi" w:hAnsiTheme="majorBidi" w:cstheme="majorBidi"/>
          <w:sz w:val="24"/>
          <w:szCs w:val="24"/>
        </w:rPr>
        <w:t>the culture or country of origin;</w:t>
      </w:r>
    </w:p>
    <w:p w:rsidR="00907241" w:rsidRPr="00604132" w:rsidRDefault="00907241" w:rsidP="00604132">
      <w:pPr>
        <w:pStyle w:val="ListParagraph"/>
        <w:numPr>
          <w:ilvl w:val="0"/>
          <w:numId w:val="6"/>
        </w:numPr>
        <w:spacing w:line="240" w:lineRule="auto"/>
        <w:ind w:firstLine="0"/>
        <w:jc w:val="both"/>
        <w:rPr>
          <w:rFonts w:asciiTheme="majorBidi" w:hAnsiTheme="majorBidi" w:cstheme="majorBidi"/>
          <w:sz w:val="24"/>
          <w:szCs w:val="24"/>
        </w:rPr>
      </w:pPr>
      <w:r w:rsidRPr="00604132">
        <w:rPr>
          <w:rFonts w:asciiTheme="majorBidi" w:hAnsiTheme="majorBidi" w:cstheme="majorBidi"/>
          <w:sz w:val="24"/>
          <w:szCs w:val="24"/>
        </w:rPr>
        <w:t>demographics; and</w:t>
      </w:r>
    </w:p>
    <w:p w:rsidR="00907241" w:rsidRPr="00604132" w:rsidRDefault="00907241" w:rsidP="00604132">
      <w:pPr>
        <w:pStyle w:val="ListParagraph"/>
        <w:numPr>
          <w:ilvl w:val="0"/>
          <w:numId w:val="6"/>
        </w:numPr>
        <w:spacing w:line="240" w:lineRule="auto"/>
        <w:ind w:firstLine="0"/>
        <w:jc w:val="both"/>
      </w:pPr>
      <w:r w:rsidRPr="00604132">
        <w:rPr>
          <w:rFonts w:asciiTheme="majorBidi" w:hAnsiTheme="majorBidi" w:cstheme="majorBidi"/>
          <w:sz w:val="24"/>
          <w:szCs w:val="24"/>
        </w:rPr>
        <w:t>experience in using the SC tools and technologies.</w:t>
      </w:r>
    </w:p>
    <w:p w:rsidR="00907241" w:rsidRPr="00604132" w:rsidRDefault="00907241" w:rsidP="00604132">
      <w:pPr>
        <w:tabs>
          <w:tab w:val="left" w:pos="1134"/>
          <w:tab w:val="left" w:pos="1418"/>
        </w:tabs>
        <w:rPr>
          <w:rFonts w:asciiTheme="majorBidi" w:hAnsiTheme="majorBidi" w:cstheme="majorBidi"/>
          <w:lang w:val="en-IN"/>
        </w:rPr>
      </w:pPr>
    </w:p>
    <w:p w:rsidR="00973326" w:rsidRPr="00604132" w:rsidRDefault="00973326" w:rsidP="00604132">
      <w:pPr>
        <w:rPr>
          <w:rFonts w:asciiTheme="majorBidi" w:hAnsiTheme="majorBidi" w:cstheme="majorBidi"/>
        </w:rPr>
      </w:pPr>
      <w:r w:rsidRPr="00604132">
        <w:rPr>
          <w:rFonts w:asciiTheme="majorBidi" w:hAnsiTheme="majorBidi" w:cstheme="majorBidi"/>
        </w:rPr>
        <w:t xml:space="preserve">The collected data will be analyzed </w:t>
      </w:r>
      <w:r w:rsidR="00BF2134" w:rsidRPr="00604132">
        <w:rPr>
          <w:rFonts w:asciiTheme="majorBidi" w:hAnsiTheme="majorBidi" w:cstheme="majorBidi"/>
        </w:rPr>
        <w:t xml:space="preserve">and discussed </w:t>
      </w:r>
      <w:r w:rsidRPr="00604132">
        <w:rPr>
          <w:rFonts w:asciiTheme="majorBidi" w:hAnsiTheme="majorBidi" w:cstheme="majorBidi"/>
        </w:rPr>
        <w:t xml:space="preserve">to extract the most important factors that play major role in </w:t>
      </w:r>
      <w:r w:rsidR="00C411A7" w:rsidRPr="00604132">
        <w:rPr>
          <w:rFonts w:asciiTheme="majorBidi" w:hAnsiTheme="majorBidi" w:cstheme="majorBidi"/>
        </w:rPr>
        <w:t>determining the</w:t>
      </w:r>
      <w:r w:rsidRPr="00604132">
        <w:rPr>
          <w:rFonts w:asciiTheme="majorBidi" w:hAnsiTheme="majorBidi" w:cstheme="majorBidi"/>
        </w:rPr>
        <w:t xml:space="preserve"> user acceptance of </w:t>
      </w:r>
      <w:r w:rsidR="007E47EB" w:rsidRPr="00604132">
        <w:rPr>
          <w:rFonts w:asciiTheme="majorBidi" w:hAnsiTheme="majorBidi" w:cstheme="majorBidi"/>
        </w:rPr>
        <w:t xml:space="preserve">using </w:t>
      </w:r>
      <w:r w:rsidR="00734790" w:rsidRPr="00604132">
        <w:rPr>
          <w:rFonts w:asciiTheme="majorBidi" w:hAnsiTheme="majorBidi" w:cstheme="majorBidi"/>
        </w:rPr>
        <w:t>SC</w:t>
      </w:r>
      <w:r w:rsidRPr="00604132">
        <w:rPr>
          <w:rFonts w:asciiTheme="majorBidi" w:hAnsiTheme="majorBidi" w:cstheme="majorBidi"/>
        </w:rPr>
        <w:t xml:space="preserve"> in </w:t>
      </w:r>
      <w:r w:rsidR="00734790" w:rsidRPr="00604132">
        <w:rPr>
          <w:rFonts w:asciiTheme="majorBidi" w:hAnsiTheme="majorBidi" w:cstheme="majorBidi"/>
        </w:rPr>
        <w:t>HE</w:t>
      </w:r>
      <w:r w:rsidRPr="00604132">
        <w:rPr>
          <w:rFonts w:asciiTheme="majorBidi" w:hAnsiTheme="majorBidi" w:cstheme="majorBidi"/>
        </w:rPr>
        <w:t xml:space="preserve">, and encourage or discourage </w:t>
      </w:r>
      <w:r w:rsidR="00C411A7" w:rsidRPr="00604132">
        <w:rPr>
          <w:rFonts w:asciiTheme="majorBidi" w:hAnsiTheme="majorBidi" w:cstheme="majorBidi"/>
        </w:rPr>
        <w:t>them</w:t>
      </w:r>
      <w:r w:rsidRPr="00604132">
        <w:rPr>
          <w:rFonts w:asciiTheme="majorBidi" w:hAnsiTheme="majorBidi" w:cstheme="majorBidi"/>
        </w:rPr>
        <w:t xml:space="preserve"> to use the </w:t>
      </w:r>
      <w:r w:rsidR="00734790" w:rsidRPr="00604132">
        <w:rPr>
          <w:rFonts w:asciiTheme="majorBidi" w:hAnsiTheme="majorBidi" w:cstheme="majorBidi"/>
        </w:rPr>
        <w:t>SC</w:t>
      </w:r>
      <w:r w:rsidRPr="00604132">
        <w:rPr>
          <w:rFonts w:asciiTheme="majorBidi" w:hAnsiTheme="majorBidi" w:cstheme="majorBidi"/>
        </w:rPr>
        <w:t xml:space="preserve"> tools for facilitating the learning and teaching processes. After this stage, </w:t>
      </w:r>
      <w:r w:rsidR="00861453" w:rsidRPr="00604132">
        <w:rPr>
          <w:rFonts w:asciiTheme="majorBidi" w:hAnsiTheme="majorBidi" w:cstheme="majorBidi"/>
        </w:rPr>
        <w:t xml:space="preserve">the analysis of </w:t>
      </w:r>
      <w:r w:rsidR="007E47EB" w:rsidRPr="00604132">
        <w:rPr>
          <w:rFonts w:asciiTheme="majorBidi" w:hAnsiTheme="majorBidi" w:cstheme="majorBidi"/>
        </w:rPr>
        <w:t>all the</w:t>
      </w:r>
      <w:r w:rsidR="00861453" w:rsidRPr="00604132">
        <w:rPr>
          <w:rFonts w:asciiTheme="majorBidi" w:hAnsiTheme="majorBidi" w:cstheme="majorBidi"/>
        </w:rPr>
        <w:t xml:space="preserve"> </w:t>
      </w:r>
      <w:r w:rsidR="007E47EB" w:rsidRPr="00604132">
        <w:rPr>
          <w:rFonts w:asciiTheme="majorBidi" w:hAnsiTheme="majorBidi" w:cstheme="majorBidi"/>
        </w:rPr>
        <w:t>studied</w:t>
      </w:r>
      <w:r w:rsidR="00861453" w:rsidRPr="00604132">
        <w:rPr>
          <w:rFonts w:asciiTheme="majorBidi" w:hAnsiTheme="majorBidi" w:cstheme="majorBidi"/>
        </w:rPr>
        <w:t xml:space="preserve"> factor</w:t>
      </w:r>
      <w:r w:rsidR="007E47EB" w:rsidRPr="00604132">
        <w:rPr>
          <w:rFonts w:asciiTheme="majorBidi" w:hAnsiTheme="majorBidi" w:cstheme="majorBidi"/>
        </w:rPr>
        <w:t>s</w:t>
      </w:r>
      <w:r w:rsidR="00861453" w:rsidRPr="00604132">
        <w:rPr>
          <w:rFonts w:asciiTheme="majorBidi" w:hAnsiTheme="majorBidi" w:cstheme="majorBidi"/>
        </w:rPr>
        <w:t xml:space="preserve"> ends by developing new framework </w:t>
      </w:r>
      <w:r w:rsidRPr="00604132">
        <w:rPr>
          <w:rFonts w:asciiTheme="majorBidi" w:hAnsiTheme="majorBidi" w:cstheme="majorBidi"/>
        </w:rPr>
        <w:t xml:space="preserve">for implementing </w:t>
      </w:r>
      <w:r w:rsidR="00734790" w:rsidRPr="00604132">
        <w:rPr>
          <w:rFonts w:asciiTheme="majorBidi" w:hAnsiTheme="majorBidi" w:cstheme="majorBidi"/>
        </w:rPr>
        <w:t>SC</w:t>
      </w:r>
      <w:r w:rsidRPr="00604132">
        <w:rPr>
          <w:rFonts w:asciiTheme="majorBidi" w:hAnsiTheme="majorBidi" w:cstheme="majorBidi"/>
        </w:rPr>
        <w:t xml:space="preserve"> in the </w:t>
      </w:r>
      <w:r w:rsidR="00734790" w:rsidRPr="00604132">
        <w:rPr>
          <w:rFonts w:asciiTheme="majorBidi" w:hAnsiTheme="majorBidi" w:cstheme="majorBidi"/>
        </w:rPr>
        <w:t>HE</w:t>
      </w:r>
      <w:r w:rsidR="00AA0D0D" w:rsidRPr="00604132">
        <w:rPr>
          <w:rFonts w:asciiTheme="majorBidi" w:hAnsiTheme="majorBidi" w:cstheme="majorBidi"/>
        </w:rPr>
        <w:t xml:space="preserve"> </w:t>
      </w:r>
      <w:r w:rsidRPr="00604132">
        <w:rPr>
          <w:rFonts w:asciiTheme="majorBidi" w:hAnsiTheme="majorBidi" w:cstheme="majorBidi"/>
        </w:rPr>
        <w:t>institutions</w:t>
      </w:r>
      <w:r w:rsidR="007E47EB" w:rsidRPr="00604132">
        <w:rPr>
          <w:rFonts w:asciiTheme="majorBidi" w:hAnsiTheme="majorBidi" w:cstheme="majorBidi"/>
        </w:rPr>
        <w:t xml:space="preserve"> in the Gulf States</w:t>
      </w:r>
      <w:r w:rsidRPr="00604132">
        <w:rPr>
          <w:rFonts w:asciiTheme="majorBidi" w:hAnsiTheme="majorBidi" w:cstheme="majorBidi"/>
        </w:rPr>
        <w:t xml:space="preserve">. The framework provides conceptual model of how </w:t>
      </w:r>
      <w:r w:rsidR="00734790" w:rsidRPr="00604132">
        <w:rPr>
          <w:rFonts w:asciiTheme="majorBidi" w:hAnsiTheme="majorBidi" w:cstheme="majorBidi"/>
        </w:rPr>
        <w:t>SC</w:t>
      </w:r>
      <w:r w:rsidRPr="00604132">
        <w:rPr>
          <w:rFonts w:asciiTheme="majorBidi" w:hAnsiTheme="majorBidi" w:cstheme="majorBidi"/>
        </w:rPr>
        <w:t xml:space="preserve"> can </w:t>
      </w:r>
      <w:r w:rsidR="00E7494A" w:rsidRPr="00604132">
        <w:rPr>
          <w:rFonts w:asciiTheme="majorBidi" w:hAnsiTheme="majorBidi" w:cstheme="majorBidi"/>
        </w:rPr>
        <w:t xml:space="preserve">be implemented in HE to </w:t>
      </w:r>
      <w:r w:rsidRPr="00604132">
        <w:rPr>
          <w:rFonts w:asciiTheme="majorBidi" w:hAnsiTheme="majorBidi" w:cstheme="majorBidi"/>
        </w:rPr>
        <w:t>leverage the teaching and learning processes.</w:t>
      </w:r>
    </w:p>
    <w:p w:rsidR="00973326" w:rsidRPr="002060E8" w:rsidRDefault="00973326" w:rsidP="00604132">
      <w:pPr>
        <w:ind w:firstLine="187"/>
        <w:rPr>
          <w:rFonts w:asciiTheme="majorBidi" w:hAnsiTheme="majorBidi" w:cstheme="majorBidi"/>
        </w:rPr>
      </w:pPr>
    </w:p>
    <w:p w:rsidR="00242E47" w:rsidRPr="002060E8" w:rsidRDefault="00242E47" w:rsidP="00604132">
      <w:pPr>
        <w:numPr>
          <w:ilvl w:val="0"/>
          <w:numId w:val="1"/>
        </w:numPr>
        <w:tabs>
          <w:tab w:val="num" w:pos="360"/>
          <w:tab w:val="left" w:pos="1440"/>
          <w:tab w:val="left" w:pos="2880"/>
        </w:tabs>
        <w:spacing w:after="0"/>
        <w:ind w:left="0"/>
        <w:rPr>
          <w:rFonts w:asciiTheme="majorBidi" w:hAnsiTheme="majorBidi" w:cstheme="majorBidi"/>
          <w:b/>
          <w:caps/>
        </w:rPr>
      </w:pPr>
      <w:r w:rsidRPr="002060E8">
        <w:rPr>
          <w:rFonts w:asciiTheme="majorBidi" w:hAnsiTheme="majorBidi" w:cstheme="majorBidi"/>
          <w:b/>
          <w:caps/>
        </w:rPr>
        <w:t xml:space="preserve">Data </w:t>
      </w:r>
      <w:r w:rsidR="000F6775" w:rsidRPr="002060E8">
        <w:rPr>
          <w:rFonts w:asciiTheme="majorBidi" w:hAnsiTheme="majorBidi" w:cstheme="majorBidi"/>
          <w:b/>
          <w:caps/>
        </w:rPr>
        <w:t>analysis</w:t>
      </w:r>
    </w:p>
    <w:p w:rsidR="00146592" w:rsidRPr="00146592" w:rsidRDefault="00146592" w:rsidP="00604132">
      <w:pPr>
        <w:spacing w:after="0"/>
        <w:rPr>
          <w:rFonts w:asciiTheme="majorBidi" w:hAnsiTheme="majorBidi" w:cstheme="majorBidi"/>
        </w:rPr>
      </w:pPr>
      <w:r w:rsidRPr="00146592">
        <w:rPr>
          <w:rFonts w:asciiTheme="majorBidi" w:hAnsiTheme="majorBidi" w:cstheme="majorBidi"/>
        </w:rPr>
        <w:t>Prior to analysis, the survey responses were examined using SPSS statistical software for accuracy of data entry, missing values, normality, and outliers. Routine descriptive statistics procedures were carried out using the descriptive analysis tools in SPSS. The missing data were below 5% for the collected answers. Hence, they were replaced by the mode value (Schumacker &amp; Lomax, 2004; Hair et al., 2006). The findings of these statistics for the four user samples are presented below.</w:t>
      </w:r>
    </w:p>
    <w:p w:rsidR="000F6775" w:rsidRPr="00146592" w:rsidRDefault="000F6775" w:rsidP="00604132">
      <w:pPr>
        <w:ind w:firstLine="288"/>
        <w:rPr>
          <w:rFonts w:asciiTheme="majorBidi" w:hAnsiTheme="majorBidi" w:cstheme="majorBidi"/>
          <w:lang w:val="en-IN"/>
        </w:rPr>
      </w:pPr>
    </w:p>
    <w:p w:rsidR="000F6775" w:rsidRPr="002060E8" w:rsidRDefault="000F6775" w:rsidP="00604132">
      <w:pPr>
        <w:numPr>
          <w:ilvl w:val="1"/>
          <w:numId w:val="1"/>
        </w:numPr>
        <w:spacing w:after="0"/>
        <w:ind w:left="450"/>
        <w:rPr>
          <w:rFonts w:asciiTheme="majorBidi" w:hAnsiTheme="majorBidi" w:cstheme="majorBidi"/>
          <w:b/>
          <w:bCs/>
          <w:i/>
          <w:iCs/>
        </w:rPr>
      </w:pPr>
      <w:r w:rsidRPr="002060E8">
        <w:rPr>
          <w:rFonts w:asciiTheme="majorBidi" w:hAnsiTheme="majorBidi" w:cstheme="majorBidi"/>
          <w:b/>
          <w:bCs/>
          <w:i/>
          <w:iCs/>
        </w:rPr>
        <w:t xml:space="preserve">Analysis of the collected data on the use of </w:t>
      </w:r>
      <w:r w:rsidR="00C36C13" w:rsidRPr="002060E8">
        <w:rPr>
          <w:rFonts w:asciiTheme="majorBidi" w:hAnsiTheme="majorBidi" w:cstheme="majorBidi"/>
          <w:b/>
          <w:bCs/>
          <w:i/>
          <w:iCs/>
        </w:rPr>
        <w:t xml:space="preserve">internet and </w:t>
      </w:r>
      <w:r w:rsidR="00734790" w:rsidRPr="002060E8">
        <w:rPr>
          <w:rFonts w:asciiTheme="majorBidi" w:hAnsiTheme="majorBidi" w:cstheme="majorBidi"/>
          <w:b/>
          <w:bCs/>
          <w:i/>
          <w:iCs/>
        </w:rPr>
        <w:t>SC</w:t>
      </w:r>
    </w:p>
    <w:p w:rsidR="00146592" w:rsidRPr="00D8293C" w:rsidRDefault="00146592" w:rsidP="00604132">
      <w:pPr>
        <w:spacing w:after="0"/>
        <w:ind w:firstLine="720"/>
        <w:rPr>
          <w:rFonts w:asciiTheme="majorBidi" w:hAnsiTheme="majorBidi" w:cstheme="majorBidi"/>
        </w:rPr>
      </w:pPr>
      <w:r w:rsidRPr="00D8293C">
        <w:rPr>
          <w:rFonts w:asciiTheme="majorBidi" w:hAnsiTheme="majorBidi" w:cstheme="majorBidi"/>
        </w:rPr>
        <w:t xml:space="preserve">The following lists the statistics of the collected data to highlight important characteristics of the surveyed samples on the side of using SC services: </w:t>
      </w:r>
    </w:p>
    <w:p w:rsidR="00146592" w:rsidRPr="00D8293C" w:rsidRDefault="00146592" w:rsidP="00604132">
      <w:pPr>
        <w:pStyle w:val="ListParagraph"/>
        <w:numPr>
          <w:ilvl w:val="0"/>
          <w:numId w:val="7"/>
        </w:numPr>
        <w:spacing w:after="0" w:line="240" w:lineRule="auto"/>
        <w:ind w:left="1080"/>
        <w:jc w:val="both"/>
        <w:rPr>
          <w:rFonts w:asciiTheme="majorBidi" w:hAnsiTheme="majorBidi" w:cstheme="majorBidi"/>
          <w:sz w:val="24"/>
          <w:szCs w:val="24"/>
          <w:lang w:val="en-US"/>
        </w:rPr>
      </w:pPr>
      <w:r w:rsidRPr="00D8293C">
        <w:rPr>
          <w:rFonts w:asciiTheme="majorBidi" w:hAnsiTheme="majorBidi" w:cstheme="majorBidi"/>
          <w:sz w:val="24"/>
          <w:szCs w:val="24"/>
          <w:lang w:val="en-US"/>
        </w:rPr>
        <w:t xml:space="preserve">The level of experience in using Internet and computers showed that all the samples use the Internet more than 10 hours per week (97% of </w:t>
      </w:r>
      <w:r w:rsidRPr="00D8293C">
        <w:rPr>
          <w:rFonts w:asciiTheme="majorBidi" w:hAnsiTheme="majorBidi" w:cstheme="majorBidi"/>
          <w:sz w:val="24"/>
          <w:szCs w:val="24"/>
          <w:lang w:val="en-US"/>
        </w:rPr>
        <w:lastRenderedPageBreak/>
        <w:t>surveyed users). Most of them (98%) have e-mail accounts, and 75% have used the Internet for more than one year.</w:t>
      </w:r>
    </w:p>
    <w:p w:rsidR="00146592" w:rsidRPr="00D8293C" w:rsidRDefault="00146592" w:rsidP="00604132">
      <w:pPr>
        <w:pStyle w:val="ListParagraph"/>
        <w:numPr>
          <w:ilvl w:val="0"/>
          <w:numId w:val="7"/>
        </w:numPr>
        <w:spacing w:after="0" w:line="240" w:lineRule="auto"/>
        <w:ind w:left="1080"/>
        <w:jc w:val="both"/>
        <w:rPr>
          <w:rFonts w:asciiTheme="majorBidi" w:hAnsiTheme="majorBidi" w:cstheme="majorBidi"/>
          <w:sz w:val="24"/>
          <w:szCs w:val="24"/>
          <w:lang w:val="en-US"/>
        </w:rPr>
      </w:pPr>
      <w:r w:rsidRPr="00D8293C">
        <w:rPr>
          <w:rFonts w:asciiTheme="majorBidi" w:hAnsiTheme="majorBidi" w:cstheme="majorBidi"/>
          <w:sz w:val="24"/>
          <w:szCs w:val="24"/>
          <w:lang w:val="en-US"/>
        </w:rPr>
        <w:t>The demographic analysis of the surveyed samples showed that 72% were male and 28% were female (represented in Figure 1.1).</w:t>
      </w:r>
    </w:p>
    <w:p w:rsidR="006B57F2" w:rsidRPr="002060E8" w:rsidRDefault="006B57F2" w:rsidP="00604132">
      <w:pPr>
        <w:spacing w:line="288" w:lineRule="auto"/>
        <w:rPr>
          <w:rFonts w:asciiTheme="majorBidi" w:hAnsiTheme="majorBidi" w:cstheme="majorBidi"/>
        </w:rPr>
      </w:pPr>
      <w:r w:rsidRPr="002060E8">
        <w:rPr>
          <w:rFonts w:asciiTheme="majorBidi" w:hAnsiTheme="majorBidi" w:cstheme="majorBidi"/>
          <w:noProof/>
          <w:lang w:val="en-GB" w:eastAsia="en-GB"/>
        </w:rPr>
        <w:drawing>
          <wp:inline distT="0" distB="0" distL="0" distR="0">
            <wp:extent cx="3289465" cy="1846613"/>
            <wp:effectExtent l="0" t="0" r="25400" b="20320"/>
            <wp:docPr id="15" name="Chart 15"/>
            <wp:cNvGraphicFramePr/>
            <a:graphic xmlns:a="http://schemas.openxmlformats.org/drawingml/2006/main">
              <a:graphicData uri="http://schemas.openxmlformats.org/drawingml/2006/chart">
                <c:chart xmlns:c="http://schemas.openxmlformats.org/drawingml/2006/chart" xmlns:r="http://schemas.openxmlformats.org/officeDocument/2006/relationships" r:id="rId15"/>
              </a:graphicData>
            </a:graphic>
          </wp:inline>
        </w:drawing>
      </w:r>
    </w:p>
    <w:p w:rsidR="006B57F2" w:rsidRPr="002060E8" w:rsidRDefault="006B57F2" w:rsidP="00604132">
      <w:pPr>
        <w:tabs>
          <w:tab w:val="left" w:pos="1134"/>
          <w:tab w:val="left" w:pos="1418"/>
        </w:tabs>
        <w:spacing w:line="288" w:lineRule="auto"/>
        <w:rPr>
          <w:rFonts w:asciiTheme="majorBidi" w:hAnsiTheme="majorBidi" w:cstheme="majorBidi"/>
          <w:sz w:val="18"/>
          <w:szCs w:val="18"/>
        </w:rPr>
      </w:pPr>
      <w:r w:rsidRPr="002060E8">
        <w:rPr>
          <w:rFonts w:asciiTheme="majorBidi" w:hAnsiTheme="majorBidi" w:cstheme="majorBidi"/>
          <w:sz w:val="18"/>
          <w:szCs w:val="18"/>
        </w:rPr>
        <w:t xml:space="preserve">Figure </w:t>
      </w:r>
      <w:r w:rsidR="00F5477F" w:rsidRPr="002060E8">
        <w:rPr>
          <w:rFonts w:asciiTheme="majorBidi" w:hAnsiTheme="majorBidi" w:cstheme="majorBidi"/>
          <w:sz w:val="18"/>
          <w:szCs w:val="18"/>
        </w:rPr>
        <w:t>1</w:t>
      </w:r>
      <w:r w:rsidRPr="002060E8">
        <w:rPr>
          <w:rFonts w:asciiTheme="majorBidi" w:hAnsiTheme="majorBidi" w:cstheme="majorBidi"/>
          <w:sz w:val="18"/>
          <w:szCs w:val="18"/>
        </w:rPr>
        <w:t>.1: Respondents by Gender</w:t>
      </w:r>
    </w:p>
    <w:p w:rsidR="00146592" w:rsidRPr="00D8293C" w:rsidRDefault="00146592" w:rsidP="00604132">
      <w:pPr>
        <w:pStyle w:val="ListParagraph"/>
        <w:numPr>
          <w:ilvl w:val="0"/>
          <w:numId w:val="7"/>
        </w:numPr>
        <w:spacing w:after="0" w:line="240" w:lineRule="auto"/>
        <w:ind w:left="1080"/>
        <w:jc w:val="both"/>
        <w:rPr>
          <w:rFonts w:asciiTheme="majorBidi" w:hAnsiTheme="majorBidi" w:cstheme="majorBidi"/>
          <w:sz w:val="24"/>
          <w:szCs w:val="24"/>
          <w:lang w:val="en-US"/>
        </w:rPr>
      </w:pPr>
      <w:r w:rsidRPr="00D8293C">
        <w:rPr>
          <w:rFonts w:asciiTheme="majorBidi" w:hAnsiTheme="majorBidi" w:cstheme="majorBidi"/>
          <w:sz w:val="24"/>
          <w:szCs w:val="24"/>
          <w:lang w:val="en-US"/>
        </w:rPr>
        <w:t>The surveyed samples included 133 respondents from United Arab Emirates (UAE), 177 from Qatar, 39 from Oman, 12 from Bahrain, and 28 from non-Gulf countries. This means that 92.9% were Gulf citizens, and 7.1% were of non-Gulf nationality but living in the Gulf either to study or work. Hence, all sample members were aware of the Gulf states’ cultural norms. The two r</w:t>
      </w:r>
      <w:r>
        <w:rPr>
          <w:rFonts w:asciiTheme="majorBidi" w:hAnsiTheme="majorBidi" w:cstheme="majorBidi"/>
          <w:sz w:val="24"/>
          <w:szCs w:val="24"/>
          <w:lang w:val="en-US"/>
        </w:rPr>
        <w:t>atio</w:t>
      </w:r>
      <w:r w:rsidRPr="00D8293C">
        <w:rPr>
          <w:rFonts w:asciiTheme="majorBidi" w:hAnsiTheme="majorBidi" w:cstheme="majorBidi"/>
          <w:sz w:val="24"/>
          <w:szCs w:val="24"/>
          <w:lang w:val="en-US"/>
        </w:rPr>
        <w:t>s are represented in Figure 1.2.</w:t>
      </w:r>
    </w:p>
    <w:tbl>
      <w:tblPr>
        <w:tblW w:w="7509" w:type="dxa"/>
        <w:jc w:val="center"/>
        <w:tblInd w:w="-457" w:type="dxa"/>
        <w:tblLook w:val="04A0" w:firstRow="1" w:lastRow="0" w:firstColumn="1" w:lastColumn="0" w:noHBand="0" w:noVBand="1"/>
      </w:tblPr>
      <w:tblGrid>
        <w:gridCol w:w="6456"/>
        <w:gridCol w:w="1053"/>
      </w:tblGrid>
      <w:tr w:rsidR="006B57F2" w:rsidRPr="002060E8" w:rsidTr="00D2665E">
        <w:trPr>
          <w:trHeight w:val="255"/>
          <w:jc w:val="center"/>
        </w:trPr>
        <w:tc>
          <w:tcPr>
            <w:tcW w:w="6456" w:type="dxa"/>
            <w:tcBorders>
              <w:top w:val="nil"/>
              <w:left w:val="nil"/>
              <w:bottom w:val="nil"/>
              <w:right w:val="nil"/>
            </w:tcBorders>
            <w:shd w:val="clear" w:color="auto" w:fill="auto"/>
            <w:noWrap/>
            <w:vAlign w:val="bottom"/>
          </w:tcPr>
          <w:p w:rsidR="006B57F2" w:rsidRPr="002060E8" w:rsidRDefault="006B57F2" w:rsidP="00604132">
            <w:pPr>
              <w:spacing w:after="0" w:line="288" w:lineRule="auto"/>
              <w:rPr>
                <w:rFonts w:asciiTheme="majorBidi" w:eastAsia="Times New Roman" w:hAnsiTheme="majorBidi" w:cstheme="majorBidi"/>
                <w:sz w:val="20"/>
                <w:szCs w:val="20"/>
              </w:rPr>
            </w:pPr>
            <w:r w:rsidRPr="002060E8">
              <w:rPr>
                <w:rFonts w:asciiTheme="majorBidi" w:hAnsiTheme="majorBidi" w:cstheme="majorBidi"/>
                <w:noProof/>
                <w:lang w:val="en-GB" w:eastAsia="en-GB"/>
              </w:rPr>
              <w:drawing>
                <wp:inline distT="0" distB="0" distL="0" distR="0">
                  <wp:extent cx="3378530" cy="1727859"/>
                  <wp:effectExtent l="0" t="0" r="12700" b="24765"/>
                  <wp:docPr id="12" name="Chart 12"/>
                  <wp:cNvGraphicFramePr/>
                  <a:graphic xmlns:a="http://schemas.openxmlformats.org/drawingml/2006/main">
                    <a:graphicData uri="http://schemas.openxmlformats.org/drawingml/2006/chart">
                      <c:chart xmlns:c="http://schemas.openxmlformats.org/drawingml/2006/chart" xmlns:r="http://schemas.openxmlformats.org/officeDocument/2006/relationships" r:id="rId16"/>
                    </a:graphicData>
                  </a:graphic>
                </wp:inline>
              </w:drawing>
            </w:r>
          </w:p>
        </w:tc>
        <w:tc>
          <w:tcPr>
            <w:tcW w:w="1053" w:type="dxa"/>
            <w:tcBorders>
              <w:top w:val="nil"/>
              <w:left w:val="nil"/>
              <w:bottom w:val="nil"/>
              <w:right w:val="nil"/>
            </w:tcBorders>
            <w:shd w:val="clear" w:color="auto" w:fill="auto"/>
            <w:noWrap/>
            <w:vAlign w:val="bottom"/>
          </w:tcPr>
          <w:p w:rsidR="006B57F2" w:rsidRPr="002060E8" w:rsidRDefault="006B57F2" w:rsidP="00604132">
            <w:pPr>
              <w:spacing w:after="0" w:line="288" w:lineRule="auto"/>
              <w:rPr>
                <w:rFonts w:asciiTheme="majorBidi" w:eastAsia="Times New Roman" w:hAnsiTheme="majorBidi" w:cstheme="majorBidi"/>
                <w:sz w:val="20"/>
                <w:szCs w:val="20"/>
              </w:rPr>
            </w:pPr>
          </w:p>
        </w:tc>
      </w:tr>
      <w:tr w:rsidR="006B57F2" w:rsidRPr="002060E8" w:rsidTr="00D2665E">
        <w:trPr>
          <w:trHeight w:val="255"/>
          <w:jc w:val="center"/>
        </w:trPr>
        <w:tc>
          <w:tcPr>
            <w:tcW w:w="6456" w:type="dxa"/>
            <w:tcBorders>
              <w:top w:val="nil"/>
              <w:left w:val="nil"/>
              <w:bottom w:val="nil"/>
              <w:right w:val="nil"/>
            </w:tcBorders>
            <w:shd w:val="clear" w:color="auto" w:fill="auto"/>
            <w:noWrap/>
            <w:vAlign w:val="bottom"/>
          </w:tcPr>
          <w:p w:rsidR="006B57F2" w:rsidRPr="002060E8" w:rsidRDefault="006B57F2" w:rsidP="00604132">
            <w:pPr>
              <w:tabs>
                <w:tab w:val="left" w:pos="1134"/>
                <w:tab w:val="left" w:pos="1418"/>
              </w:tabs>
              <w:spacing w:line="288" w:lineRule="auto"/>
              <w:rPr>
                <w:rFonts w:asciiTheme="majorBidi" w:hAnsiTheme="majorBidi" w:cstheme="majorBidi"/>
                <w:sz w:val="18"/>
                <w:szCs w:val="18"/>
              </w:rPr>
            </w:pPr>
            <w:r w:rsidRPr="002060E8">
              <w:rPr>
                <w:rFonts w:asciiTheme="majorBidi" w:hAnsiTheme="majorBidi" w:cstheme="majorBidi"/>
                <w:sz w:val="18"/>
                <w:szCs w:val="18"/>
              </w:rPr>
              <w:t xml:space="preserve">Figure </w:t>
            </w:r>
            <w:r w:rsidR="00F5477F" w:rsidRPr="002060E8">
              <w:rPr>
                <w:rFonts w:asciiTheme="majorBidi" w:hAnsiTheme="majorBidi" w:cstheme="majorBidi"/>
                <w:sz w:val="18"/>
                <w:szCs w:val="18"/>
              </w:rPr>
              <w:t>1</w:t>
            </w:r>
            <w:r w:rsidRPr="002060E8">
              <w:rPr>
                <w:rFonts w:asciiTheme="majorBidi" w:hAnsiTheme="majorBidi" w:cstheme="majorBidi"/>
                <w:sz w:val="18"/>
                <w:szCs w:val="18"/>
              </w:rPr>
              <w:t>.2:  Respondents by Nationality</w:t>
            </w:r>
          </w:p>
          <w:p w:rsidR="006B57F2" w:rsidRPr="002060E8" w:rsidRDefault="006B57F2" w:rsidP="00604132">
            <w:pPr>
              <w:spacing w:after="0" w:line="288" w:lineRule="auto"/>
              <w:rPr>
                <w:rFonts w:asciiTheme="majorBidi" w:eastAsia="Times New Roman" w:hAnsiTheme="majorBidi" w:cstheme="majorBidi"/>
                <w:sz w:val="20"/>
                <w:szCs w:val="20"/>
              </w:rPr>
            </w:pPr>
          </w:p>
        </w:tc>
        <w:tc>
          <w:tcPr>
            <w:tcW w:w="1053" w:type="dxa"/>
            <w:tcBorders>
              <w:top w:val="nil"/>
              <w:left w:val="nil"/>
              <w:bottom w:val="nil"/>
              <w:right w:val="nil"/>
            </w:tcBorders>
            <w:shd w:val="clear" w:color="auto" w:fill="auto"/>
            <w:noWrap/>
            <w:vAlign w:val="bottom"/>
          </w:tcPr>
          <w:p w:rsidR="006B57F2" w:rsidRPr="002060E8" w:rsidRDefault="006B57F2" w:rsidP="00604132">
            <w:pPr>
              <w:spacing w:after="0" w:line="288" w:lineRule="auto"/>
              <w:rPr>
                <w:rFonts w:asciiTheme="majorBidi" w:eastAsia="Times New Roman" w:hAnsiTheme="majorBidi" w:cstheme="majorBidi"/>
                <w:sz w:val="20"/>
                <w:szCs w:val="20"/>
              </w:rPr>
            </w:pPr>
          </w:p>
        </w:tc>
      </w:tr>
    </w:tbl>
    <w:p w:rsidR="00146592" w:rsidRPr="00D8293C" w:rsidRDefault="00146592" w:rsidP="00604132">
      <w:pPr>
        <w:spacing w:after="0"/>
        <w:ind w:left="720"/>
        <w:rPr>
          <w:rFonts w:asciiTheme="majorBidi" w:hAnsiTheme="majorBidi" w:cstheme="majorBidi"/>
        </w:rPr>
      </w:pPr>
      <w:r w:rsidRPr="00D8293C">
        <w:rPr>
          <w:rFonts w:asciiTheme="majorBidi" w:hAnsiTheme="majorBidi" w:cstheme="majorBidi"/>
        </w:rPr>
        <w:t>An essay question about recommendations for enhancing the SC websites’ services reported the following suggestions:</w:t>
      </w:r>
    </w:p>
    <w:p w:rsidR="00146592" w:rsidRPr="00D8293C" w:rsidRDefault="00146592" w:rsidP="00604132">
      <w:pPr>
        <w:pStyle w:val="ListParagraph"/>
        <w:numPr>
          <w:ilvl w:val="0"/>
          <w:numId w:val="7"/>
        </w:numPr>
        <w:tabs>
          <w:tab w:val="left" w:pos="1134"/>
          <w:tab w:val="left" w:pos="1440"/>
        </w:tabs>
        <w:spacing w:after="0" w:line="240" w:lineRule="auto"/>
        <w:ind w:left="1080"/>
        <w:jc w:val="both"/>
        <w:rPr>
          <w:rFonts w:asciiTheme="majorBidi" w:hAnsiTheme="majorBidi" w:cstheme="majorBidi"/>
          <w:sz w:val="24"/>
          <w:szCs w:val="24"/>
          <w:lang w:val="en-US"/>
        </w:rPr>
      </w:pPr>
      <w:r w:rsidRPr="00D8293C">
        <w:rPr>
          <w:rFonts w:asciiTheme="majorBidi" w:hAnsiTheme="majorBidi" w:cstheme="majorBidi"/>
          <w:sz w:val="24"/>
          <w:szCs w:val="24"/>
          <w:lang w:val="en-US"/>
        </w:rPr>
        <w:t>More social activities that support educational motivation are needed.</w:t>
      </w:r>
    </w:p>
    <w:p w:rsidR="00146592" w:rsidRPr="00D8293C" w:rsidRDefault="00146592" w:rsidP="00604132">
      <w:pPr>
        <w:pStyle w:val="ListParagraph"/>
        <w:numPr>
          <w:ilvl w:val="0"/>
          <w:numId w:val="7"/>
        </w:numPr>
        <w:tabs>
          <w:tab w:val="left" w:pos="1134"/>
          <w:tab w:val="left" w:pos="1440"/>
        </w:tabs>
        <w:spacing w:after="0" w:line="240" w:lineRule="auto"/>
        <w:ind w:left="1080"/>
        <w:jc w:val="both"/>
        <w:rPr>
          <w:rFonts w:asciiTheme="majorBidi" w:hAnsiTheme="majorBidi" w:cstheme="majorBidi"/>
          <w:sz w:val="24"/>
          <w:szCs w:val="24"/>
          <w:lang w:val="en-US"/>
        </w:rPr>
      </w:pPr>
      <w:r w:rsidRPr="00D8293C">
        <w:rPr>
          <w:rFonts w:asciiTheme="majorBidi" w:hAnsiTheme="majorBidi" w:cstheme="majorBidi"/>
          <w:sz w:val="24"/>
          <w:szCs w:val="24"/>
          <w:lang w:val="en-US"/>
        </w:rPr>
        <w:t>The search tools on the SC websites, especially for learning content, could be enhanced to facilitate research activities on these sites.</w:t>
      </w:r>
    </w:p>
    <w:p w:rsidR="00146592" w:rsidRPr="00D8293C" w:rsidRDefault="00146592" w:rsidP="00604132">
      <w:pPr>
        <w:pStyle w:val="ListParagraph"/>
        <w:numPr>
          <w:ilvl w:val="0"/>
          <w:numId w:val="7"/>
        </w:numPr>
        <w:spacing w:after="0" w:line="240" w:lineRule="auto"/>
        <w:ind w:left="1080"/>
        <w:jc w:val="both"/>
        <w:rPr>
          <w:rFonts w:asciiTheme="majorBidi" w:hAnsiTheme="majorBidi" w:cstheme="majorBidi"/>
          <w:sz w:val="24"/>
          <w:szCs w:val="24"/>
          <w:lang w:val="en-US"/>
        </w:rPr>
      </w:pPr>
      <w:r w:rsidRPr="00D8293C">
        <w:rPr>
          <w:rFonts w:asciiTheme="majorBidi" w:hAnsiTheme="majorBidi" w:cstheme="majorBidi"/>
          <w:sz w:val="24"/>
          <w:szCs w:val="24"/>
          <w:lang w:val="en-US"/>
        </w:rPr>
        <w:t>The online content of the SC websites needs to be enhanced by compressing it into more lightweight packages. This would facilitate faster browsing and downloads.</w:t>
      </w:r>
    </w:p>
    <w:p w:rsidR="00146592" w:rsidRPr="00D8293C" w:rsidRDefault="00146592" w:rsidP="00604132">
      <w:pPr>
        <w:pStyle w:val="ListParagraph"/>
        <w:numPr>
          <w:ilvl w:val="0"/>
          <w:numId w:val="7"/>
        </w:numPr>
        <w:tabs>
          <w:tab w:val="left" w:pos="1134"/>
          <w:tab w:val="left" w:pos="1440"/>
        </w:tabs>
        <w:spacing w:after="0" w:line="240" w:lineRule="auto"/>
        <w:ind w:left="1080"/>
        <w:jc w:val="both"/>
        <w:rPr>
          <w:rFonts w:asciiTheme="majorBidi" w:hAnsiTheme="majorBidi" w:cstheme="majorBidi"/>
          <w:sz w:val="24"/>
          <w:szCs w:val="24"/>
          <w:lang w:val="en-US"/>
        </w:rPr>
      </w:pPr>
      <w:r w:rsidRPr="00D8293C">
        <w:rPr>
          <w:rFonts w:asciiTheme="majorBidi" w:hAnsiTheme="majorBidi" w:cstheme="majorBidi"/>
          <w:sz w:val="24"/>
          <w:szCs w:val="24"/>
          <w:lang w:val="en-US"/>
        </w:rPr>
        <w:t>Extend the social websites to integrate with educational websites.</w:t>
      </w:r>
    </w:p>
    <w:p w:rsidR="00146592" w:rsidRPr="00D8293C" w:rsidRDefault="00146592" w:rsidP="00604132">
      <w:pPr>
        <w:pStyle w:val="ListParagraph"/>
        <w:numPr>
          <w:ilvl w:val="0"/>
          <w:numId w:val="7"/>
        </w:numPr>
        <w:tabs>
          <w:tab w:val="left" w:pos="1134"/>
          <w:tab w:val="left" w:pos="1440"/>
        </w:tabs>
        <w:spacing w:after="0" w:line="240" w:lineRule="auto"/>
        <w:ind w:left="1080"/>
        <w:jc w:val="both"/>
        <w:rPr>
          <w:rFonts w:asciiTheme="majorBidi" w:hAnsiTheme="majorBidi" w:cstheme="majorBidi"/>
          <w:sz w:val="24"/>
          <w:szCs w:val="24"/>
          <w:lang w:val="en-US"/>
        </w:rPr>
      </w:pPr>
      <w:r w:rsidRPr="00D8293C">
        <w:rPr>
          <w:rFonts w:asciiTheme="majorBidi" w:hAnsiTheme="majorBidi" w:cstheme="majorBidi"/>
          <w:sz w:val="24"/>
          <w:szCs w:val="24"/>
          <w:lang w:val="en-US"/>
        </w:rPr>
        <w:t>Add more gaming content.</w:t>
      </w:r>
    </w:p>
    <w:p w:rsidR="00146592" w:rsidRPr="00D8293C" w:rsidRDefault="00146592" w:rsidP="00604132">
      <w:pPr>
        <w:pStyle w:val="ListParagraph"/>
        <w:numPr>
          <w:ilvl w:val="0"/>
          <w:numId w:val="7"/>
        </w:numPr>
        <w:tabs>
          <w:tab w:val="left" w:pos="1134"/>
          <w:tab w:val="left" w:pos="1440"/>
        </w:tabs>
        <w:spacing w:after="0" w:line="240" w:lineRule="auto"/>
        <w:ind w:left="1080"/>
        <w:jc w:val="both"/>
        <w:rPr>
          <w:rFonts w:asciiTheme="majorBidi" w:hAnsiTheme="majorBidi" w:cstheme="majorBidi"/>
          <w:sz w:val="24"/>
          <w:szCs w:val="24"/>
          <w:lang w:val="en-US"/>
        </w:rPr>
      </w:pPr>
      <w:r w:rsidRPr="00D8293C">
        <w:rPr>
          <w:rFonts w:asciiTheme="majorBidi" w:hAnsiTheme="majorBidi" w:cstheme="majorBidi"/>
          <w:sz w:val="24"/>
          <w:szCs w:val="24"/>
          <w:lang w:val="en-US"/>
        </w:rPr>
        <w:t>All social networks should be free-of-charge services.</w:t>
      </w:r>
    </w:p>
    <w:p w:rsidR="00146592" w:rsidRPr="00D8293C" w:rsidRDefault="00146592" w:rsidP="00604132">
      <w:pPr>
        <w:pStyle w:val="ListParagraph"/>
        <w:numPr>
          <w:ilvl w:val="0"/>
          <w:numId w:val="7"/>
        </w:numPr>
        <w:tabs>
          <w:tab w:val="left" w:pos="1134"/>
          <w:tab w:val="left" w:pos="1440"/>
        </w:tabs>
        <w:spacing w:after="0" w:line="240" w:lineRule="auto"/>
        <w:ind w:left="1080"/>
        <w:jc w:val="both"/>
        <w:rPr>
          <w:rFonts w:asciiTheme="majorBidi" w:hAnsiTheme="majorBidi" w:cstheme="majorBidi"/>
          <w:sz w:val="24"/>
          <w:szCs w:val="24"/>
          <w:lang w:val="en-US"/>
        </w:rPr>
      </w:pPr>
      <w:r w:rsidRPr="00D8293C">
        <w:rPr>
          <w:rFonts w:asciiTheme="majorBidi" w:hAnsiTheme="majorBidi" w:cstheme="majorBidi"/>
          <w:sz w:val="24"/>
          <w:szCs w:val="24"/>
          <w:lang w:val="en-US"/>
        </w:rPr>
        <w:lastRenderedPageBreak/>
        <w:t>There should be more enhanced security and privacy.</w:t>
      </w:r>
    </w:p>
    <w:p w:rsidR="00146592" w:rsidRPr="00D8293C" w:rsidRDefault="00146592" w:rsidP="00604132">
      <w:pPr>
        <w:pStyle w:val="ListParagraph"/>
        <w:numPr>
          <w:ilvl w:val="0"/>
          <w:numId w:val="7"/>
        </w:numPr>
        <w:tabs>
          <w:tab w:val="left" w:pos="1134"/>
          <w:tab w:val="left" w:pos="1440"/>
        </w:tabs>
        <w:spacing w:after="0" w:line="240" w:lineRule="auto"/>
        <w:ind w:left="1080"/>
        <w:jc w:val="both"/>
        <w:rPr>
          <w:rFonts w:asciiTheme="majorBidi" w:hAnsiTheme="majorBidi" w:cstheme="majorBidi"/>
          <w:sz w:val="24"/>
          <w:szCs w:val="24"/>
          <w:lang w:val="en-US"/>
        </w:rPr>
      </w:pPr>
      <w:r w:rsidRPr="00D8293C">
        <w:rPr>
          <w:rFonts w:asciiTheme="majorBidi" w:hAnsiTheme="majorBidi" w:cstheme="majorBidi"/>
          <w:sz w:val="24"/>
          <w:szCs w:val="24"/>
          <w:lang w:val="en-US"/>
        </w:rPr>
        <w:t>Integrity matters a lot and should be considered in the newer versions.</w:t>
      </w:r>
    </w:p>
    <w:p w:rsidR="00146592" w:rsidRPr="00D8293C" w:rsidRDefault="00146592" w:rsidP="00604132">
      <w:pPr>
        <w:pStyle w:val="ListParagraph"/>
        <w:numPr>
          <w:ilvl w:val="0"/>
          <w:numId w:val="7"/>
        </w:numPr>
        <w:tabs>
          <w:tab w:val="left" w:pos="1134"/>
          <w:tab w:val="left" w:pos="1440"/>
        </w:tabs>
        <w:spacing w:after="0" w:line="240" w:lineRule="auto"/>
        <w:ind w:left="1080"/>
        <w:jc w:val="both"/>
        <w:rPr>
          <w:rFonts w:asciiTheme="majorBidi" w:hAnsiTheme="majorBidi" w:cstheme="majorBidi"/>
          <w:sz w:val="24"/>
          <w:szCs w:val="24"/>
          <w:lang w:val="en-US"/>
        </w:rPr>
      </w:pPr>
      <w:r w:rsidRPr="00D8293C">
        <w:rPr>
          <w:rFonts w:asciiTheme="majorBidi" w:hAnsiTheme="majorBidi" w:cstheme="majorBidi"/>
          <w:sz w:val="24"/>
          <w:szCs w:val="24"/>
          <w:lang w:val="en-US"/>
        </w:rPr>
        <w:t>More education-oriented communities should be developed.</w:t>
      </w:r>
    </w:p>
    <w:p w:rsidR="00146592" w:rsidRPr="00F147E9" w:rsidRDefault="00146592" w:rsidP="00604132">
      <w:pPr>
        <w:pStyle w:val="ListParagraph"/>
        <w:numPr>
          <w:ilvl w:val="0"/>
          <w:numId w:val="7"/>
        </w:numPr>
        <w:tabs>
          <w:tab w:val="left" w:pos="1134"/>
          <w:tab w:val="left" w:pos="1440"/>
        </w:tabs>
        <w:spacing w:after="0" w:line="240" w:lineRule="auto"/>
        <w:ind w:left="1080"/>
        <w:jc w:val="both"/>
        <w:rPr>
          <w:rFonts w:asciiTheme="majorBidi" w:hAnsiTheme="majorBidi" w:cstheme="majorBidi"/>
        </w:rPr>
      </w:pPr>
      <w:r w:rsidRPr="00D8293C">
        <w:rPr>
          <w:rFonts w:asciiTheme="majorBidi" w:hAnsiTheme="majorBidi" w:cstheme="majorBidi"/>
          <w:sz w:val="24"/>
          <w:szCs w:val="24"/>
          <w:lang w:val="en-US"/>
        </w:rPr>
        <w:t>Smoother video calling is needed.</w:t>
      </w:r>
    </w:p>
    <w:p w:rsidR="000F6775" w:rsidRPr="00146592" w:rsidRDefault="000F6775" w:rsidP="00604132">
      <w:pPr>
        <w:tabs>
          <w:tab w:val="left" w:pos="1134"/>
          <w:tab w:val="left" w:pos="1440"/>
        </w:tabs>
        <w:rPr>
          <w:rFonts w:asciiTheme="majorBidi" w:hAnsiTheme="majorBidi" w:cstheme="majorBidi"/>
          <w:lang w:val="en-IN"/>
        </w:rPr>
      </w:pPr>
    </w:p>
    <w:p w:rsidR="000F6775" w:rsidRPr="002060E8" w:rsidRDefault="000F6775" w:rsidP="00604132">
      <w:pPr>
        <w:numPr>
          <w:ilvl w:val="1"/>
          <w:numId w:val="1"/>
        </w:numPr>
        <w:spacing w:after="0"/>
        <w:ind w:left="450"/>
        <w:rPr>
          <w:rFonts w:asciiTheme="majorBidi" w:hAnsiTheme="majorBidi" w:cstheme="majorBidi"/>
          <w:b/>
          <w:bCs/>
          <w:i/>
          <w:iCs/>
        </w:rPr>
      </w:pPr>
      <w:r w:rsidRPr="002060E8">
        <w:rPr>
          <w:rFonts w:asciiTheme="majorBidi" w:hAnsiTheme="majorBidi" w:cstheme="majorBidi"/>
          <w:b/>
          <w:bCs/>
          <w:i/>
          <w:iCs/>
        </w:rPr>
        <w:t>Analysis of the collected data on the technology use factors</w:t>
      </w:r>
    </w:p>
    <w:p w:rsidR="00146592" w:rsidRPr="00146592" w:rsidRDefault="00146592" w:rsidP="00604132">
      <w:pPr>
        <w:spacing w:after="0"/>
        <w:rPr>
          <w:rFonts w:asciiTheme="majorBidi" w:hAnsiTheme="majorBidi" w:cstheme="majorBidi"/>
        </w:rPr>
      </w:pPr>
      <w:r w:rsidRPr="00146592">
        <w:rPr>
          <w:rFonts w:asciiTheme="majorBidi" w:hAnsiTheme="majorBidi" w:cstheme="majorBidi"/>
        </w:rPr>
        <w:t xml:space="preserve">Here we analyze and discuss the collected data about the acceptance of using SC in HE in the Gulf states. This includes an analysis of the collected data from the survey questionnaire. </w:t>
      </w:r>
    </w:p>
    <w:p w:rsidR="00CB50D8" w:rsidRDefault="00146592" w:rsidP="00604132">
      <w:pPr>
        <w:spacing w:after="0"/>
        <w:rPr>
          <w:rFonts w:asciiTheme="majorBidi" w:hAnsiTheme="majorBidi" w:cstheme="majorBidi"/>
        </w:rPr>
      </w:pPr>
      <w:r w:rsidRPr="00146592">
        <w:rPr>
          <w:rFonts w:asciiTheme="majorBidi" w:hAnsiTheme="majorBidi" w:cstheme="majorBidi"/>
        </w:rPr>
        <w:t>The survey included set of questions on every use factor of the studied factors in this research; the factor was either newly constructed or constructed from the UTAUT model. Table 1.1 displays the studied factors of technology acceptance with the factor-question relationship. For instance, questions 3 and 4 were offered to collect user opinions about the significance of “reputation” as a usage factor. Similarly, questions 5 and 9 were offered to collect user opinions about the significance of “expected relationships” as a usage factor.</w:t>
      </w:r>
    </w:p>
    <w:p w:rsidR="00146592" w:rsidRDefault="00146592" w:rsidP="00604132">
      <w:pPr>
        <w:spacing w:after="0"/>
        <w:rPr>
          <w:rFonts w:asciiTheme="majorBidi" w:hAnsiTheme="majorBidi" w:cstheme="majorBidi"/>
          <w:sz w:val="18"/>
          <w:szCs w:val="18"/>
        </w:rPr>
      </w:pPr>
    </w:p>
    <w:p w:rsidR="007A6FBA" w:rsidRPr="002060E8" w:rsidRDefault="007A6FBA" w:rsidP="00604132">
      <w:pPr>
        <w:tabs>
          <w:tab w:val="left" w:pos="1134"/>
          <w:tab w:val="left" w:pos="1418"/>
        </w:tabs>
        <w:rPr>
          <w:rFonts w:asciiTheme="majorBidi" w:hAnsiTheme="majorBidi" w:cstheme="majorBidi"/>
          <w:sz w:val="8"/>
          <w:szCs w:val="8"/>
        </w:rPr>
      </w:pPr>
      <w:r w:rsidRPr="002060E8">
        <w:rPr>
          <w:rFonts w:asciiTheme="majorBidi" w:hAnsiTheme="majorBidi" w:cstheme="majorBidi"/>
          <w:sz w:val="18"/>
          <w:szCs w:val="18"/>
        </w:rPr>
        <w:t>Table 1.1: Hypothesized Factors – Related Questions</w:t>
      </w:r>
    </w:p>
    <w:tbl>
      <w:tblPr>
        <w:tblStyle w:val="MediumShading1-Accent1"/>
        <w:tblW w:w="0" w:type="auto"/>
        <w:tblInd w:w="19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28"/>
        <w:gridCol w:w="2160"/>
      </w:tblGrid>
      <w:tr w:rsidR="000F6775" w:rsidRPr="002060E8" w:rsidTr="0012287F">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528" w:type="dxa"/>
          </w:tcPr>
          <w:p w:rsidR="000F6775" w:rsidRPr="002060E8" w:rsidRDefault="000F6775" w:rsidP="00604132">
            <w:pPr>
              <w:tabs>
                <w:tab w:val="left" w:pos="1134"/>
                <w:tab w:val="left" w:pos="1418"/>
              </w:tabs>
              <w:rPr>
                <w:rFonts w:asciiTheme="majorBidi" w:hAnsiTheme="majorBidi" w:cstheme="majorBidi"/>
                <w:b w:val="0"/>
                <w:bCs w:val="0"/>
                <w:sz w:val="20"/>
                <w:szCs w:val="20"/>
              </w:rPr>
            </w:pPr>
            <w:r w:rsidRPr="002060E8">
              <w:rPr>
                <w:rFonts w:asciiTheme="majorBidi" w:hAnsiTheme="majorBidi" w:cstheme="majorBidi"/>
                <w:b w:val="0"/>
                <w:bCs w:val="0"/>
                <w:sz w:val="20"/>
                <w:szCs w:val="20"/>
              </w:rPr>
              <w:t>Use Factor</w:t>
            </w:r>
          </w:p>
        </w:tc>
        <w:tc>
          <w:tcPr>
            <w:tcW w:w="2160" w:type="dxa"/>
          </w:tcPr>
          <w:p w:rsidR="000F6775" w:rsidRPr="002060E8" w:rsidRDefault="000F6775" w:rsidP="00604132">
            <w:pPr>
              <w:tabs>
                <w:tab w:val="left" w:pos="1134"/>
                <w:tab w:val="left" w:pos="1418"/>
              </w:tabs>
              <w:cnfStyle w:val="100000000000" w:firstRow="1" w:lastRow="0" w:firstColumn="0" w:lastColumn="0" w:oddVBand="0" w:evenVBand="0" w:oddHBand="0" w:evenHBand="0" w:firstRowFirstColumn="0" w:firstRowLastColumn="0" w:lastRowFirstColumn="0" w:lastRowLastColumn="0"/>
              <w:rPr>
                <w:rFonts w:asciiTheme="majorBidi" w:hAnsiTheme="majorBidi" w:cstheme="majorBidi"/>
                <w:b w:val="0"/>
                <w:bCs w:val="0"/>
                <w:sz w:val="20"/>
                <w:szCs w:val="20"/>
              </w:rPr>
            </w:pPr>
            <w:r w:rsidRPr="002060E8">
              <w:rPr>
                <w:rFonts w:asciiTheme="majorBidi" w:hAnsiTheme="majorBidi" w:cstheme="majorBidi"/>
                <w:b w:val="0"/>
                <w:bCs w:val="0"/>
                <w:sz w:val="20"/>
                <w:szCs w:val="20"/>
              </w:rPr>
              <w:t>Related questions</w:t>
            </w:r>
          </w:p>
        </w:tc>
      </w:tr>
      <w:tr w:rsidR="000F6775" w:rsidRPr="002060E8" w:rsidTr="0012287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528" w:type="dxa"/>
          </w:tcPr>
          <w:p w:rsidR="000F6775" w:rsidRPr="002060E8" w:rsidRDefault="000F6775" w:rsidP="00604132">
            <w:pPr>
              <w:rPr>
                <w:rFonts w:asciiTheme="majorBidi" w:hAnsiTheme="majorBidi" w:cstheme="majorBidi"/>
                <w:b w:val="0"/>
                <w:bCs w:val="0"/>
                <w:sz w:val="20"/>
                <w:szCs w:val="20"/>
              </w:rPr>
            </w:pPr>
            <w:r w:rsidRPr="002060E8">
              <w:rPr>
                <w:rFonts w:asciiTheme="majorBidi" w:hAnsiTheme="majorBidi" w:cstheme="majorBidi"/>
                <w:b w:val="0"/>
                <w:bCs w:val="0"/>
                <w:sz w:val="20"/>
                <w:szCs w:val="20"/>
              </w:rPr>
              <w:t>REPUTATION</w:t>
            </w:r>
          </w:p>
        </w:tc>
        <w:tc>
          <w:tcPr>
            <w:tcW w:w="2160" w:type="dxa"/>
          </w:tcPr>
          <w:p w:rsidR="000F6775" w:rsidRPr="002060E8" w:rsidRDefault="000F6775" w:rsidP="00604132">
            <w:pPr>
              <w:tabs>
                <w:tab w:val="left" w:pos="1134"/>
                <w:tab w:val="left" w:pos="1418"/>
              </w:tabs>
              <w:cnfStyle w:val="000000100000" w:firstRow="0" w:lastRow="0" w:firstColumn="0" w:lastColumn="0" w:oddVBand="0" w:evenVBand="0" w:oddHBand="1" w:evenHBand="0" w:firstRowFirstColumn="0" w:firstRowLastColumn="0" w:lastRowFirstColumn="0" w:lastRowLastColumn="0"/>
              <w:rPr>
                <w:rFonts w:asciiTheme="majorBidi" w:hAnsiTheme="majorBidi" w:cstheme="majorBidi"/>
                <w:sz w:val="20"/>
                <w:szCs w:val="20"/>
              </w:rPr>
            </w:pPr>
            <w:r w:rsidRPr="002060E8">
              <w:rPr>
                <w:rFonts w:asciiTheme="majorBidi" w:hAnsiTheme="majorBidi" w:cstheme="majorBidi"/>
                <w:sz w:val="20"/>
                <w:szCs w:val="20"/>
              </w:rPr>
              <w:t>Questions 3,4</w:t>
            </w:r>
          </w:p>
        </w:tc>
      </w:tr>
      <w:tr w:rsidR="000F6775" w:rsidRPr="002060E8" w:rsidTr="0012287F">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528" w:type="dxa"/>
          </w:tcPr>
          <w:p w:rsidR="000F6775" w:rsidRPr="002060E8" w:rsidRDefault="000F6775" w:rsidP="00604132">
            <w:pPr>
              <w:tabs>
                <w:tab w:val="left" w:pos="1134"/>
                <w:tab w:val="left" w:pos="1418"/>
              </w:tabs>
              <w:rPr>
                <w:rFonts w:asciiTheme="majorBidi" w:hAnsiTheme="majorBidi" w:cstheme="majorBidi"/>
                <w:b w:val="0"/>
                <w:bCs w:val="0"/>
                <w:sz w:val="20"/>
                <w:szCs w:val="20"/>
              </w:rPr>
            </w:pPr>
            <w:r w:rsidRPr="002060E8">
              <w:rPr>
                <w:rFonts w:asciiTheme="majorBidi" w:hAnsiTheme="majorBidi" w:cstheme="majorBidi"/>
                <w:b w:val="0"/>
                <w:bCs w:val="0"/>
                <w:sz w:val="20"/>
                <w:szCs w:val="20"/>
              </w:rPr>
              <w:t>EXPECTED RELATIONSHIPS</w:t>
            </w:r>
          </w:p>
        </w:tc>
        <w:tc>
          <w:tcPr>
            <w:tcW w:w="2160" w:type="dxa"/>
          </w:tcPr>
          <w:p w:rsidR="000F6775" w:rsidRPr="002060E8" w:rsidRDefault="000F6775" w:rsidP="00604132">
            <w:pPr>
              <w:tabs>
                <w:tab w:val="left" w:pos="1134"/>
                <w:tab w:val="left" w:pos="1418"/>
              </w:tabs>
              <w:cnfStyle w:val="000000010000" w:firstRow="0" w:lastRow="0" w:firstColumn="0" w:lastColumn="0" w:oddVBand="0" w:evenVBand="0" w:oddHBand="0" w:evenHBand="1" w:firstRowFirstColumn="0" w:firstRowLastColumn="0" w:lastRowFirstColumn="0" w:lastRowLastColumn="0"/>
              <w:rPr>
                <w:rFonts w:asciiTheme="majorBidi" w:hAnsiTheme="majorBidi" w:cstheme="majorBidi"/>
                <w:sz w:val="20"/>
                <w:szCs w:val="20"/>
              </w:rPr>
            </w:pPr>
            <w:r w:rsidRPr="002060E8">
              <w:rPr>
                <w:rFonts w:asciiTheme="majorBidi" w:hAnsiTheme="majorBidi" w:cstheme="majorBidi"/>
                <w:sz w:val="20"/>
                <w:szCs w:val="20"/>
              </w:rPr>
              <w:t>Question 5,9</w:t>
            </w:r>
          </w:p>
        </w:tc>
      </w:tr>
      <w:tr w:rsidR="000F6775" w:rsidRPr="002060E8" w:rsidTr="0012287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528" w:type="dxa"/>
            <w:tcBorders>
              <w:right w:val="single" w:sz="4" w:space="0" w:color="auto"/>
            </w:tcBorders>
          </w:tcPr>
          <w:p w:rsidR="000F6775" w:rsidRPr="002060E8" w:rsidRDefault="000F6775" w:rsidP="00604132">
            <w:pPr>
              <w:tabs>
                <w:tab w:val="left" w:pos="1134"/>
                <w:tab w:val="left" w:pos="1418"/>
              </w:tabs>
              <w:rPr>
                <w:rFonts w:asciiTheme="majorBidi" w:hAnsiTheme="majorBidi" w:cstheme="majorBidi"/>
                <w:b w:val="0"/>
                <w:bCs w:val="0"/>
                <w:caps/>
                <w:sz w:val="20"/>
                <w:szCs w:val="20"/>
              </w:rPr>
            </w:pPr>
            <w:r w:rsidRPr="002060E8">
              <w:rPr>
                <w:rFonts w:asciiTheme="majorBidi" w:hAnsiTheme="majorBidi" w:cstheme="majorBidi"/>
                <w:b w:val="0"/>
                <w:bCs w:val="0"/>
                <w:caps/>
                <w:sz w:val="20"/>
                <w:szCs w:val="20"/>
              </w:rPr>
              <w:t>Communication Benefits</w:t>
            </w:r>
          </w:p>
        </w:tc>
        <w:tc>
          <w:tcPr>
            <w:tcW w:w="2160" w:type="dxa"/>
            <w:tcBorders>
              <w:left w:val="single" w:sz="4" w:space="0" w:color="auto"/>
            </w:tcBorders>
          </w:tcPr>
          <w:p w:rsidR="000F6775" w:rsidRPr="002060E8" w:rsidRDefault="000F6775" w:rsidP="00604132">
            <w:pPr>
              <w:tabs>
                <w:tab w:val="left" w:pos="1134"/>
                <w:tab w:val="left" w:pos="1418"/>
              </w:tabs>
              <w:cnfStyle w:val="000000100000" w:firstRow="0" w:lastRow="0" w:firstColumn="0" w:lastColumn="0" w:oddVBand="0" w:evenVBand="0" w:oddHBand="1" w:evenHBand="0" w:firstRowFirstColumn="0" w:firstRowLastColumn="0" w:lastRowFirstColumn="0" w:lastRowLastColumn="0"/>
              <w:rPr>
                <w:rFonts w:asciiTheme="majorBidi" w:hAnsiTheme="majorBidi" w:cstheme="majorBidi"/>
                <w:sz w:val="20"/>
                <w:szCs w:val="20"/>
              </w:rPr>
            </w:pPr>
            <w:r w:rsidRPr="002060E8">
              <w:rPr>
                <w:rFonts w:asciiTheme="majorBidi" w:hAnsiTheme="majorBidi" w:cstheme="majorBidi"/>
                <w:sz w:val="20"/>
                <w:szCs w:val="20"/>
              </w:rPr>
              <w:t>Question 6,12</w:t>
            </w:r>
          </w:p>
        </w:tc>
      </w:tr>
      <w:tr w:rsidR="000F6775" w:rsidRPr="002060E8" w:rsidTr="0012287F">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528" w:type="dxa"/>
          </w:tcPr>
          <w:p w:rsidR="000F6775" w:rsidRPr="002060E8" w:rsidRDefault="000F6775" w:rsidP="00604132">
            <w:pPr>
              <w:tabs>
                <w:tab w:val="left" w:pos="1134"/>
                <w:tab w:val="left" w:pos="1418"/>
              </w:tabs>
              <w:rPr>
                <w:rFonts w:asciiTheme="majorBidi" w:hAnsiTheme="majorBidi" w:cstheme="majorBidi"/>
                <w:b w:val="0"/>
                <w:bCs w:val="0"/>
                <w:sz w:val="20"/>
                <w:szCs w:val="20"/>
              </w:rPr>
            </w:pPr>
            <w:bookmarkStart w:id="3" w:name="27720448"/>
            <w:bookmarkEnd w:id="3"/>
            <w:r w:rsidRPr="002060E8">
              <w:rPr>
                <w:rFonts w:asciiTheme="majorBidi" w:hAnsiTheme="majorBidi" w:cstheme="majorBidi"/>
                <w:b w:val="0"/>
                <w:bCs w:val="0"/>
                <w:sz w:val="20"/>
                <w:szCs w:val="20"/>
              </w:rPr>
              <w:t>SIGNAL-TO-NOISE RATIO</w:t>
            </w:r>
          </w:p>
        </w:tc>
        <w:tc>
          <w:tcPr>
            <w:tcW w:w="2160" w:type="dxa"/>
          </w:tcPr>
          <w:p w:rsidR="000F6775" w:rsidRPr="002060E8" w:rsidRDefault="000F6775" w:rsidP="00604132">
            <w:pPr>
              <w:tabs>
                <w:tab w:val="left" w:pos="1134"/>
                <w:tab w:val="left" w:pos="1418"/>
              </w:tabs>
              <w:cnfStyle w:val="000000010000" w:firstRow="0" w:lastRow="0" w:firstColumn="0" w:lastColumn="0" w:oddVBand="0" w:evenVBand="0" w:oddHBand="0" w:evenHBand="1" w:firstRowFirstColumn="0" w:firstRowLastColumn="0" w:lastRowFirstColumn="0" w:lastRowLastColumn="0"/>
              <w:rPr>
                <w:rFonts w:asciiTheme="majorBidi" w:hAnsiTheme="majorBidi" w:cstheme="majorBidi"/>
                <w:sz w:val="20"/>
                <w:szCs w:val="20"/>
              </w:rPr>
            </w:pPr>
            <w:r w:rsidRPr="002060E8">
              <w:rPr>
                <w:rFonts w:asciiTheme="majorBidi" w:hAnsiTheme="majorBidi" w:cstheme="majorBidi"/>
                <w:sz w:val="20"/>
                <w:szCs w:val="20"/>
              </w:rPr>
              <w:t>Questions 7,8</w:t>
            </w:r>
          </w:p>
        </w:tc>
      </w:tr>
      <w:tr w:rsidR="000F6775" w:rsidRPr="002060E8" w:rsidTr="0012287F">
        <w:trPr>
          <w:cnfStyle w:val="000000100000" w:firstRow="0" w:lastRow="0" w:firstColumn="0" w:lastColumn="0" w:oddVBand="0" w:evenVBand="0" w:oddHBand="1" w:evenHBand="0" w:firstRowFirstColumn="0" w:firstRowLastColumn="0" w:lastRowFirstColumn="0" w:lastRowLastColumn="0"/>
          <w:trHeight w:val="260"/>
        </w:trPr>
        <w:tc>
          <w:tcPr>
            <w:cnfStyle w:val="001000000000" w:firstRow="0" w:lastRow="0" w:firstColumn="1" w:lastColumn="0" w:oddVBand="0" w:evenVBand="0" w:oddHBand="0" w:evenHBand="0" w:firstRowFirstColumn="0" w:firstRowLastColumn="0" w:lastRowFirstColumn="0" w:lastRowLastColumn="0"/>
            <w:tcW w:w="3528" w:type="dxa"/>
          </w:tcPr>
          <w:p w:rsidR="000F6775" w:rsidRPr="002060E8" w:rsidRDefault="000F6775" w:rsidP="00604132">
            <w:pPr>
              <w:tabs>
                <w:tab w:val="left" w:pos="1134"/>
                <w:tab w:val="left" w:pos="1418"/>
              </w:tabs>
              <w:rPr>
                <w:rFonts w:asciiTheme="majorBidi" w:hAnsiTheme="majorBidi" w:cstheme="majorBidi"/>
                <w:b w:val="0"/>
                <w:bCs w:val="0"/>
                <w:sz w:val="20"/>
                <w:szCs w:val="20"/>
              </w:rPr>
            </w:pPr>
            <w:r w:rsidRPr="002060E8">
              <w:rPr>
                <w:rFonts w:asciiTheme="majorBidi" w:hAnsiTheme="majorBidi" w:cstheme="majorBidi"/>
                <w:b w:val="0"/>
                <w:bCs w:val="0"/>
                <w:sz w:val="20"/>
                <w:szCs w:val="20"/>
              </w:rPr>
              <w:t>CODIFICATION EFFORT</w:t>
            </w:r>
          </w:p>
        </w:tc>
        <w:tc>
          <w:tcPr>
            <w:tcW w:w="2160" w:type="dxa"/>
          </w:tcPr>
          <w:p w:rsidR="000F6775" w:rsidRPr="002060E8" w:rsidRDefault="000F6775" w:rsidP="00604132">
            <w:pPr>
              <w:cnfStyle w:val="000000100000" w:firstRow="0" w:lastRow="0" w:firstColumn="0" w:lastColumn="0" w:oddVBand="0" w:evenVBand="0" w:oddHBand="1" w:evenHBand="0" w:firstRowFirstColumn="0" w:firstRowLastColumn="0" w:lastRowFirstColumn="0" w:lastRowLastColumn="0"/>
              <w:rPr>
                <w:rFonts w:asciiTheme="majorBidi" w:hAnsiTheme="majorBidi" w:cstheme="majorBidi"/>
                <w:sz w:val="20"/>
                <w:szCs w:val="20"/>
              </w:rPr>
            </w:pPr>
            <w:r w:rsidRPr="002060E8">
              <w:rPr>
                <w:rFonts w:asciiTheme="majorBidi" w:hAnsiTheme="majorBidi" w:cstheme="majorBidi"/>
                <w:sz w:val="20"/>
                <w:szCs w:val="20"/>
              </w:rPr>
              <w:t>Questions 9,10</w:t>
            </w:r>
          </w:p>
        </w:tc>
      </w:tr>
      <w:tr w:rsidR="000F6775" w:rsidRPr="002060E8" w:rsidTr="0012287F">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528" w:type="dxa"/>
          </w:tcPr>
          <w:p w:rsidR="000F6775" w:rsidRPr="002060E8" w:rsidRDefault="000F6775" w:rsidP="00604132">
            <w:pPr>
              <w:tabs>
                <w:tab w:val="left" w:pos="1134"/>
                <w:tab w:val="left" w:pos="1418"/>
              </w:tabs>
              <w:rPr>
                <w:rFonts w:asciiTheme="majorBidi" w:hAnsiTheme="majorBidi" w:cstheme="majorBidi"/>
                <w:b w:val="0"/>
                <w:bCs w:val="0"/>
                <w:sz w:val="20"/>
                <w:szCs w:val="20"/>
              </w:rPr>
            </w:pPr>
            <w:r w:rsidRPr="002060E8">
              <w:rPr>
                <w:rFonts w:asciiTheme="majorBidi" w:hAnsiTheme="majorBidi" w:cstheme="majorBidi"/>
                <w:b w:val="0"/>
                <w:bCs w:val="0"/>
                <w:sz w:val="20"/>
                <w:szCs w:val="20"/>
              </w:rPr>
              <w:t>PRIVACY CONCERNS</w:t>
            </w:r>
          </w:p>
        </w:tc>
        <w:tc>
          <w:tcPr>
            <w:tcW w:w="2160" w:type="dxa"/>
          </w:tcPr>
          <w:p w:rsidR="000F6775" w:rsidRPr="002060E8" w:rsidRDefault="000F6775" w:rsidP="00604132">
            <w:pPr>
              <w:cnfStyle w:val="000000010000" w:firstRow="0" w:lastRow="0" w:firstColumn="0" w:lastColumn="0" w:oddVBand="0" w:evenVBand="0" w:oddHBand="0" w:evenHBand="1" w:firstRowFirstColumn="0" w:firstRowLastColumn="0" w:lastRowFirstColumn="0" w:lastRowLastColumn="0"/>
              <w:rPr>
                <w:rFonts w:asciiTheme="majorBidi" w:hAnsiTheme="majorBidi" w:cstheme="majorBidi"/>
                <w:sz w:val="20"/>
                <w:szCs w:val="20"/>
              </w:rPr>
            </w:pPr>
            <w:r w:rsidRPr="002060E8">
              <w:rPr>
                <w:rFonts w:asciiTheme="majorBidi" w:hAnsiTheme="majorBidi" w:cstheme="majorBidi"/>
                <w:sz w:val="20"/>
                <w:szCs w:val="20"/>
              </w:rPr>
              <w:t>Questions 11,12,13</w:t>
            </w:r>
          </w:p>
        </w:tc>
      </w:tr>
      <w:tr w:rsidR="000F6775" w:rsidRPr="002060E8" w:rsidTr="0012287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528" w:type="dxa"/>
          </w:tcPr>
          <w:p w:rsidR="000F6775" w:rsidRPr="002060E8" w:rsidRDefault="000F6775" w:rsidP="00604132">
            <w:pPr>
              <w:tabs>
                <w:tab w:val="left" w:pos="1134"/>
                <w:tab w:val="left" w:pos="1418"/>
              </w:tabs>
              <w:rPr>
                <w:rFonts w:asciiTheme="majorBidi" w:hAnsiTheme="majorBidi" w:cstheme="majorBidi"/>
                <w:b w:val="0"/>
                <w:bCs w:val="0"/>
                <w:sz w:val="20"/>
                <w:szCs w:val="20"/>
              </w:rPr>
            </w:pPr>
            <w:r w:rsidRPr="002060E8">
              <w:rPr>
                <w:rFonts w:asciiTheme="majorBidi" w:hAnsiTheme="majorBidi" w:cstheme="majorBidi"/>
                <w:b w:val="0"/>
                <w:bCs w:val="0"/>
                <w:sz w:val="20"/>
                <w:szCs w:val="20"/>
              </w:rPr>
              <w:t>COLLABORATIVE NORMS</w:t>
            </w:r>
          </w:p>
        </w:tc>
        <w:tc>
          <w:tcPr>
            <w:tcW w:w="2160" w:type="dxa"/>
          </w:tcPr>
          <w:p w:rsidR="000F6775" w:rsidRPr="002060E8" w:rsidRDefault="000F6775" w:rsidP="00604132">
            <w:pPr>
              <w:cnfStyle w:val="000000100000" w:firstRow="0" w:lastRow="0" w:firstColumn="0" w:lastColumn="0" w:oddVBand="0" w:evenVBand="0" w:oddHBand="1" w:evenHBand="0" w:firstRowFirstColumn="0" w:firstRowLastColumn="0" w:lastRowFirstColumn="0" w:lastRowLastColumn="0"/>
              <w:rPr>
                <w:rFonts w:asciiTheme="majorBidi" w:hAnsiTheme="majorBidi" w:cstheme="majorBidi"/>
                <w:sz w:val="20"/>
                <w:szCs w:val="20"/>
              </w:rPr>
            </w:pPr>
            <w:r w:rsidRPr="002060E8">
              <w:rPr>
                <w:rFonts w:asciiTheme="majorBidi" w:hAnsiTheme="majorBidi" w:cstheme="majorBidi"/>
                <w:sz w:val="20"/>
                <w:szCs w:val="20"/>
              </w:rPr>
              <w:t>Questions 14,15</w:t>
            </w:r>
          </w:p>
        </w:tc>
      </w:tr>
      <w:tr w:rsidR="000F6775" w:rsidRPr="002060E8" w:rsidTr="0012287F">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528" w:type="dxa"/>
          </w:tcPr>
          <w:p w:rsidR="000F6775" w:rsidRPr="002060E8" w:rsidRDefault="000F6775" w:rsidP="00604132">
            <w:pPr>
              <w:tabs>
                <w:tab w:val="left" w:pos="1134"/>
                <w:tab w:val="left" w:pos="1418"/>
              </w:tabs>
              <w:rPr>
                <w:rFonts w:asciiTheme="majorBidi" w:hAnsiTheme="majorBidi" w:cstheme="majorBidi"/>
                <w:b w:val="0"/>
                <w:bCs w:val="0"/>
                <w:sz w:val="20"/>
                <w:szCs w:val="20"/>
              </w:rPr>
            </w:pPr>
            <w:r w:rsidRPr="002060E8">
              <w:rPr>
                <w:rFonts w:asciiTheme="majorBidi" w:hAnsiTheme="majorBidi" w:cstheme="majorBidi"/>
                <w:b w:val="0"/>
                <w:bCs w:val="0"/>
                <w:sz w:val="20"/>
                <w:szCs w:val="20"/>
              </w:rPr>
              <w:t>FACILITATING CONDITIONS</w:t>
            </w:r>
          </w:p>
        </w:tc>
        <w:tc>
          <w:tcPr>
            <w:tcW w:w="2160" w:type="dxa"/>
          </w:tcPr>
          <w:p w:rsidR="000F6775" w:rsidRPr="002060E8" w:rsidRDefault="000F6775" w:rsidP="00604132">
            <w:pPr>
              <w:cnfStyle w:val="000000010000" w:firstRow="0" w:lastRow="0" w:firstColumn="0" w:lastColumn="0" w:oddVBand="0" w:evenVBand="0" w:oddHBand="0" w:evenHBand="1" w:firstRowFirstColumn="0" w:firstRowLastColumn="0" w:lastRowFirstColumn="0" w:lastRowLastColumn="0"/>
              <w:rPr>
                <w:rFonts w:asciiTheme="majorBidi" w:hAnsiTheme="majorBidi" w:cstheme="majorBidi"/>
                <w:sz w:val="20"/>
                <w:szCs w:val="20"/>
              </w:rPr>
            </w:pPr>
            <w:r w:rsidRPr="002060E8">
              <w:rPr>
                <w:rFonts w:asciiTheme="majorBidi" w:hAnsiTheme="majorBidi" w:cstheme="majorBidi"/>
                <w:sz w:val="20"/>
                <w:szCs w:val="20"/>
              </w:rPr>
              <w:t>Questions 16,17,18</w:t>
            </w:r>
          </w:p>
        </w:tc>
      </w:tr>
    </w:tbl>
    <w:p w:rsidR="00D00F01" w:rsidRPr="002060E8" w:rsidRDefault="00D00F01" w:rsidP="00604132">
      <w:pPr>
        <w:ind w:firstLine="288"/>
        <w:rPr>
          <w:rFonts w:asciiTheme="majorBidi" w:hAnsiTheme="majorBidi" w:cstheme="majorBidi"/>
        </w:rPr>
      </w:pPr>
    </w:p>
    <w:p w:rsidR="00146592" w:rsidRPr="00D8293C" w:rsidRDefault="00146592" w:rsidP="00604132">
      <w:pPr>
        <w:spacing w:after="0"/>
        <w:ind w:firstLine="720"/>
        <w:rPr>
          <w:rFonts w:asciiTheme="majorBidi" w:hAnsiTheme="majorBidi" w:cstheme="majorBidi"/>
        </w:rPr>
      </w:pPr>
      <w:r w:rsidRPr="00D8293C">
        <w:rPr>
          <w:rFonts w:asciiTheme="majorBidi" w:hAnsiTheme="majorBidi" w:cstheme="majorBidi"/>
        </w:rPr>
        <w:t>Every question in the survey had 5 options from the Likert scale for the respondent to choose from. Each option was assigned a value as shown in table 1.2.</w:t>
      </w:r>
    </w:p>
    <w:p w:rsidR="007A6FBA" w:rsidRPr="002060E8" w:rsidRDefault="007A6FBA" w:rsidP="00604132">
      <w:pPr>
        <w:spacing w:line="360" w:lineRule="auto"/>
        <w:ind w:firstLine="288"/>
        <w:rPr>
          <w:rFonts w:asciiTheme="majorBidi" w:hAnsiTheme="majorBidi" w:cstheme="majorBidi"/>
          <w:sz w:val="18"/>
          <w:szCs w:val="18"/>
        </w:rPr>
      </w:pPr>
    </w:p>
    <w:p w:rsidR="007A6FBA" w:rsidRPr="002060E8" w:rsidRDefault="007A6FBA" w:rsidP="00604132">
      <w:pPr>
        <w:spacing w:line="360" w:lineRule="auto"/>
        <w:ind w:firstLine="288"/>
        <w:rPr>
          <w:rFonts w:asciiTheme="majorBidi" w:hAnsiTheme="majorBidi" w:cstheme="majorBidi"/>
          <w:color w:val="FF0000"/>
        </w:rPr>
      </w:pPr>
      <w:r w:rsidRPr="002060E8">
        <w:rPr>
          <w:rFonts w:asciiTheme="majorBidi" w:hAnsiTheme="majorBidi" w:cstheme="majorBidi"/>
          <w:sz w:val="18"/>
          <w:szCs w:val="18"/>
        </w:rPr>
        <w:t>Table 1.2: Survey measures</w:t>
      </w:r>
    </w:p>
    <w:tbl>
      <w:tblPr>
        <w:tblStyle w:val="MediumGrid1-Accent1"/>
        <w:tblW w:w="0" w:type="auto"/>
        <w:tblInd w:w="198" w:type="dxa"/>
        <w:tblLayout w:type="fixed"/>
        <w:tblLook w:val="04A0" w:firstRow="1" w:lastRow="0" w:firstColumn="1" w:lastColumn="0" w:noHBand="0" w:noVBand="1"/>
      </w:tblPr>
      <w:tblGrid>
        <w:gridCol w:w="2988"/>
        <w:gridCol w:w="450"/>
      </w:tblGrid>
      <w:tr w:rsidR="000F6775" w:rsidRPr="002060E8" w:rsidTr="0012287F">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988" w:type="dxa"/>
          </w:tcPr>
          <w:p w:rsidR="000F6775" w:rsidRPr="002060E8" w:rsidRDefault="000F6775" w:rsidP="00604132">
            <w:pPr>
              <w:tabs>
                <w:tab w:val="left" w:pos="1134"/>
                <w:tab w:val="left" w:pos="1418"/>
              </w:tabs>
              <w:rPr>
                <w:rFonts w:asciiTheme="majorBidi" w:hAnsiTheme="majorBidi" w:cstheme="majorBidi"/>
                <w:b w:val="0"/>
                <w:bCs w:val="0"/>
                <w:sz w:val="20"/>
                <w:szCs w:val="20"/>
              </w:rPr>
            </w:pPr>
            <w:r w:rsidRPr="002060E8">
              <w:rPr>
                <w:rFonts w:asciiTheme="majorBidi" w:hAnsiTheme="majorBidi" w:cstheme="majorBidi"/>
                <w:b w:val="0"/>
                <w:bCs w:val="0"/>
                <w:sz w:val="20"/>
                <w:szCs w:val="20"/>
              </w:rPr>
              <w:t>Strongly Agree</w:t>
            </w:r>
          </w:p>
        </w:tc>
        <w:tc>
          <w:tcPr>
            <w:tcW w:w="450" w:type="dxa"/>
          </w:tcPr>
          <w:p w:rsidR="000F6775" w:rsidRPr="002060E8" w:rsidRDefault="000F6775" w:rsidP="00604132">
            <w:pPr>
              <w:tabs>
                <w:tab w:val="left" w:pos="1134"/>
                <w:tab w:val="left" w:pos="1418"/>
              </w:tabs>
              <w:cnfStyle w:val="100000000000" w:firstRow="1" w:lastRow="0" w:firstColumn="0" w:lastColumn="0" w:oddVBand="0" w:evenVBand="0" w:oddHBand="0" w:evenHBand="0" w:firstRowFirstColumn="0" w:firstRowLastColumn="0" w:lastRowFirstColumn="0" w:lastRowLastColumn="0"/>
              <w:rPr>
                <w:rFonts w:asciiTheme="majorBidi" w:hAnsiTheme="majorBidi" w:cstheme="majorBidi"/>
                <w:sz w:val="20"/>
                <w:szCs w:val="20"/>
              </w:rPr>
            </w:pPr>
            <w:r w:rsidRPr="002060E8">
              <w:rPr>
                <w:rFonts w:asciiTheme="majorBidi" w:hAnsiTheme="majorBidi" w:cstheme="majorBidi"/>
                <w:sz w:val="20"/>
                <w:szCs w:val="20"/>
              </w:rPr>
              <w:t>5</w:t>
            </w:r>
          </w:p>
        </w:tc>
      </w:tr>
      <w:tr w:rsidR="000F6775" w:rsidRPr="002060E8" w:rsidTr="0012287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988" w:type="dxa"/>
          </w:tcPr>
          <w:p w:rsidR="000F6775" w:rsidRPr="002060E8" w:rsidRDefault="000F6775" w:rsidP="00604132">
            <w:pPr>
              <w:rPr>
                <w:rFonts w:asciiTheme="majorBidi" w:hAnsiTheme="majorBidi" w:cstheme="majorBidi"/>
                <w:b w:val="0"/>
                <w:bCs w:val="0"/>
                <w:sz w:val="20"/>
                <w:szCs w:val="20"/>
              </w:rPr>
            </w:pPr>
            <w:r w:rsidRPr="002060E8">
              <w:rPr>
                <w:rFonts w:asciiTheme="majorBidi" w:hAnsiTheme="majorBidi" w:cstheme="majorBidi"/>
                <w:b w:val="0"/>
                <w:bCs w:val="0"/>
                <w:sz w:val="20"/>
                <w:szCs w:val="20"/>
              </w:rPr>
              <w:t>Agree</w:t>
            </w:r>
          </w:p>
        </w:tc>
        <w:tc>
          <w:tcPr>
            <w:tcW w:w="450" w:type="dxa"/>
          </w:tcPr>
          <w:p w:rsidR="000F6775" w:rsidRPr="002060E8" w:rsidRDefault="000F6775" w:rsidP="00604132">
            <w:pPr>
              <w:tabs>
                <w:tab w:val="left" w:pos="1134"/>
                <w:tab w:val="left" w:pos="1418"/>
              </w:tabs>
              <w:cnfStyle w:val="000000100000" w:firstRow="0" w:lastRow="0" w:firstColumn="0" w:lastColumn="0" w:oddVBand="0" w:evenVBand="0" w:oddHBand="1" w:evenHBand="0" w:firstRowFirstColumn="0" w:firstRowLastColumn="0" w:lastRowFirstColumn="0" w:lastRowLastColumn="0"/>
              <w:rPr>
                <w:rFonts w:asciiTheme="majorBidi" w:hAnsiTheme="majorBidi" w:cstheme="majorBidi"/>
                <w:sz w:val="20"/>
                <w:szCs w:val="20"/>
              </w:rPr>
            </w:pPr>
            <w:r w:rsidRPr="002060E8">
              <w:rPr>
                <w:rFonts w:asciiTheme="majorBidi" w:hAnsiTheme="majorBidi" w:cstheme="majorBidi"/>
                <w:sz w:val="20"/>
                <w:szCs w:val="20"/>
              </w:rPr>
              <w:t>4</w:t>
            </w:r>
          </w:p>
        </w:tc>
      </w:tr>
      <w:tr w:rsidR="000F6775" w:rsidRPr="002060E8" w:rsidTr="0012287F">
        <w:tc>
          <w:tcPr>
            <w:cnfStyle w:val="001000000000" w:firstRow="0" w:lastRow="0" w:firstColumn="1" w:lastColumn="0" w:oddVBand="0" w:evenVBand="0" w:oddHBand="0" w:evenHBand="0" w:firstRowFirstColumn="0" w:firstRowLastColumn="0" w:lastRowFirstColumn="0" w:lastRowLastColumn="0"/>
            <w:tcW w:w="2988" w:type="dxa"/>
          </w:tcPr>
          <w:p w:rsidR="000F6775" w:rsidRPr="002060E8" w:rsidRDefault="000F6775" w:rsidP="00604132">
            <w:pPr>
              <w:tabs>
                <w:tab w:val="left" w:pos="1134"/>
                <w:tab w:val="left" w:pos="1418"/>
              </w:tabs>
              <w:rPr>
                <w:rFonts w:asciiTheme="majorBidi" w:hAnsiTheme="majorBidi" w:cstheme="majorBidi"/>
                <w:b w:val="0"/>
                <w:bCs w:val="0"/>
                <w:sz w:val="20"/>
                <w:szCs w:val="20"/>
              </w:rPr>
            </w:pPr>
            <w:r w:rsidRPr="002060E8">
              <w:rPr>
                <w:rFonts w:asciiTheme="majorBidi" w:hAnsiTheme="majorBidi" w:cstheme="majorBidi"/>
                <w:b w:val="0"/>
                <w:bCs w:val="0"/>
                <w:sz w:val="20"/>
                <w:szCs w:val="20"/>
              </w:rPr>
              <w:t>Neutral</w:t>
            </w:r>
          </w:p>
        </w:tc>
        <w:tc>
          <w:tcPr>
            <w:tcW w:w="450" w:type="dxa"/>
          </w:tcPr>
          <w:p w:rsidR="000F6775" w:rsidRPr="002060E8" w:rsidRDefault="000F6775" w:rsidP="00604132">
            <w:pPr>
              <w:tabs>
                <w:tab w:val="left" w:pos="1134"/>
                <w:tab w:val="left" w:pos="1418"/>
              </w:tabs>
              <w:cnfStyle w:val="000000000000" w:firstRow="0" w:lastRow="0" w:firstColumn="0" w:lastColumn="0" w:oddVBand="0" w:evenVBand="0" w:oddHBand="0" w:evenHBand="0" w:firstRowFirstColumn="0" w:firstRowLastColumn="0" w:lastRowFirstColumn="0" w:lastRowLastColumn="0"/>
              <w:rPr>
                <w:rFonts w:asciiTheme="majorBidi" w:hAnsiTheme="majorBidi" w:cstheme="majorBidi"/>
                <w:sz w:val="20"/>
                <w:szCs w:val="20"/>
              </w:rPr>
            </w:pPr>
            <w:r w:rsidRPr="002060E8">
              <w:rPr>
                <w:rFonts w:asciiTheme="majorBidi" w:hAnsiTheme="majorBidi" w:cstheme="majorBidi"/>
                <w:sz w:val="20"/>
                <w:szCs w:val="20"/>
              </w:rPr>
              <w:t>3</w:t>
            </w:r>
          </w:p>
        </w:tc>
      </w:tr>
      <w:tr w:rsidR="000F6775" w:rsidRPr="002060E8" w:rsidTr="0012287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988" w:type="dxa"/>
          </w:tcPr>
          <w:p w:rsidR="000F6775" w:rsidRPr="002060E8" w:rsidRDefault="000F6775" w:rsidP="00604132">
            <w:pPr>
              <w:tabs>
                <w:tab w:val="left" w:pos="1134"/>
                <w:tab w:val="left" w:pos="1418"/>
              </w:tabs>
              <w:rPr>
                <w:rFonts w:asciiTheme="majorBidi" w:hAnsiTheme="majorBidi" w:cstheme="majorBidi"/>
                <w:b w:val="0"/>
                <w:bCs w:val="0"/>
                <w:sz w:val="20"/>
                <w:szCs w:val="20"/>
              </w:rPr>
            </w:pPr>
            <w:r w:rsidRPr="002060E8">
              <w:rPr>
                <w:rFonts w:asciiTheme="majorBidi" w:hAnsiTheme="majorBidi" w:cstheme="majorBidi"/>
                <w:b w:val="0"/>
                <w:bCs w:val="0"/>
                <w:sz w:val="20"/>
                <w:szCs w:val="20"/>
              </w:rPr>
              <w:t>Disagree</w:t>
            </w:r>
          </w:p>
        </w:tc>
        <w:tc>
          <w:tcPr>
            <w:tcW w:w="450" w:type="dxa"/>
          </w:tcPr>
          <w:p w:rsidR="000F6775" w:rsidRPr="002060E8" w:rsidRDefault="000F6775" w:rsidP="00604132">
            <w:pPr>
              <w:tabs>
                <w:tab w:val="left" w:pos="1134"/>
                <w:tab w:val="left" w:pos="1418"/>
              </w:tabs>
              <w:cnfStyle w:val="000000100000" w:firstRow="0" w:lastRow="0" w:firstColumn="0" w:lastColumn="0" w:oddVBand="0" w:evenVBand="0" w:oddHBand="1" w:evenHBand="0" w:firstRowFirstColumn="0" w:firstRowLastColumn="0" w:lastRowFirstColumn="0" w:lastRowLastColumn="0"/>
              <w:rPr>
                <w:rFonts w:asciiTheme="majorBidi" w:hAnsiTheme="majorBidi" w:cstheme="majorBidi"/>
                <w:sz w:val="20"/>
                <w:szCs w:val="20"/>
              </w:rPr>
            </w:pPr>
            <w:r w:rsidRPr="002060E8">
              <w:rPr>
                <w:rFonts w:asciiTheme="majorBidi" w:hAnsiTheme="majorBidi" w:cstheme="majorBidi"/>
                <w:sz w:val="20"/>
                <w:szCs w:val="20"/>
              </w:rPr>
              <w:t>2</w:t>
            </w:r>
          </w:p>
        </w:tc>
      </w:tr>
      <w:tr w:rsidR="000F6775" w:rsidRPr="002060E8" w:rsidTr="0012287F">
        <w:tc>
          <w:tcPr>
            <w:cnfStyle w:val="001000000000" w:firstRow="0" w:lastRow="0" w:firstColumn="1" w:lastColumn="0" w:oddVBand="0" w:evenVBand="0" w:oddHBand="0" w:evenHBand="0" w:firstRowFirstColumn="0" w:firstRowLastColumn="0" w:lastRowFirstColumn="0" w:lastRowLastColumn="0"/>
            <w:tcW w:w="2988" w:type="dxa"/>
          </w:tcPr>
          <w:p w:rsidR="000F6775" w:rsidRPr="002060E8" w:rsidRDefault="000F6775" w:rsidP="00604132">
            <w:pPr>
              <w:tabs>
                <w:tab w:val="left" w:pos="1134"/>
                <w:tab w:val="left" w:pos="1418"/>
              </w:tabs>
              <w:rPr>
                <w:rFonts w:asciiTheme="majorBidi" w:hAnsiTheme="majorBidi" w:cstheme="majorBidi"/>
                <w:b w:val="0"/>
                <w:bCs w:val="0"/>
                <w:sz w:val="20"/>
                <w:szCs w:val="20"/>
              </w:rPr>
            </w:pPr>
            <w:r w:rsidRPr="002060E8">
              <w:rPr>
                <w:rFonts w:asciiTheme="majorBidi" w:hAnsiTheme="majorBidi" w:cstheme="majorBidi"/>
                <w:b w:val="0"/>
                <w:bCs w:val="0"/>
                <w:sz w:val="20"/>
                <w:szCs w:val="20"/>
              </w:rPr>
              <w:t>Strongly Disagree</w:t>
            </w:r>
          </w:p>
        </w:tc>
        <w:tc>
          <w:tcPr>
            <w:tcW w:w="450" w:type="dxa"/>
          </w:tcPr>
          <w:p w:rsidR="000F6775" w:rsidRPr="002060E8" w:rsidRDefault="000F6775" w:rsidP="00604132">
            <w:pPr>
              <w:tabs>
                <w:tab w:val="left" w:pos="1134"/>
                <w:tab w:val="left" w:pos="1418"/>
              </w:tabs>
              <w:cnfStyle w:val="000000000000" w:firstRow="0" w:lastRow="0" w:firstColumn="0" w:lastColumn="0" w:oddVBand="0" w:evenVBand="0" w:oddHBand="0" w:evenHBand="0" w:firstRowFirstColumn="0" w:firstRowLastColumn="0" w:lastRowFirstColumn="0" w:lastRowLastColumn="0"/>
              <w:rPr>
                <w:rFonts w:asciiTheme="majorBidi" w:hAnsiTheme="majorBidi" w:cstheme="majorBidi"/>
                <w:sz w:val="20"/>
                <w:szCs w:val="20"/>
              </w:rPr>
            </w:pPr>
            <w:r w:rsidRPr="002060E8">
              <w:rPr>
                <w:rFonts w:asciiTheme="majorBidi" w:hAnsiTheme="majorBidi" w:cstheme="majorBidi"/>
                <w:sz w:val="20"/>
                <w:szCs w:val="20"/>
              </w:rPr>
              <w:t>1</w:t>
            </w:r>
          </w:p>
        </w:tc>
      </w:tr>
    </w:tbl>
    <w:p w:rsidR="00D00F01" w:rsidRPr="002060E8" w:rsidRDefault="00D00F01" w:rsidP="00604132">
      <w:pPr>
        <w:ind w:firstLine="288"/>
        <w:rPr>
          <w:rFonts w:asciiTheme="majorBidi" w:hAnsiTheme="majorBidi" w:cstheme="majorBidi"/>
        </w:rPr>
      </w:pPr>
    </w:p>
    <w:p w:rsidR="00146592" w:rsidRPr="00D8293C" w:rsidRDefault="00146592" w:rsidP="00604132">
      <w:pPr>
        <w:spacing w:after="0"/>
        <w:ind w:firstLine="720"/>
        <w:rPr>
          <w:rFonts w:asciiTheme="majorBidi" w:hAnsiTheme="majorBidi" w:cstheme="majorBidi"/>
        </w:rPr>
      </w:pPr>
      <w:r w:rsidRPr="00D8293C">
        <w:rPr>
          <w:rFonts w:asciiTheme="majorBidi" w:hAnsiTheme="majorBidi" w:cstheme="majorBidi"/>
        </w:rPr>
        <w:lastRenderedPageBreak/>
        <w:t>The initial survey was altered many times and translated into Arabic to ensure easy understanding of its questions; it was checked to see if some questions could be eliminated or merged. For each factor, the offered questions were titled Reputation1, Reputation2, Facilitating Conditions1, Facilitating Conditions2, and Facilitating Conditions3, where Reputation1 means the first question on the “Reputation” factor, which is defined as question 3. Similarly, question 4 represents Reputation2 and so forth.</w:t>
      </w:r>
    </w:p>
    <w:p w:rsidR="00BB0BC2" w:rsidRDefault="00146592" w:rsidP="00604132">
      <w:pPr>
        <w:spacing w:after="0"/>
        <w:ind w:firstLine="720"/>
        <w:rPr>
          <w:rFonts w:asciiTheme="majorBidi" w:hAnsiTheme="majorBidi" w:cstheme="majorBidi"/>
        </w:rPr>
      </w:pPr>
      <w:r w:rsidRPr="00D8293C">
        <w:rPr>
          <w:rFonts w:asciiTheme="majorBidi" w:hAnsiTheme="majorBidi" w:cstheme="majorBidi"/>
        </w:rPr>
        <w:t>The first step of data analysis included testing the correlation between the different questions to ensure correlation between the different variable dimensions. The results of correlation confirmed strong links between the different questions of the same variable. Table 1.3 shows the correlation testing results.</w:t>
      </w:r>
    </w:p>
    <w:p w:rsidR="00146592" w:rsidRPr="002060E8" w:rsidRDefault="00146592" w:rsidP="00604132">
      <w:pPr>
        <w:spacing w:after="0"/>
        <w:ind w:firstLine="720"/>
        <w:rPr>
          <w:rFonts w:asciiTheme="majorBidi" w:hAnsiTheme="majorBidi" w:cstheme="majorBidi"/>
          <w:sz w:val="18"/>
          <w:szCs w:val="18"/>
        </w:rPr>
      </w:pPr>
    </w:p>
    <w:p w:rsidR="000F6775" w:rsidRPr="002060E8" w:rsidRDefault="007A6FBA" w:rsidP="00604132">
      <w:pPr>
        <w:tabs>
          <w:tab w:val="left" w:pos="1134"/>
          <w:tab w:val="left" w:pos="1418"/>
        </w:tabs>
        <w:spacing w:line="288" w:lineRule="auto"/>
        <w:rPr>
          <w:rFonts w:asciiTheme="majorBidi" w:hAnsiTheme="majorBidi" w:cstheme="majorBidi"/>
        </w:rPr>
      </w:pPr>
      <w:r w:rsidRPr="002060E8">
        <w:rPr>
          <w:rFonts w:asciiTheme="majorBidi" w:hAnsiTheme="majorBidi" w:cstheme="majorBidi"/>
          <w:sz w:val="18"/>
          <w:szCs w:val="18"/>
        </w:rPr>
        <w:t>Table 1.3: Correlation testing results</w:t>
      </w:r>
    </w:p>
    <w:tbl>
      <w:tblPr>
        <w:tblW w:w="10058" w:type="dxa"/>
        <w:tblInd w:w="-522" w:type="dxa"/>
        <w:tblLayout w:type="fixed"/>
        <w:tblLook w:val="04A0" w:firstRow="1" w:lastRow="0" w:firstColumn="1" w:lastColumn="0" w:noHBand="0" w:noVBand="1"/>
      </w:tblPr>
      <w:tblGrid>
        <w:gridCol w:w="1530"/>
        <w:gridCol w:w="533"/>
        <w:gridCol w:w="533"/>
        <w:gridCol w:w="533"/>
        <w:gridCol w:w="533"/>
        <w:gridCol w:w="533"/>
        <w:gridCol w:w="533"/>
        <w:gridCol w:w="533"/>
        <w:gridCol w:w="533"/>
        <w:gridCol w:w="533"/>
        <w:gridCol w:w="533"/>
        <w:gridCol w:w="533"/>
        <w:gridCol w:w="533"/>
        <w:gridCol w:w="533"/>
        <w:gridCol w:w="533"/>
        <w:gridCol w:w="533"/>
        <w:gridCol w:w="533"/>
      </w:tblGrid>
      <w:tr w:rsidR="000F6775" w:rsidRPr="002060E8" w:rsidTr="0012287F">
        <w:trPr>
          <w:trHeight w:val="2175"/>
        </w:trPr>
        <w:tc>
          <w:tcPr>
            <w:tcW w:w="15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F6775" w:rsidRPr="002060E8" w:rsidRDefault="000F6775" w:rsidP="00604132">
            <w:pPr>
              <w:spacing w:after="0"/>
              <w:rPr>
                <w:rFonts w:asciiTheme="majorBidi" w:eastAsia="Times New Roman" w:hAnsiTheme="majorBidi" w:cstheme="majorBidi"/>
                <w:color w:val="000000"/>
                <w:sz w:val="18"/>
                <w:szCs w:val="18"/>
              </w:rPr>
            </w:pPr>
            <w:r w:rsidRPr="002060E8">
              <w:rPr>
                <w:rFonts w:asciiTheme="majorBidi" w:eastAsia="Times New Roman" w:hAnsiTheme="majorBidi" w:cstheme="majorBidi"/>
                <w:color w:val="000000"/>
                <w:sz w:val="18"/>
                <w:szCs w:val="18"/>
              </w:rPr>
              <w:t>Question /</w:t>
            </w:r>
          </w:p>
          <w:p w:rsidR="000F6775" w:rsidRPr="002060E8" w:rsidRDefault="000F6775" w:rsidP="00604132">
            <w:pPr>
              <w:spacing w:after="0"/>
              <w:rPr>
                <w:rFonts w:asciiTheme="majorBidi" w:eastAsia="Times New Roman" w:hAnsiTheme="majorBidi" w:cstheme="majorBidi"/>
                <w:color w:val="000000"/>
                <w:sz w:val="18"/>
                <w:szCs w:val="18"/>
              </w:rPr>
            </w:pPr>
            <w:r w:rsidRPr="002060E8">
              <w:rPr>
                <w:rFonts w:asciiTheme="majorBidi" w:eastAsia="Times New Roman" w:hAnsiTheme="majorBidi" w:cstheme="majorBidi"/>
                <w:color w:val="000000"/>
                <w:sz w:val="18"/>
                <w:szCs w:val="18"/>
              </w:rPr>
              <w:t>Dimension</w:t>
            </w:r>
          </w:p>
        </w:tc>
        <w:tc>
          <w:tcPr>
            <w:tcW w:w="533" w:type="dxa"/>
            <w:tcBorders>
              <w:top w:val="single" w:sz="4" w:space="0" w:color="auto"/>
              <w:left w:val="nil"/>
              <w:bottom w:val="single" w:sz="4" w:space="0" w:color="auto"/>
              <w:right w:val="single" w:sz="4" w:space="0" w:color="auto"/>
            </w:tcBorders>
            <w:shd w:val="clear" w:color="auto" w:fill="auto"/>
            <w:textDirection w:val="btLr"/>
            <w:vAlign w:val="bottom"/>
            <w:hideMark/>
          </w:tcPr>
          <w:p w:rsidR="000F6775" w:rsidRPr="002060E8" w:rsidRDefault="000F6775" w:rsidP="00604132">
            <w:pPr>
              <w:spacing w:after="0"/>
              <w:rPr>
                <w:rFonts w:asciiTheme="majorBidi" w:eastAsia="Times New Roman" w:hAnsiTheme="majorBidi" w:cstheme="majorBidi"/>
                <w:b/>
                <w:bCs/>
                <w:color w:val="1F497D"/>
                <w:sz w:val="18"/>
                <w:szCs w:val="18"/>
              </w:rPr>
            </w:pPr>
            <w:r w:rsidRPr="002060E8">
              <w:rPr>
                <w:rFonts w:asciiTheme="majorBidi" w:eastAsia="Times New Roman" w:hAnsiTheme="majorBidi" w:cstheme="majorBidi"/>
                <w:b/>
                <w:bCs/>
                <w:color w:val="1F497D"/>
                <w:sz w:val="18"/>
                <w:szCs w:val="18"/>
              </w:rPr>
              <w:t>Reputation1</w:t>
            </w:r>
          </w:p>
        </w:tc>
        <w:tc>
          <w:tcPr>
            <w:tcW w:w="533" w:type="dxa"/>
            <w:tcBorders>
              <w:top w:val="single" w:sz="4" w:space="0" w:color="auto"/>
              <w:left w:val="nil"/>
              <w:bottom w:val="single" w:sz="4" w:space="0" w:color="auto"/>
              <w:right w:val="single" w:sz="4" w:space="0" w:color="auto"/>
            </w:tcBorders>
            <w:shd w:val="clear" w:color="auto" w:fill="auto"/>
            <w:textDirection w:val="btLr"/>
            <w:vAlign w:val="bottom"/>
            <w:hideMark/>
          </w:tcPr>
          <w:p w:rsidR="000F6775" w:rsidRPr="002060E8" w:rsidRDefault="000F6775" w:rsidP="00604132">
            <w:pPr>
              <w:spacing w:after="0"/>
              <w:rPr>
                <w:rFonts w:asciiTheme="majorBidi" w:eastAsia="Times New Roman" w:hAnsiTheme="majorBidi" w:cstheme="majorBidi"/>
                <w:b/>
                <w:bCs/>
                <w:color w:val="1F497D"/>
                <w:sz w:val="18"/>
                <w:szCs w:val="18"/>
              </w:rPr>
            </w:pPr>
            <w:r w:rsidRPr="002060E8">
              <w:rPr>
                <w:rFonts w:asciiTheme="majorBidi" w:eastAsia="Times New Roman" w:hAnsiTheme="majorBidi" w:cstheme="majorBidi"/>
                <w:b/>
                <w:bCs/>
                <w:color w:val="1F497D"/>
                <w:sz w:val="18"/>
                <w:szCs w:val="18"/>
              </w:rPr>
              <w:t>Reputation2</w:t>
            </w:r>
          </w:p>
        </w:tc>
        <w:tc>
          <w:tcPr>
            <w:tcW w:w="533" w:type="dxa"/>
            <w:tcBorders>
              <w:top w:val="single" w:sz="4" w:space="0" w:color="auto"/>
              <w:left w:val="nil"/>
              <w:bottom w:val="single" w:sz="4" w:space="0" w:color="auto"/>
              <w:right w:val="single" w:sz="4" w:space="0" w:color="auto"/>
            </w:tcBorders>
            <w:shd w:val="clear" w:color="auto" w:fill="auto"/>
            <w:textDirection w:val="btLr"/>
            <w:vAlign w:val="bottom"/>
            <w:hideMark/>
          </w:tcPr>
          <w:p w:rsidR="000F6775" w:rsidRPr="002060E8" w:rsidRDefault="000F6775" w:rsidP="00604132">
            <w:pPr>
              <w:spacing w:after="0"/>
              <w:rPr>
                <w:rFonts w:asciiTheme="majorBidi" w:eastAsia="Times New Roman" w:hAnsiTheme="majorBidi" w:cstheme="majorBidi"/>
                <w:b/>
                <w:bCs/>
                <w:color w:val="000000"/>
                <w:sz w:val="18"/>
                <w:szCs w:val="18"/>
              </w:rPr>
            </w:pPr>
            <w:r w:rsidRPr="002060E8">
              <w:rPr>
                <w:rFonts w:asciiTheme="majorBidi" w:eastAsia="Times New Roman" w:hAnsiTheme="majorBidi" w:cstheme="majorBidi"/>
                <w:b/>
                <w:bCs/>
                <w:color w:val="000000"/>
                <w:sz w:val="18"/>
                <w:szCs w:val="18"/>
              </w:rPr>
              <w:t>Expected Relationships</w:t>
            </w:r>
          </w:p>
        </w:tc>
        <w:tc>
          <w:tcPr>
            <w:tcW w:w="533" w:type="dxa"/>
            <w:tcBorders>
              <w:top w:val="single" w:sz="4" w:space="0" w:color="auto"/>
              <w:left w:val="nil"/>
              <w:bottom w:val="single" w:sz="4" w:space="0" w:color="auto"/>
              <w:right w:val="single" w:sz="4" w:space="0" w:color="auto"/>
            </w:tcBorders>
            <w:shd w:val="clear" w:color="auto" w:fill="auto"/>
            <w:textDirection w:val="btLr"/>
            <w:vAlign w:val="bottom"/>
            <w:hideMark/>
          </w:tcPr>
          <w:p w:rsidR="000F6775" w:rsidRPr="002060E8" w:rsidRDefault="000F6775" w:rsidP="00604132">
            <w:pPr>
              <w:spacing w:after="0"/>
              <w:rPr>
                <w:rFonts w:asciiTheme="majorBidi" w:eastAsia="Times New Roman" w:hAnsiTheme="majorBidi" w:cstheme="majorBidi"/>
                <w:b/>
                <w:bCs/>
                <w:color w:val="000000"/>
                <w:sz w:val="18"/>
                <w:szCs w:val="18"/>
              </w:rPr>
            </w:pPr>
            <w:r w:rsidRPr="002060E8">
              <w:rPr>
                <w:rFonts w:asciiTheme="majorBidi" w:eastAsia="Times New Roman" w:hAnsiTheme="majorBidi" w:cstheme="majorBidi"/>
                <w:b/>
                <w:bCs/>
                <w:color w:val="000000"/>
                <w:sz w:val="18"/>
                <w:szCs w:val="18"/>
              </w:rPr>
              <w:t>Communication Benefits</w:t>
            </w:r>
          </w:p>
        </w:tc>
        <w:tc>
          <w:tcPr>
            <w:tcW w:w="533" w:type="dxa"/>
            <w:tcBorders>
              <w:top w:val="single" w:sz="4" w:space="0" w:color="auto"/>
              <w:left w:val="nil"/>
              <w:bottom w:val="single" w:sz="4" w:space="0" w:color="auto"/>
              <w:right w:val="single" w:sz="4" w:space="0" w:color="auto"/>
            </w:tcBorders>
            <w:shd w:val="clear" w:color="auto" w:fill="auto"/>
            <w:textDirection w:val="btLr"/>
            <w:vAlign w:val="bottom"/>
            <w:hideMark/>
          </w:tcPr>
          <w:p w:rsidR="000F6775" w:rsidRPr="002060E8" w:rsidRDefault="000F6775" w:rsidP="00604132">
            <w:pPr>
              <w:spacing w:after="0"/>
              <w:rPr>
                <w:rFonts w:asciiTheme="majorBidi" w:eastAsia="Times New Roman" w:hAnsiTheme="majorBidi" w:cstheme="majorBidi"/>
                <w:b/>
                <w:bCs/>
                <w:color w:val="7030A0"/>
                <w:sz w:val="18"/>
                <w:szCs w:val="18"/>
              </w:rPr>
            </w:pPr>
            <w:r w:rsidRPr="002060E8">
              <w:rPr>
                <w:rFonts w:asciiTheme="majorBidi" w:eastAsia="Times New Roman" w:hAnsiTheme="majorBidi" w:cstheme="majorBidi"/>
                <w:b/>
                <w:bCs/>
                <w:color w:val="7030A0"/>
                <w:sz w:val="18"/>
                <w:szCs w:val="18"/>
              </w:rPr>
              <w:t>Signal To Noise1</w:t>
            </w:r>
          </w:p>
        </w:tc>
        <w:tc>
          <w:tcPr>
            <w:tcW w:w="533" w:type="dxa"/>
            <w:tcBorders>
              <w:top w:val="single" w:sz="4" w:space="0" w:color="auto"/>
              <w:left w:val="nil"/>
              <w:bottom w:val="single" w:sz="4" w:space="0" w:color="auto"/>
              <w:right w:val="single" w:sz="4" w:space="0" w:color="auto"/>
            </w:tcBorders>
            <w:shd w:val="clear" w:color="auto" w:fill="auto"/>
            <w:textDirection w:val="btLr"/>
            <w:vAlign w:val="bottom"/>
            <w:hideMark/>
          </w:tcPr>
          <w:p w:rsidR="000F6775" w:rsidRPr="002060E8" w:rsidRDefault="000F6775" w:rsidP="00604132">
            <w:pPr>
              <w:spacing w:after="0"/>
              <w:rPr>
                <w:rFonts w:asciiTheme="majorBidi" w:eastAsia="Times New Roman" w:hAnsiTheme="majorBidi" w:cstheme="majorBidi"/>
                <w:b/>
                <w:bCs/>
                <w:color w:val="7030A0"/>
                <w:sz w:val="18"/>
                <w:szCs w:val="18"/>
              </w:rPr>
            </w:pPr>
            <w:r w:rsidRPr="002060E8">
              <w:rPr>
                <w:rFonts w:asciiTheme="majorBidi" w:eastAsia="Times New Roman" w:hAnsiTheme="majorBidi" w:cstheme="majorBidi"/>
                <w:b/>
                <w:bCs/>
                <w:color w:val="7030A0"/>
                <w:sz w:val="18"/>
                <w:szCs w:val="18"/>
              </w:rPr>
              <w:t>Signal To Noise2</w:t>
            </w:r>
          </w:p>
        </w:tc>
        <w:tc>
          <w:tcPr>
            <w:tcW w:w="533" w:type="dxa"/>
            <w:tcBorders>
              <w:top w:val="single" w:sz="4" w:space="0" w:color="auto"/>
              <w:left w:val="nil"/>
              <w:bottom w:val="single" w:sz="4" w:space="0" w:color="auto"/>
              <w:right w:val="single" w:sz="4" w:space="0" w:color="auto"/>
            </w:tcBorders>
            <w:shd w:val="clear" w:color="auto" w:fill="auto"/>
            <w:textDirection w:val="btLr"/>
            <w:vAlign w:val="bottom"/>
            <w:hideMark/>
          </w:tcPr>
          <w:p w:rsidR="000F6775" w:rsidRPr="002060E8" w:rsidRDefault="000F6775" w:rsidP="00604132">
            <w:pPr>
              <w:spacing w:after="0"/>
              <w:rPr>
                <w:rFonts w:asciiTheme="majorBidi" w:eastAsia="Times New Roman" w:hAnsiTheme="majorBidi" w:cstheme="majorBidi"/>
                <w:b/>
                <w:bCs/>
                <w:color w:val="C0504D"/>
                <w:sz w:val="18"/>
                <w:szCs w:val="18"/>
              </w:rPr>
            </w:pPr>
            <w:r w:rsidRPr="002060E8">
              <w:rPr>
                <w:rFonts w:asciiTheme="majorBidi" w:eastAsia="Times New Roman" w:hAnsiTheme="majorBidi" w:cstheme="majorBidi"/>
                <w:b/>
                <w:bCs/>
                <w:color w:val="C0504D"/>
                <w:sz w:val="18"/>
                <w:szCs w:val="18"/>
              </w:rPr>
              <w:t>Codification Effort1</w:t>
            </w:r>
          </w:p>
        </w:tc>
        <w:tc>
          <w:tcPr>
            <w:tcW w:w="533" w:type="dxa"/>
            <w:tcBorders>
              <w:top w:val="single" w:sz="4" w:space="0" w:color="auto"/>
              <w:left w:val="nil"/>
              <w:bottom w:val="single" w:sz="4" w:space="0" w:color="auto"/>
              <w:right w:val="single" w:sz="4" w:space="0" w:color="auto"/>
            </w:tcBorders>
            <w:shd w:val="clear" w:color="auto" w:fill="auto"/>
            <w:textDirection w:val="btLr"/>
            <w:vAlign w:val="bottom"/>
            <w:hideMark/>
          </w:tcPr>
          <w:p w:rsidR="000F6775" w:rsidRPr="002060E8" w:rsidRDefault="000F6775" w:rsidP="00604132">
            <w:pPr>
              <w:spacing w:after="0"/>
              <w:rPr>
                <w:rFonts w:asciiTheme="majorBidi" w:eastAsia="Times New Roman" w:hAnsiTheme="majorBidi" w:cstheme="majorBidi"/>
                <w:b/>
                <w:bCs/>
                <w:color w:val="C0504D"/>
                <w:sz w:val="18"/>
                <w:szCs w:val="18"/>
              </w:rPr>
            </w:pPr>
            <w:r w:rsidRPr="002060E8">
              <w:rPr>
                <w:rFonts w:asciiTheme="majorBidi" w:eastAsia="Times New Roman" w:hAnsiTheme="majorBidi" w:cstheme="majorBidi"/>
                <w:b/>
                <w:bCs/>
                <w:color w:val="C0504D"/>
                <w:sz w:val="18"/>
                <w:szCs w:val="18"/>
              </w:rPr>
              <w:t>Codification Effort2</w:t>
            </w:r>
          </w:p>
        </w:tc>
        <w:tc>
          <w:tcPr>
            <w:tcW w:w="533" w:type="dxa"/>
            <w:tcBorders>
              <w:top w:val="single" w:sz="4" w:space="0" w:color="auto"/>
              <w:left w:val="nil"/>
              <w:bottom w:val="single" w:sz="4" w:space="0" w:color="auto"/>
              <w:right w:val="single" w:sz="4" w:space="0" w:color="auto"/>
            </w:tcBorders>
            <w:shd w:val="clear" w:color="auto" w:fill="auto"/>
            <w:textDirection w:val="btLr"/>
            <w:vAlign w:val="bottom"/>
            <w:hideMark/>
          </w:tcPr>
          <w:p w:rsidR="000F6775" w:rsidRPr="002060E8" w:rsidRDefault="000F6775" w:rsidP="00604132">
            <w:pPr>
              <w:spacing w:after="0"/>
              <w:rPr>
                <w:rFonts w:asciiTheme="majorBidi" w:eastAsia="Times New Roman" w:hAnsiTheme="majorBidi" w:cstheme="majorBidi"/>
                <w:b/>
                <w:bCs/>
                <w:color w:val="7030A0"/>
                <w:sz w:val="18"/>
                <w:szCs w:val="18"/>
              </w:rPr>
            </w:pPr>
            <w:r w:rsidRPr="002060E8">
              <w:rPr>
                <w:rFonts w:asciiTheme="majorBidi" w:eastAsia="Times New Roman" w:hAnsiTheme="majorBidi" w:cstheme="majorBidi"/>
                <w:b/>
                <w:bCs/>
                <w:color w:val="7030A0"/>
                <w:sz w:val="18"/>
                <w:szCs w:val="18"/>
              </w:rPr>
              <w:t>Privacy Concerns1</w:t>
            </w:r>
          </w:p>
        </w:tc>
        <w:tc>
          <w:tcPr>
            <w:tcW w:w="533" w:type="dxa"/>
            <w:tcBorders>
              <w:top w:val="single" w:sz="4" w:space="0" w:color="auto"/>
              <w:left w:val="nil"/>
              <w:bottom w:val="single" w:sz="4" w:space="0" w:color="auto"/>
              <w:right w:val="single" w:sz="4" w:space="0" w:color="auto"/>
            </w:tcBorders>
            <w:shd w:val="clear" w:color="auto" w:fill="auto"/>
            <w:textDirection w:val="btLr"/>
            <w:vAlign w:val="bottom"/>
            <w:hideMark/>
          </w:tcPr>
          <w:p w:rsidR="000F6775" w:rsidRPr="002060E8" w:rsidRDefault="000F6775" w:rsidP="00604132">
            <w:pPr>
              <w:spacing w:after="0"/>
              <w:rPr>
                <w:rFonts w:asciiTheme="majorBidi" w:eastAsia="Times New Roman" w:hAnsiTheme="majorBidi" w:cstheme="majorBidi"/>
                <w:b/>
                <w:bCs/>
                <w:color w:val="7030A0"/>
                <w:sz w:val="18"/>
                <w:szCs w:val="18"/>
              </w:rPr>
            </w:pPr>
            <w:r w:rsidRPr="002060E8">
              <w:rPr>
                <w:rFonts w:asciiTheme="majorBidi" w:eastAsia="Times New Roman" w:hAnsiTheme="majorBidi" w:cstheme="majorBidi"/>
                <w:b/>
                <w:bCs/>
                <w:color w:val="7030A0"/>
                <w:sz w:val="18"/>
                <w:szCs w:val="18"/>
              </w:rPr>
              <w:t>Privacy Concerns2</w:t>
            </w:r>
          </w:p>
        </w:tc>
        <w:tc>
          <w:tcPr>
            <w:tcW w:w="533" w:type="dxa"/>
            <w:tcBorders>
              <w:top w:val="single" w:sz="4" w:space="0" w:color="auto"/>
              <w:left w:val="nil"/>
              <w:bottom w:val="single" w:sz="4" w:space="0" w:color="auto"/>
              <w:right w:val="single" w:sz="4" w:space="0" w:color="auto"/>
            </w:tcBorders>
            <w:shd w:val="clear" w:color="auto" w:fill="auto"/>
            <w:textDirection w:val="btLr"/>
            <w:vAlign w:val="bottom"/>
            <w:hideMark/>
          </w:tcPr>
          <w:p w:rsidR="000F6775" w:rsidRPr="002060E8" w:rsidRDefault="000F6775" w:rsidP="00604132">
            <w:pPr>
              <w:spacing w:after="0"/>
              <w:rPr>
                <w:rFonts w:asciiTheme="majorBidi" w:eastAsia="Times New Roman" w:hAnsiTheme="majorBidi" w:cstheme="majorBidi"/>
                <w:b/>
                <w:bCs/>
                <w:color w:val="7030A0"/>
                <w:sz w:val="18"/>
                <w:szCs w:val="18"/>
              </w:rPr>
            </w:pPr>
            <w:r w:rsidRPr="002060E8">
              <w:rPr>
                <w:rFonts w:asciiTheme="majorBidi" w:eastAsia="Times New Roman" w:hAnsiTheme="majorBidi" w:cstheme="majorBidi"/>
                <w:b/>
                <w:bCs/>
                <w:color w:val="7030A0"/>
                <w:sz w:val="18"/>
                <w:szCs w:val="18"/>
              </w:rPr>
              <w:t>Privacy Concerns3</w:t>
            </w:r>
          </w:p>
        </w:tc>
        <w:tc>
          <w:tcPr>
            <w:tcW w:w="533" w:type="dxa"/>
            <w:tcBorders>
              <w:top w:val="single" w:sz="4" w:space="0" w:color="auto"/>
              <w:left w:val="nil"/>
              <w:bottom w:val="single" w:sz="4" w:space="0" w:color="auto"/>
              <w:right w:val="single" w:sz="4" w:space="0" w:color="auto"/>
            </w:tcBorders>
            <w:shd w:val="clear" w:color="auto" w:fill="auto"/>
            <w:textDirection w:val="btLr"/>
            <w:vAlign w:val="bottom"/>
            <w:hideMark/>
          </w:tcPr>
          <w:p w:rsidR="000F6775" w:rsidRPr="002060E8" w:rsidRDefault="000F6775" w:rsidP="00604132">
            <w:pPr>
              <w:spacing w:after="0"/>
              <w:rPr>
                <w:rFonts w:asciiTheme="majorBidi" w:eastAsia="Times New Roman" w:hAnsiTheme="majorBidi" w:cstheme="majorBidi"/>
                <w:b/>
                <w:bCs/>
                <w:color w:val="1F497D"/>
                <w:sz w:val="18"/>
                <w:szCs w:val="18"/>
              </w:rPr>
            </w:pPr>
            <w:r w:rsidRPr="002060E8">
              <w:rPr>
                <w:rFonts w:asciiTheme="majorBidi" w:eastAsia="Times New Roman" w:hAnsiTheme="majorBidi" w:cstheme="majorBidi"/>
                <w:b/>
                <w:bCs/>
                <w:color w:val="1F497D"/>
                <w:sz w:val="18"/>
                <w:szCs w:val="18"/>
              </w:rPr>
              <w:t>Collaborative Norms1</w:t>
            </w:r>
          </w:p>
        </w:tc>
        <w:tc>
          <w:tcPr>
            <w:tcW w:w="533" w:type="dxa"/>
            <w:tcBorders>
              <w:top w:val="single" w:sz="4" w:space="0" w:color="auto"/>
              <w:left w:val="nil"/>
              <w:bottom w:val="single" w:sz="4" w:space="0" w:color="auto"/>
              <w:right w:val="single" w:sz="4" w:space="0" w:color="auto"/>
            </w:tcBorders>
            <w:shd w:val="clear" w:color="auto" w:fill="auto"/>
            <w:textDirection w:val="btLr"/>
            <w:vAlign w:val="bottom"/>
            <w:hideMark/>
          </w:tcPr>
          <w:p w:rsidR="000F6775" w:rsidRPr="002060E8" w:rsidRDefault="000F6775" w:rsidP="00604132">
            <w:pPr>
              <w:spacing w:after="0"/>
              <w:rPr>
                <w:rFonts w:asciiTheme="majorBidi" w:eastAsia="Times New Roman" w:hAnsiTheme="majorBidi" w:cstheme="majorBidi"/>
                <w:b/>
                <w:bCs/>
                <w:color w:val="1F497D"/>
                <w:sz w:val="18"/>
                <w:szCs w:val="18"/>
              </w:rPr>
            </w:pPr>
            <w:r w:rsidRPr="002060E8">
              <w:rPr>
                <w:rFonts w:asciiTheme="majorBidi" w:eastAsia="Times New Roman" w:hAnsiTheme="majorBidi" w:cstheme="majorBidi"/>
                <w:b/>
                <w:bCs/>
                <w:color w:val="1F497D"/>
                <w:sz w:val="18"/>
                <w:szCs w:val="18"/>
              </w:rPr>
              <w:t>Collaborative Norms2</w:t>
            </w:r>
          </w:p>
        </w:tc>
        <w:tc>
          <w:tcPr>
            <w:tcW w:w="533" w:type="dxa"/>
            <w:tcBorders>
              <w:top w:val="single" w:sz="4" w:space="0" w:color="auto"/>
              <w:left w:val="nil"/>
              <w:bottom w:val="single" w:sz="4" w:space="0" w:color="auto"/>
              <w:right w:val="single" w:sz="4" w:space="0" w:color="auto"/>
            </w:tcBorders>
            <w:shd w:val="clear" w:color="auto" w:fill="auto"/>
            <w:textDirection w:val="btLr"/>
            <w:vAlign w:val="bottom"/>
            <w:hideMark/>
          </w:tcPr>
          <w:p w:rsidR="000F6775" w:rsidRPr="002060E8" w:rsidRDefault="000F6775" w:rsidP="00604132">
            <w:pPr>
              <w:spacing w:after="0"/>
              <w:rPr>
                <w:rFonts w:asciiTheme="majorBidi" w:eastAsia="Times New Roman" w:hAnsiTheme="majorBidi" w:cstheme="majorBidi"/>
                <w:b/>
                <w:bCs/>
                <w:color w:val="C0504D"/>
                <w:sz w:val="18"/>
                <w:szCs w:val="18"/>
              </w:rPr>
            </w:pPr>
            <w:r w:rsidRPr="002060E8">
              <w:rPr>
                <w:rFonts w:asciiTheme="majorBidi" w:eastAsia="Times New Roman" w:hAnsiTheme="majorBidi" w:cstheme="majorBidi"/>
                <w:b/>
                <w:bCs/>
                <w:color w:val="C0504D"/>
                <w:sz w:val="18"/>
                <w:szCs w:val="18"/>
              </w:rPr>
              <w:t>Facilitating Conditions1</w:t>
            </w:r>
          </w:p>
        </w:tc>
        <w:tc>
          <w:tcPr>
            <w:tcW w:w="533" w:type="dxa"/>
            <w:tcBorders>
              <w:top w:val="single" w:sz="4" w:space="0" w:color="auto"/>
              <w:left w:val="nil"/>
              <w:bottom w:val="single" w:sz="4" w:space="0" w:color="auto"/>
              <w:right w:val="single" w:sz="4" w:space="0" w:color="auto"/>
            </w:tcBorders>
            <w:shd w:val="clear" w:color="auto" w:fill="auto"/>
            <w:textDirection w:val="btLr"/>
            <w:vAlign w:val="bottom"/>
            <w:hideMark/>
          </w:tcPr>
          <w:p w:rsidR="000F6775" w:rsidRPr="002060E8" w:rsidRDefault="000F6775" w:rsidP="00604132">
            <w:pPr>
              <w:spacing w:after="0"/>
              <w:rPr>
                <w:rFonts w:asciiTheme="majorBidi" w:eastAsia="Times New Roman" w:hAnsiTheme="majorBidi" w:cstheme="majorBidi"/>
                <w:b/>
                <w:bCs/>
                <w:color w:val="C0504D"/>
                <w:sz w:val="18"/>
                <w:szCs w:val="18"/>
              </w:rPr>
            </w:pPr>
            <w:r w:rsidRPr="002060E8">
              <w:rPr>
                <w:rFonts w:asciiTheme="majorBidi" w:eastAsia="Times New Roman" w:hAnsiTheme="majorBidi" w:cstheme="majorBidi"/>
                <w:b/>
                <w:bCs/>
                <w:color w:val="C0504D"/>
                <w:sz w:val="18"/>
                <w:szCs w:val="18"/>
              </w:rPr>
              <w:t>Facilitating Conditions2</w:t>
            </w:r>
          </w:p>
        </w:tc>
        <w:tc>
          <w:tcPr>
            <w:tcW w:w="533" w:type="dxa"/>
            <w:tcBorders>
              <w:top w:val="single" w:sz="4" w:space="0" w:color="auto"/>
              <w:left w:val="nil"/>
              <w:bottom w:val="single" w:sz="4" w:space="0" w:color="auto"/>
              <w:right w:val="single" w:sz="4" w:space="0" w:color="auto"/>
            </w:tcBorders>
            <w:shd w:val="clear" w:color="auto" w:fill="auto"/>
            <w:textDirection w:val="btLr"/>
            <w:vAlign w:val="bottom"/>
            <w:hideMark/>
          </w:tcPr>
          <w:p w:rsidR="000F6775" w:rsidRPr="002060E8" w:rsidRDefault="000F6775" w:rsidP="00604132">
            <w:pPr>
              <w:spacing w:after="0"/>
              <w:rPr>
                <w:rFonts w:asciiTheme="majorBidi" w:eastAsia="Times New Roman" w:hAnsiTheme="majorBidi" w:cstheme="majorBidi"/>
                <w:b/>
                <w:bCs/>
                <w:color w:val="C0504D"/>
                <w:sz w:val="18"/>
                <w:szCs w:val="18"/>
              </w:rPr>
            </w:pPr>
            <w:r w:rsidRPr="002060E8">
              <w:rPr>
                <w:rFonts w:asciiTheme="majorBidi" w:eastAsia="Times New Roman" w:hAnsiTheme="majorBidi" w:cstheme="majorBidi"/>
                <w:b/>
                <w:bCs/>
                <w:color w:val="C0504D"/>
                <w:sz w:val="18"/>
                <w:szCs w:val="18"/>
              </w:rPr>
              <w:t>Facilitating Conditions3</w:t>
            </w:r>
          </w:p>
        </w:tc>
      </w:tr>
      <w:tr w:rsidR="000F6775" w:rsidRPr="002060E8" w:rsidTr="0012287F">
        <w:trPr>
          <w:trHeight w:val="300"/>
        </w:trPr>
        <w:tc>
          <w:tcPr>
            <w:tcW w:w="1530" w:type="dxa"/>
            <w:tcBorders>
              <w:top w:val="nil"/>
              <w:left w:val="single" w:sz="4" w:space="0" w:color="auto"/>
              <w:bottom w:val="single" w:sz="4" w:space="0" w:color="auto"/>
              <w:right w:val="single" w:sz="4" w:space="0" w:color="auto"/>
            </w:tcBorders>
            <w:shd w:val="clear" w:color="auto" w:fill="auto"/>
            <w:hideMark/>
          </w:tcPr>
          <w:p w:rsidR="000F6775" w:rsidRPr="002060E8" w:rsidRDefault="000F6775" w:rsidP="00604132">
            <w:pPr>
              <w:spacing w:after="0"/>
              <w:rPr>
                <w:rFonts w:asciiTheme="majorBidi" w:eastAsia="Times New Roman" w:hAnsiTheme="majorBidi" w:cstheme="majorBidi"/>
                <w:b/>
                <w:bCs/>
                <w:color w:val="1F497D"/>
                <w:sz w:val="18"/>
                <w:szCs w:val="18"/>
              </w:rPr>
            </w:pPr>
            <w:r w:rsidRPr="002060E8">
              <w:rPr>
                <w:rFonts w:asciiTheme="majorBidi" w:eastAsia="Times New Roman" w:hAnsiTheme="majorBidi" w:cstheme="majorBidi"/>
                <w:b/>
                <w:bCs/>
                <w:color w:val="1F497D"/>
                <w:sz w:val="18"/>
                <w:szCs w:val="18"/>
              </w:rPr>
              <w:t>Reputation1</w:t>
            </w:r>
          </w:p>
        </w:tc>
        <w:tc>
          <w:tcPr>
            <w:tcW w:w="533" w:type="dxa"/>
            <w:tcBorders>
              <w:top w:val="nil"/>
              <w:left w:val="nil"/>
              <w:bottom w:val="single" w:sz="4" w:space="0" w:color="auto"/>
              <w:right w:val="single" w:sz="4" w:space="0" w:color="auto"/>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6"/>
                <w:szCs w:val="16"/>
              </w:rPr>
            </w:pPr>
            <w:r w:rsidRPr="002060E8">
              <w:rPr>
                <w:rFonts w:asciiTheme="majorBidi" w:eastAsia="Times New Roman" w:hAnsiTheme="majorBidi" w:cstheme="majorBidi"/>
                <w:color w:val="000000"/>
                <w:sz w:val="16"/>
                <w:szCs w:val="16"/>
              </w:rPr>
              <w:t>1.00</w:t>
            </w:r>
          </w:p>
        </w:tc>
        <w:tc>
          <w:tcPr>
            <w:tcW w:w="533" w:type="dxa"/>
            <w:tcBorders>
              <w:top w:val="nil"/>
              <w:left w:val="nil"/>
              <w:bottom w:val="single" w:sz="4" w:space="0" w:color="auto"/>
              <w:right w:val="single" w:sz="4" w:space="0" w:color="auto"/>
            </w:tcBorders>
            <w:shd w:val="clear" w:color="000000" w:fill="EEECE1"/>
            <w:noWrap/>
            <w:hideMark/>
          </w:tcPr>
          <w:p w:rsidR="000F6775" w:rsidRPr="002060E8" w:rsidRDefault="000F6775" w:rsidP="00604132">
            <w:pPr>
              <w:spacing w:after="0"/>
              <w:rPr>
                <w:rFonts w:asciiTheme="majorBidi" w:eastAsia="Times New Roman" w:hAnsiTheme="majorBidi" w:cstheme="majorBidi"/>
                <w:b/>
                <w:bCs/>
                <w:color w:val="963634"/>
                <w:sz w:val="16"/>
                <w:szCs w:val="16"/>
              </w:rPr>
            </w:pPr>
            <w:r w:rsidRPr="002060E8">
              <w:rPr>
                <w:rFonts w:asciiTheme="majorBidi" w:eastAsia="Times New Roman" w:hAnsiTheme="majorBidi" w:cstheme="majorBidi"/>
                <w:b/>
                <w:bCs/>
                <w:color w:val="963634"/>
                <w:sz w:val="16"/>
                <w:szCs w:val="16"/>
              </w:rPr>
              <w:t>.610</w:t>
            </w:r>
          </w:p>
        </w:tc>
        <w:tc>
          <w:tcPr>
            <w:tcW w:w="533" w:type="dxa"/>
            <w:tcBorders>
              <w:top w:val="nil"/>
              <w:left w:val="nil"/>
              <w:bottom w:val="single" w:sz="4" w:space="0" w:color="auto"/>
              <w:right w:val="single" w:sz="4" w:space="0" w:color="auto"/>
            </w:tcBorders>
            <w:shd w:val="clear" w:color="000000" w:fill="EEECE1"/>
            <w:noWrap/>
            <w:hideMark/>
          </w:tcPr>
          <w:p w:rsidR="000F6775" w:rsidRPr="002060E8" w:rsidRDefault="000F6775" w:rsidP="00604132">
            <w:pPr>
              <w:spacing w:after="0"/>
              <w:rPr>
                <w:rFonts w:asciiTheme="majorBidi" w:eastAsia="Times New Roman" w:hAnsiTheme="majorBidi" w:cstheme="majorBidi"/>
                <w:b/>
                <w:bCs/>
                <w:color w:val="1F497D"/>
                <w:sz w:val="16"/>
                <w:szCs w:val="16"/>
              </w:rPr>
            </w:pPr>
            <w:r w:rsidRPr="002060E8">
              <w:rPr>
                <w:rFonts w:asciiTheme="majorBidi" w:eastAsia="Times New Roman" w:hAnsiTheme="majorBidi" w:cstheme="majorBidi"/>
                <w:b/>
                <w:bCs/>
                <w:color w:val="1F497D"/>
                <w:sz w:val="16"/>
                <w:szCs w:val="16"/>
              </w:rPr>
              <w:t>.597</w:t>
            </w:r>
          </w:p>
        </w:tc>
        <w:tc>
          <w:tcPr>
            <w:tcW w:w="533" w:type="dxa"/>
            <w:tcBorders>
              <w:top w:val="nil"/>
              <w:left w:val="nil"/>
              <w:bottom w:val="single" w:sz="4" w:space="0" w:color="auto"/>
              <w:right w:val="single" w:sz="4" w:space="0" w:color="auto"/>
            </w:tcBorders>
            <w:shd w:val="clear" w:color="000000" w:fill="EEECE1"/>
            <w:noWrap/>
            <w:hideMark/>
          </w:tcPr>
          <w:p w:rsidR="000F6775" w:rsidRPr="002060E8" w:rsidRDefault="000F6775" w:rsidP="00604132">
            <w:pPr>
              <w:spacing w:after="0"/>
              <w:rPr>
                <w:rFonts w:asciiTheme="majorBidi" w:eastAsia="Times New Roman" w:hAnsiTheme="majorBidi" w:cstheme="majorBidi"/>
                <w:b/>
                <w:bCs/>
                <w:color w:val="1F497D"/>
                <w:sz w:val="16"/>
                <w:szCs w:val="16"/>
              </w:rPr>
            </w:pPr>
            <w:r w:rsidRPr="002060E8">
              <w:rPr>
                <w:rFonts w:asciiTheme="majorBidi" w:eastAsia="Times New Roman" w:hAnsiTheme="majorBidi" w:cstheme="majorBidi"/>
                <w:b/>
                <w:bCs/>
                <w:color w:val="1F497D"/>
                <w:sz w:val="16"/>
                <w:szCs w:val="16"/>
              </w:rPr>
              <w:t>.507</w:t>
            </w:r>
          </w:p>
        </w:tc>
        <w:tc>
          <w:tcPr>
            <w:tcW w:w="533" w:type="dxa"/>
            <w:tcBorders>
              <w:top w:val="nil"/>
              <w:left w:val="nil"/>
              <w:bottom w:val="single" w:sz="4" w:space="0" w:color="auto"/>
              <w:right w:val="single" w:sz="4" w:space="0" w:color="auto"/>
            </w:tcBorders>
            <w:shd w:val="clear" w:color="000000" w:fill="EEECE1"/>
            <w:noWrap/>
            <w:hideMark/>
          </w:tcPr>
          <w:p w:rsidR="000F6775" w:rsidRPr="002060E8" w:rsidRDefault="000F6775" w:rsidP="00604132">
            <w:pPr>
              <w:spacing w:after="0"/>
              <w:rPr>
                <w:rFonts w:asciiTheme="majorBidi" w:eastAsia="Times New Roman" w:hAnsiTheme="majorBidi" w:cstheme="majorBidi"/>
                <w:b/>
                <w:bCs/>
                <w:color w:val="1F497D"/>
                <w:sz w:val="16"/>
                <w:szCs w:val="16"/>
              </w:rPr>
            </w:pPr>
            <w:r w:rsidRPr="002060E8">
              <w:rPr>
                <w:rFonts w:asciiTheme="majorBidi" w:eastAsia="Times New Roman" w:hAnsiTheme="majorBidi" w:cstheme="majorBidi"/>
                <w:b/>
                <w:bCs/>
                <w:color w:val="1F497D"/>
                <w:sz w:val="16"/>
                <w:szCs w:val="16"/>
              </w:rPr>
              <w:t>.029</w:t>
            </w:r>
          </w:p>
        </w:tc>
        <w:tc>
          <w:tcPr>
            <w:tcW w:w="533" w:type="dxa"/>
            <w:tcBorders>
              <w:top w:val="nil"/>
              <w:left w:val="nil"/>
              <w:bottom w:val="single" w:sz="4" w:space="0" w:color="auto"/>
              <w:right w:val="single" w:sz="4" w:space="0" w:color="auto"/>
            </w:tcBorders>
            <w:shd w:val="clear" w:color="000000" w:fill="EEECE1"/>
            <w:noWrap/>
            <w:hideMark/>
          </w:tcPr>
          <w:p w:rsidR="000F6775" w:rsidRPr="002060E8" w:rsidRDefault="000F6775" w:rsidP="00604132">
            <w:pPr>
              <w:spacing w:after="0"/>
              <w:rPr>
                <w:rFonts w:asciiTheme="majorBidi" w:eastAsia="Times New Roman" w:hAnsiTheme="majorBidi" w:cstheme="majorBidi"/>
                <w:b/>
                <w:bCs/>
                <w:color w:val="1F497D"/>
                <w:sz w:val="16"/>
                <w:szCs w:val="16"/>
              </w:rPr>
            </w:pPr>
            <w:r w:rsidRPr="002060E8">
              <w:rPr>
                <w:rFonts w:asciiTheme="majorBidi" w:eastAsia="Times New Roman" w:hAnsiTheme="majorBidi" w:cstheme="majorBidi"/>
                <w:b/>
                <w:bCs/>
                <w:color w:val="1F497D"/>
                <w:sz w:val="16"/>
                <w:szCs w:val="16"/>
              </w:rPr>
              <w:t>.463</w:t>
            </w:r>
          </w:p>
        </w:tc>
        <w:tc>
          <w:tcPr>
            <w:tcW w:w="533" w:type="dxa"/>
            <w:tcBorders>
              <w:top w:val="nil"/>
              <w:left w:val="nil"/>
              <w:bottom w:val="single" w:sz="4" w:space="0" w:color="auto"/>
              <w:right w:val="single" w:sz="4" w:space="0" w:color="auto"/>
            </w:tcBorders>
            <w:shd w:val="clear" w:color="000000" w:fill="EEECE1"/>
            <w:noWrap/>
            <w:hideMark/>
          </w:tcPr>
          <w:p w:rsidR="000F6775" w:rsidRPr="002060E8" w:rsidRDefault="000F6775" w:rsidP="00604132">
            <w:pPr>
              <w:spacing w:after="0"/>
              <w:rPr>
                <w:rFonts w:asciiTheme="majorBidi" w:eastAsia="Times New Roman" w:hAnsiTheme="majorBidi" w:cstheme="majorBidi"/>
                <w:b/>
                <w:bCs/>
                <w:color w:val="1F497D"/>
                <w:sz w:val="16"/>
                <w:szCs w:val="16"/>
              </w:rPr>
            </w:pPr>
            <w:r w:rsidRPr="002060E8">
              <w:rPr>
                <w:rFonts w:asciiTheme="majorBidi" w:eastAsia="Times New Roman" w:hAnsiTheme="majorBidi" w:cstheme="majorBidi"/>
                <w:b/>
                <w:bCs/>
                <w:color w:val="1F497D"/>
                <w:sz w:val="16"/>
                <w:szCs w:val="16"/>
              </w:rPr>
              <w:t>.459</w:t>
            </w:r>
          </w:p>
        </w:tc>
        <w:tc>
          <w:tcPr>
            <w:tcW w:w="533" w:type="dxa"/>
            <w:tcBorders>
              <w:top w:val="nil"/>
              <w:left w:val="nil"/>
              <w:bottom w:val="single" w:sz="4" w:space="0" w:color="auto"/>
              <w:right w:val="single" w:sz="4" w:space="0" w:color="auto"/>
            </w:tcBorders>
            <w:shd w:val="clear" w:color="000000" w:fill="EEECE1"/>
            <w:noWrap/>
            <w:hideMark/>
          </w:tcPr>
          <w:p w:rsidR="000F6775" w:rsidRPr="002060E8" w:rsidRDefault="000F6775" w:rsidP="00604132">
            <w:pPr>
              <w:spacing w:after="0"/>
              <w:rPr>
                <w:rFonts w:asciiTheme="majorBidi" w:eastAsia="Times New Roman" w:hAnsiTheme="majorBidi" w:cstheme="majorBidi"/>
                <w:b/>
                <w:bCs/>
                <w:color w:val="1F497D"/>
                <w:sz w:val="16"/>
                <w:szCs w:val="16"/>
              </w:rPr>
            </w:pPr>
            <w:r w:rsidRPr="002060E8">
              <w:rPr>
                <w:rFonts w:asciiTheme="majorBidi" w:eastAsia="Times New Roman" w:hAnsiTheme="majorBidi" w:cstheme="majorBidi"/>
                <w:b/>
                <w:bCs/>
                <w:color w:val="1F497D"/>
                <w:sz w:val="16"/>
                <w:szCs w:val="16"/>
              </w:rPr>
              <w:t>.553</w:t>
            </w:r>
          </w:p>
        </w:tc>
        <w:tc>
          <w:tcPr>
            <w:tcW w:w="533" w:type="dxa"/>
            <w:tcBorders>
              <w:top w:val="nil"/>
              <w:left w:val="nil"/>
              <w:bottom w:val="single" w:sz="4" w:space="0" w:color="auto"/>
              <w:right w:val="single" w:sz="4" w:space="0" w:color="auto"/>
            </w:tcBorders>
            <w:shd w:val="clear" w:color="000000" w:fill="EEECE1"/>
            <w:noWrap/>
            <w:hideMark/>
          </w:tcPr>
          <w:p w:rsidR="000F6775" w:rsidRPr="002060E8" w:rsidRDefault="000F6775" w:rsidP="00604132">
            <w:pPr>
              <w:spacing w:after="0"/>
              <w:rPr>
                <w:rFonts w:asciiTheme="majorBidi" w:eastAsia="Times New Roman" w:hAnsiTheme="majorBidi" w:cstheme="majorBidi"/>
                <w:b/>
                <w:bCs/>
                <w:color w:val="1F497D"/>
                <w:sz w:val="16"/>
                <w:szCs w:val="16"/>
              </w:rPr>
            </w:pPr>
            <w:r w:rsidRPr="002060E8">
              <w:rPr>
                <w:rFonts w:asciiTheme="majorBidi" w:eastAsia="Times New Roman" w:hAnsiTheme="majorBidi" w:cstheme="majorBidi"/>
                <w:b/>
                <w:bCs/>
                <w:color w:val="1F497D"/>
                <w:sz w:val="16"/>
                <w:szCs w:val="16"/>
              </w:rPr>
              <w:t>.647</w:t>
            </w:r>
          </w:p>
        </w:tc>
        <w:tc>
          <w:tcPr>
            <w:tcW w:w="533" w:type="dxa"/>
            <w:tcBorders>
              <w:top w:val="nil"/>
              <w:left w:val="nil"/>
              <w:bottom w:val="single" w:sz="4" w:space="0" w:color="auto"/>
              <w:right w:val="single" w:sz="4" w:space="0" w:color="auto"/>
            </w:tcBorders>
            <w:shd w:val="clear" w:color="000000" w:fill="EEECE1"/>
            <w:noWrap/>
            <w:hideMark/>
          </w:tcPr>
          <w:p w:rsidR="000F6775" w:rsidRPr="002060E8" w:rsidRDefault="000F6775" w:rsidP="00604132">
            <w:pPr>
              <w:spacing w:after="0"/>
              <w:rPr>
                <w:rFonts w:asciiTheme="majorBidi" w:eastAsia="Times New Roman" w:hAnsiTheme="majorBidi" w:cstheme="majorBidi"/>
                <w:b/>
                <w:bCs/>
                <w:color w:val="1F497D"/>
                <w:sz w:val="16"/>
                <w:szCs w:val="16"/>
              </w:rPr>
            </w:pPr>
            <w:r w:rsidRPr="002060E8">
              <w:rPr>
                <w:rFonts w:asciiTheme="majorBidi" w:eastAsia="Times New Roman" w:hAnsiTheme="majorBidi" w:cstheme="majorBidi"/>
                <w:b/>
                <w:bCs/>
                <w:color w:val="1F497D"/>
                <w:sz w:val="16"/>
                <w:szCs w:val="16"/>
              </w:rPr>
              <w:t>-.054</w:t>
            </w:r>
          </w:p>
        </w:tc>
        <w:tc>
          <w:tcPr>
            <w:tcW w:w="533" w:type="dxa"/>
            <w:tcBorders>
              <w:top w:val="nil"/>
              <w:left w:val="nil"/>
              <w:bottom w:val="single" w:sz="4" w:space="0" w:color="auto"/>
              <w:right w:val="single" w:sz="4" w:space="0" w:color="auto"/>
            </w:tcBorders>
            <w:shd w:val="clear" w:color="000000" w:fill="EEECE1"/>
            <w:noWrap/>
            <w:hideMark/>
          </w:tcPr>
          <w:p w:rsidR="000F6775" w:rsidRPr="002060E8" w:rsidRDefault="000F6775" w:rsidP="00604132">
            <w:pPr>
              <w:spacing w:after="0"/>
              <w:rPr>
                <w:rFonts w:asciiTheme="majorBidi" w:eastAsia="Times New Roman" w:hAnsiTheme="majorBidi" w:cstheme="majorBidi"/>
                <w:b/>
                <w:bCs/>
                <w:color w:val="1F497D"/>
                <w:sz w:val="16"/>
                <w:szCs w:val="16"/>
              </w:rPr>
            </w:pPr>
            <w:r w:rsidRPr="002060E8">
              <w:rPr>
                <w:rFonts w:asciiTheme="majorBidi" w:eastAsia="Times New Roman" w:hAnsiTheme="majorBidi" w:cstheme="majorBidi"/>
                <w:b/>
                <w:bCs/>
                <w:color w:val="1F497D"/>
                <w:sz w:val="16"/>
                <w:szCs w:val="16"/>
              </w:rPr>
              <w:t>.211</w:t>
            </w:r>
          </w:p>
        </w:tc>
        <w:tc>
          <w:tcPr>
            <w:tcW w:w="533" w:type="dxa"/>
            <w:tcBorders>
              <w:top w:val="nil"/>
              <w:left w:val="nil"/>
              <w:bottom w:val="single" w:sz="4" w:space="0" w:color="auto"/>
              <w:right w:val="single" w:sz="4" w:space="0" w:color="auto"/>
            </w:tcBorders>
            <w:shd w:val="clear" w:color="000000" w:fill="EEECE1"/>
            <w:noWrap/>
            <w:hideMark/>
          </w:tcPr>
          <w:p w:rsidR="000F6775" w:rsidRPr="002060E8" w:rsidRDefault="000F6775" w:rsidP="00604132">
            <w:pPr>
              <w:spacing w:after="0"/>
              <w:rPr>
                <w:rFonts w:asciiTheme="majorBidi" w:eastAsia="Times New Roman" w:hAnsiTheme="majorBidi" w:cstheme="majorBidi"/>
                <w:b/>
                <w:bCs/>
                <w:color w:val="1F497D"/>
                <w:sz w:val="16"/>
                <w:szCs w:val="16"/>
              </w:rPr>
            </w:pPr>
            <w:r w:rsidRPr="002060E8">
              <w:rPr>
                <w:rFonts w:asciiTheme="majorBidi" w:eastAsia="Times New Roman" w:hAnsiTheme="majorBidi" w:cstheme="majorBidi"/>
                <w:b/>
                <w:bCs/>
                <w:color w:val="1F497D"/>
                <w:sz w:val="16"/>
                <w:szCs w:val="16"/>
              </w:rPr>
              <w:t>.609</w:t>
            </w:r>
          </w:p>
        </w:tc>
        <w:tc>
          <w:tcPr>
            <w:tcW w:w="533" w:type="dxa"/>
            <w:tcBorders>
              <w:top w:val="nil"/>
              <w:left w:val="nil"/>
              <w:bottom w:val="single" w:sz="4" w:space="0" w:color="auto"/>
              <w:right w:val="single" w:sz="4" w:space="0" w:color="auto"/>
            </w:tcBorders>
            <w:shd w:val="clear" w:color="000000" w:fill="EEECE1"/>
            <w:noWrap/>
            <w:hideMark/>
          </w:tcPr>
          <w:p w:rsidR="000F6775" w:rsidRPr="002060E8" w:rsidRDefault="000F6775" w:rsidP="00604132">
            <w:pPr>
              <w:spacing w:after="0"/>
              <w:rPr>
                <w:rFonts w:asciiTheme="majorBidi" w:eastAsia="Times New Roman" w:hAnsiTheme="majorBidi" w:cstheme="majorBidi"/>
                <w:b/>
                <w:bCs/>
                <w:color w:val="1F497D"/>
                <w:sz w:val="16"/>
                <w:szCs w:val="16"/>
              </w:rPr>
            </w:pPr>
            <w:r w:rsidRPr="002060E8">
              <w:rPr>
                <w:rFonts w:asciiTheme="majorBidi" w:eastAsia="Times New Roman" w:hAnsiTheme="majorBidi" w:cstheme="majorBidi"/>
                <w:b/>
                <w:bCs/>
                <w:color w:val="1F497D"/>
                <w:sz w:val="16"/>
                <w:szCs w:val="16"/>
              </w:rPr>
              <w:t>.637</w:t>
            </w:r>
          </w:p>
        </w:tc>
        <w:tc>
          <w:tcPr>
            <w:tcW w:w="533" w:type="dxa"/>
            <w:tcBorders>
              <w:top w:val="nil"/>
              <w:left w:val="nil"/>
              <w:bottom w:val="single" w:sz="4" w:space="0" w:color="auto"/>
              <w:right w:val="single" w:sz="4" w:space="0" w:color="auto"/>
            </w:tcBorders>
            <w:shd w:val="clear" w:color="000000" w:fill="EEECE1"/>
            <w:noWrap/>
            <w:hideMark/>
          </w:tcPr>
          <w:p w:rsidR="000F6775" w:rsidRPr="002060E8" w:rsidRDefault="000F6775" w:rsidP="00604132">
            <w:pPr>
              <w:spacing w:after="0"/>
              <w:rPr>
                <w:rFonts w:asciiTheme="majorBidi" w:eastAsia="Times New Roman" w:hAnsiTheme="majorBidi" w:cstheme="majorBidi"/>
                <w:b/>
                <w:bCs/>
                <w:color w:val="1F497D"/>
                <w:sz w:val="16"/>
                <w:szCs w:val="16"/>
              </w:rPr>
            </w:pPr>
            <w:r w:rsidRPr="002060E8">
              <w:rPr>
                <w:rFonts w:asciiTheme="majorBidi" w:eastAsia="Times New Roman" w:hAnsiTheme="majorBidi" w:cstheme="majorBidi"/>
                <w:b/>
                <w:bCs/>
                <w:color w:val="1F497D"/>
                <w:sz w:val="16"/>
                <w:szCs w:val="16"/>
              </w:rPr>
              <w:t>.555</w:t>
            </w:r>
          </w:p>
        </w:tc>
        <w:tc>
          <w:tcPr>
            <w:tcW w:w="533" w:type="dxa"/>
            <w:tcBorders>
              <w:top w:val="nil"/>
              <w:left w:val="nil"/>
              <w:bottom w:val="single" w:sz="4" w:space="0" w:color="auto"/>
              <w:right w:val="single" w:sz="4" w:space="0" w:color="auto"/>
            </w:tcBorders>
            <w:shd w:val="clear" w:color="000000" w:fill="EEECE1"/>
            <w:noWrap/>
            <w:hideMark/>
          </w:tcPr>
          <w:p w:rsidR="000F6775" w:rsidRPr="002060E8" w:rsidRDefault="000F6775" w:rsidP="00604132">
            <w:pPr>
              <w:spacing w:after="0"/>
              <w:rPr>
                <w:rFonts w:asciiTheme="majorBidi" w:eastAsia="Times New Roman" w:hAnsiTheme="majorBidi" w:cstheme="majorBidi"/>
                <w:b/>
                <w:bCs/>
                <w:color w:val="1F497D"/>
                <w:sz w:val="16"/>
                <w:szCs w:val="16"/>
              </w:rPr>
            </w:pPr>
            <w:r w:rsidRPr="002060E8">
              <w:rPr>
                <w:rFonts w:asciiTheme="majorBidi" w:eastAsia="Times New Roman" w:hAnsiTheme="majorBidi" w:cstheme="majorBidi"/>
                <w:b/>
                <w:bCs/>
                <w:color w:val="1F497D"/>
                <w:sz w:val="16"/>
                <w:szCs w:val="16"/>
              </w:rPr>
              <w:t>.604</w:t>
            </w:r>
          </w:p>
        </w:tc>
        <w:tc>
          <w:tcPr>
            <w:tcW w:w="533" w:type="dxa"/>
            <w:tcBorders>
              <w:top w:val="nil"/>
              <w:left w:val="nil"/>
              <w:bottom w:val="single" w:sz="4" w:space="0" w:color="auto"/>
              <w:right w:val="single" w:sz="4" w:space="0" w:color="auto"/>
            </w:tcBorders>
            <w:shd w:val="clear" w:color="000000" w:fill="EEECE1"/>
            <w:noWrap/>
            <w:hideMark/>
          </w:tcPr>
          <w:p w:rsidR="000F6775" w:rsidRPr="002060E8" w:rsidRDefault="000F6775" w:rsidP="00604132">
            <w:pPr>
              <w:spacing w:after="0"/>
              <w:rPr>
                <w:rFonts w:asciiTheme="majorBidi" w:eastAsia="Times New Roman" w:hAnsiTheme="majorBidi" w:cstheme="majorBidi"/>
                <w:b/>
                <w:bCs/>
                <w:color w:val="1F497D"/>
                <w:sz w:val="16"/>
                <w:szCs w:val="16"/>
              </w:rPr>
            </w:pPr>
            <w:r w:rsidRPr="002060E8">
              <w:rPr>
                <w:rFonts w:asciiTheme="majorBidi" w:eastAsia="Times New Roman" w:hAnsiTheme="majorBidi" w:cstheme="majorBidi"/>
                <w:b/>
                <w:bCs/>
                <w:color w:val="1F497D"/>
                <w:sz w:val="16"/>
                <w:szCs w:val="16"/>
              </w:rPr>
              <w:t>.351</w:t>
            </w:r>
          </w:p>
        </w:tc>
      </w:tr>
      <w:tr w:rsidR="000F6775" w:rsidRPr="002060E8" w:rsidTr="0012287F">
        <w:trPr>
          <w:trHeight w:val="300"/>
        </w:trPr>
        <w:tc>
          <w:tcPr>
            <w:tcW w:w="1530" w:type="dxa"/>
            <w:tcBorders>
              <w:top w:val="nil"/>
              <w:left w:val="single" w:sz="4" w:space="0" w:color="auto"/>
              <w:bottom w:val="single" w:sz="4" w:space="0" w:color="auto"/>
              <w:right w:val="single" w:sz="4" w:space="0" w:color="auto"/>
            </w:tcBorders>
            <w:shd w:val="clear" w:color="auto" w:fill="auto"/>
            <w:hideMark/>
          </w:tcPr>
          <w:p w:rsidR="000F6775" w:rsidRPr="002060E8" w:rsidRDefault="000F6775" w:rsidP="00604132">
            <w:pPr>
              <w:spacing w:after="0"/>
              <w:rPr>
                <w:rFonts w:asciiTheme="majorBidi" w:eastAsia="Times New Roman" w:hAnsiTheme="majorBidi" w:cstheme="majorBidi"/>
                <w:b/>
                <w:bCs/>
                <w:color w:val="1F497D"/>
                <w:sz w:val="18"/>
                <w:szCs w:val="18"/>
              </w:rPr>
            </w:pPr>
            <w:r w:rsidRPr="002060E8">
              <w:rPr>
                <w:rFonts w:asciiTheme="majorBidi" w:eastAsia="Times New Roman" w:hAnsiTheme="majorBidi" w:cstheme="majorBidi"/>
                <w:b/>
                <w:bCs/>
                <w:color w:val="1F497D"/>
                <w:sz w:val="18"/>
                <w:szCs w:val="18"/>
              </w:rPr>
              <w:t>Reputation2</w:t>
            </w:r>
          </w:p>
        </w:tc>
        <w:tc>
          <w:tcPr>
            <w:tcW w:w="533" w:type="dxa"/>
            <w:tcBorders>
              <w:top w:val="nil"/>
              <w:left w:val="nil"/>
              <w:bottom w:val="single" w:sz="4" w:space="0" w:color="auto"/>
              <w:right w:val="single" w:sz="4" w:space="0" w:color="auto"/>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6"/>
                <w:szCs w:val="16"/>
              </w:rPr>
            </w:pPr>
            <w:r w:rsidRPr="002060E8">
              <w:rPr>
                <w:rFonts w:asciiTheme="majorBidi" w:eastAsia="Times New Roman" w:hAnsiTheme="majorBidi" w:cstheme="majorBidi"/>
                <w:color w:val="000000"/>
                <w:sz w:val="16"/>
                <w:szCs w:val="16"/>
              </w:rPr>
              <w:t> </w:t>
            </w:r>
          </w:p>
        </w:tc>
        <w:tc>
          <w:tcPr>
            <w:tcW w:w="533" w:type="dxa"/>
            <w:tcBorders>
              <w:top w:val="nil"/>
              <w:left w:val="nil"/>
              <w:bottom w:val="single" w:sz="4" w:space="0" w:color="auto"/>
              <w:right w:val="single" w:sz="4" w:space="0" w:color="auto"/>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6"/>
                <w:szCs w:val="16"/>
              </w:rPr>
            </w:pPr>
            <w:r w:rsidRPr="002060E8">
              <w:rPr>
                <w:rFonts w:asciiTheme="majorBidi" w:eastAsia="Times New Roman" w:hAnsiTheme="majorBidi" w:cstheme="majorBidi"/>
                <w:color w:val="000000"/>
                <w:sz w:val="16"/>
                <w:szCs w:val="16"/>
              </w:rPr>
              <w:t>1.00</w:t>
            </w:r>
          </w:p>
        </w:tc>
        <w:tc>
          <w:tcPr>
            <w:tcW w:w="533" w:type="dxa"/>
            <w:tcBorders>
              <w:top w:val="nil"/>
              <w:left w:val="nil"/>
              <w:bottom w:val="single" w:sz="4" w:space="0" w:color="auto"/>
              <w:right w:val="single" w:sz="4" w:space="0" w:color="auto"/>
            </w:tcBorders>
            <w:shd w:val="clear" w:color="000000" w:fill="EEECE1"/>
            <w:noWrap/>
            <w:hideMark/>
          </w:tcPr>
          <w:p w:rsidR="000F6775" w:rsidRPr="002060E8" w:rsidRDefault="000F6775" w:rsidP="00604132">
            <w:pPr>
              <w:spacing w:after="0"/>
              <w:rPr>
                <w:rFonts w:asciiTheme="majorBidi" w:eastAsia="Times New Roman" w:hAnsiTheme="majorBidi" w:cstheme="majorBidi"/>
                <w:b/>
                <w:bCs/>
                <w:color w:val="1F497D"/>
                <w:sz w:val="16"/>
                <w:szCs w:val="16"/>
              </w:rPr>
            </w:pPr>
            <w:r w:rsidRPr="002060E8">
              <w:rPr>
                <w:rFonts w:asciiTheme="majorBidi" w:eastAsia="Times New Roman" w:hAnsiTheme="majorBidi" w:cstheme="majorBidi"/>
                <w:b/>
                <w:bCs/>
                <w:color w:val="1F497D"/>
                <w:sz w:val="16"/>
                <w:szCs w:val="16"/>
              </w:rPr>
              <w:t>.567</w:t>
            </w:r>
          </w:p>
        </w:tc>
        <w:tc>
          <w:tcPr>
            <w:tcW w:w="533" w:type="dxa"/>
            <w:tcBorders>
              <w:top w:val="nil"/>
              <w:left w:val="nil"/>
              <w:bottom w:val="single" w:sz="4" w:space="0" w:color="auto"/>
              <w:right w:val="single" w:sz="4" w:space="0" w:color="auto"/>
            </w:tcBorders>
            <w:shd w:val="clear" w:color="000000" w:fill="EEECE1"/>
            <w:noWrap/>
            <w:hideMark/>
          </w:tcPr>
          <w:p w:rsidR="000F6775" w:rsidRPr="002060E8" w:rsidRDefault="000F6775" w:rsidP="00604132">
            <w:pPr>
              <w:spacing w:after="0"/>
              <w:rPr>
                <w:rFonts w:asciiTheme="majorBidi" w:eastAsia="Times New Roman" w:hAnsiTheme="majorBidi" w:cstheme="majorBidi"/>
                <w:b/>
                <w:bCs/>
                <w:color w:val="1F497D"/>
                <w:sz w:val="16"/>
                <w:szCs w:val="16"/>
              </w:rPr>
            </w:pPr>
            <w:r w:rsidRPr="002060E8">
              <w:rPr>
                <w:rFonts w:asciiTheme="majorBidi" w:eastAsia="Times New Roman" w:hAnsiTheme="majorBidi" w:cstheme="majorBidi"/>
                <w:b/>
                <w:bCs/>
                <w:color w:val="1F497D"/>
                <w:sz w:val="16"/>
                <w:szCs w:val="16"/>
              </w:rPr>
              <w:t>.558</w:t>
            </w:r>
          </w:p>
        </w:tc>
        <w:tc>
          <w:tcPr>
            <w:tcW w:w="533" w:type="dxa"/>
            <w:tcBorders>
              <w:top w:val="nil"/>
              <w:left w:val="nil"/>
              <w:bottom w:val="single" w:sz="4" w:space="0" w:color="auto"/>
              <w:right w:val="single" w:sz="4" w:space="0" w:color="auto"/>
            </w:tcBorders>
            <w:shd w:val="clear" w:color="000000" w:fill="EEECE1"/>
            <w:noWrap/>
            <w:hideMark/>
          </w:tcPr>
          <w:p w:rsidR="000F6775" w:rsidRPr="002060E8" w:rsidRDefault="000F6775" w:rsidP="00604132">
            <w:pPr>
              <w:spacing w:after="0"/>
              <w:rPr>
                <w:rFonts w:asciiTheme="majorBidi" w:eastAsia="Times New Roman" w:hAnsiTheme="majorBidi" w:cstheme="majorBidi"/>
                <w:b/>
                <w:bCs/>
                <w:color w:val="1F497D"/>
                <w:sz w:val="16"/>
                <w:szCs w:val="16"/>
              </w:rPr>
            </w:pPr>
            <w:r w:rsidRPr="002060E8">
              <w:rPr>
                <w:rFonts w:asciiTheme="majorBidi" w:eastAsia="Times New Roman" w:hAnsiTheme="majorBidi" w:cstheme="majorBidi"/>
                <w:b/>
                <w:bCs/>
                <w:color w:val="1F497D"/>
                <w:sz w:val="16"/>
                <w:szCs w:val="16"/>
              </w:rPr>
              <w:t>-.028</w:t>
            </w:r>
          </w:p>
        </w:tc>
        <w:tc>
          <w:tcPr>
            <w:tcW w:w="533" w:type="dxa"/>
            <w:tcBorders>
              <w:top w:val="nil"/>
              <w:left w:val="nil"/>
              <w:bottom w:val="single" w:sz="4" w:space="0" w:color="auto"/>
              <w:right w:val="single" w:sz="4" w:space="0" w:color="auto"/>
            </w:tcBorders>
            <w:shd w:val="clear" w:color="000000" w:fill="EEECE1"/>
            <w:noWrap/>
            <w:hideMark/>
          </w:tcPr>
          <w:p w:rsidR="000F6775" w:rsidRPr="002060E8" w:rsidRDefault="000F6775" w:rsidP="00604132">
            <w:pPr>
              <w:spacing w:after="0"/>
              <w:rPr>
                <w:rFonts w:asciiTheme="majorBidi" w:eastAsia="Times New Roman" w:hAnsiTheme="majorBidi" w:cstheme="majorBidi"/>
                <w:b/>
                <w:bCs/>
                <w:color w:val="1F497D"/>
                <w:sz w:val="16"/>
                <w:szCs w:val="16"/>
              </w:rPr>
            </w:pPr>
            <w:r w:rsidRPr="002060E8">
              <w:rPr>
                <w:rFonts w:asciiTheme="majorBidi" w:eastAsia="Times New Roman" w:hAnsiTheme="majorBidi" w:cstheme="majorBidi"/>
                <w:b/>
                <w:bCs/>
                <w:color w:val="1F497D"/>
                <w:sz w:val="16"/>
                <w:szCs w:val="16"/>
              </w:rPr>
              <w:t>.521</w:t>
            </w:r>
          </w:p>
        </w:tc>
        <w:tc>
          <w:tcPr>
            <w:tcW w:w="533" w:type="dxa"/>
            <w:tcBorders>
              <w:top w:val="nil"/>
              <w:left w:val="nil"/>
              <w:bottom w:val="single" w:sz="4" w:space="0" w:color="auto"/>
              <w:right w:val="single" w:sz="4" w:space="0" w:color="auto"/>
            </w:tcBorders>
            <w:shd w:val="clear" w:color="000000" w:fill="EEECE1"/>
            <w:noWrap/>
            <w:hideMark/>
          </w:tcPr>
          <w:p w:rsidR="000F6775" w:rsidRPr="002060E8" w:rsidRDefault="000F6775" w:rsidP="00604132">
            <w:pPr>
              <w:spacing w:after="0"/>
              <w:rPr>
                <w:rFonts w:asciiTheme="majorBidi" w:eastAsia="Times New Roman" w:hAnsiTheme="majorBidi" w:cstheme="majorBidi"/>
                <w:b/>
                <w:bCs/>
                <w:color w:val="1F497D"/>
                <w:sz w:val="16"/>
                <w:szCs w:val="16"/>
              </w:rPr>
            </w:pPr>
            <w:r w:rsidRPr="002060E8">
              <w:rPr>
                <w:rFonts w:asciiTheme="majorBidi" w:eastAsia="Times New Roman" w:hAnsiTheme="majorBidi" w:cstheme="majorBidi"/>
                <w:b/>
                <w:bCs/>
                <w:color w:val="1F497D"/>
                <w:sz w:val="16"/>
                <w:szCs w:val="16"/>
              </w:rPr>
              <w:t>.410</w:t>
            </w:r>
          </w:p>
        </w:tc>
        <w:tc>
          <w:tcPr>
            <w:tcW w:w="533" w:type="dxa"/>
            <w:tcBorders>
              <w:top w:val="nil"/>
              <w:left w:val="nil"/>
              <w:bottom w:val="single" w:sz="4" w:space="0" w:color="auto"/>
              <w:right w:val="single" w:sz="4" w:space="0" w:color="auto"/>
            </w:tcBorders>
            <w:shd w:val="clear" w:color="000000" w:fill="EEECE1"/>
            <w:noWrap/>
            <w:hideMark/>
          </w:tcPr>
          <w:p w:rsidR="000F6775" w:rsidRPr="002060E8" w:rsidRDefault="000F6775" w:rsidP="00604132">
            <w:pPr>
              <w:spacing w:after="0"/>
              <w:rPr>
                <w:rFonts w:asciiTheme="majorBidi" w:eastAsia="Times New Roman" w:hAnsiTheme="majorBidi" w:cstheme="majorBidi"/>
                <w:b/>
                <w:bCs/>
                <w:color w:val="1F497D"/>
                <w:sz w:val="16"/>
                <w:szCs w:val="16"/>
              </w:rPr>
            </w:pPr>
            <w:r w:rsidRPr="002060E8">
              <w:rPr>
                <w:rFonts w:asciiTheme="majorBidi" w:eastAsia="Times New Roman" w:hAnsiTheme="majorBidi" w:cstheme="majorBidi"/>
                <w:b/>
                <w:bCs/>
                <w:color w:val="1F497D"/>
                <w:sz w:val="16"/>
                <w:szCs w:val="16"/>
              </w:rPr>
              <w:t>.488</w:t>
            </w:r>
          </w:p>
        </w:tc>
        <w:tc>
          <w:tcPr>
            <w:tcW w:w="533" w:type="dxa"/>
            <w:tcBorders>
              <w:top w:val="nil"/>
              <w:left w:val="nil"/>
              <w:bottom w:val="single" w:sz="4" w:space="0" w:color="auto"/>
              <w:right w:val="single" w:sz="4" w:space="0" w:color="auto"/>
            </w:tcBorders>
            <w:shd w:val="clear" w:color="000000" w:fill="EEECE1"/>
            <w:noWrap/>
            <w:hideMark/>
          </w:tcPr>
          <w:p w:rsidR="000F6775" w:rsidRPr="002060E8" w:rsidRDefault="000F6775" w:rsidP="00604132">
            <w:pPr>
              <w:spacing w:after="0"/>
              <w:rPr>
                <w:rFonts w:asciiTheme="majorBidi" w:eastAsia="Times New Roman" w:hAnsiTheme="majorBidi" w:cstheme="majorBidi"/>
                <w:b/>
                <w:bCs/>
                <w:color w:val="1F497D"/>
                <w:sz w:val="16"/>
                <w:szCs w:val="16"/>
              </w:rPr>
            </w:pPr>
            <w:r w:rsidRPr="002060E8">
              <w:rPr>
                <w:rFonts w:asciiTheme="majorBidi" w:eastAsia="Times New Roman" w:hAnsiTheme="majorBidi" w:cstheme="majorBidi"/>
                <w:b/>
                <w:bCs/>
                <w:color w:val="1F497D"/>
                <w:sz w:val="16"/>
                <w:szCs w:val="16"/>
              </w:rPr>
              <w:t>.391</w:t>
            </w:r>
          </w:p>
        </w:tc>
        <w:tc>
          <w:tcPr>
            <w:tcW w:w="533" w:type="dxa"/>
            <w:tcBorders>
              <w:top w:val="nil"/>
              <w:left w:val="nil"/>
              <w:bottom w:val="single" w:sz="4" w:space="0" w:color="auto"/>
              <w:right w:val="single" w:sz="4" w:space="0" w:color="auto"/>
            </w:tcBorders>
            <w:shd w:val="clear" w:color="000000" w:fill="EEECE1"/>
            <w:noWrap/>
            <w:hideMark/>
          </w:tcPr>
          <w:p w:rsidR="000F6775" w:rsidRPr="002060E8" w:rsidRDefault="000F6775" w:rsidP="00604132">
            <w:pPr>
              <w:spacing w:after="0"/>
              <w:rPr>
                <w:rFonts w:asciiTheme="majorBidi" w:eastAsia="Times New Roman" w:hAnsiTheme="majorBidi" w:cstheme="majorBidi"/>
                <w:b/>
                <w:bCs/>
                <w:color w:val="1F497D"/>
                <w:sz w:val="16"/>
                <w:szCs w:val="16"/>
              </w:rPr>
            </w:pPr>
            <w:r w:rsidRPr="002060E8">
              <w:rPr>
                <w:rFonts w:asciiTheme="majorBidi" w:eastAsia="Times New Roman" w:hAnsiTheme="majorBidi" w:cstheme="majorBidi"/>
                <w:b/>
                <w:bCs/>
                <w:color w:val="1F497D"/>
                <w:sz w:val="16"/>
                <w:szCs w:val="16"/>
              </w:rPr>
              <w:t>-.033</w:t>
            </w:r>
          </w:p>
        </w:tc>
        <w:tc>
          <w:tcPr>
            <w:tcW w:w="533" w:type="dxa"/>
            <w:tcBorders>
              <w:top w:val="nil"/>
              <w:left w:val="nil"/>
              <w:bottom w:val="single" w:sz="4" w:space="0" w:color="auto"/>
              <w:right w:val="single" w:sz="4" w:space="0" w:color="auto"/>
            </w:tcBorders>
            <w:shd w:val="clear" w:color="000000" w:fill="EEECE1"/>
            <w:noWrap/>
            <w:hideMark/>
          </w:tcPr>
          <w:p w:rsidR="000F6775" w:rsidRPr="002060E8" w:rsidRDefault="000F6775" w:rsidP="00604132">
            <w:pPr>
              <w:spacing w:after="0"/>
              <w:rPr>
                <w:rFonts w:asciiTheme="majorBidi" w:eastAsia="Times New Roman" w:hAnsiTheme="majorBidi" w:cstheme="majorBidi"/>
                <w:b/>
                <w:bCs/>
                <w:color w:val="1F497D"/>
                <w:sz w:val="16"/>
                <w:szCs w:val="16"/>
              </w:rPr>
            </w:pPr>
            <w:r w:rsidRPr="002060E8">
              <w:rPr>
                <w:rFonts w:asciiTheme="majorBidi" w:eastAsia="Times New Roman" w:hAnsiTheme="majorBidi" w:cstheme="majorBidi"/>
                <w:b/>
                <w:bCs/>
                <w:color w:val="1F497D"/>
                <w:sz w:val="16"/>
                <w:szCs w:val="16"/>
              </w:rPr>
              <w:t>.175</w:t>
            </w:r>
          </w:p>
        </w:tc>
        <w:tc>
          <w:tcPr>
            <w:tcW w:w="533" w:type="dxa"/>
            <w:tcBorders>
              <w:top w:val="nil"/>
              <w:left w:val="nil"/>
              <w:bottom w:val="single" w:sz="4" w:space="0" w:color="auto"/>
              <w:right w:val="single" w:sz="4" w:space="0" w:color="auto"/>
            </w:tcBorders>
            <w:shd w:val="clear" w:color="000000" w:fill="EEECE1"/>
            <w:noWrap/>
            <w:hideMark/>
          </w:tcPr>
          <w:p w:rsidR="000F6775" w:rsidRPr="002060E8" w:rsidRDefault="000F6775" w:rsidP="00604132">
            <w:pPr>
              <w:spacing w:after="0"/>
              <w:rPr>
                <w:rFonts w:asciiTheme="majorBidi" w:eastAsia="Times New Roman" w:hAnsiTheme="majorBidi" w:cstheme="majorBidi"/>
                <w:b/>
                <w:bCs/>
                <w:color w:val="1F497D"/>
                <w:sz w:val="16"/>
                <w:szCs w:val="16"/>
              </w:rPr>
            </w:pPr>
            <w:r w:rsidRPr="002060E8">
              <w:rPr>
                <w:rFonts w:asciiTheme="majorBidi" w:eastAsia="Times New Roman" w:hAnsiTheme="majorBidi" w:cstheme="majorBidi"/>
                <w:b/>
                <w:bCs/>
                <w:color w:val="1F497D"/>
                <w:sz w:val="16"/>
                <w:szCs w:val="16"/>
              </w:rPr>
              <w:t>.471</w:t>
            </w:r>
          </w:p>
        </w:tc>
        <w:tc>
          <w:tcPr>
            <w:tcW w:w="533" w:type="dxa"/>
            <w:tcBorders>
              <w:top w:val="nil"/>
              <w:left w:val="nil"/>
              <w:bottom w:val="single" w:sz="4" w:space="0" w:color="auto"/>
              <w:right w:val="single" w:sz="4" w:space="0" w:color="auto"/>
            </w:tcBorders>
            <w:shd w:val="clear" w:color="000000" w:fill="EEECE1"/>
            <w:noWrap/>
            <w:hideMark/>
          </w:tcPr>
          <w:p w:rsidR="000F6775" w:rsidRPr="002060E8" w:rsidRDefault="000F6775" w:rsidP="00604132">
            <w:pPr>
              <w:spacing w:after="0"/>
              <w:rPr>
                <w:rFonts w:asciiTheme="majorBidi" w:eastAsia="Times New Roman" w:hAnsiTheme="majorBidi" w:cstheme="majorBidi"/>
                <w:b/>
                <w:bCs/>
                <w:color w:val="1F497D"/>
                <w:sz w:val="16"/>
                <w:szCs w:val="16"/>
              </w:rPr>
            </w:pPr>
            <w:r w:rsidRPr="002060E8">
              <w:rPr>
                <w:rFonts w:asciiTheme="majorBidi" w:eastAsia="Times New Roman" w:hAnsiTheme="majorBidi" w:cstheme="majorBidi"/>
                <w:b/>
                <w:bCs/>
                <w:color w:val="1F497D"/>
                <w:sz w:val="16"/>
                <w:szCs w:val="16"/>
              </w:rPr>
              <w:t>.515</w:t>
            </w:r>
          </w:p>
        </w:tc>
        <w:tc>
          <w:tcPr>
            <w:tcW w:w="533" w:type="dxa"/>
            <w:tcBorders>
              <w:top w:val="nil"/>
              <w:left w:val="nil"/>
              <w:bottom w:val="single" w:sz="4" w:space="0" w:color="auto"/>
              <w:right w:val="single" w:sz="4" w:space="0" w:color="auto"/>
            </w:tcBorders>
            <w:shd w:val="clear" w:color="000000" w:fill="EEECE1"/>
            <w:noWrap/>
            <w:hideMark/>
          </w:tcPr>
          <w:p w:rsidR="000F6775" w:rsidRPr="002060E8" w:rsidRDefault="000F6775" w:rsidP="00604132">
            <w:pPr>
              <w:spacing w:after="0"/>
              <w:rPr>
                <w:rFonts w:asciiTheme="majorBidi" w:eastAsia="Times New Roman" w:hAnsiTheme="majorBidi" w:cstheme="majorBidi"/>
                <w:b/>
                <w:bCs/>
                <w:color w:val="1F497D"/>
                <w:sz w:val="16"/>
                <w:szCs w:val="16"/>
              </w:rPr>
            </w:pPr>
            <w:r w:rsidRPr="002060E8">
              <w:rPr>
                <w:rFonts w:asciiTheme="majorBidi" w:eastAsia="Times New Roman" w:hAnsiTheme="majorBidi" w:cstheme="majorBidi"/>
                <w:b/>
                <w:bCs/>
                <w:color w:val="1F497D"/>
                <w:sz w:val="16"/>
                <w:szCs w:val="16"/>
              </w:rPr>
              <w:t>.576</w:t>
            </w:r>
          </w:p>
        </w:tc>
        <w:tc>
          <w:tcPr>
            <w:tcW w:w="533" w:type="dxa"/>
            <w:tcBorders>
              <w:top w:val="nil"/>
              <w:left w:val="nil"/>
              <w:bottom w:val="single" w:sz="4" w:space="0" w:color="auto"/>
              <w:right w:val="single" w:sz="4" w:space="0" w:color="auto"/>
            </w:tcBorders>
            <w:shd w:val="clear" w:color="000000" w:fill="EEECE1"/>
            <w:noWrap/>
            <w:hideMark/>
          </w:tcPr>
          <w:p w:rsidR="000F6775" w:rsidRPr="002060E8" w:rsidRDefault="000F6775" w:rsidP="00604132">
            <w:pPr>
              <w:spacing w:after="0"/>
              <w:rPr>
                <w:rFonts w:asciiTheme="majorBidi" w:eastAsia="Times New Roman" w:hAnsiTheme="majorBidi" w:cstheme="majorBidi"/>
                <w:b/>
                <w:bCs/>
                <w:color w:val="1F497D"/>
                <w:sz w:val="16"/>
                <w:szCs w:val="16"/>
              </w:rPr>
            </w:pPr>
            <w:r w:rsidRPr="002060E8">
              <w:rPr>
                <w:rFonts w:asciiTheme="majorBidi" w:eastAsia="Times New Roman" w:hAnsiTheme="majorBidi" w:cstheme="majorBidi"/>
                <w:b/>
                <w:bCs/>
                <w:color w:val="1F497D"/>
                <w:sz w:val="16"/>
                <w:szCs w:val="16"/>
              </w:rPr>
              <w:t>.467</w:t>
            </w:r>
          </w:p>
        </w:tc>
        <w:tc>
          <w:tcPr>
            <w:tcW w:w="533" w:type="dxa"/>
            <w:tcBorders>
              <w:top w:val="nil"/>
              <w:left w:val="nil"/>
              <w:bottom w:val="single" w:sz="4" w:space="0" w:color="auto"/>
              <w:right w:val="single" w:sz="4" w:space="0" w:color="auto"/>
            </w:tcBorders>
            <w:shd w:val="clear" w:color="000000" w:fill="EEECE1"/>
            <w:noWrap/>
            <w:hideMark/>
          </w:tcPr>
          <w:p w:rsidR="000F6775" w:rsidRPr="002060E8" w:rsidRDefault="000F6775" w:rsidP="00604132">
            <w:pPr>
              <w:spacing w:after="0"/>
              <w:rPr>
                <w:rFonts w:asciiTheme="majorBidi" w:eastAsia="Times New Roman" w:hAnsiTheme="majorBidi" w:cstheme="majorBidi"/>
                <w:b/>
                <w:bCs/>
                <w:color w:val="1F497D"/>
                <w:sz w:val="16"/>
                <w:szCs w:val="16"/>
              </w:rPr>
            </w:pPr>
            <w:r w:rsidRPr="002060E8">
              <w:rPr>
                <w:rFonts w:asciiTheme="majorBidi" w:eastAsia="Times New Roman" w:hAnsiTheme="majorBidi" w:cstheme="majorBidi"/>
                <w:b/>
                <w:bCs/>
                <w:color w:val="1F497D"/>
                <w:sz w:val="16"/>
                <w:szCs w:val="16"/>
              </w:rPr>
              <w:t>.390</w:t>
            </w:r>
          </w:p>
        </w:tc>
      </w:tr>
      <w:tr w:rsidR="000F6775" w:rsidRPr="002060E8" w:rsidTr="0012287F">
        <w:trPr>
          <w:trHeight w:val="300"/>
        </w:trPr>
        <w:tc>
          <w:tcPr>
            <w:tcW w:w="1530" w:type="dxa"/>
            <w:tcBorders>
              <w:top w:val="nil"/>
              <w:left w:val="single" w:sz="4" w:space="0" w:color="auto"/>
              <w:bottom w:val="single" w:sz="4" w:space="0" w:color="auto"/>
              <w:right w:val="single" w:sz="4" w:space="0" w:color="auto"/>
            </w:tcBorders>
            <w:shd w:val="clear" w:color="auto" w:fill="auto"/>
            <w:hideMark/>
          </w:tcPr>
          <w:p w:rsidR="000F6775" w:rsidRPr="002060E8" w:rsidRDefault="000F6775" w:rsidP="00604132">
            <w:pPr>
              <w:spacing w:after="0"/>
              <w:rPr>
                <w:rFonts w:asciiTheme="majorBidi" w:eastAsia="Times New Roman" w:hAnsiTheme="majorBidi" w:cstheme="majorBidi"/>
                <w:b/>
                <w:bCs/>
                <w:color w:val="000000"/>
                <w:sz w:val="18"/>
                <w:szCs w:val="18"/>
              </w:rPr>
            </w:pPr>
            <w:r w:rsidRPr="002060E8">
              <w:rPr>
                <w:rFonts w:asciiTheme="majorBidi" w:eastAsia="Times New Roman" w:hAnsiTheme="majorBidi" w:cstheme="majorBidi"/>
                <w:b/>
                <w:bCs/>
                <w:color w:val="000000"/>
                <w:sz w:val="18"/>
                <w:szCs w:val="18"/>
              </w:rPr>
              <w:t>Expected Relationships</w:t>
            </w:r>
          </w:p>
        </w:tc>
        <w:tc>
          <w:tcPr>
            <w:tcW w:w="533" w:type="dxa"/>
            <w:tcBorders>
              <w:top w:val="nil"/>
              <w:left w:val="nil"/>
              <w:bottom w:val="single" w:sz="4" w:space="0" w:color="auto"/>
              <w:right w:val="single" w:sz="4" w:space="0" w:color="auto"/>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6"/>
                <w:szCs w:val="16"/>
              </w:rPr>
            </w:pPr>
            <w:r w:rsidRPr="002060E8">
              <w:rPr>
                <w:rFonts w:asciiTheme="majorBidi" w:eastAsia="Times New Roman" w:hAnsiTheme="majorBidi" w:cstheme="majorBidi"/>
                <w:color w:val="000000"/>
                <w:sz w:val="16"/>
                <w:szCs w:val="16"/>
              </w:rPr>
              <w:t> </w:t>
            </w:r>
          </w:p>
        </w:tc>
        <w:tc>
          <w:tcPr>
            <w:tcW w:w="533" w:type="dxa"/>
            <w:tcBorders>
              <w:top w:val="nil"/>
              <w:left w:val="nil"/>
              <w:bottom w:val="single" w:sz="4" w:space="0" w:color="auto"/>
              <w:right w:val="single" w:sz="4" w:space="0" w:color="auto"/>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6"/>
                <w:szCs w:val="16"/>
              </w:rPr>
            </w:pPr>
            <w:r w:rsidRPr="002060E8">
              <w:rPr>
                <w:rFonts w:asciiTheme="majorBidi" w:eastAsia="Times New Roman" w:hAnsiTheme="majorBidi" w:cstheme="majorBidi"/>
                <w:color w:val="000000"/>
                <w:sz w:val="16"/>
                <w:szCs w:val="16"/>
              </w:rPr>
              <w:t> </w:t>
            </w:r>
          </w:p>
        </w:tc>
        <w:tc>
          <w:tcPr>
            <w:tcW w:w="533" w:type="dxa"/>
            <w:tcBorders>
              <w:top w:val="nil"/>
              <w:left w:val="nil"/>
              <w:bottom w:val="single" w:sz="4" w:space="0" w:color="auto"/>
              <w:right w:val="single" w:sz="4" w:space="0" w:color="auto"/>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6"/>
                <w:szCs w:val="16"/>
              </w:rPr>
            </w:pPr>
            <w:r w:rsidRPr="002060E8">
              <w:rPr>
                <w:rFonts w:asciiTheme="majorBidi" w:eastAsia="Times New Roman" w:hAnsiTheme="majorBidi" w:cstheme="majorBidi"/>
                <w:color w:val="000000"/>
                <w:sz w:val="16"/>
                <w:szCs w:val="16"/>
              </w:rPr>
              <w:t>1.00</w:t>
            </w:r>
          </w:p>
        </w:tc>
        <w:tc>
          <w:tcPr>
            <w:tcW w:w="533" w:type="dxa"/>
            <w:tcBorders>
              <w:top w:val="nil"/>
              <w:left w:val="nil"/>
              <w:bottom w:val="single" w:sz="4" w:space="0" w:color="auto"/>
              <w:right w:val="single" w:sz="4" w:space="0" w:color="auto"/>
            </w:tcBorders>
            <w:shd w:val="clear" w:color="000000" w:fill="EEECE1"/>
            <w:noWrap/>
            <w:hideMark/>
          </w:tcPr>
          <w:p w:rsidR="000F6775" w:rsidRPr="002060E8" w:rsidRDefault="000F6775" w:rsidP="00604132">
            <w:pPr>
              <w:spacing w:after="0"/>
              <w:rPr>
                <w:rFonts w:asciiTheme="majorBidi" w:eastAsia="Times New Roman" w:hAnsiTheme="majorBidi" w:cstheme="majorBidi"/>
                <w:b/>
                <w:bCs/>
                <w:color w:val="1F497D"/>
                <w:sz w:val="16"/>
                <w:szCs w:val="16"/>
              </w:rPr>
            </w:pPr>
            <w:r w:rsidRPr="002060E8">
              <w:rPr>
                <w:rFonts w:asciiTheme="majorBidi" w:eastAsia="Times New Roman" w:hAnsiTheme="majorBidi" w:cstheme="majorBidi"/>
                <w:b/>
                <w:bCs/>
                <w:color w:val="1F497D"/>
                <w:sz w:val="16"/>
                <w:szCs w:val="16"/>
              </w:rPr>
              <w:t>.492</w:t>
            </w:r>
          </w:p>
        </w:tc>
        <w:tc>
          <w:tcPr>
            <w:tcW w:w="533" w:type="dxa"/>
            <w:tcBorders>
              <w:top w:val="nil"/>
              <w:left w:val="nil"/>
              <w:bottom w:val="single" w:sz="4" w:space="0" w:color="auto"/>
              <w:right w:val="single" w:sz="4" w:space="0" w:color="auto"/>
            </w:tcBorders>
            <w:shd w:val="clear" w:color="000000" w:fill="EEECE1"/>
            <w:noWrap/>
            <w:hideMark/>
          </w:tcPr>
          <w:p w:rsidR="000F6775" w:rsidRPr="002060E8" w:rsidRDefault="000F6775" w:rsidP="00604132">
            <w:pPr>
              <w:spacing w:after="0"/>
              <w:rPr>
                <w:rFonts w:asciiTheme="majorBidi" w:eastAsia="Times New Roman" w:hAnsiTheme="majorBidi" w:cstheme="majorBidi"/>
                <w:b/>
                <w:bCs/>
                <w:color w:val="1F497D"/>
                <w:sz w:val="16"/>
                <w:szCs w:val="16"/>
              </w:rPr>
            </w:pPr>
            <w:r w:rsidRPr="002060E8">
              <w:rPr>
                <w:rFonts w:asciiTheme="majorBidi" w:eastAsia="Times New Roman" w:hAnsiTheme="majorBidi" w:cstheme="majorBidi"/>
                <w:b/>
                <w:bCs/>
                <w:color w:val="1F497D"/>
                <w:sz w:val="16"/>
                <w:szCs w:val="16"/>
              </w:rPr>
              <w:t>-.001</w:t>
            </w:r>
          </w:p>
        </w:tc>
        <w:tc>
          <w:tcPr>
            <w:tcW w:w="533" w:type="dxa"/>
            <w:tcBorders>
              <w:top w:val="nil"/>
              <w:left w:val="nil"/>
              <w:bottom w:val="single" w:sz="4" w:space="0" w:color="auto"/>
              <w:right w:val="single" w:sz="4" w:space="0" w:color="auto"/>
            </w:tcBorders>
            <w:shd w:val="clear" w:color="000000" w:fill="EEECE1"/>
            <w:noWrap/>
            <w:hideMark/>
          </w:tcPr>
          <w:p w:rsidR="000F6775" w:rsidRPr="002060E8" w:rsidRDefault="000F6775" w:rsidP="00604132">
            <w:pPr>
              <w:spacing w:after="0"/>
              <w:rPr>
                <w:rFonts w:asciiTheme="majorBidi" w:eastAsia="Times New Roman" w:hAnsiTheme="majorBidi" w:cstheme="majorBidi"/>
                <w:b/>
                <w:bCs/>
                <w:color w:val="1F497D"/>
                <w:sz w:val="16"/>
                <w:szCs w:val="16"/>
              </w:rPr>
            </w:pPr>
            <w:r w:rsidRPr="002060E8">
              <w:rPr>
                <w:rFonts w:asciiTheme="majorBidi" w:eastAsia="Times New Roman" w:hAnsiTheme="majorBidi" w:cstheme="majorBidi"/>
                <w:b/>
                <w:bCs/>
                <w:color w:val="1F497D"/>
                <w:sz w:val="16"/>
                <w:szCs w:val="16"/>
              </w:rPr>
              <w:t>.571</w:t>
            </w:r>
          </w:p>
        </w:tc>
        <w:tc>
          <w:tcPr>
            <w:tcW w:w="533" w:type="dxa"/>
            <w:tcBorders>
              <w:top w:val="nil"/>
              <w:left w:val="nil"/>
              <w:bottom w:val="single" w:sz="4" w:space="0" w:color="auto"/>
              <w:right w:val="single" w:sz="4" w:space="0" w:color="auto"/>
            </w:tcBorders>
            <w:shd w:val="clear" w:color="000000" w:fill="EEECE1"/>
            <w:noWrap/>
            <w:hideMark/>
          </w:tcPr>
          <w:p w:rsidR="000F6775" w:rsidRPr="002060E8" w:rsidRDefault="000F6775" w:rsidP="00604132">
            <w:pPr>
              <w:spacing w:after="0"/>
              <w:rPr>
                <w:rFonts w:asciiTheme="majorBidi" w:eastAsia="Times New Roman" w:hAnsiTheme="majorBidi" w:cstheme="majorBidi"/>
                <w:b/>
                <w:bCs/>
                <w:color w:val="1F497D"/>
                <w:sz w:val="16"/>
                <w:szCs w:val="16"/>
              </w:rPr>
            </w:pPr>
            <w:r w:rsidRPr="002060E8">
              <w:rPr>
                <w:rFonts w:asciiTheme="majorBidi" w:eastAsia="Times New Roman" w:hAnsiTheme="majorBidi" w:cstheme="majorBidi"/>
                <w:b/>
                <w:bCs/>
                <w:color w:val="1F497D"/>
                <w:sz w:val="16"/>
                <w:szCs w:val="16"/>
              </w:rPr>
              <w:t>.379</w:t>
            </w:r>
          </w:p>
        </w:tc>
        <w:tc>
          <w:tcPr>
            <w:tcW w:w="533" w:type="dxa"/>
            <w:tcBorders>
              <w:top w:val="nil"/>
              <w:left w:val="nil"/>
              <w:bottom w:val="single" w:sz="4" w:space="0" w:color="auto"/>
              <w:right w:val="single" w:sz="4" w:space="0" w:color="auto"/>
            </w:tcBorders>
            <w:shd w:val="clear" w:color="000000" w:fill="EEECE1"/>
            <w:noWrap/>
            <w:hideMark/>
          </w:tcPr>
          <w:p w:rsidR="000F6775" w:rsidRPr="002060E8" w:rsidRDefault="000F6775" w:rsidP="00604132">
            <w:pPr>
              <w:spacing w:after="0"/>
              <w:rPr>
                <w:rFonts w:asciiTheme="majorBidi" w:eastAsia="Times New Roman" w:hAnsiTheme="majorBidi" w:cstheme="majorBidi"/>
                <w:b/>
                <w:bCs/>
                <w:color w:val="1F497D"/>
                <w:sz w:val="16"/>
                <w:szCs w:val="16"/>
              </w:rPr>
            </w:pPr>
            <w:r w:rsidRPr="002060E8">
              <w:rPr>
                <w:rFonts w:asciiTheme="majorBidi" w:eastAsia="Times New Roman" w:hAnsiTheme="majorBidi" w:cstheme="majorBidi"/>
                <w:b/>
                <w:bCs/>
                <w:color w:val="1F497D"/>
                <w:sz w:val="16"/>
                <w:szCs w:val="16"/>
              </w:rPr>
              <w:t>.534</w:t>
            </w:r>
          </w:p>
        </w:tc>
        <w:tc>
          <w:tcPr>
            <w:tcW w:w="533" w:type="dxa"/>
            <w:tcBorders>
              <w:top w:val="nil"/>
              <w:left w:val="nil"/>
              <w:bottom w:val="single" w:sz="4" w:space="0" w:color="auto"/>
              <w:right w:val="single" w:sz="4" w:space="0" w:color="auto"/>
            </w:tcBorders>
            <w:shd w:val="clear" w:color="000000" w:fill="EEECE1"/>
            <w:noWrap/>
            <w:hideMark/>
          </w:tcPr>
          <w:p w:rsidR="000F6775" w:rsidRPr="002060E8" w:rsidRDefault="000F6775" w:rsidP="00604132">
            <w:pPr>
              <w:spacing w:after="0"/>
              <w:rPr>
                <w:rFonts w:asciiTheme="majorBidi" w:eastAsia="Times New Roman" w:hAnsiTheme="majorBidi" w:cstheme="majorBidi"/>
                <w:b/>
                <w:bCs/>
                <w:color w:val="1F497D"/>
                <w:sz w:val="16"/>
                <w:szCs w:val="16"/>
              </w:rPr>
            </w:pPr>
            <w:r w:rsidRPr="002060E8">
              <w:rPr>
                <w:rFonts w:asciiTheme="majorBidi" w:eastAsia="Times New Roman" w:hAnsiTheme="majorBidi" w:cstheme="majorBidi"/>
                <w:b/>
                <w:bCs/>
                <w:color w:val="1F497D"/>
                <w:sz w:val="16"/>
                <w:szCs w:val="16"/>
              </w:rPr>
              <w:t>.499</w:t>
            </w:r>
          </w:p>
        </w:tc>
        <w:tc>
          <w:tcPr>
            <w:tcW w:w="533" w:type="dxa"/>
            <w:tcBorders>
              <w:top w:val="nil"/>
              <w:left w:val="nil"/>
              <w:bottom w:val="single" w:sz="4" w:space="0" w:color="auto"/>
              <w:right w:val="single" w:sz="4" w:space="0" w:color="auto"/>
            </w:tcBorders>
            <w:shd w:val="clear" w:color="000000" w:fill="EEECE1"/>
            <w:noWrap/>
            <w:hideMark/>
          </w:tcPr>
          <w:p w:rsidR="000F6775" w:rsidRPr="002060E8" w:rsidRDefault="000F6775" w:rsidP="00604132">
            <w:pPr>
              <w:spacing w:after="0"/>
              <w:rPr>
                <w:rFonts w:asciiTheme="majorBidi" w:eastAsia="Times New Roman" w:hAnsiTheme="majorBidi" w:cstheme="majorBidi"/>
                <w:b/>
                <w:bCs/>
                <w:color w:val="1F497D"/>
                <w:sz w:val="16"/>
                <w:szCs w:val="16"/>
              </w:rPr>
            </w:pPr>
            <w:r w:rsidRPr="002060E8">
              <w:rPr>
                <w:rFonts w:asciiTheme="majorBidi" w:eastAsia="Times New Roman" w:hAnsiTheme="majorBidi" w:cstheme="majorBidi"/>
                <w:b/>
                <w:bCs/>
                <w:color w:val="1F497D"/>
                <w:sz w:val="16"/>
                <w:szCs w:val="16"/>
              </w:rPr>
              <w:t>.022</w:t>
            </w:r>
          </w:p>
        </w:tc>
        <w:tc>
          <w:tcPr>
            <w:tcW w:w="533" w:type="dxa"/>
            <w:tcBorders>
              <w:top w:val="nil"/>
              <w:left w:val="nil"/>
              <w:bottom w:val="single" w:sz="4" w:space="0" w:color="auto"/>
              <w:right w:val="single" w:sz="4" w:space="0" w:color="auto"/>
            </w:tcBorders>
            <w:shd w:val="clear" w:color="000000" w:fill="EEECE1"/>
            <w:noWrap/>
            <w:hideMark/>
          </w:tcPr>
          <w:p w:rsidR="000F6775" w:rsidRPr="002060E8" w:rsidRDefault="000F6775" w:rsidP="00604132">
            <w:pPr>
              <w:spacing w:after="0"/>
              <w:rPr>
                <w:rFonts w:asciiTheme="majorBidi" w:eastAsia="Times New Roman" w:hAnsiTheme="majorBidi" w:cstheme="majorBidi"/>
                <w:b/>
                <w:bCs/>
                <w:color w:val="1F497D"/>
                <w:sz w:val="16"/>
                <w:szCs w:val="16"/>
              </w:rPr>
            </w:pPr>
            <w:r w:rsidRPr="002060E8">
              <w:rPr>
                <w:rFonts w:asciiTheme="majorBidi" w:eastAsia="Times New Roman" w:hAnsiTheme="majorBidi" w:cstheme="majorBidi"/>
                <w:b/>
                <w:bCs/>
                <w:color w:val="1F497D"/>
                <w:sz w:val="16"/>
                <w:szCs w:val="16"/>
              </w:rPr>
              <w:t>.153</w:t>
            </w:r>
          </w:p>
        </w:tc>
        <w:tc>
          <w:tcPr>
            <w:tcW w:w="533" w:type="dxa"/>
            <w:tcBorders>
              <w:top w:val="nil"/>
              <w:left w:val="nil"/>
              <w:bottom w:val="single" w:sz="4" w:space="0" w:color="auto"/>
              <w:right w:val="single" w:sz="4" w:space="0" w:color="auto"/>
            </w:tcBorders>
            <w:shd w:val="clear" w:color="000000" w:fill="EEECE1"/>
            <w:noWrap/>
            <w:hideMark/>
          </w:tcPr>
          <w:p w:rsidR="000F6775" w:rsidRPr="002060E8" w:rsidRDefault="000F6775" w:rsidP="00604132">
            <w:pPr>
              <w:spacing w:after="0"/>
              <w:rPr>
                <w:rFonts w:asciiTheme="majorBidi" w:eastAsia="Times New Roman" w:hAnsiTheme="majorBidi" w:cstheme="majorBidi"/>
                <w:b/>
                <w:bCs/>
                <w:color w:val="1F497D"/>
                <w:sz w:val="16"/>
                <w:szCs w:val="16"/>
              </w:rPr>
            </w:pPr>
            <w:r w:rsidRPr="002060E8">
              <w:rPr>
                <w:rFonts w:asciiTheme="majorBidi" w:eastAsia="Times New Roman" w:hAnsiTheme="majorBidi" w:cstheme="majorBidi"/>
                <w:b/>
                <w:bCs/>
                <w:color w:val="1F497D"/>
                <w:sz w:val="16"/>
                <w:szCs w:val="16"/>
              </w:rPr>
              <w:t>.520</w:t>
            </w:r>
          </w:p>
        </w:tc>
        <w:tc>
          <w:tcPr>
            <w:tcW w:w="533" w:type="dxa"/>
            <w:tcBorders>
              <w:top w:val="nil"/>
              <w:left w:val="nil"/>
              <w:bottom w:val="single" w:sz="4" w:space="0" w:color="auto"/>
              <w:right w:val="single" w:sz="4" w:space="0" w:color="auto"/>
            </w:tcBorders>
            <w:shd w:val="clear" w:color="000000" w:fill="EEECE1"/>
            <w:noWrap/>
            <w:hideMark/>
          </w:tcPr>
          <w:p w:rsidR="000F6775" w:rsidRPr="002060E8" w:rsidRDefault="000F6775" w:rsidP="00604132">
            <w:pPr>
              <w:spacing w:after="0"/>
              <w:rPr>
                <w:rFonts w:asciiTheme="majorBidi" w:eastAsia="Times New Roman" w:hAnsiTheme="majorBidi" w:cstheme="majorBidi"/>
                <w:b/>
                <w:bCs/>
                <w:color w:val="1F497D"/>
                <w:sz w:val="16"/>
                <w:szCs w:val="16"/>
              </w:rPr>
            </w:pPr>
            <w:r w:rsidRPr="002060E8">
              <w:rPr>
                <w:rFonts w:asciiTheme="majorBidi" w:eastAsia="Times New Roman" w:hAnsiTheme="majorBidi" w:cstheme="majorBidi"/>
                <w:b/>
                <w:bCs/>
                <w:color w:val="1F497D"/>
                <w:sz w:val="16"/>
                <w:szCs w:val="16"/>
              </w:rPr>
              <w:t>.511</w:t>
            </w:r>
          </w:p>
        </w:tc>
        <w:tc>
          <w:tcPr>
            <w:tcW w:w="533" w:type="dxa"/>
            <w:tcBorders>
              <w:top w:val="nil"/>
              <w:left w:val="nil"/>
              <w:bottom w:val="single" w:sz="4" w:space="0" w:color="auto"/>
              <w:right w:val="single" w:sz="4" w:space="0" w:color="auto"/>
            </w:tcBorders>
            <w:shd w:val="clear" w:color="000000" w:fill="EEECE1"/>
            <w:noWrap/>
            <w:hideMark/>
          </w:tcPr>
          <w:p w:rsidR="000F6775" w:rsidRPr="002060E8" w:rsidRDefault="000F6775" w:rsidP="00604132">
            <w:pPr>
              <w:spacing w:after="0"/>
              <w:rPr>
                <w:rFonts w:asciiTheme="majorBidi" w:eastAsia="Times New Roman" w:hAnsiTheme="majorBidi" w:cstheme="majorBidi"/>
                <w:b/>
                <w:bCs/>
                <w:color w:val="1F497D"/>
                <w:sz w:val="16"/>
                <w:szCs w:val="16"/>
              </w:rPr>
            </w:pPr>
            <w:r w:rsidRPr="002060E8">
              <w:rPr>
                <w:rFonts w:asciiTheme="majorBidi" w:eastAsia="Times New Roman" w:hAnsiTheme="majorBidi" w:cstheme="majorBidi"/>
                <w:b/>
                <w:bCs/>
                <w:color w:val="1F497D"/>
                <w:sz w:val="16"/>
                <w:szCs w:val="16"/>
              </w:rPr>
              <w:t>.468</w:t>
            </w:r>
          </w:p>
        </w:tc>
        <w:tc>
          <w:tcPr>
            <w:tcW w:w="533" w:type="dxa"/>
            <w:tcBorders>
              <w:top w:val="nil"/>
              <w:left w:val="nil"/>
              <w:bottom w:val="single" w:sz="4" w:space="0" w:color="auto"/>
              <w:right w:val="single" w:sz="4" w:space="0" w:color="auto"/>
            </w:tcBorders>
            <w:shd w:val="clear" w:color="000000" w:fill="EEECE1"/>
            <w:noWrap/>
            <w:hideMark/>
          </w:tcPr>
          <w:p w:rsidR="000F6775" w:rsidRPr="002060E8" w:rsidRDefault="000F6775" w:rsidP="00604132">
            <w:pPr>
              <w:spacing w:after="0"/>
              <w:rPr>
                <w:rFonts w:asciiTheme="majorBidi" w:eastAsia="Times New Roman" w:hAnsiTheme="majorBidi" w:cstheme="majorBidi"/>
                <w:b/>
                <w:bCs/>
                <w:color w:val="1F497D"/>
                <w:sz w:val="16"/>
                <w:szCs w:val="16"/>
              </w:rPr>
            </w:pPr>
            <w:r w:rsidRPr="002060E8">
              <w:rPr>
                <w:rFonts w:asciiTheme="majorBidi" w:eastAsia="Times New Roman" w:hAnsiTheme="majorBidi" w:cstheme="majorBidi"/>
                <w:b/>
                <w:bCs/>
                <w:color w:val="1F497D"/>
                <w:sz w:val="16"/>
                <w:szCs w:val="16"/>
              </w:rPr>
              <w:t>.494</w:t>
            </w:r>
          </w:p>
        </w:tc>
        <w:tc>
          <w:tcPr>
            <w:tcW w:w="533" w:type="dxa"/>
            <w:tcBorders>
              <w:top w:val="nil"/>
              <w:left w:val="nil"/>
              <w:bottom w:val="single" w:sz="4" w:space="0" w:color="auto"/>
              <w:right w:val="single" w:sz="4" w:space="0" w:color="auto"/>
            </w:tcBorders>
            <w:shd w:val="clear" w:color="000000" w:fill="EEECE1"/>
            <w:noWrap/>
            <w:hideMark/>
          </w:tcPr>
          <w:p w:rsidR="000F6775" w:rsidRPr="002060E8" w:rsidRDefault="000F6775" w:rsidP="00604132">
            <w:pPr>
              <w:spacing w:after="0"/>
              <w:rPr>
                <w:rFonts w:asciiTheme="majorBidi" w:eastAsia="Times New Roman" w:hAnsiTheme="majorBidi" w:cstheme="majorBidi"/>
                <w:b/>
                <w:bCs/>
                <w:color w:val="1F497D"/>
                <w:sz w:val="16"/>
                <w:szCs w:val="16"/>
              </w:rPr>
            </w:pPr>
            <w:r w:rsidRPr="002060E8">
              <w:rPr>
                <w:rFonts w:asciiTheme="majorBidi" w:eastAsia="Times New Roman" w:hAnsiTheme="majorBidi" w:cstheme="majorBidi"/>
                <w:b/>
                <w:bCs/>
                <w:color w:val="1F497D"/>
                <w:sz w:val="16"/>
                <w:szCs w:val="16"/>
              </w:rPr>
              <w:t>.515</w:t>
            </w:r>
          </w:p>
        </w:tc>
      </w:tr>
      <w:tr w:rsidR="000F6775" w:rsidRPr="002060E8" w:rsidTr="0012287F">
        <w:trPr>
          <w:trHeight w:val="300"/>
        </w:trPr>
        <w:tc>
          <w:tcPr>
            <w:tcW w:w="1530" w:type="dxa"/>
            <w:tcBorders>
              <w:top w:val="nil"/>
              <w:left w:val="single" w:sz="4" w:space="0" w:color="auto"/>
              <w:bottom w:val="single" w:sz="4" w:space="0" w:color="auto"/>
              <w:right w:val="single" w:sz="4" w:space="0" w:color="auto"/>
            </w:tcBorders>
            <w:shd w:val="clear" w:color="auto" w:fill="auto"/>
            <w:hideMark/>
          </w:tcPr>
          <w:p w:rsidR="000F6775" w:rsidRPr="002060E8" w:rsidRDefault="000F6775" w:rsidP="00604132">
            <w:pPr>
              <w:spacing w:after="0"/>
              <w:rPr>
                <w:rFonts w:asciiTheme="majorBidi" w:eastAsia="Times New Roman" w:hAnsiTheme="majorBidi" w:cstheme="majorBidi"/>
                <w:b/>
                <w:bCs/>
                <w:color w:val="000000"/>
                <w:sz w:val="18"/>
                <w:szCs w:val="18"/>
              </w:rPr>
            </w:pPr>
            <w:r w:rsidRPr="002060E8">
              <w:rPr>
                <w:rFonts w:asciiTheme="majorBidi" w:eastAsia="Times New Roman" w:hAnsiTheme="majorBidi" w:cstheme="majorBidi"/>
                <w:b/>
                <w:bCs/>
                <w:color w:val="000000"/>
                <w:sz w:val="18"/>
                <w:szCs w:val="18"/>
              </w:rPr>
              <w:t>Communication Benefits</w:t>
            </w:r>
          </w:p>
        </w:tc>
        <w:tc>
          <w:tcPr>
            <w:tcW w:w="533" w:type="dxa"/>
            <w:tcBorders>
              <w:top w:val="nil"/>
              <w:left w:val="nil"/>
              <w:bottom w:val="single" w:sz="4" w:space="0" w:color="auto"/>
              <w:right w:val="single" w:sz="4" w:space="0" w:color="auto"/>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6"/>
                <w:szCs w:val="16"/>
              </w:rPr>
            </w:pPr>
            <w:r w:rsidRPr="002060E8">
              <w:rPr>
                <w:rFonts w:asciiTheme="majorBidi" w:eastAsia="Times New Roman" w:hAnsiTheme="majorBidi" w:cstheme="majorBidi"/>
                <w:color w:val="000000"/>
                <w:sz w:val="16"/>
                <w:szCs w:val="16"/>
              </w:rPr>
              <w:t> </w:t>
            </w:r>
          </w:p>
        </w:tc>
        <w:tc>
          <w:tcPr>
            <w:tcW w:w="533" w:type="dxa"/>
            <w:tcBorders>
              <w:top w:val="nil"/>
              <w:left w:val="nil"/>
              <w:bottom w:val="single" w:sz="4" w:space="0" w:color="auto"/>
              <w:right w:val="single" w:sz="4" w:space="0" w:color="auto"/>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6"/>
                <w:szCs w:val="16"/>
              </w:rPr>
            </w:pPr>
            <w:r w:rsidRPr="002060E8">
              <w:rPr>
                <w:rFonts w:asciiTheme="majorBidi" w:eastAsia="Times New Roman" w:hAnsiTheme="majorBidi" w:cstheme="majorBidi"/>
                <w:color w:val="000000"/>
                <w:sz w:val="16"/>
                <w:szCs w:val="16"/>
              </w:rPr>
              <w:t> </w:t>
            </w:r>
          </w:p>
        </w:tc>
        <w:tc>
          <w:tcPr>
            <w:tcW w:w="533" w:type="dxa"/>
            <w:tcBorders>
              <w:top w:val="nil"/>
              <w:left w:val="nil"/>
              <w:bottom w:val="single" w:sz="4" w:space="0" w:color="auto"/>
              <w:right w:val="single" w:sz="4" w:space="0" w:color="auto"/>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6"/>
                <w:szCs w:val="16"/>
              </w:rPr>
            </w:pPr>
            <w:r w:rsidRPr="002060E8">
              <w:rPr>
                <w:rFonts w:asciiTheme="majorBidi" w:eastAsia="Times New Roman" w:hAnsiTheme="majorBidi" w:cstheme="majorBidi"/>
                <w:color w:val="000000"/>
                <w:sz w:val="16"/>
                <w:szCs w:val="16"/>
              </w:rPr>
              <w:t> </w:t>
            </w:r>
          </w:p>
        </w:tc>
        <w:tc>
          <w:tcPr>
            <w:tcW w:w="533" w:type="dxa"/>
            <w:tcBorders>
              <w:top w:val="nil"/>
              <w:left w:val="nil"/>
              <w:bottom w:val="single" w:sz="4" w:space="0" w:color="auto"/>
              <w:right w:val="single" w:sz="4" w:space="0" w:color="auto"/>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6"/>
                <w:szCs w:val="16"/>
              </w:rPr>
            </w:pPr>
            <w:r w:rsidRPr="002060E8">
              <w:rPr>
                <w:rFonts w:asciiTheme="majorBidi" w:eastAsia="Times New Roman" w:hAnsiTheme="majorBidi" w:cstheme="majorBidi"/>
                <w:color w:val="000000"/>
                <w:sz w:val="16"/>
                <w:szCs w:val="16"/>
              </w:rPr>
              <w:t>1.00</w:t>
            </w:r>
          </w:p>
        </w:tc>
        <w:tc>
          <w:tcPr>
            <w:tcW w:w="533" w:type="dxa"/>
            <w:tcBorders>
              <w:top w:val="nil"/>
              <w:left w:val="nil"/>
              <w:bottom w:val="single" w:sz="4" w:space="0" w:color="auto"/>
              <w:right w:val="single" w:sz="4" w:space="0" w:color="auto"/>
            </w:tcBorders>
            <w:shd w:val="clear" w:color="000000" w:fill="EEECE1"/>
            <w:noWrap/>
            <w:hideMark/>
          </w:tcPr>
          <w:p w:rsidR="000F6775" w:rsidRPr="002060E8" w:rsidRDefault="000F6775" w:rsidP="00604132">
            <w:pPr>
              <w:spacing w:after="0"/>
              <w:rPr>
                <w:rFonts w:asciiTheme="majorBidi" w:eastAsia="Times New Roman" w:hAnsiTheme="majorBidi" w:cstheme="majorBidi"/>
                <w:b/>
                <w:bCs/>
                <w:color w:val="1F497D"/>
                <w:sz w:val="16"/>
                <w:szCs w:val="16"/>
              </w:rPr>
            </w:pPr>
            <w:r w:rsidRPr="002060E8">
              <w:rPr>
                <w:rFonts w:asciiTheme="majorBidi" w:eastAsia="Times New Roman" w:hAnsiTheme="majorBidi" w:cstheme="majorBidi"/>
                <w:b/>
                <w:bCs/>
                <w:color w:val="1F497D"/>
                <w:sz w:val="16"/>
                <w:szCs w:val="16"/>
              </w:rPr>
              <w:t>-.097</w:t>
            </w:r>
          </w:p>
        </w:tc>
        <w:tc>
          <w:tcPr>
            <w:tcW w:w="533" w:type="dxa"/>
            <w:tcBorders>
              <w:top w:val="nil"/>
              <w:left w:val="nil"/>
              <w:bottom w:val="single" w:sz="4" w:space="0" w:color="auto"/>
              <w:right w:val="single" w:sz="4" w:space="0" w:color="auto"/>
            </w:tcBorders>
            <w:shd w:val="clear" w:color="000000" w:fill="EEECE1"/>
            <w:noWrap/>
            <w:hideMark/>
          </w:tcPr>
          <w:p w:rsidR="000F6775" w:rsidRPr="002060E8" w:rsidRDefault="000F6775" w:rsidP="00604132">
            <w:pPr>
              <w:spacing w:after="0"/>
              <w:rPr>
                <w:rFonts w:asciiTheme="majorBidi" w:eastAsia="Times New Roman" w:hAnsiTheme="majorBidi" w:cstheme="majorBidi"/>
                <w:b/>
                <w:bCs/>
                <w:color w:val="1F497D"/>
                <w:sz w:val="16"/>
                <w:szCs w:val="16"/>
              </w:rPr>
            </w:pPr>
            <w:r w:rsidRPr="002060E8">
              <w:rPr>
                <w:rFonts w:asciiTheme="majorBidi" w:eastAsia="Times New Roman" w:hAnsiTheme="majorBidi" w:cstheme="majorBidi"/>
                <w:b/>
                <w:bCs/>
                <w:color w:val="1F497D"/>
                <w:sz w:val="16"/>
                <w:szCs w:val="16"/>
              </w:rPr>
              <w:t>.581</w:t>
            </w:r>
          </w:p>
        </w:tc>
        <w:tc>
          <w:tcPr>
            <w:tcW w:w="533" w:type="dxa"/>
            <w:tcBorders>
              <w:top w:val="nil"/>
              <w:left w:val="nil"/>
              <w:bottom w:val="single" w:sz="4" w:space="0" w:color="auto"/>
              <w:right w:val="single" w:sz="4" w:space="0" w:color="auto"/>
            </w:tcBorders>
            <w:shd w:val="clear" w:color="000000" w:fill="EEECE1"/>
            <w:noWrap/>
            <w:hideMark/>
          </w:tcPr>
          <w:p w:rsidR="000F6775" w:rsidRPr="002060E8" w:rsidRDefault="000F6775" w:rsidP="00604132">
            <w:pPr>
              <w:spacing w:after="0"/>
              <w:rPr>
                <w:rFonts w:asciiTheme="majorBidi" w:eastAsia="Times New Roman" w:hAnsiTheme="majorBidi" w:cstheme="majorBidi"/>
                <w:b/>
                <w:bCs/>
                <w:color w:val="1F497D"/>
                <w:sz w:val="16"/>
                <w:szCs w:val="16"/>
              </w:rPr>
            </w:pPr>
            <w:r w:rsidRPr="002060E8">
              <w:rPr>
                <w:rFonts w:asciiTheme="majorBidi" w:eastAsia="Times New Roman" w:hAnsiTheme="majorBidi" w:cstheme="majorBidi"/>
                <w:b/>
                <w:bCs/>
                <w:color w:val="1F497D"/>
                <w:sz w:val="16"/>
                <w:szCs w:val="16"/>
              </w:rPr>
              <w:t>.347</w:t>
            </w:r>
          </w:p>
        </w:tc>
        <w:tc>
          <w:tcPr>
            <w:tcW w:w="533" w:type="dxa"/>
            <w:tcBorders>
              <w:top w:val="nil"/>
              <w:left w:val="nil"/>
              <w:bottom w:val="single" w:sz="4" w:space="0" w:color="auto"/>
              <w:right w:val="single" w:sz="4" w:space="0" w:color="auto"/>
            </w:tcBorders>
            <w:shd w:val="clear" w:color="000000" w:fill="EEECE1"/>
            <w:noWrap/>
            <w:hideMark/>
          </w:tcPr>
          <w:p w:rsidR="000F6775" w:rsidRPr="002060E8" w:rsidRDefault="000F6775" w:rsidP="00604132">
            <w:pPr>
              <w:spacing w:after="0"/>
              <w:rPr>
                <w:rFonts w:asciiTheme="majorBidi" w:eastAsia="Times New Roman" w:hAnsiTheme="majorBidi" w:cstheme="majorBidi"/>
                <w:b/>
                <w:bCs/>
                <w:color w:val="1F497D"/>
                <w:sz w:val="16"/>
                <w:szCs w:val="16"/>
              </w:rPr>
            </w:pPr>
            <w:r w:rsidRPr="002060E8">
              <w:rPr>
                <w:rFonts w:asciiTheme="majorBidi" w:eastAsia="Times New Roman" w:hAnsiTheme="majorBidi" w:cstheme="majorBidi"/>
                <w:b/>
                <w:bCs/>
                <w:color w:val="1F497D"/>
                <w:sz w:val="16"/>
                <w:szCs w:val="16"/>
              </w:rPr>
              <w:t>.573</w:t>
            </w:r>
          </w:p>
        </w:tc>
        <w:tc>
          <w:tcPr>
            <w:tcW w:w="533" w:type="dxa"/>
            <w:tcBorders>
              <w:top w:val="nil"/>
              <w:left w:val="nil"/>
              <w:bottom w:val="single" w:sz="4" w:space="0" w:color="auto"/>
              <w:right w:val="single" w:sz="4" w:space="0" w:color="auto"/>
            </w:tcBorders>
            <w:shd w:val="clear" w:color="000000" w:fill="EEECE1"/>
            <w:noWrap/>
            <w:hideMark/>
          </w:tcPr>
          <w:p w:rsidR="000F6775" w:rsidRPr="002060E8" w:rsidRDefault="000F6775" w:rsidP="00604132">
            <w:pPr>
              <w:spacing w:after="0"/>
              <w:rPr>
                <w:rFonts w:asciiTheme="majorBidi" w:eastAsia="Times New Roman" w:hAnsiTheme="majorBidi" w:cstheme="majorBidi"/>
                <w:b/>
                <w:bCs/>
                <w:color w:val="1F497D"/>
                <w:sz w:val="16"/>
                <w:szCs w:val="16"/>
              </w:rPr>
            </w:pPr>
            <w:r w:rsidRPr="002060E8">
              <w:rPr>
                <w:rFonts w:asciiTheme="majorBidi" w:eastAsia="Times New Roman" w:hAnsiTheme="majorBidi" w:cstheme="majorBidi"/>
                <w:b/>
                <w:bCs/>
                <w:color w:val="1F497D"/>
                <w:sz w:val="16"/>
                <w:szCs w:val="16"/>
              </w:rPr>
              <w:t>.419</w:t>
            </w:r>
          </w:p>
        </w:tc>
        <w:tc>
          <w:tcPr>
            <w:tcW w:w="533" w:type="dxa"/>
            <w:tcBorders>
              <w:top w:val="nil"/>
              <w:left w:val="nil"/>
              <w:bottom w:val="single" w:sz="4" w:space="0" w:color="auto"/>
              <w:right w:val="single" w:sz="4" w:space="0" w:color="auto"/>
            </w:tcBorders>
            <w:shd w:val="clear" w:color="000000" w:fill="EEECE1"/>
            <w:noWrap/>
            <w:hideMark/>
          </w:tcPr>
          <w:p w:rsidR="000F6775" w:rsidRPr="002060E8" w:rsidRDefault="000F6775" w:rsidP="00604132">
            <w:pPr>
              <w:spacing w:after="0"/>
              <w:rPr>
                <w:rFonts w:asciiTheme="majorBidi" w:eastAsia="Times New Roman" w:hAnsiTheme="majorBidi" w:cstheme="majorBidi"/>
                <w:b/>
                <w:bCs/>
                <w:color w:val="1F497D"/>
                <w:sz w:val="16"/>
                <w:szCs w:val="16"/>
              </w:rPr>
            </w:pPr>
            <w:r w:rsidRPr="002060E8">
              <w:rPr>
                <w:rFonts w:asciiTheme="majorBidi" w:eastAsia="Times New Roman" w:hAnsiTheme="majorBidi" w:cstheme="majorBidi"/>
                <w:b/>
                <w:bCs/>
                <w:color w:val="1F497D"/>
                <w:sz w:val="16"/>
                <w:szCs w:val="16"/>
              </w:rPr>
              <w:t>.035</w:t>
            </w:r>
          </w:p>
        </w:tc>
        <w:tc>
          <w:tcPr>
            <w:tcW w:w="533" w:type="dxa"/>
            <w:tcBorders>
              <w:top w:val="nil"/>
              <w:left w:val="nil"/>
              <w:bottom w:val="single" w:sz="4" w:space="0" w:color="auto"/>
              <w:right w:val="single" w:sz="4" w:space="0" w:color="auto"/>
            </w:tcBorders>
            <w:shd w:val="clear" w:color="000000" w:fill="EEECE1"/>
            <w:noWrap/>
            <w:hideMark/>
          </w:tcPr>
          <w:p w:rsidR="000F6775" w:rsidRPr="002060E8" w:rsidRDefault="000F6775" w:rsidP="00604132">
            <w:pPr>
              <w:spacing w:after="0"/>
              <w:rPr>
                <w:rFonts w:asciiTheme="majorBidi" w:eastAsia="Times New Roman" w:hAnsiTheme="majorBidi" w:cstheme="majorBidi"/>
                <w:b/>
                <w:bCs/>
                <w:color w:val="1F497D"/>
                <w:sz w:val="16"/>
                <w:szCs w:val="16"/>
              </w:rPr>
            </w:pPr>
            <w:r w:rsidRPr="002060E8">
              <w:rPr>
                <w:rFonts w:asciiTheme="majorBidi" w:eastAsia="Times New Roman" w:hAnsiTheme="majorBidi" w:cstheme="majorBidi"/>
                <w:b/>
                <w:bCs/>
                <w:color w:val="1F497D"/>
                <w:sz w:val="16"/>
                <w:szCs w:val="16"/>
              </w:rPr>
              <w:t>.136</w:t>
            </w:r>
          </w:p>
        </w:tc>
        <w:tc>
          <w:tcPr>
            <w:tcW w:w="533" w:type="dxa"/>
            <w:tcBorders>
              <w:top w:val="nil"/>
              <w:left w:val="nil"/>
              <w:bottom w:val="single" w:sz="4" w:space="0" w:color="auto"/>
              <w:right w:val="single" w:sz="4" w:space="0" w:color="auto"/>
            </w:tcBorders>
            <w:shd w:val="clear" w:color="000000" w:fill="EEECE1"/>
            <w:noWrap/>
            <w:hideMark/>
          </w:tcPr>
          <w:p w:rsidR="000F6775" w:rsidRPr="002060E8" w:rsidRDefault="000F6775" w:rsidP="00604132">
            <w:pPr>
              <w:spacing w:after="0"/>
              <w:rPr>
                <w:rFonts w:asciiTheme="majorBidi" w:eastAsia="Times New Roman" w:hAnsiTheme="majorBidi" w:cstheme="majorBidi"/>
                <w:b/>
                <w:bCs/>
                <w:color w:val="1F497D"/>
                <w:sz w:val="16"/>
                <w:szCs w:val="16"/>
              </w:rPr>
            </w:pPr>
            <w:r w:rsidRPr="002060E8">
              <w:rPr>
                <w:rFonts w:asciiTheme="majorBidi" w:eastAsia="Times New Roman" w:hAnsiTheme="majorBidi" w:cstheme="majorBidi"/>
                <w:b/>
                <w:bCs/>
                <w:color w:val="1F497D"/>
                <w:sz w:val="16"/>
                <w:szCs w:val="16"/>
              </w:rPr>
              <w:t>.561</w:t>
            </w:r>
          </w:p>
        </w:tc>
        <w:tc>
          <w:tcPr>
            <w:tcW w:w="533" w:type="dxa"/>
            <w:tcBorders>
              <w:top w:val="nil"/>
              <w:left w:val="nil"/>
              <w:bottom w:val="single" w:sz="4" w:space="0" w:color="auto"/>
              <w:right w:val="single" w:sz="4" w:space="0" w:color="auto"/>
            </w:tcBorders>
            <w:shd w:val="clear" w:color="000000" w:fill="EEECE1"/>
            <w:noWrap/>
            <w:hideMark/>
          </w:tcPr>
          <w:p w:rsidR="000F6775" w:rsidRPr="002060E8" w:rsidRDefault="000F6775" w:rsidP="00604132">
            <w:pPr>
              <w:spacing w:after="0"/>
              <w:rPr>
                <w:rFonts w:asciiTheme="majorBidi" w:eastAsia="Times New Roman" w:hAnsiTheme="majorBidi" w:cstheme="majorBidi"/>
                <w:b/>
                <w:bCs/>
                <w:color w:val="1F497D"/>
                <w:sz w:val="16"/>
                <w:szCs w:val="16"/>
              </w:rPr>
            </w:pPr>
            <w:r w:rsidRPr="002060E8">
              <w:rPr>
                <w:rFonts w:asciiTheme="majorBidi" w:eastAsia="Times New Roman" w:hAnsiTheme="majorBidi" w:cstheme="majorBidi"/>
                <w:b/>
                <w:bCs/>
                <w:color w:val="1F497D"/>
                <w:sz w:val="16"/>
                <w:szCs w:val="16"/>
              </w:rPr>
              <w:t>.504</w:t>
            </w:r>
          </w:p>
        </w:tc>
        <w:tc>
          <w:tcPr>
            <w:tcW w:w="533" w:type="dxa"/>
            <w:tcBorders>
              <w:top w:val="nil"/>
              <w:left w:val="nil"/>
              <w:bottom w:val="single" w:sz="4" w:space="0" w:color="auto"/>
              <w:right w:val="single" w:sz="4" w:space="0" w:color="auto"/>
            </w:tcBorders>
            <w:shd w:val="clear" w:color="000000" w:fill="EEECE1"/>
            <w:noWrap/>
            <w:hideMark/>
          </w:tcPr>
          <w:p w:rsidR="000F6775" w:rsidRPr="002060E8" w:rsidRDefault="000F6775" w:rsidP="00604132">
            <w:pPr>
              <w:spacing w:after="0"/>
              <w:rPr>
                <w:rFonts w:asciiTheme="majorBidi" w:eastAsia="Times New Roman" w:hAnsiTheme="majorBidi" w:cstheme="majorBidi"/>
                <w:b/>
                <w:bCs/>
                <w:color w:val="1F497D"/>
                <w:sz w:val="16"/>
                <w:szCs w:val="16"/>
              </w:rPr>
            </w:pPr>
            <w:r w:rsidRPr="002060E8">
              <w:rPr>
                <w:rFonts w:asciiTheme="majorBidi" w:eastAsia="Times New Roman" w:hAnsiTheme="majorBidi" w:cstheme="majorBidi"/>
                <w:b/>
                <w:bCs/>
                <w:color w:val="1F497D"/>
                <w:sz w:val="16"/>
                <w:szCs w:val="16"/>
              </w:rPr>
              <w:t>.560</w:t>
            </w:r>
          </w:p>
        </w:tc>
        <w:tc>
          <w:tcPr>
            <w:tcW w:w="533" w:type="dxa"/>
            <w:tcBorders>
              <w:top w:val="nil"/>
              <w:left w:val="nil"/>
              <w:bottom w:val="single" w:sz="4" w:space="0" w:color="auto"/>
              <w:right w:val="single" w:sz="4" w:space="0" w:color="auto"/>
            </w:tcBorders>
            <w:shd w:val="clear" w:color="000000" w:fill="EEECE1"/>
            <w:noWrap/>
            <w:hideMark/>
          </w:tcPr>
          <w:p w:rsidR="000F6775" w:rsidRPr="002060E8" w:rsidRDefault="000F6775" w:rsidP="00604132">
            <w:pPr>
              <w:spacing w:after="0"/>
              <w:rPr>
                <w:rFonts w:asciiTheme="majorBidi" w:eastAsia="Times New Roman" w:hAnsiTheme="majorBidi" w:cstheme="majorBidi"/>
                <w:b/>
                <w:bCs/>
                <w:color w:val="1F497D"/>
                <w:sz w:val="16"/>
                <w:szCs w:val="16"/>
              </w:rPr>
            </w:pPr>
            <w:r w:rsidRPr="002060E8">
              <w:rPr>
                <w:rFonts w:asciiTheme="majorBidi" w:eastAsia="Times New Roman" w:hAnsiTheme="majorBidi" w:cstheme="majorBidi"/>
                <w:b/>
                <w:bCs/>
                <w:color w:val="1F497D"/>
                <w:sz w:val="16"/>
                <w:szCs w:val="16"/>
              </w:rPr>
              <w:t>.426</w:t>
            </w:r>
          </w:p>
        </w:tc>
        <w:tc>
          <w:tcPr>
            <w:tcW w:w="533" w:type="dxa"/>
            <w:tcBorders>
              <w:top w:val="nil"/>
              <w:left w:val="nil"/>
              <w:bottom w:val="single" w:sz="4" w:space="0" w:color="auto"/>
              <w:right w:val="single" w:sz="4" w:space="0" w:color="auto"/>
            </w:tcBorders>
            <w:shd w:val="clear" w:color="000000" w:fill="EEECE1"/>
            <w:noWrap/>
            <w:hideMark/>
          </w:tcPr>
          <w:p w:rsidR="000F6775" w:rsidRPr="002060E8" w:rsidRDefault="000F6775" w:rsidP="00604132">
            <w:pPr>
              <w:spacing w:after="0"/>
              <w:rPr>
                <w:rFonts w:asciiTheme="majorBidi" w:eastAsia="Times New Roman" w:hAnsiTheme="majorBidi" w:cstheme="majorBidi"/>
                <w:b/>
                <w:bCs/>
                <w:color w:val="1F497D"/>
                <w:sz w:val="16"/>
                <w:szCs w:val="16"/>
              </w:rPr>
            </w:pPr>
            <w:r w:rsidRPr="002060E8">
              <w:rPr>
                <w:rFonts w:asciiTheme="majorBidi" w:eastAsia="Times New Roman" w:hAnsiTheme="majorBidi" w:cstheme="majorBidi"/>
                <w:b/>
                <w:bCs/>
                <w:color w:val="1F497D"/>
                <w:sz w:val="16"/>
                <w:szCs w:val="16"/>
              </w:rPr>
              <w:t>.430</w:t>
            </w:r>
          </w:p>
        </w:tc>
      </w:tr>
      <w:tr w:rsidR="000F6775" w:rsidRPr="002060E8" w:rsidTr="0012287F">
        <w:trPr>
          <w:trHeight w:val="300"/>
        </w:trPr>
        <w:tc>
          <w:tcPr>
            <w:tcW w:w="1530" w:type="dxa"/>
            <w:tcBorders>
              <w:top w:val="nil"/>
              <w:left w:val="single" w:sz="4" w:space="0" w:color="auto"/>
              <w:bottom w:val="single" w:sz="4" w:space="0" w:color="auto"/>
              <w:right w:val="single" w:sz="4" w:space="0" w:color="auto"/>
            </w:tcBorders>
            <w:shd w:val="clear" w:color="auto" w:fill="auto"/>
            <w:hideMark/>
          </w:tcPr>
          <w:p w:rsidR="000F6775" w:rsidRPr="002060E8" w:rsidRDefault="000F6775" w:rsidP="00604132">
            <w:pPr>
              <w:spacing w:after="0"/>
              <w:rPr>
                <w:rFonts w:asciiTheme="majorBidi" w:eastAsia="Times New Roman" w:hAnsiTheme="majorBidi" w:cstheme="majorBidi"/>
                <w:b/>
                <w:bCs/>
                <w:color w:val="7030A0"/>
                <w:sz w:val="18"/>
                <w:szCs w:val="18"/>
              </w:rPr>
            </w:pPr>
            <w:r w:rsidRPr="002060E8">
              <w:rPr>
                <w:rFonts w:asciiTheme="majorBidi" w:eastAsia="Times New Roman" w:hAnsiTheme="majorBidi" w:cstheme="majorBidi"/>
                <w:b/>
                <w:bCs/>
                <w:color w:val="7030A0"/>
                <w:sz w:val="18"/>
                <w:szCs w:val="18"/>
              </w:rPr>
              <w:t>Signal To Noise1</w:t>
            </w:r>
          </w:p>
        </w:tc>
        <w:tc>
          <w:tcPr>
            <w:tcW w:w="533" w:type="dxa"/>
            <w:tcBorders>
              <w:top w:val="nil"/>
              <w:left w:val="nil"/>
              <w:bottom w:val="single" w:sz="4" w:space="0" w:color="auto"/>
              <w:right w:val="single" w:sz="4" w:space="0" w:color="auto"/>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6"/>
                <w:szCs w:val="16"/>
              </w:rPr>
            </w:pPr>
            <w:r w:rsidRPr="002060E8">
              <w:rPr>
                <w:rFonts w:asciiTheme="majorBidi" w:eastAsia="Times New Roman" w:hAnsiTheme="majorBidi" w:cstheme="majorBidi"/>
                <w:color w:val="000000"/>
                <w:sz w:val="16"/>
                <w:szCs w:val="16"/>
              </w:rPr>
              <w:t> </w:t>
            </w:r>
          </w:p>
        </w:tc>
        <w:tc>
          <w:tcPr>
            <w:tcW w:w="533" w:type="dxa"/>
            <w:tcBorders>
              <w:top w:val="nil"/>
              <w:left w:val="nil"/>
              <w:bottom w:val="single" w:sz="4" w:space="0" w:color="auto"/>
              <w:right w:val="single" w:sz="4" w:space="0" w:color="auto"/>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6"/>
                <w:szCs w:val="16"/>
              </w:rPr>
            </w:pPr>
            <w:r w:rsidRPr="002060E8">
              <w:rPr>
                <w:rFonts w:asciiTheme="majorBidi" w:eastAsia="Times New Roman" w:hAnsiTheme="majorBidi" w:cstheme="majorBidi"/>
                <w:color w:val="000000"/>
                <w:sz w:val="16"/>
                <w:szCs w:val="16"/>
              </w:rPr>
              <w:t> </w:t>
            </w:r>
          </w:p>
        </w:tc>
        <w:tc>
          <w:tcPr>
            <w:tcW w:w="533" w:type="dxa"/>
            <w:tcBorders>
              <w:top w:val="nil"/>
              <w:left w:val="nil"/>
              <w:bottom w:val="single" w:sz="4" w:space="0" w:color="auto"/>
              <w:right w:val="single" w:sz="4" w:space="0" w:color="auto"/>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6"/>
                <w:szCs w:val="16"/>
              </w:rPr>
            </w:pPr>
            <w:r w:rsidRPr="002060E8">
              <w:rPr>
                <w:rFonts w:asciiTheme="majorBidi" w:eastAsia="Times New Roman" w:hAnsiTheme="majorBidi" w:cstheme="majorBidi"/>
                <w:color w:val="000000"/>
                <w:sz w:val="16"/>
                <w:szCs w:val="16"/>
              </w:rPr>
              <w:t> </w:t>
            </w:r>
          </w:p>
        </w:tc>
        <w:tc>
          <w:tcPr>
            <w:tcW w:w="533" w:type="dxa"/>
            <w:tcBorders>
              <w:top w:val="nil"/>
              <w:left w:val="nil"/>
              <w:bottom w:val="single" w:sz="4" w:space="0" w:color="auto"/>
              <w:right w:val="single" w:sz="4" w:space="0" w:color="auto"/>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6"/>
                <w:szCs w:val="16"/>
              </w:rPr>
            </w:pPr>
            <w:r w:rsidRPr="002060E8">
              <w:rPr>
                <w:rFonts w:asciiTheme="majorBidi" w:eastAsia="Times New Roman" w:hAnsiTheme="majorBidi" w:cstheme="majorBidi"/>
                <w:color w:val="000000"/>
                <w:sz w:val="16"/>
                <w:szCs w:val="16"/>
              </w:rPr>
              <w:t> </w:t>
            </w:r>
          </w:p>
        </w:tc>
        <w:tc>
          <w:tcPr>
            <w:tcW w:w="533" w:type="dxa"/>
            <w:tcBorders>
              <w:top w:val="nil"/>
              <w:left w:val="nil"/>
              <w:bottom w:val="single" w:sz="4" w:space="0" w:color="auto"/>
              <w:right w:val="single" w:sz="4" w:space="0" w:color="auto"/>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6"/>
                <w:szCs w:val="16"/>
              </w:rPr>
            </w:pPr>
            <w:r w:rsidRPr="002060E8">
              <w:rPr>
                <w:rFonts w:asciiTheme="majorBidi" w:eastAsia="Times New Roman" w:hAnsiTheme="majorBidi" w:cstheme="majorBidi"/>
                <w:color w:val="000000"/>
                <w:sz w:val="16"/>
                <w:szCs w:val="16"/>
              </w:rPr>
              <w:t>1.00</w:t>
            </w:r>
          </w:p>
        </w:tc>
        <w:tc>
          <w:tcPr>
            <w:tcW w:w="533" w:type="dxa"/>
            <w:tcBorders>
              <w:top w:val="nil"/>
              <w:left w:val="nil"/>
              <w:bottom w:val="single" w:sz="4" w:space="0" w:color="auto"/>
              <w:right w:val="single" w:sz="4" w:space="0" w:color="auto"/>
            </w:tcBorders>
            <w:shd w:val="clear" w:color="000000" w:fill="EEECE1"/>
            <w:noWrap/>
            <w:hideMark/>
          </w:tcPr>
          <w:p w:rsidR="000F6775" w:rsidRPr="002060E8" w:rsidRDefault="000F6775" w:rsidP="00604132">
            <w:pPr>
              <w:spacing w:after="0"/>
              <w:rPr>
                <w:rFonts w:asciiTheme="majorBidi" w:eastAsia="Times New Roman" w:hAnsiTheme="majorBidi" w:cstheme="majorBidi"/>
                <w:b/>
                <w:bCs/>
                <w:color w:val="963634"/>
                <w:sz w:val="16"/>
                <w:szCs w:val="16"/>
              </w:rPr>
            </w:pPr>
            <w:r w:rsidRPr="002060E8">
              <w:rPr>
                <w:rFonts w:asciiTheme="majorBidi" w:eastAsia="Times New Roman" w:hAnsiTheme="majorBidi" w:cstheme="majorBidi"/>
                <w:b/>
                <w:bCs/>
                <w:color w:val="963634"/>
                <w:sz w:val="16"/>
                <w:szCs w:val="16"/>
              </w:rPr>
              <w:t>.623</w:t>
            </w:r>
          </w:p>
        </w:tc>
        <w:tc>
          <w:tcPr>
            <w:tcW w:w="533" w:type="dxa"/>
            <w:tcBorders>
              <w:top w:val="nil"/>
              <w:left w:val="nil"/>
              <w:bottom w:val="single" w:sz="4" w:space="0" w:color="auto"/>
              <w:right w:val="single" w:sz="4" w:space="0" w:color="auto"/>
            </w:tcBorders>
            <w:shd w:val="clear" w:color="000000" w:fill="EEECE1"/>
            <w:noWrap/>
            <w:hideMark/>
          </w:tcPr>
          <w:p w:rsidR="000F6775" w:rsidRPr="002060E8" w:rsidRDefault="000F6775" w:rsidP="00604132">
            <w:pPr>
              <w:spacing w:after="0"/>
              <w:rPr>
                <w:rFonts w:asciiTheme="majorBidi" w:eastAsia="Times New Roman" w:hAnsiTheme="majorBidi" w:cstheme="majorBidi"/>
                <w:b/>
                <w:bCs/>
                <w:color w:val="1F497D"/>
                <w:sz w:val="16"/>
                <w:szCs w:val="16"/>
              </w:rPr>
            </w:pPr>
            <w:r w:rsidRPr="002060E8">
              <w:rPr>
                <w:rFonts w:asciiTheme="majorBidi" w:eastAsia="Times New Roman" w:hAnsiTheme="majorBidi" w:cstheme="majorBidi"/>
                <w:b/>
                <w:bCs/>
                <w:color w:val="1F497D"/>
                <w:sz w:val="16"/>
                <w:szCs w:val="16"/>
              </w:rPr>
              <w:t>.119</w:t>
            </w:r>
          </w:p>
        </w:tc>
        <w:tc>
          <w:tcPr>
            <w:tcW w:w="533" w:type="dxa"/>
            <w:tcBorders>
              <w:top w:val="nil"/>
              <w:left w:val="nil"/>
              <w:bottom w:val="single" w:sz="4" w:space="0" w:color="auto"/>
              <w:right w:val="single" w:sz="4" w:space="0" w:color="auto"/>
            </w:tcBorders>
            <w:shd w:val="clear" w:color="000000" w:fill="EEECE1"/>
            <w:noWrap/>
            <w:hideMark/>
          </w:tcPr>
          <w:p w:rsidR="000F6775" w:rsidRPr="002060E8" w:rsidRDefault="000F6775" w:rsidP="00604132">
            <w:pPr>
              <w:spacing w:after="0"/>
              <w:rPr>
                <w:rFonts w:asciiTheme="majorBidi" w:eastAsia="Times New Roman" w:hAnsiTheme="majorBidi" w:cstheme="majorBidi"/>
                <w:b/>
                <w:bCs/>
                <w:color w:val="1F497D"/>
                <w:sz w:val="16"/>
                <w:szCs w:val="16"/>
              </w:rPr>
            </w:pPr>
            <w:r w:rsidRPr="002060E8">
              <w:rPr>
                <w:rFonts w:asciiTheme="majorBidi" w:eastAsia="Times New Roman" w:hAnsiTheme="majorBidi" w:cstheme="majorBidi"/>
                <w:b/>
                <w:bCs/>
                <w:color w:val="1F497D"/>
                <w:sz w:val="16"/>
                <w:szCs w:val="16"/>
              </w:rPr>
              <w:t>-.015</w:t>
            </w:r>
          </w:p>
        </w:tc>
        <w:tc>
          <w:tcPr>
            <w:tcW w:w="533" w:type="dxa"/>
            <w:tcBorders>
              <w:top w:val="nil"/>
              <w:left w:val="nil"/>
              <w:bottom w:val="single" w:sz="4" w:space="0" w:color="auto"/>
              <w:right w:val="single" w:sz="4" w:space="0" w:color="auto"/>
            </w:tcBorders>
            <w:shd w:val="clear" w:color="000000" w:fill="EEECE1"/>
            <w:noWrap/>
            <w:hideMark/>
          </w:tcPr>
          <w:p w:rsidR="000F6775" w:rsidRPr="002060E8" w:rsidRDefault="000F6775" w:rsidP="00604132">
            <w:pPr>
              <w:spacing w:after="0"/>
              <w:rPr>
                <w:rFonts w:asciiTheme="majorBidi" w:eastAsia="Times New Roman" w:hAnsiTheme="majorBidi" w:cstheme="majorBidi"/>
                <w:b/>
                <w:bCs/>
                <w:color w:val="1F497D"/>
                <w:sz w:val="16"/>
                <w:szCs w:val="16"/>
              </w:rPr>
            </w:pPr>
            <w:r w:rsidRPr="002060E8">
              <w:rPr>
                <w:rFonts w:asciiTheme="majorBidi" w:eastAsia="Times New Roman" w:hAnsiTheme="majorBidi" w:cstheme="majorBidi"/>
                <w:b/>
                <w:bCs/>
                <w:color w:val="1F497D"/>
                <w:sz w:val="16"/>
                <w:szCs w:val="16"/>
              </w:rPr>
              <w:t>.081</w:t>
            </w:r>
          </w:p>
        </w:tc>
        <w:tc>
          <w:tcPr>
            <w:tcW w:w="533" w:type="dxa"/>
            <w:tcBorders>
              <w:top w:val="nil"/>
              <w:left w:val="nil"/>
              <w:bottom w:val="single" w:sz="4" w:space="0" w:color="auto"/>
              <w:right w:val="single" w:sz="4" w:space="0" w:color="auto"/>
            </w:tcBorders>
            <w:shd w:val="clear" w:color="000000" w:fill="EEECE1"/>
            <w:noWrap/>
            <w:hideMark/>
          </w:tcPr>
          <w:p w:rsidR="000F6775" w:rsidRPr="002060E8" w:rsidRDefault="000F6775" w:rsidP="00604132">
            <w:pPr>
              <w:spacing w:after="0"/>
              <w:rPr>
                <w:rFonts w:asciiTheme="majorBidi" w:eastAsia="Times New Roman" w:hAnsiTheme="majorBidi" w:cstheme="majorBidi"/>
                <w:b/>
                <w:bCs/>
                <w:color w:val="1F497D"/>
                <w:sz w:val="16"/>
                <w:szCs w:val="16"/>
              </w:rPr>
            </w:pPr>
            <w:r w:rsidRPr="002060E8">
              <w:rPr>
                <w:rFonts w:asciiTheme="majorBidi" w:eastAsia="Times New Roman" w:hAnsiTheme="majorBidi" w:cstheme="majorBidi"/>
                <w:b/>
                <w:bCs/>
                <w:color w:val="1F497D"/>
                <w:sz w:val="16"/>
                <w:szCs w:val="16"/>
              </w:rPr>
              <w:t>.639</w:t>
            </w:r>
          </w:p>
        </w:tc>
        <w:tc>
          <w:tcPr>
            <w:tcW w:w="533" w:type="dxa"/>
            <w:tcBorders>
              <w:top w:val="nil"/>
              <w:left w:val="nil"/>
              <w:bottom w:val="single" w:sz="4" w:space="0" w:color="auto"/>
              <w:right w:val="single" w:sz="4" w:space="0" w:color="auto"/>
            </w:tcBorders>
            <w:shd w:val="clear" w:color="000000" w:fill="EEECE1"/>
            <w:noWrap/>
            <w:hideMark/>
          </w:tcPr>
          <w:p w:rsidR="000F6775" w:rsidRPr="002060E8" w:rsidRDefault="000F6775" w:rsidP="00604132">
            <w:pPr>
              <w:spacing w:after="0"/>
              <w:rPr>
                <w:rFonts w:asciiTheme="majorBidi" w:eastAsia="Times New Roman" w:hAnsiTheme="majorBidi" w:cstheme="majorBidi"/>
                <w:b/>
                <w:bCs/>
                <w:color w:val="1F497D"/>
                <w:sz w:val="16"/>
                <w:szCs w:val="16"/>
              </w:rPr>
            </w:pPr>
            <w:r w:rsidRPr="002060E8">
              <w:rPr>
                <w:rFonts w:asciiTheme="majorBidi" w:eastAsia="Times New Roman" w:hAnsiTheme="majorBidi" w:cstheme="majorBidi"/>
                <w:b/>
                <w:bCs/>
                <w:color w:val="1F497D"/>
                <w:sz w:val="16"/>
                <w:szCs w:val="16"/>
              </w:rPr>
              <w:t>.583</w:t>
            </w:r>
          </w:p>
        </w:tc>
        <w:tc>
          <w:tcPr>
            <w:tcW w:w="533" w:type="dxa"/>
            <w:tcBorders>
              <w:top w:val="nil"/>
              <w:left w:val="nil"/>
              <w:bottom w:val="single" w:sz="4" w:space="0" w:color="auto"/>
              <w:right w:val="single" w:sz="4" w:space="0" w:color="auto"/>
            </w:tcBorders>
            <w:shd w:val="clear" w:color="000000" w:fill="EEECE1"/>
            <w:noWrap/>
            <w:hideMark/>
          </w:tcPr>
          <w:p w:rsidR="000F6775" w:rsidRPr="002060E8" w:rsidRDefault="000F6775" w:rsidP="00604132">
            <w:pPr>
              <w:spacing w:after="0"/>
              <w:rPr>
                <w:rFonts w:asciiTheme="majorBidi" w:eastAsia="Times New Roman" w:hAnsiTheme="majorBidi" w:cstheme="majorBidi"/>
                <w:b/>
                <w:bCs/>
                <w:color w:val="1F497D"/>
                <w:sz w:val="16"/>
                <w:szCs w:val="16"/>
              </w:rPr>
            </w:pPr>
            <w:r w:rsidRPr="002060E8">
              <w:rPr>
                <w:rFonts w:asciiTheme="majorBidi" w:eastAsia="Times New Roman" w:hAnsiTheme="majorBidi" w:cstheme="majorBidi"/>
                <w:b/>
                <w:bCs/>
                <w:color w:val="1F497D"/>
                <w:sz w:val="16"/>
                <w:szCs w:val="16"/>
              </w:rPr>
              <w:t>.004</w:t>
            </w:r>
          </w:p>
        </w:tc>
        <w:tc>
          <w:tcPr>
            <w:tcW w:w="533" w:type="dxa"/>
            <w:tcBorders>
              <w:top w:val="nil"/>
              <w:left w:val="nil"/>
              <w:bottom w:val="single" w:sz="4" w:space="0" w:color="auto"/>
              <w:right w:val="single" w:sz="4" w:space="0" w:color="auto"/>
            </w:tcBorders>
            <w:shd w:val="clear" w:color="000000" w:fill="EEECE1"/>
            <w:noWrap/>
            <w:hideMark/>
          </w:tcPr>
          <w:p w:rsidR="000F6775" w:rsidRPr="002060E8" w:rsidRDefault="000F6775" w:rsidP="00604132">
            <w:pPr>
              <w:spacing w:after="0"/>
              <w:rPr>
                <w:rFonts w:asciiTheme="majorBidi" w:eastAsia="Times New Roman" w:hAnsiTheme="majorBidi" w:cstheme="majorBidi"/>
                <w:b/>
                <w:bCs/>
                <w:color w:val="1F497D"/>
                <w:sz w:val="16"/>
                <w:szCs w:val="16"/>
              </w:rPr>
            </w:pPr>
            <w:r w:rsidRPr="002060E8">
              <w:rPr>
                <w:rFonts w:asciiTheme="majorBidi" w:eastAsia="Times New Roman" w:hAnsiTheme="majorBidi" w:cstheme="majorBidi"/>
                <w:b/>
                <w:bCs/>
                <w:color w:val="1F497D"/>
                <w:sz w:val="16"/>
                <w:szCs w:val="16"/>
              </w:rPr>
              <w:t>.014</w:t>
            </w:r>
          </w:p>
        </w:tc>
        <w:tc>
          <w:tcPr>
            <w:tcW w:w="533" w:type="dxa"/>
            <w:tcBorders>
              <w:top w:val="nil"/>
              <w:left w:val="nil"/>
              <w:bottom w:val="single" w:sz="4" w:space="0" w:color="auto"/>
              <w:right w:val="single" w:sz="4" w:space="0" w:color="auto"/>
            </w:tcBorders>
            <w:shd w:val="clear" w:color="000000" w:fill="EEECE1"/>
            <w:noWrap/>
            <w:hideMark/>
          </w:tcPr>
          <w:p w:rsidR="000F6775" w:rsidRPr="002060E8" w:rsidRDefault="000F6775" w:rsidP="00604132">
            <w:pPr>
              <w:spacing w:after="0"/>
              <w:rPr>
                <w:rFonts w:asciiTheme="majorBidi" w:eastAsia="Times New Roman" w:hAnsiTheme="majorBidi" w:cstheme="majorBidi"/>
                <w:b/>
                <w:bCs/>
                <w:color w:val="1F497D"/>
                <w:sz w:val="16"/>
                <w:szCs w:val="16"/>
              </w:rPr>
            </w:pPr>
            <w:r w:rsidRPr="002060E8">
              <w:rPr>
                <w:rFonts w:asciiTheme="majorBidi" w:eastAsia="Times New Roman" w:hAnsiTheme="majorBidi" w:cstheme="majorBidi"/>
                <w:b/>
                <w:bCs/>
                <w:color w:val="1F497D"/>
                <w:sz w:val="16"/>
                <w:szCs w:val="16"/>
              </w:rPr>
              <w:t>.011</w:t>
            </w:r>
          </w:p>
        </w:tc>
        <w:tc>
          <w:tcPr>
            <w:tcW w:w="533" w:type="dxa"/>
            <w:tcBorders>
              <w:top w:val="nil"/>
              <w:left w:val="nil"/>
              <w:bottom w:val="single" w:sz="4" w:space="0" w:color="auto"/>
              <w:right w:val="single" w:sz="4" w:space="0" w:color="auto"/>
            </w:tcBorders>
            <w:shd w:val="clear" w:color="000000" w:fill="EEECE1"/>
            <w:noWrap/>
            <w:hideMark/>
          </w:tcPr>
          <w:p w:rsidR="000F6775" w:rsidRPr="002060E8" w:rsidRDefault="000F6775" w:rsidP="00604132">
            <w:pPr>
              <w:spacing w:after="0"/>
              <w:rPr>
                <w:rFonts w:asciiTheme="majorBidi" w:eastAsia="Times New Roman" w:hAnsiTheme="majorBidi" w:cstheme="majorBidi"/>
                <w:b/>
                <w:bCs/>
                <w:color w:val="1F497D"/>
                <w:sz w:val="16"/>
                <w:szCs w:val="16"/>
              </w:rPr>
            </w:pPr>
            <w:r w:rsidRPr="002060E8">
              <w:rPr>
                <w:rFonts w:asciiTheme="majorBidi" w:eastAsia="Times New Roman" w:hAnsiTheme="majorBidi" w:cstheme="majorBidi"/>
                <w:b/>
                <w:bCs/>
                <w:color w:val="1F497D"/>
                <w:sz w:val="16"/>
                <w:szCs w:val="16"/>
              </w:rPr>
              <w:t>.166</w:t>
            </w:r>
          </w:p>
        </w:tc>
        <w:tc>
          <w:tcPr>
            <w:tcW w:w="533" w:type="dxa"/>
            <w:tcBorders>
              <w:top w:val="nil"/>
              <w:left w:val="nil"/>
              <w:bottom w:val="single" w:sz="4" w:space="0" w:color="auto"/>
              <w:right w:val="single" w:sz="4" w:space="0" w:color="auto"/>
            </w:tcBorders>
            <w:shd w:val="clear" w:color="000000" w:fill="EEECE1"/>
            <w:noWrap/>
            <w:hideMark/>
          </w:tcPr>
          <w:p w:rsidR="000F6775" w:rsidRPr="002060E8" w:rsidRDefault="000F6775" w:rsidP="00604132">
            <w:pPr>
              <w:spacing w:after="0"/>
              <w:rPr>
                <w:rFonts w:asciiTheme="majorBidi" w:eastAsia="Times New Roman" w:hAnsiTheme="majorBidi" w:cstheme="majorBidi"/>
                <w:b/>
                <w:bCs/>
                <w:color w:val="1F497D"/>
                <w:sz w:val="16"/>
                <w:szCs w:val="16"/>
              </w:rPr>
            </w:pPr>
            <w:r w:rsidRPr="002060E8">
              <w:rPr>
                <w:rFonts w:asciiTheme="majorBidi" w:eastAsia="Times New Roman" w:hAnsiTheme="majorBidi" w:cstheme="majorBidi"/>
                <w:b/>
                <w:bCs/>
                <w:color w:val="1F497D"/>
                <w:sz w:val="16"/>
                <w:szCs w:val="16"/>
              </w:rPr>
              <w:t>.180</w:t>
            </w:r>
          </w:p>
        </w:tc>
      </w:tr>
      <w:tr w:rsidR="000F6775" w:rsidRPr="002060E8" w:rsidTr="0012287F">
        <w:trPr>
          <w:trHeight w:val="300"/>
        </w:trPr>
        <w:tc>
          <w:tcPr>
            <w:tcW w:w="1530" w:type="dxa"/>
            <w:tcBorders>
              <w:top w:val="nil"/>
              <w:left w:val="single" w:sz="4" w:space="0" w:color="auto"/>
              <w:bottom w:val="single" w:sz="4" w:space="0" w:color="auto"/>
              <w:right w:val="single" w:sz="4" w:space="0" w:color="auto"/>
            </w:tcBorders>
            <w:shd w:val="clear" w:color="auto" w:fill="auto"/>
            <w:hideMark/>
          </w:tcPr>
          <w:p w:rsidR="000F6775" w:rsidRPr="002060E8" w:rsidRDefault="000F6775" w:rsidP="00604132">
            <w:pPr>
              <w:spacing w:after="0"/>
              <w:rPr>
                <w:rFonts w:asciiTheme="majorBidi" w:eastAsia="Times New Roman" w:hAnsiTheme="majorBidi" w:cstheme="majorBidi"/>
                <w:b/>
                <w:bCs/>
                <w:color w:val="7030A0"/>
                <w:sz w:val="18"/>
                <w:szCs w:val="18"/>
              </w:rPr>
            </w:pPr>
            <w:r w:rsidRPr="002060E8">
              <w:rPr>
                <w:rFonts w:asciiTheme="majorBidi" w:eastAsia="Times New Roman" w:hAnsiTheme="majorBidi" w:cstheme="majorBidi"/>
                <w:b/>
                <w:bCs/>
                <w:color w:val="7030A0"/>
                <w:sz w:val="18"/>
                <w:szCs w:val="18"/>
              </w:rPr>
              <w:t>Signal To Noise2</w:t>
            </w:r>
          </w:p>
        </w:tc>
        <w:tc>
          <w:tcPr>
            <w:tcW w:w="533" w:type="dxa"/>
            <w:tcBorders>
              <w:top w:val="nil"/>
              <w:left w:val="nil"/>
              <w:bottom w:val="single" w:sz="4" w:space="0" w:color="auto"/>
              <w:right w:val="single" w:sz="4" w:space="0" w:color="auto"/>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6"/>
                <w:szCs w:val="16"/>
              </w:rPr>
            </w:pPr>
            <w:r w:rsidRPr="002060E8">
              <w:rPr>
                <w:rFonts w:asciiTheme="majorBidi" w:eastAsia="Times New Roman" w:hAnsiTheme="majorBidi" w:cstheme="majorBidi"/>
                <w:color w:val="000000"/>
                <w:sz w:val="16"/>
                <w:szCs w:val="16"/>
              </w:rPr>
              <w:t> </w:t>
            </w:r>
          </w:p>
        </w:tc>
        <w:tc>
          <w:tcPr>
            <w:tcW w:w="533" w:type="dxa"/>
            <w:tcBorders>
              <w:top w:val="nil"/>
              <w:left w:val="nil"/>
              <w:bottom w:val="single" w:sz="4" w:space="0" w:color="auto"/>
              <w:right w:val="single" w:sz="4" w:space="0" w:color="auto"/>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6"/>
                <w:szCs w:val="16"/>
              </w:rPr>
            </w:pPr>
            <w:r w:rsidRPr="002060E8">
              <w:rPr>
                <w:rFonts w:asciiTheme="majorBidi" w:eastAsia="Times New Roman" w:hAnsiTheme="majorBidi" w:cstheme="majorBidi"/>
                <w:color w:val="000000"/>
                <w:sz w:val="16"/>
                <w:szCs w:val="16"/>
              </w:rPr>
              <w:t> </w:t>
            </w:r>
          </w:p>
        </w:tc>
        <w:tc>
          <w:tcPr>
            <w:tcW w:w="533" w:type="dxa"/>
            <w:tcBorders>
              <w:top w:val="nil"/>
              <w:left w:val="nil"/>
              <w:bottom w:val="single" w:sz="4" w:space="0" w:color="auto"/>
              <w:right w:val="single" w:sz="4" w:space="0" w:color="auto"/>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6"/>
                <w:szCs w:val="16"/>
              </w:rPr>
            </w:pPr>
            <w:r w:rsidRPr="002060E8">
              <w:rPr>
                <w:rFonts w:asciiTheme="majorBidi" w:eastAsia="Times New Roman" w:hAnsiTheme="majorBidi" w:cstheme="majorBidi"/>
                <w:color w:val="000000"/>
                <w:sz w:val="16"/>
                <w:szCs w:val="16"/>
              </w:rPr>
              <w:t> </w:t>
            </w:r>
          </w:p>
        </w:tc>
        <w:tc>
          <w:tcPr>
            <w:tcW w:w="533" w:type="dxa"/>
            <w:tcBorders>
              <w:top w:val="nil"/>
              <w:left w:val="nil"/>
              <w:bottom w:val="single" w:sz="4" w:space="0" w:color="auto"/>
              <w:right w:val="single" w:sz="4" w:space="0" w:color="auto"/>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6"/>
                <w:szCs w:val="16"/>
              </w:rPr>
            </w:pPr>
            <w:r w:rsidRPr="002060E8">
              <w:rPr>
                <w:rFonts w:asciiTheme="majorBidi" w:eastAsia="Times New Roman" w:hAnsiTheme="majorBidi" w:cstheme="majorBidi"/>
                <w:color w:val="000000"/>
                <w:sz w:val="16"/>
                <w:szCs w:val="16"/>
              </w:rPr>
              <w:t> </w:t>
            </w:r>
          </w:p>
        </w:tc>
        <w:tc>
          <w:tcPr>
            <w:tcW w:w="533" w:type="dxa"/>
            <w:tcBorders>
              <w:top w:val="nil"/>
              <w:left w:val="nil"/>
              <w:bottom w:val="single" w:sz="4" w:space="0" w:color="auto"/>
              <w:right w:val="single" w:sz="4" w:space="0" w:color="auto"/>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6"/>
                <w:szCs w:val="16"/>
              </w:rPr>
            </w:pPr>
            <w:r w:rsidRPr="002060E8">
              <w:rPr>
                <w:rFonts w:asciiTheme="majorBidi" w:eastAsia="Times New Roman" w:hAnsiTheme="majorBidi" w:cstheme="majorBidi"/>
                <w:color w:val="000000"/>
                <w:sz w:val="16"/>
                <w:szCs w:val="16"/>
              </w:rPr>
              <w:t> </w:t>
            </w:r>
          </w:p>
        </w:tc>
        <w:tc>
          <w:tcPr>
            <w:tcW w:w="533" w:type="dxa"/>
            <w:tcBorders>
              <w:top w:val="nil"/>
              <w:left w:val="nil"/>
              <w:bottom w:val="single" w:sz="4" w:space="0" w:color="auto"/>
              <w:right w:val="single" w:sz="4" w:space="0" w:color="auto"/>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6"/>
                <w:szCs w:val="16"/>
              </w:rPr>
            </w:pPr>
            <w:r w:rsidRPr="002060E8">
              <w:rPr>
                <w:rFonts w:asciiTheme="majorBidi" w:eastAsia="Times New Roman" w:hAnsiTheme="majorBidi" w:cstheme="majorBidi"/>
                <w:color w:val="000000"/>
                <w:sz w:val="16"/>
                <w:szCs w:val="16"/>
              </w:rPr>
              <w:t>1.00</w:t>
            </w:r>
          </w:p>
        </w:tc>
        <w:tc>
          <w:tcPr>
            <w:tcW w:w="533" w:type="dxa"/>
            <w:tcBorders>
              <w:top w:val="nil"/>
              <w:left w:val="nil"/>
              <w:bottom w:val="single" w:sz="4" w:space="0" w:color="auto"/>
              <w:right w:val="single" w:sz="4" w:space="0" w:color="auto"/>
            </w:tcBorders>
            <w:shd w:val="clear" w:color="000000" w:fill="EEECE1"/>
            <w:noWrap/>
            <w:hideMark/>
          </w:tcPr>
          <w:p w:rsidR="000F6775" w:rsidRPr="002060E8" w:rsidRDefault="000F6775" w:rsidP="00604132">
            <w:pPr>
              <w:spacing w:after="0"/>
              <w:rPr>
                <w:rFonts w:asciiTheme="majorBidi" w:eastAsia="Times New Roman" w:hAnsiTheme="majorBidi" w:cstheme="majorBidi"/>
                <w:b/>
                <w:bCs/>
                <w:color w:val="1F497D"/>
                <w:sz w:val="16"/>
                <w:szCs w:val="16"/>
              </w:rPr>
            </w:pPr>
            <w:r w:rsidRPr="002060E8">
              <w:rPr>
                <w:rFonts w:asciiTheme="majorBidi" w:eastAsia="Times New Roman" w:hAnsiTheme="majorBidi" w:cstheme="majorBidi"/>
                <w:b/>
                <w:bCs/>
                <w:color w:val="1F497D"/>
                <w:sz w:val="16"/>
                <w:szCs w:val="16"/>
              </w:rPr>
              <w:t>.372</w:t>
            </w:r>
          </w:p>
        </w:tc>
        <w:tc>
          <w:tcPr>
            <w:tcW w:w="533" w:type="dxa"/>
            <w:tcBorders>
              <w:top w:val="nil"/>
              <w:left w:val="nil"/>
              <w:bottom w:val="single" w:sz="4" w:space="0" w:color="auto"/>
              <w:right w:val="single" w:sz="4" w:space="0" w:color="auto"/>
            </w:tcBorders>
            <w:shd w:val="clear" w:color="000000" w:fill="EEECE1"/>
            <w:noWrap/>
            <w:hideMark/>
          </w:tcPr>
          <w:p w:rsidR="000F6775" w:rsidRPr="002060E8" w:rsidRDefault="000F6775" w:rsidP="00604132">
            <w:pPr>
              <w:spacing w:after="0"/>
              <w:rPr>
                <w:rFonts w:asciiTheme="majorBidi" w:eastAsia="Times New Roman" w:hAnsiTheme="majorBidi" w:cstheme="majorBidi"/>
                <w:b/>
                <w:bCs/>
                <w:color w:val="1F497D"/>
                <w:sz w:val="16"/>
                <w:szCs w:val="16"/>
              </w:rPr>
            </w:pPr>
            <w:r w:rsidRPr="002060E8">
              <w:rPr>
                <w:rFonts w:asciiTheme="majorBidi" w:eastAsia="Times New Roman" w:hAnsiTheme="majorBidi" w:cstheme="majorBidi"/>
                <w:b/>
                <w:bCs/>
                <w:color w:val="1F497D"/>
                <w:sz w:val="16"/>
                <w:szCs w:val="16"/>
              </w:rPr>
              <w:t>.549</w:t>
            </w:r>
          </w:p>
        </w:tc>
        <w:tc>
          <w:tcPr>
            <w:tcW w:w="533" w:type="dxa"/>
            <w:tcBorders>
              <w:top w:val="nil"/>
              <w:left w:val="nil"/>
              <w:bottom w:val="single" w:sz="4" w:space="0" w:color="auto"/>
              <w:right w:val="single" w:sz="4" w:space="0" w:color="auto"/>
            </w:tcBorders>
            <w:shd w:val="clear" w:color="000000" w:fill="EEECE1"/>
            <w:noWrap/>
            <w:hideMark/>
          </w:tcPr>
          <w:p w:rsidR="000F6775" w:rsidRPr="002060E8" w:rsidRDefault="000F6775" w:rsidP="00604132">
            <w:pPr>
              <w:spacing w:after="0"/>
              <w:rPr>
                <w:rFonts w:asciiTheme="majorBidi" w:eastAsia="Times New Roman" w:hAnsiTheme="majorBidi" w:cstheme="majorBidi"/>
                <w:b/>
                <w:bCs/>
                <w:color w:val="1F497D"/>
                <w:sz w:val="16"/>
                <w:szCs w:val="16"/>
              </w:rPr>
            </w:pPr>
            <w:r w:rsidRPr="002060E8">
              <w:rPr>
                <w:rFonts w:asciiTheme="majorBidi" w:eastAsia="Times New Roman" w:hAnsiTheme="majorBidi" w:cstheme="majorBidi"/>
                <w:b/>
                <w:bCs/>
                <w:color w:val="1F497D"/>
                <w:sz w:val="16"/>
                <w:szCs w:val="16"/>
              </w:rPr>
              <w:t>.409</w:t>
            </w:r>
          </w:p>
        </w:tc>
        <w:tc>
          <w:tcPr>
            <w:tcW w:w="533" w:type="dxa"/>
            <w:tcBorders>
              <w:top w:val="nil"/>
              <w:left w:val="nil"/>
              <w:bottom w:val="single" w:sz="4" w:space="0" w:color="auto"/>
              <w:right w:val="single" w:sz="4" w:space="0" w:color="auto"/>
            </w:tcBorders>
            <w:shd w:val="clear" w:color="000000" w:fill="EEECE1"/>
            <w:noWrap/>
            <w:hideMark/>
          </w:tcPr>
          <w:p w:rsidR="000F6775" w:rsidRPr="002060E8" w:rsidRDefault="000F6775" w:rsidP="00604132">
            <w:pPr>
              <w:spacing w:after="0"/>
              <w:rPr>
                <w:rFonts w:asciiTheme="majorBidi" w:eastAsia="Times New Roman" w:hAnsiTheme="majorBidi" w:cstheme="majorBidi"/>
                <w:b/>
                <w:bCs/>
                <w:color w:val="1F497D"/>
                <w:sz w:val="16"/>
                <w:szCs w:val="16"/>
              </w:rPr>
            </w:pPr>
            <w:r w:rsidRPr="002060E8">
              <w:rPr>
                <w:rFonts w:asciiTheme="majorBidi" w:eastAsia="Times New Roman" w:hAnsiTheme="majorBidi" w:cstheme="majorBidi"/>
                <w:b/>
                <w:bCs/>
                <w:color w:val="1F497D"/>
                <w:sz w:val="16"/>
                <w:szCs w:val="16"/>
              </w:rPr>
              <w:t>.085</w:t>
            </w:r>
          </w:p>
        </w:tc>
        <w:tc>
          <w:tcPr>
            <w:tcW w:w="533" w:type="dxa"/>
            <w:tcBorders>
              <w:top w:val="nil"/>
              <w:left w:val="nil"/>
              <w:bottom w:val="single" w:sz="4" w:space="0" w:color="auto"/>
              <w:right w:val="single" w:sz="4" w:space="0" w:color="auto"/>
            </w:tcBorders>
            <w:shd w:val="clear" w:color="000000" w:fill="EEECE1"/>
            <w:noWrap/>
            <w:hideMark/>
          </w:tcPr>
          <w:p w:rsidR="000F6775" w:rsidRPr="002060E8" w:rsidRDefault="000F6775" w:rsidP="00604132">
            <w:pPr>
              <w:spacing w:after="0"/>
              <w:rPr>
                <w:rFonts w:asciiTheme="majorBidi" w:eastAsia="Times New Roman" w:hAnsiTheme="majorBidi" w:cstheme="majorBidi"/>
                <w:b/>
                <w:bCs/>
                <w:color w:val="1F497D"/>
                <w:sz w:val="16"/>
                <w:szCs w:val="16"/>
              </w:rPr>
            </w:pPr>
            <w:r w:rsidRPr="002060E8">
              <w:rPr>
                <w:rFonts w:asciiTheme="majorBidi" w:eastAsia="Times New Roman" w:hAnsiTheme="majorBidi" w:cstheme="majorBidi"/>
                <w:b/>
                <w:bCs/>
                <w:color w:val="1F497D"/>
                <w:sz w:val="16"/>
                <w:szCs w:val="16"/>
              </w:rPr>
              <w:t>.155</w:t>
            </w:r>
          </w:p>
        </w:tc>
        <w:tc>
          <w:tcPr>
            <w:tcW w:w="533" w:type="dxa"/>
            <w:tcBorders>
              <w:top w:val="nil"/>
              <w:left w:val="nil"/>
              <w:bottom w:val="single" w:sz="4" w:space="0" w:color="auto"/>
              <w:right w:val="single" w:sz="4" w:space="0" w:color="auto"/>
            </w:tcBorders>
            <w:shd w:val="clear" w:color="000000" w:fill="EEECE1"/>
            <w:noWrap/>
            <w:hideMark/>
          </w:tcPr>
          <w:p w:rsidR="000F6775" w:rsidRPr="002060E8" w:rsidRDefault="000F6775" w:rsidP="00604132">
            <w:pPr>
              <w:spacing w:after="0"/>
              <w:rPr>
                <w:rFonts w:asciiTheme="majorBidi" w:eastAsia="Times New Roman" w:hAnsiTheme="majorBidi" w:cstheme="majorBidi"/>
                <w:b/>
                <w:bCs/>
                <w:color w:val="1F497D"/>
                <w:sz w:val="16"/>
                <w:szCs w:val="16"/>
              </w:rPr>
            </w:pPr>
            <w:r w:rsidRPr="002060E8">
              <w:rPr>
                <w:rFonts w:asciiTheme="majorBidi" w:eastAsia="Times New Roman" w:hAnsiTheme="majorBidi" w:cstheme="majorBidi"/>
                <w:b/>
                <w:bCs/>
                <w:color w:val="1F497D"/>
                <w:sz w:val="16"/>
                <w:szCs w:val="16"/>
              </w:rPr>
              <w:t>.532</w:t>
            </w:r>
          </w:p>
        </w:tc>
        <w:tc>
          <w:tcPr>
            <w:tcW w:w="533" w:type="dxa"/>
            <w:tcBorders>
              <w:top w:val="nil"/>
              <w:left w:val="nil"/>
              <w:bottom w:val="single" w:sz="4" w:space="0" w:color="auto"/>
              <w:right w:val="single" w:sz="4" w:space="0" w:color="auto"/>
            </w:tcBorders>
            <w:shd w:val="clear" w:color="000000" w:fill="EEECE1"/>
            <w:noWrap/>
            <w:hideMark/>
          </w:tcPr>
          <w:p w:rsidR="000F6775" w:rsidRPr="002060E8" w:rsidRDefault="000F6775" w:rsidP="00604132">
            <w:pPr>
              <w:spacing w:after="0"/>
              <w:rPr>
                <w:rFonts w:asciiTheme="majorBidi" w:eastAsia="Times New Roman" w:hAnsiTheme="majorBidi" w:cstheme="majorBidi"/>
                <w:b/>
                <w:bCs/>
                <w:color w:val="1F497D"/>
                <w:sz w:val="16"/>
                <w:szCs w:val="16"/>
              </w:rPr>
            </w:pPr>
            <w:r w:rsidRPr="002060E8">
              <w:rPr>
                <w:rFonts w:asciiTheme="majorBidi" w:eastAsia="Times New Roman" w:hAnsiTheme="majorBidi" w:cstheme="majorBidi"/>
                <w:b/>
                <w:bCs/>
                <w:color w:val="1F497D"/>
                <w:sz w:val="16"/>
                <w:szCs w:val="16"/>
              </w:rPr>
              <w:t>.561</w:t>
            </w:r>
          </w:p>
        </w:tc>
        <w:tc>
          <w:tcPr>
            <w:tcW w:w="533" w:type="dxa"/>
            <w:tcBorders>
              <w:top w:val="nil"/>
              <w:left w:val="nil"/>
              <w:bottom w:val="single" w:sz="4" w:space="0" w:color="auto"/>
              <w:right w:val="single" w:sz="4" w:space="0" w:color="auto"/>
            </w:tcBorders>
            <w:shd w:val="clear" w:color="000000" w:fill="EEECE1"/>
            <w:noWrap/>
            <w:hideMark/>
          </w:tcPr>
          <w:p w:rsidR="000F6775" w:rsidRPr="002060E8" w:rsidRDefault="000F6775" w:rsidP="00604132">
            <w:pPr>
              <w:spacing w:after="0"/>
              <w:rPr>
                <w:rFonts w:asciiTheme="majorBidi" w:eastAsia="Times New Roman" w:hAnsiTheme="majorBidi" w:cstheme="majorBidi"/>
                <w:b/>
                <w:bCs/>
                <w:color w:val="1F497D"/>
                <w:sz w:val="16"/>
                <w:szCs w:val="16"/>
              </w:rPr>
            </w:pPr>
            <w:r w:rsidRPr="002060E8">
              <w:rPr>
                <w:rFonts w:asciiTheme="majorBidi" w:eastAsia="Times New Roman" w:hAnsiTheme="majorBidi" w:cstheme="majorBidi"/>
                <w:b/>
                <w:bCs/>
                <w:color w:val="1F497D"/>
                <w:sz w:val="16"/>
                <w:szCs w:val="16"/>
              </w:rPr>
              <w:t>.526</w:t>
            </w:r>
          </w:p>
        </w:tc>
        <w:tc>
          <w:tcPr>
            <w:tcW w:w="533" w:type="dxa"/>
            <w:tcBorders>
              <w:top w:val="nil"/>
              <w:left w:val="nil"/>
              <w:bottom w:val="single" w:sz="4" w:space="0" w:color="auto"/>
              <w:right w:val="single" w:sz="4" w:space="0" w:color="auto"/>
            </w:tcBorders>
            <w:shd w:val="clear" w:color="000000" w:fill="EEECE1"/>
            <w:noWrap/>
            <w:hideMark/>
          </w:tcPr>
          <w:p w:rsidR="000F6775" w:rsidRPr="002060E8" w:rsidRDefault="000F6775" w:rsidP="00604132">
            <w:pPr>
              <w:spacing w:after="0"/>
              <w:rPr>
                <w:rFonts w:asciiTheme="majorBidi" w:eastAsia="Times New Roman" w:hAnsiTheme="majorBidi" w:cstheme="majorBidi"/>
                <w:b/>
                <w:bCs/>
                <w:color w:val="1F497D"/>
                <w:sz w:val="16"/>
                <w:szCs w:val="16"/>
              </w:rPr>
            </w:pPr>
            <w:r w:rsidRPr="002060E8">
              <w:rPr>
                <w:rFonts w:asciiTheme="majorBidi" w:eastAsia="Times New Roman" w:hAnsiTheme="majorBidi" w:cstheme="majorBidi"/>
                <w:b/>
                <w:bCs/>
                <w:color w:val="1F497D"/>
                <w:sz w:val="16"/>
                <w:szCs w:val="16"/>
              </w:rPr>
              <w:t>.516</w:t>
            </w:r>
          </w:p>
        </w:tc>
        <w:tc>
          <w:tcPr>
            <w:tcW w:w="533" w:type="dxa"/>
            <w:tcBorders>
              <w:top w:val="nil"/>
              <w:left w:val="nil"/>
              <w:bottom w:val="single" w:sz="4" w:space="0" w:color="auto"/>
              <w:right w:val="single" w:sz="4" w:space="0" w:color="auto"/>
            </w:tcBorders>
            <w:shd w:val="clear" w:color="000000" w:fill="EEECE1"/>
            <w:noWrap/>
            <w:hideMark/>
          </w:tcPr>
          <w:p w:rsidR="000F6775" w:rsidRPr="002060E8" w:rsidRDefault="000F6775" w:rsidP="00604132">
            <w:pPr>
              <w:spacing w:after="0"/>
              <w:rPr>
                <w:rFonts w:asciiTheme="majorBidi" w:eastAsia="Times New Roman" w:hAnsiTheme="majorBidi" w:cstheme="majorBidi"/>
                <w:b/>
                <w:bCs/>
                <w:color w:val="1F497D"/>
                <w:sz w:val="16"/>
                <w:szCs w:val="16"/>
              </w:rPr>
            </w:pPr>
            <w:r w:rsidRPr="002060E8">
              <w:rPr>
                <w:rFonts w:asciiTheme="majorBidi" w:eastAsia="Times New Roman" w:hAnsiTheme="majorBidi" w:cstheme="majorBidi"/>
                <w:b/>
                <w:bCs/>
                <w:color w:val="1F497D"/>
                <w:sz w:val="16"/>
                <w:szCs w:val="16"/>
              </w:rPr>
              <w:t>.421</w:t>
            </w:r>
          </w:p>
        </w:tc>
      </w:tr>
      <w:tr w:rsidR="000F6775" w:rsidRPr="002060E8" w:rsidTr="0012287F">
        <w:trPr>
          <w:trHeight w:val="300"/>
        </w:trPr>
        <w:tc>
          <w:tcPr>
            <w:tcW w:w="1530" w:type="dxa"/>
            <w:tcBorders>
              <w:top w:val="nil"/>
              <w:left w:val="single" w:sz="4" w:space="0" w:color="auto"/>
              <w:bottom w:val="single" w:sz="4" w:space="0" w:color="auto"/>
              <w:right w:val="single" w:sz="4" w:space="0" w:color="auto"/>
            </w:tcBorders>
            <w:shd w:val="clear" w:color="auto" w:fill="auto"/>
            <w:hideMark/>
          </w:tcPr>
          <w:p w:rsidR="000F6775" w:rsidRPr="002060E8" w:rsidRDefault="000F6775" w:rsidP="00604132">
            <w:pPr>
              <w:spacing w:after="0"/>
              <w:rPr>
                <w:rFonts w:asciiTheme="majorBidi" w:eastAsia="Times New Roman" w:hAnsiTheme="majorBidi" w:cstheme="majorBidi"/>
                <w:b/>
                <w:bCs/>
                <w:color w:val="C0504D"/>
                <w:sz w:val="18"/>
                <w:szCs w:val="18"/>
              </w:rPr>
            </w:pPr>
            <w:r w:rsidRPr="002060E8">
              <w:rPr>
                <w:rFonts w:asciiTheme="majorBidi" w:eastAsia="Times New Roman" w:hAnsiTheme="majorBidi" w:cstheme="majorBidi"/>
                <w:b/>
                <w:bCs/>
                <w:color w:val="C0504D"/>
                <w:sz w:val="18"/>
                <w:szCs w:val="18"/>
              </w:rPr>
              <w:t>Codification Effort1</w:t>
            </w:r>
          </w:p>
        </w:tc>
        <w:tc>
          <w:tcPr>
            <w:tcW w:w="533" w:type="dxa"/>
            <w:tcBorders>
              <w:top w:val="nil"/>
              <w:left w:val="nil"/>
              <w:bottom w:val="single" w:sz="4" w:space="0" w:color="auto"/>
              <w:right w:val="single" w:sz="4" w:space="0" w:color="auto"/>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6"/>
                <w:szCs w:val="16"/>
              </w:rPr>
            </w:pPr>
            <w:r w:rsidRPr="002060E8">
              <w:rPr>
                <w:rFonts w:asciiTheme="majorBidi" w:eastAsia="Times New Roman" w:hAnsiTheme="majorBidi" w:cstheme="majorBidi"/>
                <w:color w:val="000000"/>
                <w:sz w:val="16"/>
                <w:szCs w:val="16"/>
              </w:rPr>
              <w:t> </w:t>
            </w:r>
          </w:p>
        </w:tc>
        <w:tc>
          <w:tcPr>
            <w:tcW w:w="533" w:type="dxa"/>
            <w:tcBorders>
              <w:top w:val="nil"/>
              <w:left w:val="nil"/>
              <w:bottom w:val="single" w:sz="4" w:space="0" w:color="auto"/>
              <w:right w:val="single" w:sz="4" w:space="0" w:color="auto"/>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6"/>
                <w:szCs w:val="16"/>
              </w:rPr>
            </w:pPr>
            <w:r w:rsidRPr="002060E8">
              <w:rPr>
                <w:rFonts w:asciiTheme="majorBidi" w:eastAsia="Times New Roman" w:hAnsiTheme="majorBidi" w:cstheme="majorBidi"/>
                <w:color w:val="000000"/>
                <w:sz w:val="16"/>
                <w:szCs w:val="16"/>
              </w:rPr>
              <w:t> </w:t>
            </w:r>
          </w:p>
        </w:tc>
        <w:tc>
          <w:tcPr>
            <w:tcW w:w="533" w:type="dxa"/>
            <w:tcBorders>
              <w:top w:val="nil"/>
              <w:left w:val="nil"/>
              <w:bottom w:val="single" w:sz="4" w:space="0" w:color="auto"/>
              <w:right w:val="single" w:sz="4" w:space="0" w:color="auto"/>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6"/>
                <w:szCs w:val="16"/>
              </w:rPr>
            </w:pPr>
            <w:r w:rsidRPr="002060E8">
              <w:rPr>
                <w:rFonts w:asciiTheme="majorBidi" w:eastAsia="Times New Roman" w:hAnsiTheme="majorBidi" w:cstheme="majorBidi"/>
                <w:color w:val="000000"/>
                <w:sz w:val="16"/>
                <w:szCs w:val="16"/>
              </w:rPr>
              <w:t> </w:t>
            </w:r>
          </w:p>
        </w:tc>
        <w:tc>
          <w:tcPr>
            <w:tcW w:w="533" w:type="dxa"/>
            <w:tcBorders>
              <w:top w:val="nil"/>
              <w:left w:val="nil"/>
              <w:bottom w:val="single" w:sz="4" w:space="0" w:color="auto"/>
              <w:right w:val="single" w:sz="4" w:space="0" w:color="auto"/>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6"/>
                <w:szCs w:val="16"/>
              </w:rPr>
            </w:pPr>
            <w:r w:rsidRPr="002060E8">
              <w:rPr>
                <w:rFonts w:asciiTheme="majorBidi" w:eastAsia="Times New Roman" w:hAnsiTheme="majorBidi" w:cstheme="majorBidi"/>
                <w:color w:val="000000"/>
                <w:sz w:val="16"/>
                <w:szCs w:val="16"/>
              </w:rPr>
              <w:t> </w:t>
            </w:r>
          </w:p>
        </w:tc>
        <w:tc>
          <w:tcPr>
            <w:tcW w:w="533" w:type="dxa"/>
            <w:tcBorders>
              <w:top w:val="nil"/>
              <w:left w:val="nil"/>
              <w:bottom w:val="single" w:sz="4" w:space="0" w:color="auto"/>
              <w:right w:val="single" w:sz="4" w:space="0" w:color="auto"/>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6"/>
                <w:szCs w:val="16"/>
              </w:rPr>
            </w:pPr>
            <w:r w:rsidRPr="002060E8">
              <w:rPr>
                <w:rFonts w:asciiTheme="majorBidi" w:eastAsia="Times New Roman" w:hAnsiTheme="majorBidi" w:cstheme="majorBidi"/>
                <w:color w:val="000000"/>
                <w:sz w:val="16"/>
                <w:szCs w:val="16"/>
              </w:rPr>
              <w:t> </w:t>
            </w:r>
          </w:p>
        </w:tc>
        <w:tc>
          <w:tcPr>
            <w:tcW w:w="533" w:type="dxa"/>
            <w:tcBorders>
              <w:top w:val="nil"/>
              <w:left w:val="nil"/>
              <w:bottom w:val="single" w:sz="4" w:space="0" w:color="auto"/>
              <w:right w:val="single" w:sz="4" w:space="0" w:color="auto"/>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6"/>
                <w:szCs w:val="16"/>
              </w:rPr>
            </w:pPr>
            <w:r w:rsidRPr="002060E8">
              <w:rPr>
                <w:rFonts w:asciiTheme="majorBidi" w:eastAsia="Times New Roman" w:hAnsiTheme="majorBidi" w:cstheme="majorBidi"/>
                <w:color w:val="000000"/>
                <w:sz w:val="16"/>
                <w:szCs w:val="16"/>
              </w:rPr>
              <w:t> </w:t>
            </w:r>
          </w:p>
        </w:tc>
        <w:tc>
          <w:tcPr>
            <w:tcW w:w="533" w:type="dxa"/>
            <w:tcBorders>
              <w:top w:val="nil"/>
              <w:left w:val="nil"/>
              <w:bottom w:val="single" w:sz="4" w:space="0" w:color="auto"/>
              <w:right w:val="single" w:sz="4" w:space="0" w:color="auto"/>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6"/>
                <w:szCs w:val="16"/>
              </w:rPr>
            </w:pPr>
            <w:r w:rsidRPr="002060E8">
              <w:rPr>
                <w:rFonts w:asciiTheme="majorBidi" w:eastAsia="Times New Roman" w:hAnsiTheme="majorBidi" w:cstheme="majorBidi"/>
                <w:color w:val="000000"/>
                <w:sz w:val="16"/>
                <w:szCs w:val="16"/>
              </w:rPr>
              <w:t>1.00</w:t>
            </w:r>
          </w:p>
        </w:tc>
        <w:tc>
          <w:tcPr>
            <w:tcW w:w="533" w:type="dxa"/>
            <w:tcBorders>
              <w:top w:val="nil"/>
              <w:left w:val="nil"/>
              <w:bottom w:val="single" w:sz="4" w:space="0" w:color="auto"/>
              <w:right w:val="single" w:sz="4" w:space="0" w:color="auto"/>
            </w:tcBorders>
            <w:shd w:val="clear" w:color="000000" w:fill="EEECE1"/>
            <w:noWrap/>
            <w:hideMark/>
          </w:tcPr>
          <w:p w:rsidR="000F6775" w:rsidRPr="002060E8" w:rsidRDefault="000F6775" w:rsidP="00604132">
            <w:pPr>
              <w:spacing w:after="0"/>
              <w:rPr>
                <w:rFonts w:asciiTheme="majorBidi" w:eastAsia="Times New Roman" w:hAnsiTheme="majorBidi" w:cstheme="majorBidi"/>
                <w:b/>
                <w:bCs/>
                <w:color w:val="963634"/>
                <w:sz w:val="16"/>
                <w:szCs w:val="16"/>
              </w:rPr>
            </w:pPr>
            <w:r w:rsidRPr="002060E8">
              <w:rPr>
                <w:rFonts w:asciiTheme="majorBidi" w:eastAsia="Times New Roman" w:hAnsiTheme="majorBidi" w:cstheme="majorBidi"/>
                <w:b/>
                <w:bCs/>
                <w:color w:val="963634"/>
                <w:sz w:val="16"/>
                <w:szCs w:val="16"/>
              </w:rPr>
              <w:t>.459</w:t>
            </w:r>
          </w:p>
        </w:tc>
        <w:tc>
          <w:tcPr>
            <w:tcW w:w="533" w:type="dxa"/>
            <w:tcBorders>
              <w:top w:val="nil"/>
              <w:left w:val="nil"/>
              <w:bottom w:val="single" w:sz="4" w:space="0" w:color="auto"/>
              <w:right w:val="single" w:sz="4" w:space="0" w:color="auto"/>
            </w:tcBorders>
            <w:shd w:val="clear" w:color="000000" w:fill="EEECE1"/>
            <w:noWrap/>
            <w:hideMark/>
          </w:tcPr>
          <w:p w:rsidR="000F6775" w:rsidRPr="002060E8" w:rsidRDefault="000F6775" w:rsidP="00604132">
            <w:pPr>
              <w:spacing w:after="0"/>
              <w:rPr>
                <w:rFonts w:asciiTheme="majorBidi" w:eastAsia="Times New Roman" w:hAnsiTheme="majorBidi" w:cstheme="majorBidi"/>
                <w:b/>
                <w:bCs/>
                <w:color w:val="1F497D"/>
                <w:sz w:val="16"/>
                <w:szCs w:val="16"/>
              </w:rPr>
            </w:pPr>
            <w:r w:rsidRPr="002060E8">
              <w:rPr>
                <w:rFonts w:asciiTheme="majorBidi" w:eastAsia="Times New Roman" w:hAnsiTheme="majorBidi" w:cstheme="majorBidi"/>
                <w:b/>
                <w:bCs/>
                <w:color w:val="1F497D"/>
                <w:sz w:val="16"/>
                <w:szCs w:val="16"/>
              </w:rPr>
              <w:t>.554</w:t>
            </w:r>
          </w:p>
        </w:tc>
        <w:tc>
          <w:tcPr>
            <w:tcW w:w="533" w:type="dxa"/>
            <w:tcBorders>
              <w:top w:val="nil"/>
              <w:left w:val="nil"/>
              <w:bottom w:val="single" w:sz="4" w:space="0" w:color="auto"/>
              <w:right w:val="single" w:sz="4" w:space="0" w:color="auto"/>
            </w:tcBorders>
            <w:shd w:val="clear" w:color="000000" w:fill="EEECE1"/>
            <w:noWrap/>
            <w:hideMark/>
          </w:tcPr>
          <w:p w:rsidR="000F6775" w:rsidRPr="002060E8" w:rsidRDefault="000F6775" w:rsidP="00604132">
            <w:pPr>
              <w:spacing w:after="0"/>
              <w:rPr>
                <w:rFonts w:asciiTheme="majorBidi" w:eastAsia="Times New Roman" w:hAnsiTheme="majorBidi" w:cstheme="majorBidi"/>
                <w:b/>
                <w:bCs/>
                <w:color w:val="1F497D"/>
                <w:sz w:val="16"/>
                <w:szCs w:val="16"/>
              </w:rPr>
            </w:pPr>
            <w:r w:rsidRPr="002060E8">
              <w:rPr>
                <w:rFonts w:asciiTheme="majorBidi" w:eastAsia="Times New Roman" w:hAnsiTheme="majorBidi" w:cstheme="majorBidi"/>
                <w:b/>
                <w:bCs/>
                <w:color w:val="1F497D"/>
                <w:sz w:val="16"/>
                <w:szCs w:val="16"/>
              </w:rPr>
              <w:t>.031</w:t>
            </w:r>
          </w:p>
        </w:tc>
        <w:tc>
          <w:tcPr>
            <w:tcW w:w="533" w:type="dxa"/>
            <w:tcBorders>
              <w:top w:val="nil"/>
              <w:left w:val="nil"/>
              <w:bottom w:val="single" w:sz="4" w:space="0" w:color="auto"/>
              <w:right w:val="single" w:sz="4" w:space="0" w:color="auto"/>
            </w:tcBorders>
            <w:shd w:val="clear" w:color="000000" w:fill="EEECE1"/>
            <w:noWrap/>
            <w:hideMark/>
          </w:tcPr>
          <w:p w:rsidR="000F6775" w:rsidRPr="002060E8" w:rsidRDefault="000F6775" w:rsidP="00604132">
            <w:pPr>
              <w:spacing w:after="0"/>
              <w:rPr>
                <w:rFonts w:asciiTheme="majorBidi" w:eastAsia="Times New Roman" w:hAnsiTheme="majorBidi" w:cstheme="majorBidi"/>
                <w:b/>
                <w:bCs/>
                <w:color w:val="1F497D"/>
                <w:sz w:val="16"/>
                <w:szCs w:val="16"/>
              </w:rPr>
            </w:pPr>
            <w:r w:rsidRPr="002060E8">
              <w:rPr>
                <w:rFonts w:asciiTheme="majorBidi" w:eastAsia="Times New Roman" w:hAnsiTheme="majorBidi" w:cstheme="majorBidi"/>
                <w:b/>
                <w:bCs/>
                <w:color w:val="1F497D"/>
                <w:sz w:val="16"/>
                <w:szCs w:val="16"/>
              </w:rPr>
              <w:t>.290</w:t>
            </w:r>
          </w:p>
        </w:tc>
        <w:tc>
          <w:tcPr>
            <w:tcW w:w="533" w:type="dxa"/>
            <w:tcBorders>
              <w:top w:val="nil"/>
              <w:left w:val="nil"/>
              <w:bottom w:val="single" w:sz="4" w:space="0" w:color="auto"/>
              <w:right w:val="single" w:sz="4" w:space="0" w:color="auto"/>
            </w:tcBorders>
            <w:shd w:val="clear" w:color="000000" w:fill="EEECE1"/>
            <w:noWrap/>
            <w:hideMark/>
          </w:tcPr>
          <w:p w:rsidR="000F6775" w:rsidRPr="002060E8" w:rsidRDefault="000F6775" w:rsidP="00604132">
            <w:pPr>
              <w:spacing w:after="0"/>
              <w:rPr>
                <w:rFonts w:asciiTheme="majorBidi" w:eastAsia="Times New Roman" w:hAnsiTheme="majorBidi" w:cstheme="majorBidi"/>
                <w:b/>
                <w:bCs/>
                <w:color w:val="1F497D"/>
                <w:sz w:val="16"/>
                <w:szCs w:val="16"/>
              </w:rPr>
            </w:pPr>
            <w:r w:rsidRPr="002060E8">
              <w:rPr>
                <w:rFonts w:asciiTheme="majorBidi" w:eastAsia="Times New Roman" w:hAnsiTheme="majorBidi" w:cstheme="majorBidi"/>
                <w:b/>
                <w:bCs/>
                <w:color w:val="1F497D"/>
                <w:sz w:val="16"/>
                <w:szCs w:val="16"/>
              </w:rPr>
              <w:t>.425</w:t>
            </w:r>
          </w:p>
        </w:tc>
        <w:tc>
          <w:tcPr>
            <w:tcW w:w="533" w:type="dxa"/>
            <w:tcBorders>
              <w:top w:val="nil"/>
              <w:left w:val="nil"/>
              <w:bottom w:val="single" w:sz="4" w:space="0" w:color="auto"/>
              <w:right w:val="single" w:sz="4" w:space="0" w:color="auto"/>
            </w:tcBorders>
            <w:shd w:val="clear" w:color="000000" w:fill="EEECE1"/>
            <w:noWrap/>
            <w:hideMark/>
          </w:tcPr>
          <w:p w:rsidR="000F6775" w:rsidRPr="002060E8" w:rsidRDefault="000F6775" w:rsidP="00604132">
            <w:pPr>
              <w:spacing w:after="0"/>
              <w:rPr>
                <w:rFonts w:asciiTheme="majorBidi" w:eastAsia="Times New Roman" w:hAnsiTheme="majorBidi" w:cstheme="majorBidi"/>
                <w:b/>
                <w:bCs/>
                <w:color w:val="1F497D"/>
                <w:sz w:val="16"/>
                <w:szCs w:val="16"/>
              </w:rPr>
            </w:pPr>
            <w:r w:rsidRPr="002060E8">
              <w:rPr>
                <w:rFonts w:asciiTheme="majorBidi" w:eastAsia="Times New Roman" w:hAnsiTheme="majorBidi" w:cstheme="majorBidi"/>
                <w:b/>
                <w:bCs/>
                <w:color w:val="1F497D"/>
                <w:sz w:val="16"/>
                <w:szCs w:val="16"/>
              </w:rPr>
              <w:t>.516</w:t>
            </w:r>
          </w:p>
        </w:tc>
        <w:tc>
          <w:tcPr>
            <w:tcW w:w="533" w:type="dxa"/>
            <w:tcBorders>
              <w:top w:val="nil"/>
              <w:left w:val="nil"/>
              <w:bottom w:val="single" w:sz="4" w:space="0" w:color="auto"/>
              <w:right w:val="single" w:sz="4" w:space="0" w:color="auto"/>
            </w:tcBorders>
            <w:shd w:val="clear" w:color="000000" w:fill="EEECE1"/>
            <w:noWrap/>
            <w:hideMark/>
          </w:tcPr>
          <w:p w:rsidR="000F6775" w:rsidRPr="002060E8" w:rsidRDefault="000F6775" w:rsidP="00604132">
            <w:pPr>
              <w:spacing w:after="0"/>
              <w:rPr>
                <w:rFonts w:asciiTheme="majorBidi" w:eastAsia="Times New Roman" w:hAnsiTheme="majorBidi" w:cstheme="majorBidi"/>
                <w:b/>
                <w:bCs/>
                <w:color w:val="1F497D"/>
                <w:sz w:val="16"/>
                <w:szCs w:val="16"/>
              </w:rPr>
            </w:pPr>
            <w:r w:rsidRPr="002060E8">
              <w:rPr>
                <w:rFonts w:asciiTheme="majorBidi" w:eastAsia="Times New Roman" w:hAnsiTheme="majorBidi" w:cstheme="majorBidi"/>
                <w:b/>
                <w:bCs/>
                <w:color w:val="1F497D"/>
                <w:sz w:val="16"/>
                <w:szCs w:val="16"/>
              </w:rPr>
              <w:t>.484</w:t>
            </w:r>
          </w:p>
        </w:tc>
        <w:tc>
          <w:tcPr>
            <w:tcW w:w="533" w:type="dxa"/>
            <w:tcBorders>
              <w:top w:val="nil"/>
              <w:left w:val="nil"/>
              <w:bottom w:val="single" w:sz="4" w:space="0" w:color="auto"/>
              <w:right w:val="single" w:sz="4" w:space="0" w:color="auto"/>
            </w:tcBorders>
            <w:shd w:val="clear" w:color="000000" w:fill="EEECE1"/>
            <w:noWrap/>
            <w:hideMark/>
          </w:tcPr>
          <w:p w:rsidR="000F6775" w:rsidRPr="002060E8" w:rsidRDefault="000F6775" w:rsidP="00604132">
            <w:pPr>
              <w:spacing w:after="0"/>
              <w:rPr>
                <w:rFonts w:asciiTheme="majorBidi" w:eastAsia="Times New Roman" w:hAnsiTheme="majorBidi" w:cstheme="majorBidi"/>
                <w:b/>
                <w:bCs/>
                <w:color w:val="1F497D"/>
                <w:sz w:val="16"/>
                <w:szCs w:val="16"/>
              </w:rPr>
            </w:pPr>
            <w:r w:rsidRPr="002060E8">
              <w:rPr>
                <w:rFonts w:asciiTheme="majorBidi" w:eastAsia="Times New Roman" w:hAnsiTheme="majorBidi" w:cstheme="majorBidi"/>
                <w:b/>
                <w:bCs/>
                <w:color w:val="1F497D"/>
                <w:sz w:val="16"/>
                <w:szCs w:val="16"/>
              </w:rPr>
              <w:t>.459</w:t>
            </w:r>
          </w:p>
        </w:tc>
        <w:tc>
          <w:tcPr>
            <w:tcW w:w="533" w:type="dxa"/>
            <w:tcBorders>
              <w:top w:val="nil"/>
              <w:left w:val="nil"/>
              <w:bottom w:val="single" w:sz="4" w:space="0" w:color="auto"/>
              <w:right w:val="single" w:sz="4" w:space="0" w:color="auto"/>
            </w:tcBorders>
            <w:shd w:val="clear" w:color="000000" w:fill="EEECE1"/>
            <w:noWrap/>
            <w:hideMark/>
          </w:tcPr>
          <w:p w:rsidR="000F6775" w:rsidRPr="002060E8" w:rsidRDefault="000F6775" w:rsidP="00604132">
            <w:pPr>
              <w:spacing w:after="0"/>
              <w:rPr>
                <w:rFonts w:asciiTheme="majorBidi" w:eastAsia="Times New Roman" w:hAnsiTheme="majorBidi" w:cstheme="majorBidi"/>
                <w:b/>
                <w:bCs/>
                <w:color w:val="1F497D"/>
                <w:sz w:val="16"/>
                <w:szCs w:val="16"/>
              </w:rPr>
            </w:pPr>
            <w:r w:rsidRPr="002060E8">
              <w:rPr>
                <w:rFonts w:asciiTheme="majorBidi" w:eastAsia="Times New Roman" w:hAnsiTheme="majorBidi" w:cstheme="majorBidi"/>
                <w:b/>
                <w:bCs/>
                <w:color w:val="1F497D"/>
                <w:sz w:val="16"/>
                <w:szCs w:val="16"/>
              </w:rPr>
              <w:t>.316</w:t>
            </w:r>
          </w:p>
        </w:tc>
      </w:tr>
      <w:tr w:rsidR="000F6775" w:rsidRPr="002060E8" w:rsidTr="0012287F">
        <w:trPr>
          <w:trHeight w:val="300"/>
        </w:trPr>
        <w:tc>
          <w:tcPr>
            <w:tcW w:w="1530" w:type="dxa"/>
            <w:tcBorders>
              <w:top w:val="nil"/>
              <w:left w:val="single" w:sz="4" w:space="0" w:color="auto"/>
              <w:bottom w:val="single" w:sz="4" w:space="0" w:color="auto"/>
              <w:right w:val="single" w:sz="4" w:space="0" w:color="auto"/>
            </w:tcBorders>
            <w:shd w:val="clear" w:color="auto" w:fill="auto"/>
            <w:hideMark/>
          </w:tcPr>
          <w:p w:rsidR="000F6775" w:rsidRPr="002060E8" w:rsidRDefault="000F6775" w:rsidP="00604132">
            <w:pPr>
              <w:spacing w:after="0"/>
              <w:rPr>
                <w:rFonts w:asciiTheme="majorBidi" w:eastAsia="Times New Roman" w:hAnsiTheme="majorBidi" w:cstheme="majorBidi"/>
                <w:b/>
                <w:bCs/>
                <w:color w:val="C0504D"/>
                <w:sz w:val="18"/>
                <w:szCs w:val="18"/>
              </w:rPr>
            </w:pPr>
            <w:r w:rsidRPr="002060E8">
              <w:rPr>
                <w:rFonts w:asciiTheme="majorBidi" w:eastAsia="Times New Roman" w:hAnsiTheme="majorBidi" w:cstheme="majorBidi"/>
                <w:b/>
                <w:bCs/>
                <w:color w:val="C0504D"/>
                <w:sz w:val="18"/>
                <w:szCs w:val="18"/>
              </w:rPr>
              <w:t>Codification Effort2</w:t>
            </w:r>
          </w:p>
        </w:tc>
        <w:tc>
          <w:tcPr>
            <w:tcW w:w="533" w:type="dxa"/>
            <w:tcBorders>
              <w:top w:val="nil"/>
              <w:left w:val="nil"/>
              <w:bottom w:val="single" w:sz="4" w:space="0" w:color="auto"/>
              <w:right w:val="single" w:sz="4" w:space="0" w:color="auto"/>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6"/>
                <w:szCs w:val="16"/>
              </w:rPr>
            </w:pPr>
            <w:r w:rsidRPr="002060E8">
              <w:rPr>
                <w:rFonts w:asciiTheme="majorBidi" w:eastAsia="Times New Roman" w:hAnsiTheme="majorBidi" w:cstheme="majorBidi"/>
                <w:color w:val="000000"/>
                <w:sz w:val="16"/>
                <w:szCs w:val="16"/>
              </w:rPr>
              <w:t> </w:t>
            </w:r>
          </w:p>
        </w:tc>
        <w:tc>
          <w:tcPr>
            <w:tcW w:w="533" w:type="dxa"/>
            <w:tcBorders>
              <w:top w:val="nil"/>
              <w:left w:val="nil"/>
              <w:bottom w:val="single" w:sz="4" w:space="0" w:color="auto"/>
              <w:right w:val="single" w:sz="4" w:space="0" w:color="auto"/>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6"/>
                <w:szCs w:val="16"/>
              </w:rPr>
            </w:pPr>
            <w:r w:rsidRPr="002060E8">
              <w:rPr>
                <w:rFonts w:asciiTheme="majorBidi" w:eastAsia="Times New Roman" w:hAnsiTheme="majorBidi" w:cstheme="majorBidi"/>
                <w:color w:val="000000"/>
                <w:sz w:val="16"/>
                <w:szCs w:val="16"/>
              </w:rPr>
              <w:t> </w:t>
            </w:r>
          </w:p>
        </w:tc>
        <w:tc>
          <w:tcPr>
            <w:tcW w:w="533" w:type="dxa"/>
            <w:tcBorders>
              <w:top w:val="nil"/>
              <w:left w:val="nil"/>
              <w:bottom w:val="single" w:sz="4" w:space="0" w:color="auto"/>
              <w:right w:val="single" w:sz="4" w:space="0" w:color="auto"/>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6"/>
                <w:szCs w:val="16"/>
              </w:rPr>
            </w:pPr>
            <w:r w:rsidRPr="002060E8">
              <w:rPr>
                <w:rFonts w:asciiTheme="majorBidi" w:eastAsia="Times New Roman" w:hAnsiTheme="majorBidi" w:cstheme="majorBidi"/>
                <w:color w:val="000000"/>
                <w:sz w:val="16"/>
                <w:szCs w:val="16"/>
              </w:rPr>
              <w:t> </w:t>
            </w:r>
          </w:p>
        </w:tc>
        <w:tc>
          <w:tcPr>
            <w:tcW w:w="533" w:type="dxa"/>
            <w:tcBorders>
              <w:top w:val="nil"/>
              <w:left w:val="nil"/>
              <w:bottom w:val="single" w:sz="4" w:space="0" w:color="auto"/>
              <w:right w:val="single" w:sz="4" w:space="0" w:color="auto"/>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6"/>
                <w:szCs w:val="16"/>
              </w:rPr>
            </w:pPr>
            <w:r w:rsidRPr="002060E8">
              <w:rPr>
                <w:rFonts w:asciiTheme="majorBidi" w:eastAsia="Times New Roman" w:hAnsiTheme="majorBidi" w:cstheme="majorBidi"/>
                <w:color w:val="000000"/>
                <w:sz w:val="16"/>
                <w:szCs w:val="16"/>
              </w:rPr>
              <w:t> </w:t>
            </w:r>
          </w:p>
        </w:tc>
        <w:tc>
          <w:tcPr>
            <w:tcW w:w="533" w:type="dxa"/>
            <w:tcBorders>
              <w:top w:val="nil"/>
              <w:left w:val="nil"/>
              <w:bottom w:val="single" w:sz="4" w:space="0" w:color="auto"/>
              <w:right w:val="single" w:sz="4" w:space="0" w:color="auto"/>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6"/>
                <w:szCs w:val="16"/>
              </w:rPr>
            </w:pPr>
            <w:r w:rsidRPr="002060E8">
              <w:rPr>
                <w:rFonts w:asciiTheme="majorBidi" w:eastAsia="Times New Roman" w:hAnsiTheme="majorBidi" w:cstheme="majorBidi"/>
                <w:color w:val="000000"/>
                <w:sz w:val="16"/>
                <w:szCs w:val="16"/>
              </w:rPr>
              <w:t> </w:t>
            </w:r>
          </w:p>
        </w:tc>
        <w:tc>
          <w:tcPr>
            <w:tcW w:w="533" w:type="dxa"/>
            <w:tcBorders>
              <w:top w:val="nil"/>
              <w:left w:val="nil"/>
              <w:bottom w:val="single" w:sz="4" w:space="0" w:color="auto"/>
              <w:right w:val="single" w:sz="4" w:space="0" w:color="auto"/>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6"/>
                <w:szCs w:val="16"/>
              </w:rPr>
            </w:pPr>
            <w:r w:rsidRPr="002060E8">
              <w:rPr>
                <w:rFonts w:asciiTheme="majorBidi" w:eastAsia="Times New Roman" w:hAnsiTheme="majorBidi" w:cstheme="majorBidi"/>
                <w:color w:val="000000"/>
                <w:sz w:val="16"/>
                <w:szCs w:val="16"/>
              </w:rPr>
              <w:t> </w:t>
            </w:r>
          </w:p>
        </w:tc>
        <w:tc>
          <w:tcPr>
            <w:tcW w:w="533" w:type="dxa"/>
            <w:tcBorders>
              <w:top w:val="nil"/>
              <w:left w:val="nil"/>
              <w:bottom w:val="single" w:sz="4" w:space="0" w:color="auto"/>
              <w:right w:val="single" w:sz="4" w:space="0" w:color="auto"/>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6"/>
                <w:szCs w:val="16"/>
              </w:rPr>
            </w:pPr>
            <w:r w:rsidRPr="002060E8">
              <w:rPr>
                <w:rFonts w:asciiTheme="majorBidi" w:eastAsia="Times New Roman" w:hAnsiTheme="majorBidi" w:cstheme="majorBidi"/>
                <w:color w:val="000000"/>
                <w:sz w:val="16"/>
                <w:szCs w:val="16"/>
              </w:rPr>
              <w:t> </w:t>
            </w:r>
          </w:p>
        </w:tc>
        <w:tc>
          <w:tcPr>
            <w:tcW w:w="533" w:type="dxa"/>
            <w:tcBorders>
              <w:top w:val="nil"/>
              <w:left w:val="nil"/>
              <w:bottom w:val="single" w:sz="4" w:space="0" w:color="auto"/>
              <w:right w:val="single" w:sz="4" w:space="0" w:color="auto"/>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6"/>
                <w:szCs w:val="16"/>
              </w:rPr>
            </w:pPr>
            <w:r w:rsidRPr="002060E8">
              <w:rPr>
                <w:rFonts w:asciiTheme="majorBidi" w:eastAsia="Times New Roman" w:hAnsiTheme="majorBidi" w:cstheme="majorBidi"/>
                <w:color w:val="000000"/>
                <w:sz w:val="16"/>
                <w:szCs w:val="16"/>
              </w:rPr>
              <w:t>1.00</w:t>
            </w:r>
          </w:p>
        </w:tc>
        <w:tc>
          <w:tcPr>
            <w:tcW w:w="533" w:type="dxa"/>
            <w:tcBorders>
              <w:top w:val="nil"/>
              <w:left w:val="nil"/>
              <w:bottom w:val="single" w:sz="4" w:space="0" w:color="auto"/>
              <w:right w:val="single" w:sz="4" w:space="0" w:color="auto"/>
            </w:tcBorders>
            <w:shd w:val="clear" w:color="000000" w:fill="EEECE1"/>
            <w:noWrap/>
            <w:hideMark/>
          </w:tcPr>
          <w:p w:rsidR="000F6775" w:rsidRPr="002060E8" w:rsidRDefault="000F6775" w:rsidP="00604132">
            <w:pPr>
              <w:spacing w:after="0"/>
              <w:rPr>
                <w:rFonts w:asciiTheme="majorBidi" w:eastAsia="Times New Roman" w:hAnsiTheme="majorBidi" w:cstheme="majorBidi"/>
                <w:b/>
                <w:bCs/>
                <w:color w:val="1F497D"/>
                <w:sz w:val="16"/>
                <w:szCs w:val="16"/>
              </w:rPr>
            </w:pPr>
            <w:r w:rsidRPr="002060E8">
              <w:rPr>
                <w:rFonts w:asciiTheme="majorBidi" w:eastAsia="Times New Roman" w:hAnsiTheme="majorBidi" w:cstheme="majorBidi"/>
                <w:b/>
                <w:bCs/>
                <w:color w:val="1F497D"/>
                <w:sz w:val="16"/>
                <w:szCs w:val="16"/>
              </w:rPr>
              <w:t>-.047</w:t>
            </w:r>
          </w:p>
        </w:tc>
        <w:tc>
          <w:tcPr>
            <w:tcW w:w="533" w:type="dxa"/>
            <w:tcBorders>
              <w:top w:val="nil"/>
              <w:left w:val="nil"/>
              <w:bottom w:val="single" w:sz="4" w:space="0" w:color="auto"/>
              <w:right w:val="single" w:sz="4" w:space="0" w:color="auto"/>
            </w:tcBorders>
            <w:shd w:val="clear" w:color="000000" w:fill="EEECE1"/>
            <w:noWrap/>
            <w:hideMark/>
          </w:tcPr>
          <w:p w:rsidR="000F6775" w:rsidRPr="002060E8" w:rsidRDefault="000F6775" w:rsidP="00604132">
            <w:pPr>
              <w:spacing w:after="0"/>
              <w:rPr>
                <w:rFonts w:asciiTheme="majorBidi" w:eastAsia="Times New Roman" w:hAnsiTheme="majorBidi" w:cstheme="majorBidi"/>
                <w:b/>
                <w:bCs/>
                <w:color w:val="1F497D"/>
                <w:sz w:val="16"/>
                <w:szCs w:val="16"/>
              </w:rPr>
            </w:pPr>
            <w:r w:rsidRPr="002060E8">
              <w:rPr>
                <w:rFonts w:asciiTheme="majorBidi" w:eastAsia="Times New Roman" w:hAnsiTheme="majorBidi" w:cstheme="majorBidi"/>
                <w:b/>
                <w:bCs/>
                <w:color w:val="1F497D"/>
                <w:sz w:val="16"/>
                <w:szCs w:val="16"/>
              </w:rPr>
              <w:t>.034</w:t>
            </w:r>
          </w:p>
        </w:tc>
        <w:tc>
          <w:tcPr>
            <w:tcW w:w="533" w:type="dxa"/>
            <w:tcBorders>
              <w:top w:val="nil"/>
              <w:left w:val="nil"/>
              <w:bottom w:val="single" w:sz="4" w:space="0" w:color="auto"/>
              <w:right w:val="single" w:sz="4" w:space="0" w:color="auto"/>
            </w:tcBorders>
            <w:shd w:val="clear" w:color="000000" w:fill="EEECE1"/>
            <w:noWrap/>
            <w:hideMark/>
          </w:tcPr>
          <w:p w:rsidR="000F6775" w:rsidRPr="002060E8" w:rsidRDefault="000F6775" w:rsidP="00604132">
            <w:pPr>
              <w:spacing w:after="0"/>
              <w:rPr>
                <w:rFonts w:asciiTheme="majorBidi" w:eastAsia="Times New Roman" w:hAnsiTheme="majorBidi" w:cstheme="majorBidi"/>
                <w:b/>
                <w:bCs/>
                <w:color w:val="1F497D"/>
                <w:sz w:val="16"/>
                <w:szCs w:val="16"/>
              </w:rPr>
            </w:pPr>
            <w:r w:rsidRPr="002060E8">
              <w:rPr>
                <w:rFonts w:asciiTheme="majorBidi" w:eastAsia="Times New Roman" w:hAnsiTheme="majorBidi" w:cstheme="majorBidi"/>
                <w:b/>
                <w:bCs/>
                <w:color w:val="1F497D"/>
                <w:sz w:val="16"/>
                <w:szCs w:val="16"/>
              </w:rPr>
              <w:t>.143</w:t>
            </w:r>
          </w:p>
        </w:tc>
        <w:tc>
          <w:tcPr>
            <w:tcW w:w="533" w:type="dxa"/>
            <w:tcBorders>
              <w:top w:val="nil"/>
              <w:left w:val="nil"/>
              <w:bottom w:val="single" w:sz="4" w:space="0" w:color="auto"/>
              <w:right w:val="single" w:sz="4" w:space="0" w:color="auto"/>
            </w:tcBorders>
            <w:shd w:val="clear" w:color="000000" w:fill="EEECE1"/>
            <w:noWrap/>
            <w:hideMark/>
          </w:tcPr>
          <w:p w:rsidR="000F6775" w:rsidRPr="002060E8" w:rsidRDefault="000F6775" w:rsidP="00604132">
            <w:pPr>
              <w:spacing w:after="0"/>
              <w:rPr>
                <w:rFonts w:asciiTheme="majorBidi" w:eastAsia="Times New Roman" w:hAnsiTheme="majorBidi" w:cstheme="majorBidi"/>
                <w:b/>
                <w:bCs/>
                <w:color w:val="1F497D"/>
                <w:sz w:val="16"/>
                <w:szCs w:val="16"/>
              </w:rPr>
            </w:pPr>
            <w:r w:rsidRPr="002060E8">
              <w:rPr>
                <w:rFonts w:asciiTheme="majorBidi" w:eastAsia="Times New Roman" w:hAnsiTheme="majorBidi" w:cstheme="majorBidi"/>
                <w:b/>
                <w:bCs/>
                <w:color w:val="1F497D"/>
                <w:sz w:val="16"/>
                <w:szCs w:val="16"/>
              </w:rPr>
              <w:t>.581</w:t>
            </w:r>
          </w:p>
        </w:tc>
        <w:tc>
          <w:tcPr>
            <w:tcW w:w="533" w:type="dxa"/>
            <w:tcBorders>
              <w:top w:val="nil"/>
              <w:left w:val="nil"/>
              <w:bottom w:val="single" w:sz="4" w:space="0" w:color="auto"/>
              <w:right w:val="single" w:sz="4" w:space="0" w:color="auto"/>
            </w:tcBorders>
            <w:shd w:val="clear" w:color="000000" w:fill="EEECE1"/>
            <w:noWrap/>
            <w:hideMark/>
          </w:tcPr>
          <w:p w:rsidR="000F6775" w:rsidRPr="002060E8" w:rsidRDefault="000F6775" w:rsidP="00604132">
            <w:pPr>
              <w:spacing w:after="0"/>
              <w:rPr>
                <w:rFonts w:asciiTheme="majorBidi" w:eastAsia="Times New Roman" w:hAnsiTheme="majorBidi" w:cstheme="majorBidi"/>
                <w:b/>
                <w:bCs/>
                <w:color w:val="1F497D"/>
                <w:sz w:val="16"/>
                <w:szCs w:val="16"/>
              </w:rPr>
            </w:pPr>
            <w:r w:rsidRPr="002060E8">
              <w:rPr>
                <w:rFonts w:asciiTheme="majorBidi" w:eastAsia="Times New Roman" w:hAnsiTheme="majorBidi" w:cstheme="majorBidi"/>
                <w:b/>
                <w:bCs/>
                <w:color w:val="1F497D"/>
                <w:sz w:val="16"/>
                <w:szCs w:val="16"/>
              </w:rPr>
              <w:t>.605</w:t>
            </w:r>
          </w:p>
        </w:tc>
        <w:tc>
          <w:tcPr>
            <w:tcW w:w="533" w:type="dxa"/>
            <w:tcBorders>
              <w:top w:val="nil"/>
              <w:left w:val="nil"/>
              <w:bottom w:val="single" w:sz="4" w:space="0" w:color="auto"/>
              <w:right w:val="single" w:sz="4" w:space="0" w:color="auto"/>
            </w:tcBorders>
            <w:shd w:val="clear" w:color="000000" w:fill="EEECE1"/>
            <w:noWrap/>
            <w:hideMark/>
          </w:tcPr>
          <w:p w:rsidR="000F6775" w:rsidRPr="002060E8" w:rsidRDefault="000F6775" w:rsidP="00604132">
            <w:pPr>
              <w:spacing w:after="0"/>
              <w:rPr>
                <w:rFonts w:asciiTheme="majorBidi" w:eastAsia="Times New Roman" w:hAnsiTheme="majorBidi" w:cstheme="majorBidi"/>
                <w:b/>
                <w:bCs/>
                <w:color w:val="1F497D"/>
                <w:sz w:val="16"/>
                <w:szCs w:val="16"/>
              </w:rPr>
            </w:pPr>
            <w:r w:rsidRPr="002060E8">
              <w:rPr>
                <w:rFonts w:asciiTheme="majorBidi" w:eastAsia="Times New Roman" w:hAnsiTheme="majorBidi" w:cstheme="majorBidi"/>
                <w:b/>
                <w:bCs/>
                <w:color w:val="1F497D"/>
                <w:sz w:val="16"/>
                <w:szCs w:val="16"/>
              </w:rPr>
              <w:t>.634</w:t>
            </w:r>
          </w:p>
        </w:tc>
        <w:tc>
          <w:tcPr>
            <w:tcW w:w="533" w:type="dxa"/>
            <w:tcBorders>
              <w:top w:val="nil"/>
              <w:left w:val="nil"/>
              <w:bottom w:val="single" w:sz="4" w:space="0" w:color="auto"/>
              <w:right w:val="single" w:sz="4" w:space="0" w:color="auto"/>
            </w:tcBorders>
            <w:shd w:val="clear" w:color="000000" w:fill="EEECE1"/>
            <w:noWrap/>
            <w:hideMark/>
          </w:tcPr>
          <w:p w:rsidR="000F6775" w:rsidRPr="002060E8" w:rsidRDefault="000F6775" w:rsidP="00604132">
            <w:pPr>
              <w:spacing w:after="0"/>
              <w:rPr>
                <w:rFonts w:asciiTheme="majorBidi" w:eastAsia="Times New Roman" w:hAnsiTheme="majorBidi" w:cstheme="majorBidi"/>
                <w:b/>
                <w:bCs/>
                <w:color w:val="1F497D"/>
                <w:sz w:val="16"/>
                <w:szCs w:val="16"/>
              </w:rPr>
            </w:pPr>
            <w:r w:rsidRPr="002060E8">
              <w:rPr>
                <w:rFonts w:asciiTheme="majorBidi" w:eastAsia="Times New Roman" w:hAnsiTheme="majorBidi" w:cstheme="majorBidi"/>
                <w:b/>
                <w:bCs/>
                <w:color w:val="1F497D"/>
                <w:sz w:val="16"/>
                <w:szCs w:val="16"/>
              </w:rPr>
              <w:t>.530</w:t>
            </w:r>
          </w:p>
        </w:tc>
        <w:tc>
          <w:tcPr>
            <w:tcW w:w="533" w:type="dxa"/>
            <w:tcBorders>
              <w:top w:val="nil"/>
              <w:left w:val="nil"/>
              <w:bottom w:val="single" w:sz="4" w:space="0" w:color="auto"/>
              <w:right w:val="single" w:sz="4" w:space="0" w:color="auto"/>
            </w:tcBorders>
            <w:shd w:val="clear" w:color="000000" w:fill="EEECE1"/>
            <w:noWrap/>
            <w:hideMark/>
          </w:tcPr>
          <w:p w:rsidR="000F6775" w:rsidRPr="002060E8" w:rsidRDefault="000F6775" w:rsidP="00604132">
            <w:pPr>
              <w:spacing w:after="0"/>
              <w:rPr>
                <w:rFonts w:asciiTheme="majorBidi" w:eastAsia="Times New Roman" w:hAnsiTheme="majorBidi" w:cstheme="majorBidi"/>
                <w:b/>
                <w:bCs/>
                <w:color w:val="1F497D"/>
                <w:sz w:val="16"/>
                <w:szCs w:val="16"/>
              </w:rPr>
            </w:pPr>
            <w:r w:rsidRPr="002060E8">
              <w:rPr>
                <w:rFonts w:asciiTheme="majorBidi" w:eastAsia="Times New Roman" w:hAnsiTheme="majorBidi" w:cstheme="majorBidi"/>
                <w:b/>
                <w:bCs/>
                <w:color w:val="1F497D"/>
                <w:sz w:val="16"/>
                <w:szCs w:val="16"/>
              </w:rPr>
              <w:t>.450</w:t>
            </w:r>
          </w:p>
        </w:tc>
      </w:tr>
      <w:tr w:rsidR="000F6775" w:rsidRPr="002060E8" w:rsidTr="0012287F">
        <w:trPr>
          <w:trHeight w:val="300"/>
        </w:trPr>
        <w:tc>
          <w:tcPr>
            <w:tcW w:w="1530" w:type="dxa"/>
            <w:tcBorders>
              <w:top w:val="nil"/>
              <w:left w:val="single" w:sz="4" w:space="0" w:color="auto"/>
              <w:bottom w:val="single" w:sz="4" w:space="0" w:color="auto"/>
              <w:right w:val="single" w:sz="4" w:space="0" w:color="auto"/>
            </w:tcBorders>
            <w:shd w:val="clear" w:color="auto" w:fill="auto"/>
            <w:hideMark/>
          </w:tcPr>
          <w:p w:rsidR="000F6775" w:rsidRPr="002060E8" w:rsidRDefault="000F6775" w:rsidP="00604132">
            <w:pPr>
              <w:spacing w:after="0"/>
              <w:rPr>
                <w:rFonts w:asciiTheme="majorBidi" w:eastAsia="Times New Roman" w:hAnsiTheme="majorBidi" w:cstheme="majorBidi"/>
                <w:b/>
                <w:bCs/>
                <w:color w:val="7030A0"/>
                <w:sz w:val="18"/>
                <w:szCs w:val="18"/>
              </w:rPr>
            </w:pPr>
            <w:r w:rsidRPr="002060E8">
              <w:rPr>
                <w:rFonts w:asciiTheme="majorBidi" w:eastAsia="Times New Roman" w:hAnsiTheme="majorBidi" w:cstheme="majorBidi"/>
                <w:b/>
                <w:bCs/>
                <w:color w:val="7030A0"/>
                <w:sz w:val="18"/>
                <w:szCs w:val="18"/>
              </w:rPr>
              <w:t>Privacy Concerns1</w:t>
            </w:r>
          </w:p>
        </w:tc>
        <w:tc>
          <w:tcPr>
            <w:tcW w:w="533" w:type="dxa"/>
            <w:tcBorders>
              <w:top w:val="nil"/>
              <w:left w:val="nil"/>
              <w:bottom w:val="single" w:sz="4" w:space="0" w:color="auto"/>
              <w:right w:val="single" w:sz="4" w:space="0" w:color="auto"/>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6"/>
                <w:szCs w:val="16"/>
              </w:rPr>
            </w:pPr>
            <w:r w:rsidRPr="002060E8">
              <w:rPr>
                <w:rFonts w:asciiTheme="majorBidi" w:eastAsia="Times New Roman" w:hAnsiTheme="majorBidi" w:cstheme="majorBidi"/>
                <w:color w:val="000000"/>
                <w:sz w:val="16"/>
                <w:szCs w:val="16"/>
              </w:rPr>
              <w:t> </w:t>
            </w:r>
          </w:p>
        </w:tc>
        <w:tc>
          <w:tcPr>
            <w:tcW w:w="533" w:type="dxa"/>
            <w:tcBorders>
              <w:top w:val="nil"/>
              <w:left w:val="nil"/>
              <w:bottom w:val="single" w:sz="4" w:space="0" w:color="auto"/>
              <w:right w:val="single" w:sz="4" w:space="0" w:color="auto"/>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6"/>
                <w:szCs w:val="16"/>
              </w:rPr>
            </w:pPr>
            <w:r w:rsidRPr="002060E8">
              <w:rPr>
                <w:rFonts w:asciiTheme="majorBidi" w:eastAsia="Times New Roman" w:hAnsiTheme="majorBidi" w:cstheme="majorBidi"/>
                <w:color w:val="000000"/>
                <w:sz w:val="16"/>
                <w:szCs w:val="16"/>
              </w:rPr>
              <w:t> </w:t>
            </w:r>
          </w:p>
        </w:tc>
        <w:tc>
          <w:tcPr>
            <w:tcW w:w="533" w:type="dxa"/>
            <w:tcBorders>
              <w:top w:val="nil"/>
              <w:left w:val="nil"/>
              <w:bottom w:val="single" w:sz="4" w:space="0" w:color="auto"/>
              <w:right w:val="single" w:sz="4" w:space="0" w:color="auto"/>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6"/>
                <w:szCs w:val="16"/>
              </w:rPr>
            </w:pPr>
            <w:r w:rsidRPr="002060E8">
              <w:rPr>
                <w:rFonts w:asciiTheme="majorBidi" w:eastAsia="Times New Roman" w:hAnsiTheme="majorBidi" w:cstheme="majorBidi"/>
                <w:color w:val="000000"/>
                <w:sz w:val="16"/>
                <w:szCs w:val="16"/>
              </w:rPr>
              <w:t> </w:t>
            </w:r>
          </w:p>
        </w:tc>
        <w:tc>
          <w:tcPr>
            <w:tcW w:w="533" w:type="dxa"/>
            <w:tcBorders>
              <w:top w:val="nil"/>
              <w:left w:val="nil"/>
              <w:bottom w:val="single" w:sz="4" w:space="0" w:color="auto"/>
              <w:right w:val="single" w:sz="4" w:space="0" w:color="auto"/>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6"/>
                <w:szCs w:val="16"/>
              </w:rPr>
            </w:pPr>
            <w:r w:rsidRPr="002060E8">
              <w:rPr>
                <w:rFonts w:asciiTheme="majorBidi" w:eastAsia="Times New Roman" w:hAnsiTheme="majorBidi" w:cstheme="majorBidi"/>
                <w:color w:val="000000"/>
                <w:sz w:val="16"/>
                <w:szCs w:val="16"/>
              </w:rPr>
              <w:t> </w:t>
            </w:r>
          </w:p>
        </w:tc>
        <w:tc>
          <w:tcPr>
            <w:tcW w:w="533" w:type="dxa"/>
            <w:tcBorders>
              <w:top w:val="nil"/>
              <w:left w:val="nil"/>
              <w:bottom w:val="single" w:sz="4" w:space="0" w:color="auto"/>
              <w:right w:val="single" w:sz="4" w:space="0" w:color="auto"/>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6"/>
                <w:szCs w:val="16"/>
              </w:rPr>
            </w:pPr>
            <w:r w:rsidRPr="002060E8">
              <w:rPr>
                <w:rFonts w:asciiTheme="majorBidi" w:eastAsia="Times New Roman" w:hAnsiTheme="majorBidi" w:cstheme="majorBidi"/>
                <w:color w:val="000000"/>
                <w:sz w:val="16"/>
                <w:szCs w:val="16"/>
              </w:rPr>
              <w:t> </w:t>
            </w:r>
          </w:p>
        </w:tc>
        <w:tc>
          <w:tcPr>
            <w:tcW w:w="533" w:type="dxa"/>
            <w:tcBorders>
              <w:top w:val="nil"/>
              <w:left w:val="nil"/>
              <w:bottom w:val="single" w:sz="4" w:space="0" w:color="auto"/>
              <w:right w:val="single" w:sz="4" w:space="0" w:color="auto"/>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6"/>
                <w:szCs w:val="16"/>
              </w:rPr>
            </w:pPr>
            <w:r w:rsidRPr="002060E8">
              <w:rPr>
                <w:rFonts w:asciiTheme="majorBidi" w:eastAsia="Times New Roman" w:hAnsiTheme="majorBidi" w:cstheme="majorBidi"/>
                <w:color w:val="000000"/>
                <w:sz w:val="16"/>
                <w:szCs w:val="16"/>
              </w:rPr>
              <w:t> </w:t>
            </w:r>
          </w:p>
        </w:tc>
        <w:tc>
          <w:tcPr>
            <w:tcW w:w="533" w:type="dxa"/>
            <w:tcBorders>
              <w:top w:val="nil"/>
              <w:left w:val="nil"/>
              <w:bottom w:val="single" w:sz="4" w:space="0" w:color="auto"/>
              <w:right w:val="single" w:sz="4" w:space="0" w:color="auto"/>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6"/>
                <w:szCs w:val="16"/>
              </w:rPr>
            </w:pPr>
            <w:r w:rsidRPr="002060E8">
              <w:rPr>
                <w:rFonts w:asciiTheme="majorBidi" w:eastAsia="Times New Roman" w:hAnsiTheme="majorBidi" w:cstheme="majorBidi"/>
                <w:color w:val="000000"/>
                <w:sz w:val="16"/>
                <w:szCs w:val="16"/>
              </w:rPr>
              <w:t> </w:t>
            </w:r>
          </w:p>
        </w:tc>
        <w:tc>
          <w:tcPr>
            <w:tcW w:w="533" w:type="dxa"/>
            <w:tcBorders>
              <w:top w:val="nil"/>
              <w:left w:val="nil"/>
              <w:bottom w:val="single" w:sz="4" w:space="0" w:color="auto"/>
              <w:right w:val="single" w:sz="4" w:space="0" w:color="auto"/>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6"/>
                <w:szCs w:val="16"/>
              </w:rPr>
            </w:pPr>
            <w:r w:rsidRPr="002060E8">
              <w:rPr>
                <w:rFonts w:asciiTheme="majorBidi" w:eastAsia="Times New Roman" w:hAnsiTheme="majorBidi" w:cstheme="majorBidi"/>
                <w:color w:val="000000"/>
                <w:sz w:val="16"/>
                <w:szCs w:val="16"/>
              </w:rPr>
              <w:t> </w:t>
            </w:r>
          </w:p>
        </w:tc>
        <w:tc>
          <w:tcPr>
            <w:tcW w:w="533" w:type="dxa"/>
            <w:tcBorders>
              <w:top w:val="nil"/>
              <w:left w:val="nil"/>
              <w:bottom w:val="single" w:sz="4" w:space="0" w:color="auto"/>
              <w:right w:val="single" w:sz="4" w:space="0" w:color="auto"/>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6"/>
                <w:szCs w:val="16"/>
              </w:rPr>
            </w:pPr>
            <w:r w:rsidRPr="002060E8">
              <w:rPr>
                <w:rFonts w:asciiTheme="majorBidi" w:eastAsia="Times New Roman" w:hAnsiTheme="majorBidi" w:cstheme="majorBidi"/>
                <w:color w:val="000000"/>
                <w:sz w:val="16"/>
                <w:szCs w:val="16"/>
              </w:rPr>
              <w:t>1.00</w:t>
            </w:r>
          </w:p>
        </w:tc>
        <w:tc>
          <w:tcPr>
            <w:tcW w:w="533" w:type="dxa"/>
            <w:tcBorders>
              <w:top w:val="nil"/>
              <w:left w:val="nil"/>
              <w:bottom w:val="single" w:sz="4" w:space="0" w:color="auto"/>
              <w:right w:val="single" w:sz="4" w:space="0" w:color="auto"/>
            </w:tcBorders>
            <w:shd w:val="clear" w:color="000000" w:fill="EEECE1"/>
            <w:noWrap/>
            <w:hideMark/>
          </w:tcPr>
          <w:p w:rsidR="000F6775" w:rsidRPr="002060E8" w:rsidRDefault="000F6775" w:rsidP="00604132">
            <w:pPr>
              <w:spacing w:after="0"/>
              <w:rPr>
                <w:rFonts w:asciiTheme="majorBidi" w:eastAsia="Times New Roman" w:hAnsiTheme="majorBidi" w:cstheme="majorBidi"/>
                <w:b/>
                <w:bCs/>
                <w:color w:val="963634"/>
                <w:sz w:val="16"/>
                <w:szCs w:val="16"/>
              </w:rPr>
            </w:pPr>
            <w:r w:rsidRPr="002060E8">
              <w:rPr>
                <w:rFonts w:asciiTheme="majorBidi" w:eastAsia="Times New Roman" w:hAnsiTheme="majorBidi" w:cstheme="majorBidi"/>
                <w:b/>
                <w:bCs/>
                <w:color w:val="963634"/>
                <w:sz w:val="16"/>
                <w:szCs w:val="16"/>
              </w:rPr>
              <w:t>.582</w:t>
            </w:r>
          </w:p>
        </w:tc>
        <w:tc>
          <w:tcPr>
            <w:tcW w:w="533" w:type="dxa"/>
            <w:tcBorders>
              <w:top w:val="nil"/>
              <w:left w:val="nil"/>
              <w:bottom w:val="single" w:sz="4" w:space="0" w:color="auto"/>
              <w:right w:val="single" w:sz="4" w:space="0" w:color="auto"/>
            </w:tcBorders>
            <w:shd w:val="clear" w:color="000000" w:fill="EEECE1"/>
            <w:noWrap/>
            <w:hideMark/>
          </w:tcPr>
          <w:p w:rsidR="000F6775" w:rsidRPr="002060E8" w:rsidRDefault="000F6775" w:rsidP="00604132">
            <w:pPr>
              <w:spacing w:after="0"/>
              <w:rPr>
                <w:rFonts w:asciiTheme="majorBidi" w:eastAsia="Times New Roman" w:hAnsiTheme="majorBidi" w:cstheme="majorBidi"/>
                <w:b/>
                <w:bCs/>
                <w:color w:val="963634"/>
                <w:sz w:val="16"/>
                <w:szCs w:val="16"/>
              </w:rPr>
            </w:pPr>
            <w:r w:rsidRPr="002060E8">
              <w:rPr>
                <w:rFonts w:asciiTheme="majorBidi" w:eastAsia="Times New Roman" w:hAnsiTheme="majorBidi" w:cstheme="majorBidi"/>
                <w:b/>
                <w:bCs/>
                <w:color w:val="963634"/>
                <w:sz w:val="16"/>
                <w:szCs w:val="16"/>
              </w:rPr>
              <w:t>.616</w:t>
            </w:r>
          </w:p>
        </w:tc>
        <w:tc>
          <w:tcPr>
            <w:tcW w:w="533" w:type="dxa"/>
            <w:tcBorders>
              <w:top w:val="nil"/>
              <w:left w:val="nil"/>
              <w:bottom w:val="single" w:sz="4" w:space="0" w:color="auto"/>
              <w:right w:val="single" w:sz="4" w:space="0" w:color="auto"/>
            </w:tcBorders>
            <w:shd w:val="clear" w:color="000000" w:fill="EEECE1"/>
            <w:noWrap/>
            <w:hideMark/>
          </w:tcPr>
          <w:p w:rsidR="000F6775" w:rsidRPr="002060E8" w:rsidRDefault="000F6775" w:rsidP="00604132">
            <w:pPr>
              <w:spacing w:after="0"/>
              <w:rPr>
                <w:rFonts w:asciiTheme="majorBidi" w:eastAsia="Times New Roman" w:hAnsiTheme="majorBidi" w:cstheme="majorBidi"/>
                <w:b/>
                <w:bCs/>
                <w:color w:val="1F497D"/>
                <w:sz w:val="16"/>
                <w:szCs w:val="16"/>
              </w:rPr>
            </w:pPr>
            <w:r w:rsidRPr="002060E8">
              <w:rPr>
                <w:rFonts w:asciiTheme="majorBidi" w:eastAsia="Times New Roman" w:hAnsiTheme="majorBidi" w:cstheme="majorBidi"/>
                <w:b/>
                <w:bCs/>
                <w:color w:val="1F497D"/>
                <w:sz w:val="16"/>
                <w:szCs w:val="16"/>
              </w:rPr>
              <w:t>.618</w:t>
            </w:r>
          </w:p>
        </w:tc>
        <w:tc>
          <w:tcPr>
            <w:tcW w:w="533" w:type="dxa"/>
            <w:tcBorders>
              <w:top w:val="nil"/>
              <w:left w:val="nil"/>
              <w:bottom w:val="single" w:sz="4" w:space="0" w:color="auto"/>
              <w:right w:val="single" w:sz="4" w:space="0" w:color="auto"/>
            </w:tcBorders>
            <w:shd w:val="clear" w:color="000000" w:fill="EEECE1"/>
            <w:noWrap/>
            <w:hideMark/>
          </w:tcPr>
          <w:p w:rsidR="000F6775" w:rsidRPr="002060E8" w:rsidRDefault="000F6775" w:rsidP="00604132">
            <w:pPr>
              <w:spacing w:after="0"/>
              <w:rPr>
                <w:rFonts w:asciiTheme="majorBidi" w:eastAsia="Times New Roman" w:hAnsiTheme="majorBidi" w:cstheme="majorBidi"/>
                <w:b/>
                <w:bCs/>
                <w:color w:val="1F497D"/>
                <w:sz w:val="16"/>
                <w:szCs w:val="16"/>
              </w:rPr>
            </w:pPr>
            <w:r w:rsidRPr="002060E8">
              <w:rPr>
                <w:rFonts w:asciiTheme="majorBidi" w:eastAsia="Times New Roman" w:hAnsiTheme="majorBidi" w:cstheme="majorBidi"/>
                <w:b/>
                <w:bCs/>
                <w:color w:val="1F497D"/>
                <w:sz w:val="16"/>
                <w:szCs w:val="16"/>
              </w:rPr>
              <w:t>.692</w:t>
            </w:r>
          </w:p>
        </w:tc>
        <w:tc>
          <w:tcPr>
            <w:tcW w:w="533" w:type="dxa"/>
            <w:tcBorders>
              <w:top w:val="nil"/>
              <w:left w:val="nil"/>
              <w:bottom w:val="single" w:sz="4" w:space="0" w:color="auto"/>
              <w:right w:val="single" w:sz="4" w:space="0" w:color="auto"/>
            </w:tcBorders>
            <w:shd w:val="clear" w:color="000000" w:fill="EEECE1"/>
            <w:noWrap/>
            <w:hideMark/>
          </w:tcPr>
          <w:p w:rsidR="000F6775" w:rsidRPr="002060E8" w:rsidRDefault="000F6775" w:rsidP="00604132">
            <w:pPr>
              <w:spacing w:after="0"/>
              <w:rPr>
                <w:rFonts w:asciiTheme="majorBidi" w:eastAsia="Times New Roman" w:hAnsiTheme="majorBidi" w:cstheme="majorBidi"/>
                <w:b/>
                <w:bCs/>
                <w:color w:val="1F497D"/>
                <w:sz w:val="16"/>
                <w:szCs w:val="16"/>
              </w:rPr>
            </w:pPr>
            <w:r w:rsidRPr="002060E8">
              <w:rPr>
                <w:rFonts w:asciiTheme="majorBidi" w:eastAsia="Times New Roman" w:hAnsiTheme="majorBidi" w:cstheme="majorBidi"/>
                <w:b/>
                <w:bCs/>
                <w:color w:val="1F497D"/>
                <w:sz w:val="16"/>
                <w:szCs w:val="16"/>
              </w:rPr>
              <w:t>.636</w:t>
            </w:r>
          </w:p>
        </w:tc>
        <w:tc>
          <w:tcPr>
            <w:tcW w:w="533" w:type="dxa"/>
            <w:tcBorders>
              <w:top w:val="nil"/>
              <w:left w:val="nil"/>
              <w:bottom w:val="single" w:sz="4" w:space="0" w:color="auto"/>
              <w:right w:val="single" w:sz="4" w:space="0" w:color="auto"/>
            </w:tcBorders>
            <w:shd w:val="clear" w:color="000000" w:fill="EEECE1"/>
            <w:noWrap/>
            <w:hideMark/>
          </w:tcPr>
          <w:p w:rsidR="000F6775" w:rsidRPr="002060E8" w:rsidRDefault="000F6775" w:rsidP="00604132">
            <w:pPr>
              <w:spacing w:after="0"/>
              <w:rPr>
                <w:rFonts w:asciiTheme="majorBidi" w:eastAsia="Times New Roman" w:hAnsiTheme="majorBidi" w:cstheme="majorBidi"/>
                <w:b/>
                <w:bCs/>
                <w:color w:val="1F497D"/>
                <w:sz w:val="16"/>
                <w:szCs w:val="16"/>
              </w:rPr>
            </w:pPr>
            <w:r w:rsidRPr="002060E8">
              <w:rPr>
                <w:rFonts w:asciiTheme="majorBidi" w:eastAsia="Times New Roman" w:hAnsiTheme="majorBidi" w:cstheme="majorBidi"/>
                <w:b/>
                <w:bCs/>
                <w:color w:val="1F497D"/>
                <w:sz w:val="16"/>
                <w:szCs w:val="16"/>
              </w:rPr>
              <w:t>.549</w:t>
            </w:r>
          </w:p>
        </w:tc>
        <w:tc>
          <w:tcPr>
            <w:tcW w:w="533" w:type="dxa"/>
            <w:tcBorders>
              <w:top w:val="nil"/>
              <w:left w:val="nil"/>
              <w:bottom w:val="single" w:sz="4" w:space="0" w:color="auto"/>
              <w:right w:val="single" w:sz="4" w:space="0" w:color="auto"/>
            </w:tcBorders>
            <w:shd w:val="clear" w:color="000000" w:fill="EEECE1"/>
            <w:noWrap/>
            <w:hideMark/>
          </w:tcPr>
          <w:p w:rsidR="000F6775" w:rsidRPr="002060E8" w:rsidRDefault="000F6775" w:rsidP="00604132">
            <w:pPr>
              <w:spacing w:after="0"/>
              <w:rPr>
                <w:rFonts w:asciiTheme="majorBidi" w:eastAsia="Times New Roman" w:hAnsiTheme="majorBidi" w:cstheme="majorBidi"/>
                <w:b/>
                <w:bCs/>
                <w:color w:val="1F497D"/>
                <w:sz w:val="16"/>
                <w:szCs w:val="16"/>
              </w:rPr>
            </w:pPr>
            <w:r w:rsidRPr="002060E8">
              <w:rPr>
                <w:rFonts w:asciiTheme="majorBidi" w:eastAsia="Times New Roman" w:hAnsiTheme="majorBidi" w:cstheme="majorBidi"/>
                <w:b/>
                <w:bCs/>
                <w:color w:val="1F497D"/>
                <w:sz w:val="16"/>
                <w:szCs w:val="16"/>
              </w:rPr>
              <w:t>.416</w:t>
            </w:r>
          </w:p>
        </w:tc>
      </w:tr>
      <w:tr w:rsidR="000F6775" w:rsidRPr="002060E8" w:rsidTr="0012287F">
        <w:trPr>
          <w:trHeight w:val="300"/>
        </w:trPr>
        <w:tc>
          <w:tcPr>
            <w:tcW w:w="1530" w:type="dxa"/>
            <w:tcBorders>
              <w:top w:val="nil"/>
              <w:left w:val="single" w:sz="4" w:space="0" w:color="auto"/>
              <w:bottom w:val="single" w:sz="4" w:space="0" w:color="auto"/>
              <w:right w:val="single" w:sz="4" w:space="0" w:color="auto"/>
            </w:tcBorders>
            <w:shd w:val="clear" w:color="auto" w:fill="auto"/>
            <w:hideMark/>
          </w:tcPr>
          <w:p w:rsidR="000F6775" w:rsidRPr="002060E8" w:rsidRDefault="000F6775" w:rsidP="00604132">
            <w:pPr>
              <w:spacing w:after="0"/>
              <w:rPr>
                <w:rFonts w:asciiTheme="majorBidi" w:eastAsia="Times New Roman" w:hAnsiTheme="majorBidi" w:cstheme="majorBidi"/>
                <w:b/>
                <w:bCs/>
                <w:color w:val="7030A0"/>
                <w:sz w:val="18"/>
                <w:szCs w:val="18"/>
              </w:rPr>
            </w:pPr>
            <w:r w:rsidRPr="002060E8">
              <w:rPr>
                <w:rFonts w:asciiTheme="majorBidi" w:eastAsia="Times New Roman" w:hAnsiTheme="majorBidi" w:cstheme="majorBidi"/>
                <w:b/>
                <w:bCs/>
                <w:color w:val="7030A0"/>
                <w:sz w:val="18"/>
                <w:szCs w:val="18"/>
              </w:rPr>
              <w:t>Privacy Concerns2</w:t>
            </w:r>
          </w:p>
        </w:tc>
        <w:tc>
          <w:tcPr>
            <w:tcW w:w="533" w:type="dxa"/>
            <w:tcBorders>
              <w:top w:val="nil"/>
              <w:left w:val="nil"/>
              <w:bottom w:val="single" w:sz="4" w:space="0" w:color="auto"/>
              <w:right w:val="single" w:sz="4" w:space="0" w:color="auto"/>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6"/>
                <w:szCs w:val="16"/>
              </w:rPr>
            </w:pPr>
            <w:r w:rsidRPr="002060E8">
              <w:rPr>
                <w:rFonts w:asciiTheme="majorBidi" w:eastAsia="Times New Roman" w:hAnsiTheme="majorBidi" w:cstheme="majorBidi"/>
                <w:color w:val="000000"/>
                <w:sz w:val="16"/>
                <w:szCs w:val="16"/>
              </w:rPr>
              <w:t> </w:t>
            </w:r>
          </w:p>
        </w:tc>
        <w:tc>
          <w:tcPr>
            <w:tcW w:w="533" w:type="dxa"/>
            <w:tcBorders>
              <w:top w:val="nil"/>
              <w:left w:val="nil"/>
              <w:bottom w:val="single" w:sz="4" w:space="0" w:color="auto"/>
              <w:right w:val="single" w:sz="4" w:space="0" w:color="auto"/>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6"/>
                <w:szCs w:val="16"/>
              </w:rPr>
            </w:pPr>
            <w:r w:rsidRPr="002060E8">
              <w:rPr>
                <w:rFonts w:asciiTheme="majorBidi" w:eastAsia="Times New Roman" w:hAnsiTheme="majorBidi" w:cstheme="majorBidi"/>
                <w:color w:val="000000"/>
                <w:sz w:val="16"/>
                <w:szCs w:val="16"/>
              </w:rPr>
              <w:t> </w:t>
            </w:r>
          </w:p>
        </w:tc>
        <w:tc>
          <w:tcPr>
            <w:tcW w:w="533" w:type="dxa"/>
            <w:tcBorders>
              <w:top w:val="nil"/>
              <w:left w:val="nil"/>
              <w:bottom w:val="single" w:sz="4" w:space="0" w:color="auto"/>
              <w:right w:val="single" w:sz="4" w:space="0" w:color="auto"/>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6"/>
                <w:szCs w:val="16"/>
              </w:rPr>
            </w:pPr>
            <w:r w:rsidRPr="002060E8">
              <w:rPr>
                <w:rFonts w:asciiTheme="majorBidi" w:eastAsia="Times New Roman" w:hAnsiTheme="majorBidi" w:cstheme="majorBidi"/>
                <w:color w:val="000000"/>
                <w:sz w:val="16"/>
                <w:szCs w:val="16"/>
              </w:rPr>
              <w:t> </w:t>
            </w:r>
          </w:p>
        </w:tc>
        <w:tc>
          <w:tcPr>
            <w:tcW w:w="533" w:type="dxa"/>
            <w:tcBorders>
              <w:top w:val="nil"/>
              <w:left w:val="nil"/>
              <w:bottom w:val="single" w:sz="4" w:space="0" w:color="auto"/>
              <w:right w:val="single" w:sz="4" w:space="0" w:color="auto"/>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6"/>
                <w:szCs w:val="16"/>
              </w:rPr>
            </w:pPr>
            <w:r w:rsidRPr="002060E8">
              <w:rPr>
                <w:rFonts w:asciiTheme="majorBidi" w:eastAsia="Times New Roman" w:hAnsiTheme="majorBidi" w:cstheme="majorBidi"/>
                <w:color w:val="000000"/>
                <w:sz w:val="16"/>
                <w:szCs w:val="16"/>
              </w:rPr>
              <w:t> </w:t>
            </w:r>
          </w:p>
        </w:tc>
        <w:tc>
          <w:tcPr>
            <w:tcW w:w="533" w:type="dxa"/>
            <w:tcBorders>
              <w:top w:val="nil"/>
              <w:left w:val="nil"/>
              <w:bottom w:val="single" w:sz="4" w:space="0" w:color="auto"/>
              <w:right w:val="single" w:sz="4" w:space="0" w:color="auto"/>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6"/>
                <w:szCs w:val="16"/>
              </w:rPr>
            </w:pPr>
            <w:r w:rsidRPr="002060E8">
              <w:rPr>
                <w:rFonts w:asciiTheme="majorBidi" w:eastAsia="Times New Roman" w:hAnsiTheme="majorBidi" w:cstheme="majorBidi"/>
                <w:color w:val="000000"/>
                <w:sz w:val="16"/>
                <w:szCs w:val="16"/>
              </w:rPr>
              <w:t> </w:t>
            </w:r>
          </w:p>
        </w:tc>
        <w:tc>
          <w:tcPr>
            <w:tcW w:w="533" w:type="dxa"/>
            <w:tcBorders>
              <w:top w:val="nil"/>
              <w:left w:val="nil"/>
              <w:bottom w:val="single" w:sz="4" w:space="0" w:color="auto"/>
              <w:right w:val="single" w:sz="4" w:space="0" w:color="auto"/>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6"/>
                <w:szCs w:val="16"/>
              </w:rPr>
            </w:pPr>
            <w:r w:rsidRPr="002060E8">
              <w:rPr>
                <w:rFonts w:asciiTheme="majorBidi" w:eastAsia="Times New Roman" w:hAnsiTheme="majorBidi" w:cstheme="majorBidi"/>
                <w:color w:val="000000"/>
                <w:sz w:val="16"/>
                <w:szCs w:val="16"/>
              </w:rPr>
              <w:t> </w:t>
            </w:r>
          </w:p>
        </w:tc>
        <w:tc>
          <w:tcPr>
            <w:tcW w:w="533" w:type="dxa"/>
            <w:tcBorders>
              <w:top w:val="nil"/>
              <w:left w:val="nil"/>
              <w:bottom w:val="single" w:sz="4" w:space="0" w:color="auto"/>
              <w:right w:val="single" w:sz="4" w:space="0" w:color="auto"/>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6"/>
                <w:szCs w:val="16"/>
              </w:rPr>
            </w:pPr>
            <w:r w:rsidRPr="002060E8">
              <w:rPr>
                <w:rFonts w:asciiTheme="majorBidi" w:eastAsia="Times New Roman" w:hAnsiTheme="majorBidi" w:cstheme="majorBidi"/>
                <w:color w:val="000000"/>
                <w:sz w:val="16"/>
                <w:szCs w:val="16"/>
              </w:rPr>
              <w:t> </w:t>
            </w:r>
          </w:p>
        </w:tc>
        <w:tc>
          <w:tcPr>
            <w:tcW w:w="533" w:type="dxa"/>
            <w:tcBorders>
              <w:top w:val="nil"/>
              <w:left w:val="nil"/>
              <w:bottom w:val="single" w:sz="4" w:space="0" w:color="auto"/>
              <w:right w:val="single" w:sz="4" w:space="0" w:color="auto"/>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6"/>
                <w:szCs w:val="16"/>
              </w:rPr>
            </w:pPr>
            <w:r w:rsidRPr="002060E8">
              <w:rPr>
                <w:rFonts w:asciiTheme="majorBidi" w:eastAsia="Times New Roman" w:hAnsiTheme="majorBidi" w:cstheme="majorBidi"/>
                <w:color w:val="000000"/>
                <w:sz w:val="16"/>
                <w:szCs w:val="16"/>
              </w:rPr>
              <w:t> </w:t>
            </w:r>
          </w:p>
        </w:tc>
        <w:tc>
          <w:tcPr>
            <w:tcW w:w="533" w:type="dxa"/>
            <w:tcBorders>
              <w:top w:val="nil"/>
              <w:left w:val="nil"/>
              <w:bottom w:val="single" w:sz="4" w:space="0" w:color="auto"/>
              <w:right w:val="single" w:sz="4" w:space="0" w:color="auto"/>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6"/>
                <w:szCs w:val="16"/>
              </w:rPr>
            </w:pPr>
            <w:r w:rsidRPr="002060E8">
              <w:rPr>
                <w:rFonts w:asciiTheme="majorBidi" w:eastAsia="Times New Roman" w:hAnsiTheme="majorBidi" w:cstheme="majorBidi"/>
                <w:color w:val="000000"/>
                <w:sz w:val="16"/>
                <w:szCs w:val="16"/>
              </w:rPr>
              <w:t> </w:t>
            </w:r>
          </w:p>
        </w:tc>
        <w:tc>
          <w:tcPr>
            <w:tcW w:w="533" w:type="dxa"/>
            <w:tcBorders>
              <w:top w:val="nil"/>
              <w:left w:val="nil"/>
              <w:bottom w:val="single" w:sz="4" w:space="0" w:color="auto"/>
              <w:right w:val="single" w:sz="4" w:space="0" w:color="auto"/>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6"/>
                <w:szCs w:val="16"/>
              </w:rPr>
            </w:pPr>
            <w:r w:rsidRPr="002060E8">
              <w:rPr>
                <w:rFonts w:asciiTheme="majorBidi" w:eastAsia="Times New Roman" w:hAnsiTheme="majorBidi" w:cstheme="majorBidi"/>
                <w:color w:val="000000"/>
                <w:sz w:val="16"/>
                <w:szCs w:val="16"/>
              </w:rPr>
              <w:t>1.00</w:t>
            </w:r>
          </w:p>
        </w:tc>
        <w:tc>
          <w:tcPr>
            <w:tcW w:w="533" w:type="dxa"/>
            <w:tcBorders>
              <w:top w:val="nil"/>
              <w:left w:val="nil"/>
              <w:bottom w:val="single" w:sz="4" w:space="0" w:color="auto"/>
              <w:right w:val="single" w:sz="4" w:space="0" w:color="auto"/>
            </w:tcBorders>
            <w:shd w:val="clear" w:color="000000" w:fill="EEECE1"/>
            <w:noWrap/>
            <w:hideMark/>
          </w:tcPr>
          <w:p w:rsidR="000F6775" w:rsidRPr="002060E8" w:rsidRDefault="000F6775" w:rsidP="00604132">
            <w:pPr>
              <w:spacing w:after="0"/>
              <w:rPr>
                <w:rFonts w:asciiTheme="majorBidi" w:eastAsia="Times New Roman" w:hAnsiTheme="majorBidi" w:cstheme="majorBidi"/>
                <w:b/>
                <w:bCs/>
                <w:color w:val="963634"/>
                <w:sz w:val="16"/>
                <w:szCs w:val="16"/>
              </w:rPr>
            </w:pPr>
            <w:r w:rsidRPr="002060E8">
              <w:rPr>
                <w:rFonts w:asciiTheme="majorBidi" w:eastAsia="Times New Roman" w:hAnsiTheme="majorBidi" w:cstheme="majorBidi"/>
                <w:b/>
                <w:bCs/>
                <w:color w:val="963634"/>
                <w:sz w:val="16"/>
                <w:szCs w:val="16"/>
              </w:rPr>
              <w:t>.580</w:t>
            </w:r>
          </w:p>
        </w:tc>
        <w:tc>
          <w:tcPr>
            <w:tcW w:w="533" w:type="dxa"/>
            <w:tcBorders>
              <w:top w:val="nil"/>
              <w:left w:val="nil"/>
              <w:bottom w:val="single" w:sz="4" w:space="0" w:color="auto"/>
              <w:right w:val="single" w:sz="4" w:space="0" w:color="auto"/>
            </w:tcBorders>
            <w:shd w:val="clear" w:color="000000" w:fill="EEECE1"/>
            <w:noWrap/>
            <w:hideMark/>
          </w:tcPr>
          <w:p w:rsidR="000F6775" w:rsidRPr="002060E8" w:rsidRDefault="000F6775" w:rsidP="00604132">
            <w:pPr>
              <w:spacing w:after="0"/>
              <w:rPr>
                <w:rFonts w:asciiTheme="majorBidi" w:eastAsia="Times New Roman" w:hAnsiTheme="majorBidi" w:cstheme="majorBidi"/>
                <w:b/>
                <w:bCs/>
                <w:color w:val="1F497D"/>
                <w:sz w:val="16"/>
                <w:szCs w:val="16"/>
              </w:rPr>
            </w:pPr>
            <w:r w:rsidRPr="002060E8">
              <w:rPr>
                <w:rFonts w:asciiTheme="majorBidi" w:eastAsia="Times New Roman" w:hAnsiTheme="majorBidi" w:cstheme="majorBidi"/>
                <w:b/>
                <w:bCs/>
                <w:color w:val="1F497D"/>
                <w:sz w:val="16"/>
                <w:szCs w:val="16"/>
              </w:rPr>
              <w:t>.013</w:t>
            </w:r>
          </w:p>
        </w:tc>
        <w:tc>
          <w:tcPr>
            <w:tcW w:w="533" w:type="dxa"/>
            <w:tcBorders>
              <w:top w:val="nil"/>
              <w:left w:val="nil"/>
              <w:bottom w:val="single" w:sz="4" w:space="0" w:color="auto"/>
              <w:right w:val="single" w:sz="4" w:space="0" w:color="auto"/>
            </w:tcBorders>
            <w:shd w:val="clear" w:color="000000" w:fill="EEECE1"/>
            <w:noWrap/>
            <w:hideMark/>
          </w:tcPr>
          <w:p w:rsidR="000F6775" w:rsidRPr="002060E8" w:rsidRDefault="000F6775" w:rsidP="00604132">
            <w:pPr>
              <w:spacing w:after="0"/>
              <w:rPr>
                <w:rFonts w:asciiTheme="majorBidi" w:eastAsia="Times New Roman" w:hAnsiTheme="majorBidi" w:cstheme="majorBidi"/>
                <w:b/>
                <w:bCs/>
                <w:color w:val="1F497D"/>
                <w:sz w:val="16"/>
                <w:szCs w:val="16"/>
              </w:rPr>
            </w:pPr>
            <w:r w:rsidRPr="002060E8">
              <w:rPr>
                <w:rFonts w:asciiTheme="majorBidi" w:eastAsia="Times New Roman" w:hAnsiTheme="majorBidi" w:cstheme="majorBidi"/>
                <w:b/>
                <w:bCs/>
                <w:color w:val="1F497D"/>
                <w:sz w:val="16"/>
                <w:szCs w:val="16"/>
              </w:rPr>
              <w:t>-.044</w:t>
            </w:r>
          </w:p>
        </w:tc>
        <w:tc>
          <w:tcPr>
            <w:tcW w:w="533" w:type="dxa"/>
            <w:tcBorders>
              <w:top w:val="nil"/>
              <w:left w:val="nil"/>
              <w:bottom w:val="single" w:sz="4" w:space="0" w:color="auto"/>
              <w:right w:val="single" w:sz="4" w:space="0" w:color="auto"/>
            </w:tcBorders>
            <w:shd w:val="clear" w:color="000000" w:fill="EEECE1"/>
            <w:noWrap/>
            <w:hideMark/>
          </w:tcPr>
          <w:p w:rsidR="000F6775" w:rsidRPr="002060E8" w:rsidRDefault="000F6775" w:rsidP="00604132">
            <w:pPr>
              <w:spacing w:after="0"/>
              <w:rPr>
                <w:rFonts w:asciiTheme="majorBidi" w:eastAsia="Times New Roman" w:hAnsiTheme="majorBidi" w:cstheme="majorBidi"/>
                <w:b/>
                <w:bCs/>
                <w:color w:val="1F497D"/>
                <w:sz w:val="16"/>
                <w:szCs w:val="16"/>
              </w:rPr>
            </w:pPr>
            <w:r w:rsidRPr="002060E8">
              <w:rPr>
                <w:rFonts w:asciiTheme="majorBidi" w:eastAsia="Times New Roman" w:hAnsiTheme="majorBidi" w:cstheme="majorBidi"/>
                <w:b/>
                <w:bCs/>
                <w:color w:val="1F497D"/>
                <w:sz w:val="16"/>
                <w:szCs w:val="16"/>
              </w:rPr>
              <w:t>-.017</w:t>
            </w:r>
          </w:p>
        </w:tc>
        <w:tc>
          <w:tcPr>
            <w:tcW w:w="533" w:type="dxa"/>
            <w:tcBorders>
              <w:top w:val="nil"/>
              <w:left w:val="nil"/>
              <w:bottom w:val="single" w:sz="4" w:space="0" w:color="auto"/>
              <w:right w:val="single" w:sz="4" w:space="0" w:color="auto"/>
            </w:tcBorders>
            <w:shd w:val="clear" w:color="000000" w:fill="EEECE1"/>
            <w:noWrap/>
            <w:hideMark/>
          </w:tcPr>
          <w:p w:rsidR="000F6775" w:rsidRPr="002060E8" w:rsidRDefault="000F6775" w:rsidP="00604132">
            <w:pPr>
              <w:spacing w:after="0"/>
              <w:rPr>
                <w:rFonts w:asciiTheme="majorBidi" w:eastAsia="Times New Roman" w:hAnsiTheme="majorBidi" w:cstheme="majorBidi"/>
                <w:b/>
                <w:bCs/>
                <w:color w:val="1F497D"/>
                <w:sz w:val="16"/>
                <w:szCs w:val="16"/>
              </w:rPr>
            </w:pPr>
            <w:r w:rsidRPr="002060E8">
              <w:rPr>
                <w:rFonts w:asciiTheme="majorBidi" w:eastAsia="Times New Roman" w:hAnsiTheme="majorBidi" w:cstheme="majorBidi"/>
                <w:b/>
                <w:bCs/>
                <w:color w:val="1F497D"/>
                <w:sz w:val="16"/>
                <w:szCs w:val="16"/>
              </w:rPr>
              <w:t>.104</w:t>
            </w:r>
          </w:p>
        </w:tc>
        <w:tc>
          <w:tcPr>
            <w:tcW w:w="533" w:type="dxa"/>
            <w:tcBorders>
              <w:top w:val="nil"/>
              <w:left w:val="nil"/>
              <w:bottom w:val="single" w:sz="4" w:space="0" w:color="auto"/>
              <w:right w:val="single" w:sz="4" w:space="0" w:color="auto"/>
            </w:tcBorders>
            <w:shd w:val="clear" w:color="000000" w:fill="EEECE1"/>
            <w:noWrap/>
            <w:hideMark/>
          </w:tcPr>
          <w:p w:rsidR="000F6775" w:rsidRPr="002060E8" w:rsidRDefault="000F6775" w:rsidP="00604132">
            <w:pPr>
              <w:spacing w:after="0"/>
              <w:rPr>
                <w:rFonts w:asciiTheme="majorBidi" w:eastAsia="Times New Roman" w:hAnsiTheme="majorBidi" w:cstheme="majorBidi"/>
                <w:b/>
                <w:bCs/>
                <w:color w:val="1F497D"/>
                <w:sz w:val="16"/>
                <w:szCs w:val="16"/>
              </w:rPr>
            </w:pPr>
            <w:r w:rsidRPr="002060E8">
              <w:rPr>
                <w:rFonts w:asciiTheme="majorBidi" w:eastAsia="Times New Roman" w:hAnsiTheme="majorBidi" w:cstheme="majorBidi"/>
                <w:b/>
                <w:bCs/>
                <w:color w:val="1F497D"/>
                <w:sz w:val="16"/>
                <w:szCs w:val="16"/>
              </w:rPr>
              <w:t>.238</w:t>
            </w:r>
          </w:p>
        </w:tc>
      </w:tr>
      <w:tr w:rsidR="000F6775" w:rsidRPr="002060E8" w:rsidTr="0012287F">
        <w:trPr>
          <w:trHeight w:val="300"/>
        </w:trPr>
        <w:tc>
          <w:tcPr>
            <w:tcW w:w="1530" w:type="dxa"/>
            <w:tcBorders>
              <w:top w:val="nil"/>
              <w:left w:val="single" w:sz="4" w:space="0" w:color="auto"/>
              <w:bottom w:val="single" w:sz="4" w:space="0" w:color="auto"/>
              <w:right w:val="single" w:sz="4" w:space="0" w:color="auto"/>
            </w:tcBorders>
            <w:shd w:val="clear" w:color="auto" w:fill="auto"/>
            <w:hideMark/>
          </w:tcPr>
          <w:p w:rsidR="000F6775" w:rsidRPr="002060E8" w:rsidRDefault="000F6775" w:rsidP="00604132">
            <w:pPr>
              <w:spacing w:after="0"/>
              <w:rPr>
                <w:rFonts w:asciiTheme="majorBidi" w:eastAsia="Times New Roman" w:hAnsiTheme="majorBidi" w:cstheme="majorBidi"/>
                <w:b/>
                <w:bCs/>
                <w:color w:val="7030A0"/>
                <w:sz w:val="18"/>
                <w:szCs w:val="18"/>
              </w:rPr>
            </w:pPr>
            <w:r w:rsidRPr="002060E8">
              <w:rPr>
                <w:rFonts w:asciiTheme="majorBidi" w:eastAsia="Times New Roman" w:hAnsiTheme="majorBidi" w:cstheme="majorBidi"/>
                <w:b/>
                <w:bCs/>
                <w:color w:val="7030A0"/>
                <w:sz w:val="18"/>
                <w:szCs w:val="18"/>
              </w:rPr>
              <w:t>Privacy Concerns3</w:t>
            </w:r>
          </w:p>
        </w:tc>
        <w:tc>
          <w:tcPr>
            <w:tcW w:w="533" w:type="dxa"/>
            <w:tcBorders>
              <w:top w:val="nil"/>
              <w:left w:val="nil"/>
              <w:bottom w:val="single" w:sz="4" w:space="0" w:color="auto"/>
              <w:right w:val="single" w:sz="4" w:space="0" w:color="auto"/>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6"/>
                <w:szCs w:val="16"/>
              </w:rPr>
            </w:pPr>
            <w:r w:rsidRPr="002060E8">
              <w:rPr>
                <w:rFonts w:asciiTheme="majorBidi" w:eastAsia="Times New Roman" w:hAnsiTheme="majorBidi" w:cstheme="majorBidi"/>
                <w:color w:val="000000"/>
                <w:sz w:val="16"/>
                <w:szCs w:val="16"/>
              </w:rPr>
              <w:t> </w:t>
            </w:r>
          </w:p>
        </w:tc>
        <w:tc>
          <w:tcPr>
            <w:tcW w:w="533" w:type="dxa"/>
            <w:tcBorders>
              <w:top w:val="nil"/>
              <w:left w:val="nil"/>
              <w:bottom w:val="single" w:sz="4" w:space="0" w:color="auto"/>
              <w:right w:val="single" w:sz="4" w:space="0" w:color="auto"/>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6"/>
                <w:szCs w:val="16"/>
              </w:rPr>
            </w:pPr>
            <w:r w:rsidRPr="002060E8">
              <w:rPr>
                <w:rFonts w:asciiTheme="majorBidi" w:eastAsia="Times New Roman" w:hAnsiTheme="majorBidi" w:cstheme="majorBidi"/>
                <w:color w:val="000000"/>
                <w:sz w:val="16"/>
                <w:szCs w:val="16"/>
              </w:rPr>
              <w:t> </w:t>
            </w:r>
          </w:p>
        </w:tc>
        <w:tc>
          <w:tcPr>
            <w:tcW w:w="533" w:type="dxa"/>
            <w:tcBorders>
              <w:top w:val="nil"/>
              <w:left w:val="nil"/>
              <w:bottom w:val="single" w:sz="4" w:space="0" w:color="auto"/>
              <w:right w:val="single" w:sz="4" w:space="0" w:color="auto"/>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6"/>
                <w:szCs w:val="16"/>
              </w:rPr>
            </w:pPr>
            <w:r w:rsidRPr="002060E8">
              <w:rPr>
                <w:rFonts w:asciiTheme="majorBidi" w:eastAsia="Times New Roman" w:hAnsiTheme="majorBidi" w:cstheme="majorBidi"/>
                <w:color w:val="000000"/>
                <w:sz w:val="16"/>
                <w:szCs w:val="16"/>
              </w:rPr>
              <w:t> </w:t>
            </w:r>
          </w:p>
        </w:tc>
        <w:tc>
          <w:tcPr>
            <w:tcW w:w="533" w:type="dxa"/>
            <w:tcBorders>
              <w:top w:val="nil"/>
              <w:left w:val="nil"/>
              <w:bottom w:val="single" w:sz="4" w:space="0" w:color="auto"/>
              <w:right w:val="single" w:sz="4" w:space="0" w:color="auto"/>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6"/>
                <w:szCs w:val="16"/>
              </w:rPr>
            </w:pPr>
            <w:r w:rsidRPr="002060E8">
              <w:rPr>
                <w:rFonts w:asciiTheme="majorBidi" w:eastAsia="Times New Roman" w:hAnsiTheme="majorBidi" w:cstheme="majorBidi"/>
                <w:color w:val="000000"/>
                <w:sz w:val="16"/>
                <w:szCs w:val="16"/>
              </w:rPr>
              <w:t> </w:t>
            </w:r>
          </w:p>
        </w:tc>
        <w:tc>
          <w:tcPr>
            <w:tcW w:w="533" w:type="dxa"/>
            <w:tcBorders>
              <w:top w:val="nil"/>
              <w:left w:val="nil"/>
              <w:bottom w:val="single" w:sz="4" w:space="0" w:color="auto"/>
              <w:right w:val="single" w:sz="4" w:space="0" w:color="auto"/>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6"/>
                <w:szCs w:val="16"/>
              </w:rPr>
            </w:pPr>
            <w:r w:rsidRPr="002060E8">
              <w:rPr>
                <w:rFonts w:asciiTheme="majorBidi" w:eastAsia="Times New Roman" w:hAnsiTheme="majorBidi" w:cstheme="majorBidi"/>
                <w:color w:val="000000"/>
                <w:sz w:val="16"/>
                <w:szCs w:val="16"/>
              </w:rPr>
              <w:t> </w:t>
            </w:r>
          </w:p>
        </w:tc>
        <w:tc>
          <w:tcPr>
            <w:tcW w:w="533" w:type="dxa"/>
            <w:tcBorders>
              <w:top w:val="nil"/>
              <w:left w:val="nil"/>
              <w:bottom w:val="single" w:sz="4" w:space="0" w:color="auto"/>
              <w:right w:val="single" w:sz="4" w:space="0" w:color="auto"/>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6"/>
                <w:szCs w:val="16"/>
              </w:rPr>
            </w:pPr>
            <w:r w:rsidRPr="002060E8">
              <w:rPr>
                <w:rFonts w:asciiTheme="majorBidi" w:eastAsia="Times New Roman" w:hAnsiTheme="majorBidi" w:cstheme="majorBidi"/>
                <w:color w:val="000000"/>
                <w:sz w:val="16"/>
                <w:szCs w:val="16"/>
              </w:rPr>
              <w:t> </w:t>
            </w:r>
          </w:p>
        </w:tc>
        <w:tc>
          <w:tcPr>
            <w:tcW w:w="533" w:type="dxa"/>
            <w:tcBorders>
              <w:top w:val="nil"/>
              <w:left w:val="nil"/>
              <w:bottom w:val="single" w:sz="4" w:space="0" w:color="auto"/>
              <w:right w:val="single" w:sz="4" w:space="0" w:color="auto"/>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6"/>
                <w:szCs w:val="16"/>
              </w:rPr>
            </w:pPr>
            <w:r w:rsidRPr="002060E8">
              <w:rPr>
                <w:rFonts w:asciiTheme="majorBidi" w:eastAsia="Times New Roman" w:hAnsiTheme="majorBidi" w:cstheme="majorBidi"/>
                <w:color w:val="000000"/>
                <w:sz w:val="16"/>
                <w:szCs w:val="16"/>
              </w:rPr>
              <w:t> </w:t>
            </w:r>
          </w:p>
        </w:tc>
        <w:tc>
          <w:tcPr>
            <w:tcW w:w="533" w:type="dxa"/>
            <w:tcBorders>
              <w:top w:val="nil"/>
              <w:left w:val="nil"/>
              <w:bottom w:val="single" w:sz="4" w:space="0" w:color="auto"/>
              <w:right w:val="single" w:sz="4" w:space="0" w:color="auto"/>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6"/>
                <w:szCs w:val="16"/>
              </w:rPr>
            </w:pPr>
            <w:r w:rsidRPr="002060E8">
              <w:rPr>
                <w:rFonts w:asciiTheme="majorBidi" w:eastAsia="Times New Roman" w:hAnsiTheme="majorBidi" w:cstheme="majorBidi"/>
                <w:color w:val="000000"/>
                <w:sz w:val="16"/>
                <w:szCs w:val="16"/>
              </w:rPr>
              <w:t> </w:t>
            </w:r>
          </w:p>
        </w:tc>
        <w:tc>
          <w:tcPr>
            <w:tcW w:w="533" w:type="dxa"/>
            <w:tcBorders>
              <w:top w:val="nil"/>
              <w:left w:val="nil"/>
              <w:bottom w:val="single" w:sz="4" w:space="0" w:color="auto"/>
              <w:right w:val="single" w:sz="4" w:space="0" w:color="auto"/>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6"/>
                <w:szCs w:val="16"/>
              </w:rPr>
            </w:pPr>
            <w:r w:rsidRPr="002060E8">
              <w:rPr>
                <w:rFonts w:asciiTheme="majorBidi" w:eastAsia="Times New Roman" w:hAnsiTheme="majorBidi" w:cstheme="majorBidi"/>
                <w:color w:val="000000"/>
                <w:sz w:val="16"/>
                <w:szCs w:val="16"/>
              </w:rPr>
              <w:t> </w:t>
            </w:r>
          </w:p>
        </w:tc>
        <w:tc>
          <w:tcPr>
            <w:tcW w:w="533" w:type="dxa"/>
            <w:tcBorders>
              <w:top w:val="nil"/>
              <w:left w:val="nil"/>
              <w:bottom w:val="single" w:sz="4" w:space="0" w:color="auto"/>
              <w:right w:val="single" w:sz="4" w:space="0" w:color="auto"/>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6"/>
                <w:szCs w:val="16"/>
              </w:rPr>
            </w:pPr>
            <w:r w:rsidRPr="002060E8">
              <w:rPr>
                <w:rFonts w:asciiTheme="majorBidi" w:eastAsia="Times New Roman" w:hAnsiTheme="majorBidi" w:cstheme="majorBidi"/>
                <w:color w:val="000000"/>
                <w:sz w:val="16"/>
                <w:szCs w:val="16"/>
              </w:rPr>
              <w:t> </w:t>
            </w:r>
          </w:p>
        </w:tc>
        <w:tc>
          <w:tcPr>
            <w:tcW w:w="533" w:type="dxa"/>
            <w:tcBorders>
              <w:top w:val="nil"/>
              <w:left w:val="nil"/>
              <w:bottom w:val="single" w:sz="4" w:space="0" w:color="auto"/>
              <w:right w:val="single" w:sz="4" w:space="0" w:color="auto"/>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6"/>
                <w:szCs w:val="16"/>
              </w:rPr>
            </w:pPr>
            <w:r w:rsidRPr="002060E8">
              <w:rPr>
                <w:rFonts w:asciiTheme="majorBidi" w:eastAsia="Times New Roman" w:hAnsiTheme="majorBidi" w:cstheme="majorBidi"/>
                <w:color w:val="000000"/>
                <w:sz w:val="16"/>
                <w:szCs w:val="16"/>
              </w:rPr>
              <w:t>1.00</w:t>
            </w:r>
          </w:p>
        </w:tc>
        <w:tc>
          <w:tcPr>
            <w:tcW w:w="533" w:type="dxa"/>
            <w:tcBorders>
              <w:top w:val="nil"/>
              <w:left w:val="nil"/>
              <w:bottom w:val="single" w:sz="4" w:space="0" w:color="auto"/>
              <w:right w:val="single" w:sz="4" w:space="0" w:color="auto"/>
            </w:tcBorders>
            <w:shd w:val="clear" w:color="000000" w:fill="EEECE1"/>
            <w:noWrap/>
            <w:hideMark/>
          </w:tcPr>
          <w:p w:rsidR="000F6775" w:rsidRPr="002060E8" w:rsidRDefault="000F6775" w:rsidP="00604132">
            <w:pPr>
              <w:spacing w:after="0"/>
              <w:rPr>
                <w:rFonts w:asciiTheme="majorBidi" w:eastAsia="Times New Roman" w:hAnsiTheme="majorBidi" w:cstheme="majorBidi"/>
                <w:b/>
                <w:bCs/>
                <w:color w:val="1F497D"/>
                <w:sz w:val="16"/>
                <w:szCs w:val="16"/>
              </w:rPr>
            </w:pPr>
            <w:r w:rsidRPr="002060E8">
              <w:rPr>
                <w:rFonts w:asciiTheme="majorBidi" w:eastAsia="Times New Roman" w:hAnsiTheme="majorBidi" w:cstheme="majorBidi"/>
                <w:b/>
                <w:bCs/>
                <w:color w:val="1F497D"/>
                <w:sz w:val="16"/>
                <w:szCs w:val="16"/>
              </w:rPr>
              <w:t>.155</w:t>
            </w:r>
          </w:p>
        </w:tc>
        <w:tc>
          <w:tcPr>
            <w:tcW w:w="533" w:type="dxa"/>
            <w:tcBorders>
              <w:top w:val="nil"/>
              <w:left w:val="nil"/>
              <w:bottom w:val="single" w:sz="4" w:space="0" w:color="auto"/>
              <w:right w:val="single" w:sz="4" w:space="0" w:color="auto"/>
            </w:tcBorders>
            <w:shd w:val="clear" w:color="000000" w:fill="EEECE1"/>
            <w:noWrap/>
            <w:hideMark/>
          </w:tcPr>
          <w:p w:rsidR="000F6775" w:rsidRPr="002060E8" w:rsidRDefault="000F6775" w:rsidP="00604132">
            <w:pPr>
              <w:spacing w:after="0"/>
              <w:rPr>
                <w:rFonts w:asciiTheme="majorBidi" w:eastAsia="Times New Roman" w:hAnsiTheme="majorBidi" w:cstheme="majorBidi"/>
                <w:b/>
                <w:bCs/>
                <w:color w:val="1F497D"/>
                <w:sz w:val="16"/>
                <w:szCs w:val="16"/>
              </w:rPr>
            </w:pPr>
            <w:r w:rsidRPr="002060E8">
              <w:rPr>
                <w:rFonts w:asciiTheme="majorBidi" w:eastAsia="Times New Roman" w:hAnsiTheme="majorBidi" w:cstheme="majorBidi"/>
                <w:b/>
                <w:bCs/>
                <w:color w:val="1F497D"/>
                <w:sz w:val="16"/>
                <w:szCs w:val="16"/>
              </w:rPr>
              <w:t>.180</w:t>
            </w:r>
          </w:p>
        </w:tc>
        <w:tc>
          <w:tcPr>
            <w:tcW w:w="533" w:type="dxa"/>
            <w:tcBorders>
              <w:top w:val="nil"/>
              <w:left w:val="nil"/>
              <w:bottom w:val="single" w:sz="4" w:space="0" w:color="auto"/>
              <w:right w:val="single" w:sz="4" w:space="0" w:color="auto"/>
            </w:tcBorders>
            <w:shd w:val="clear" w:color="000000" w:fill="EEECE1"/>
            <w:noWrap/>
            <w:hideMark/>
          </w:tcPr>
          <w:p w:rsidR="000F6775" w:rsidRPr="002060E8" w:rsidRDefault="000F6775" w:rsidP="00604132">
            <w:pPr>
              <w:spacing w:after="0"/>
              <w:rPr>
                <w:rFonts w:asciiTheme="majorBidi" w:eastAsia="Times New Roman" w:hAnsiTheme="majorBidi" w:cstheme="majorBidi"/>
                <w:b/>
                <w:bCs/>
                <w:color w:val="1F497D"/>
                <w:sz w:val="16"/>
                <w:szCs w:val="16"/>
              </w:rPr>
            </w:pPr>
            <w:r w:rsidRPr="002060E8">
              <w:rPr>
                <w:rFonts w:asciiTheme="majorBidi" w:eastAsia="Times New Roman" w:hAnsiTheme="majorBidi" w:cstheme="majorBidi"/>
                <w:b/>
                <w:bCs/>
                <w:color w:val="1F497D"/>
                <w:sz w:val="16"/>
                <w:szCs w:val="16"/>
              </w:rPr>
              <w:t>.179</w:t>
            </w:r>
          </w:p>
        </w:tc>
        <w:tc>
          <w:tcPr>
            <w:tcW w:w="533" w:type="dxa"/>
            <w:tcBorders>
              <w:top w:val="nil"/>
              <w:left w:val="nil"/>
              <w:bottom w:val="single" w:sz="4" w:space="0" w:color="auto"/>
              <w:right w:val="single" w:sz="4" w:space="0" w:color="auto"/>
            </w:tcBorders>
            <w:shd w:val="clear" w:color="000000" w:fill="EEECE1"/>
            <w:noWrap/>
            <w:hideMark/>
          </w:tcPr>
          <w:p w:rsidR="000F6775" w:rsidRPr="002060E8" w:rsidRDefault="000F6775" w:rsidP="00604132">
            <w:pPr>
              <w:spacing w:after="0"/>
              <w:rPr>
                <w:rFonts w:asciiTheme="majorBidi" w:eastAsia="Times New Roman" w:hAnsiTheme="majorBidi" w:cstheme="majorBidi"/>
                <w:b/>
                <w:bCs/>
                <w:color w:val="1F497D"/>
                <w:sz w:val="16"/>
                <w:szCs w:val="16"/>
              </w:rPr>
            </w:pPr>
            <w:r w:rsidRPr="002060E8">
              <w:rPr>
                <w:rFonts w:asciiTheme="majorBidi" w:eastAsia="Times New Roman" w:hAnsiTheme="majorBidi" w:cstheme="majorBidi"/>
                <w:b/>
                <w:bCs/>
                <w:color w:val="1F497D"/>
                <w:sz w:val="16"/>
                <w:szCs w:val="16"/>
              </w:rPr>
              <w:t>.316</w:t>
            </w:r>
          </w:p>
        </w:tc>
        <w:tc>
          <w:tcPr>
            <w:tcW w:w="533" w:type="dxa"/>
            <w:tcBorders>
              <w:top w:val="nil"/>
              <w:left w:val="nil"/>
              <w:bottom w:val="single" w:sz="4" w:space="0" w:color="auto"/>
              <w:right w:val="single" w:sz="4" w:space="0" w:color="auto"/>
            </w:tcBorders>
            <w:shd w:val="clear" w:color="000000" w:fill="EEECE1"/>
            <w:noWrap/>
            <w:hideMark/>
          </w:tcPr>
          <w:p w:rsidR="000F6775" w:rsidRPr="002060E8" w:rsidRDefault="000F6775" w:rsidP="00604132">
            <w:pPr>
              <w:spacing w:after="0"/>
              <w:rPr>
                <w:rFonts w:asciiTheme="majorBidi" w:eastAsia="Times New Roman" w:hAnsiTheme="majorBidi" w:cstheme="majorBidi"/>
                <w:b/>
                <w:bCs/>
                <w:color w:val="1F497D"/>
                <w:sz w:val="16"/>
                <w:szCs w:val="16"/>
              </w:rPr>
            </w:pPr>
            <w:r w:rsidRPr="002060E8">
              <w:rPr>
                <w:rFonts w:asciiTheme="majorBidi" w:eastAsia="Times New Roman" w:hAnsiTheme="majorBidi" w:cstheme="majorBidi"/>
                <w:b/>
                <w:bCs/>
                <w:color w:val="1F497D"/>
                <w:sz w:val="16"/>
                <w:szCs w:val="16"/>
              </w:rPr>
              <w:t>.317</w:t>
            </w:r>
          </w:p>
        </w:tc>
      </w:tr>
      <w:tr w:rsidR="000F6775" w:rsidRPr="002060E8" w:rsidTr="0012287F">
        <w:trPr>
          <w:trHeight w:val="300"/>
        </w:trPr>
        <w:tc>
          <w:tcPr>
            <w:tcW w:w="1530" w:type="dxa"/>
            <w:tcBorders>
              <w:top w:val="nil"/>
              <w:left w:val="single" w:sz="4" w:space="0" w:color="auto"/>
              <w:bottom w:val="single" w:sz="4" w:space="0" w:color="auto"/>
              <w:right w:val="single" w:sz="4" w:space="0" w:color="auto"/>
            </w:tcBorders>
            <w:shd w:val="clear" w:color="auto" w:fill="auto"/>
            <w:hideMark/>
          </w:tcPr>
          <w:p w:rsidR="000F6775" w:rsidRPr="002060E8" w:rsidRDefault="000F6775" w:rsidP="00604132">
            <w:pPr>
              <w:spacing w:after="0"/>
              <w:rPr>
                <w:rFonts w:asciiTheme="majorBidi" w:eastAsia="Times New Roman" w:hAnsiTheme="majorBidi" w:cstheme="majorBidi"/>
                <w:b/>
                <w:bCs/>
                <w:color w:val="1F497D"/>
                <w:sz w:val="18"/>
                <w:szCs w:val="18"/>
              </w:rPr>
            </w:pPr>
            <w:r w:rsidRPr="002060E8">
              <w:rPr>
                <w:rFonts w:asciiTheme="majorBidi" w:eastAsia="Times New Roman" w:hAnsiTheme="majorBidi" w:cstheme="majorBidi"/>
                <w:b/>
                <w:bCs/>
                <w:color w:val="1F497D"/>
                <w:sz w:val="18"/>
                <w:szCs w:val="18"/>
              </w:rPr>
              <w:t>Collaborative Norms1</w:t>
            </w:r>
          </w:p>
        </w:tc>
        <w:tc>
          <w:tcPr>
            <w:tcW w:w="533" w:type="dxa"/>
            <w:tcBorders>
              <w:top w:val="nil"/>
              <w:left w:val="nil"/>
              <w:bottom w:val="single" w:sz="4" w:space="0" w:color="auto"/>
              <w:right w:val="single" w:sz="4" w:space="0" w:color="auto"/>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6"/>
                <w:szCs w:val="16"/>
              </w:rPr>
            </w:pPr>
            <w:r w:rsidRPr="002060E8">
              <w:rPr>
                <w:rFonts w:asciiTheme="majorBidi" w:eastAsia="Times New Roman" w:hAnsiTheme="majorBidi" w:cstheme="majorBidi"/>
                <w:color w:val="000000"/>
                <w:sz w:val="16"/>
                <w:szCs w:val="16"/>
              </w:rPr>
              <w:t> </w:t>
            </w:r>
          </w:p>
        </w:tc>
        <w:tc>
          <w:tcPr>
            <w:tcW w:w="533" w:type="dxa"/>
            <w:tcBorders>
              <w:top w:val="nil"/>
              <w:left w:val="nil"/>
              <w:bottom w:val="single" w:sz="4" w:space="0" w:color="auto"/>
              <w:right w:val="single" w:sz="4" w:space="0" w:color="auto"/>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6"/>
                <w:szCs w:val="16"/>
              </w:rPr>
            </w:pPr>
            <w:r w:rsidRPr="002060E8">
              <w:rPr>
                <w:rFonts w:asciiTheme="majorBidi" w:eastAsia="Times New Roman" w:hAnsiTheme="majorBidi" w:cstheme="majorBidi"/>
                <w:color w:val="000000"/>
                <w:sz w:val="16"/>
                <w:szCs w:val="16"/>
              </w:rPr>
              <w:t> </w:t>
            </w:r>
          </w:p>
        </w:tc>
        <w:tc>
          <w:tcPr>
            <w:tcW w:w="533" w:type="dxa"/>
            <w:tcBorders>
              <w:top w:val="nil"/>
              <w:left w:val="nil"/>
              <w:bottom w:val="single" w:sz="4" w:space="0" w:color="auto"/>
              <w:right w:val="single" w:sz="4" w:space="0" w:color="auto"/>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6"/>
                <w:szCs w:val="16"/>
              </w:rPr>
            </w:pPr>
            <w:r w:rsidRPr="002060E8">
              <w:rPr>
                <w:rFonts w:asciiTheme="majorBidi" w:eastAsia="Times New Roman" w:hAnsiTheme="majorBidi" w:cstheme="majorBidi"/>
                <w:color w:val="000000"/>
                <w:sz w:val="16"/>
                <w:szCs w:val="16"/>
              </w:rPr>
              <w:t> </w:t>
            </w:r>
          </w:p>
        </w:tc>
        <w:tc>
          <w:tcPr>
            <w:tcW w:w="533" w:type="dxa"/>
            <w:tcBorders>
              <w:top w:val="nil"/>
              <w:left w:val="nil"/>
              <w:bottom w:val="single" w:sz="4" w:space="0" w:color="auto"/>
              <w:right w:val="single" w:sz="4" w:space="0" w:color="auto"/>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6"/>
                <w:szCs w:val="16"/>
              </w:rPr>
            </w:pPr>
            <w:r w:rsidRPr="002060E8">
              <w:rPr>
                <w:rFonts w:asciiTheme="majorBidi" w:eastAsia="Times New Roman" w:hAnsiTheme="majorBidi" w:cstheme="majorBidi"/>
                <w:color w:val="000000"/>
                <w:sz w:val="16"/>
                <w:szCs w:val="16"/>
              </w:rPr>
              <w:t> </w:t>
            </w:r>
          </w:p>
        </w:tc>
        <w:tc>
          <w:tcPr>
            <w:tcW w:w="533" w:type="dxa"/>
            <w:tcBorders>
              <w:top w:val="nil"/>
              <w:left w:val="nil"/>
              <w:bottom w:val="single" w:sz="4" w:space="0" w:color="auto"/>
              <w:right w:val="single" w:sz="4" w:space="0" w:color="auto"/>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6"/>
                <w:szCs w:val="16"/>
              </w:rPr>
            </w:pPr>
            <w:r w:rsidRPr="002060E8">
              <w:rPr>
                <w:rFonts w:asciiTheme="majorBidi" w:eastAsia="Times New Roman" w:hAnsiTheme="majorBidi" w:cstheme="majorBidi"/>
                <w:color w:val="000000"/>
                <w:sz w:val="16"/>
                <w:szCs w:val="16"/>
              </w:rPr>
              <w:t> </w:t>
            </w:r>
          </w:p>
        </w:tc>
        <w:tc>
          <w:tcPr>
            <w:tcW w:w="533" w:type="dxa"/>
            <w:tcBorders>
              <w:top w:val="nil"/>
              <w:left w:val="nil"/>
              <w:bottom w:val="single" w:sz="4" w:space="0" w:color="auto"/>
              <w:right w:val="single" w:sz="4" w:space="0" w:color="auto"/>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6"/>
                <w:szCs w:val="16"/>
              </w:rPr>
            </w:pPr>
            <w:r w:rsidRPr="002060E8">
              <w:rPr>
                <w:rFonts w:asciiTheme="majorBidi" w:eastAsia="Times New Roman" w:hAnsiTheme="majorBidi" w:cstheme="majorBidi"/>
                <w:color w:val="000000"/>
                <w:sz w:val="16"/>
                <w:szCs w:val="16"/>
              </w:rPr>
              <w:t> </w:t>
            </w:r>
          </w:p>
        </w:tc>
        <w:tc>
          <w:tcPr>
            <w:tcW w:w="533" w:type="dxa"/>
            <w:tcBorders>
              <w:top w:val="nil"/>
              <w:left w:val="nil"/>
              <w:bottom w:val="single" w:sz="4" w:space="0" w:color="auto"/>
              <w:right w:val="single" w:sz="4" w:space="0" w:color="auto"/>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6"/>
                <w:szCs w:val="16"/>
              </w:rPr>
            </w:pPr>
            <w:r w:rsidRPr="002060E8">
              <w:rPr>
                <w:rFonts w:asciiTheme="majorBidi" w:eastAsia="Times New Roman" w:hAnsiTheme="majorBidi" w:cstheme="majorBidi"/>
                <w:color w:val="000000"/>
                <w:sz w:val="16"/>
                <w:szCs w:val="16"/>
              </w:rPr>
              <w:t> </w:t>
            </w:r>
          </w:p>
        </w:tc>
        <w:tc>
          <w:tcPr>
            <w:tcW w:w="533" w:type="dxa"/>
            <w:tcBorders>
              <w:top w:val="nil"/>
              <w:left w:val="nil"/>
              <w:bottom w:val="single" w:sz="4" w:space="0" w:color="auto"/>
              <w:right w:val="single" w:sz="4" w:space="0" w:color="auto"/>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6"/>
                <w:szCs w:val="16"/>
              </w:rPr>
            </w:pPr>
            <w:r w:rsidRPr="002060E8">
              <w:rPr>
                <w:rFonts w:asciiTheme="majorBidi" w:eastAsia="Times New Roman" w:hAnsiTheme="majorBidi" w:cstheme="majorBidi"/>
                <w:color w:val="000000"/>
                <w:sz w:val="16"/>
                <w:szCs w:val="16"/>
              </w:rPr>
              <w:t> </w:t>
            </w:r>
          </w:p>
        </w:tc>
        <w:tc>
          <w:tcPr>
            <w:tcW w:w="533" w:type="dxa"/>
            <w:tcBorders>
              <w:top w:val="nil"/>
              <w:left w:val="nil"/>
              <w:bottom w:val="single" w:sz="4" w:space="0" w:color="auto"/>
              <w:right w:val="single" w:sz="4" w:space="0" w:color="auto"/>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6"/>
                <w:szCs w:val="16"/>
              </w:rPr>
            </w:pPr>
            <w:r w:rsidRPr="002060E8">
              <w:rPr>
                <w:rFonts w:asciiTheme="majorBidi" w:eastAsia="Times New Roman" w:hAnsiTheme="majorBidi" w:cstheme="majorBidi"/>
                <w:color w:val="000000"/>
                <w:sz w:val="16"/>
                <w:szCs w:val="16"/>
              </w:rPr>
              <w:t> </w:t>
            </w:r>
          </w:p>
        </w:tc>
        <w:tc>
          <w:tcPr>
            <w:tcW w:w="533" w:type="dxa"/>
            <w:tcBorders>
              <w:top w:val="nil"/>
              <w:left w:val="nil"/>
              <w:bottom w:val="single" w:sz="4" w:space="0" w:color="auto"/>
              <w:right w:val="single" w:sz="4" w:space="0" w:color="auto"/>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6"/>
                <w:szCs w:val="16"/>
              </w:rPr>
            </w:pPr>
            <w:r w:rsidRPr="002060E8">
              <w:rPr>
                <w:rFonts w:asciiTheme="majorBidi" w:eastAsia="Times New Roman" w:hAnsiTheme="majorBidi" w:cstheme="majorBidi"/>
                <w:color w:val="000000"/>
                <w:sz w:val="16"/>
                <w:szCs w:val="16"/>
              </w:rPr>
              <w:t> </w:t>
            </w:r>
          </w:p>
        </w:tc>
        <w:tc>
          <w:tcPr>
            <w:tcW w:w="533" w:type="dxa"/>
            <w:tcBorders>
              <w:top w:val="nil"/>
              <w:left w:val="nil"/>
              <w:bottom w:val="single" w:sz="4" w:space="0" w:color="auto"/>
              <w:right w:val="single" w:sz="4" w:space="0" w:color="auto"/>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6"/>
                <w:szCs w:val="16"/>
              </w:rPr>
            </w:pPr>
            <w:r w:rsidRPr="002060E8">
              <w:rPr>
                <w:rFonts w:asciiTheme="majorBidi" w:eastAsia="Times New Roman" w:hAnsiTheme="majorBidi" w:cstheme="majorBidi"/>
                <w:color w:val="000000"/>
                <w:sz w:val="16"/>
                <w:szCs w:val="16"/>
              </w:rPr>
              <w:t> </w:t>
            </w:r>
          </w:p>
        </w:tc>
        <w:tc>
          <w:tcPr>
            <w:tcW w:w="533" w:type="dxa"/>
            <w:tcBorders>
              <w:top w:val="nil"/>
              <w:left w:val="nil"/>
              <w:bottom w:val="single" w:sz="4" w:space="0" w:color="auto"/>
              <w:right w:val="single" w:sz="4" w:space="0" w:color="auto"/>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6"/>
                <w:szCs w:val="16"/>
              </w:rPr>
            </w:pPr>
            <w:r w:rsidRPr="002060E8">
              <w:rPr>
                <w:rFonts w:asciiTheme="majorBidi" w:eastAsia="Times New Roman" w:hAnsiTheme="majorBidi" w:cstheme="majorBidi"/>
                <w:color w:val="000000"/>
                <w:sz w:val="16"/>
                <w:szCs w:val="16"/>
              </w:rPr>
              <w:t>1.00</w:t>
            </w:r>
          </w:p>
        </w:tc>
        <w:tc>
          <w:tcPr>
            <w:tcW w:w="533" w:type="dxa"/>
            <w:tcBorders>
              <w:top w:val="nil"/>
              <w:left w:val="nil"/>
              <w:bottom w:val="single" w:sz="4" w:space="0" w:color="auto"/>
              <w:right w:val="single" w:sz="4" w:space="0" w:color="auto"/>
            </w:tcBorders>
            <w:shd w:val="clear" w:color="000000" w:fill="EEECE1"/>
            <w:noWrap/>
            <w:hideMark/>
          </w:tcPr>
          <w:p w:rsidR="000F6775" w:rsidRPr="002060E8" w:rsidRDefault="000F6775" w:rsidP="00604132">
            <w:pPr>
              <w:spacing w:after="0"/>
              <w:rPr>
                <w:rFonts w:asciiTheme="majorBidi" w:eastAsia="Times New Roman" w:hAnsiTheme="majorBidi" w:cstheme="majorBidi"/>
                <w:b/>
                <w:bCs/>
                <w:color w:val="963634"/>
                <w:sz w:val="16"/>
                <w:szCs w:val="16"/>
              </w:rPr>
            </w:pPr>
            <w:r w:rsidRPr="002060E8">
              <w:rPr>
                <w:rFonts w:asciiTheme="majorBidi" w:eastAsia="Times New Roman" w:hAnsiTheme="majorBidi" w:cstheme="majorBidi"/>
                <w:b/>
                <w:bCs/>
                <w:color w:val="963634"/>
                <w:sz w:val="16"/>
                <w:szCs w:val="16"/>
              </w:rPr>
              <w:t>.645</w:t>
            </w:r>
          </w:p>
        </w:tc>
        <w:tc>
          <w:tcPr>
            <w:tcW w:w="533" w:type="dxa"/>
            <w:tcBorders>
              <w:top w:val="nil"/>
              <w:left w:val="nil"/>
              <w:bottom w:val="single" w:sz="4" w:space="0" w:color="auto"/>
              <w:right w:val="single" w:sz="4" w:space="0" w:color="auto"/>
            </w:tcBorders>
            <w:shd w:val="clear" w:color="000000" w:fill="EEECE1"/>
            <w:noWrap/>
            <w:hideMark/>
          </w:tcPr>
          <w:p w:rsidR="000F6775" w:rsidRPr="002060E8" w:rsidRDefault="000F6775" w:rsidP="00604132">
            <w:pPr>
              <w:spacing w:after="0"/>
              <w:rPr>
                <w:rFonts w:asciiTheme="majorBidi" w:eastAsia="Times New Roman" w:hAnsiTheme="majorBidi" w:cstheme="majorBidi"/>
                <w:b/>
                <w:bCs/>
                <w:color w:val="1F497D"/>
                <w:sz w:val="16"/>
                <w:szCs w:val="16"/>
              </w:rPr>
            </w:pPr>
            <w:r w:rsidRPr="002060E8">
              <w:rPr>
                <w:rFonts w:asciiTheme="majorBidi" w:eastAsia="Times New Roman" w:hAnsiTheme="majorBidi" w:cstheme="majorBidi"/>
                <w:b/>
                <w:bCs/>
                <w:color w:val="1F497D"/>
                <w:sz w:val="16"/>
                <w:szCs w:val="16"/>
              </w:rPr>
              <w:t>.624</w:t>
            </w:r>
          </w:p>
        </w:tc>
        <w:tc>
          <w:tcPr>
            <w:tcW w:w="533" w:type="dxa"/>
            <w:tcBorders>
              <w:top w:val="nil"/>
              <w:left w:val="nil"/>
              <w:bottom w:val="single" w:sz="4" w:space="0" w:color="auto"/>
              <w:right w:val="single" w:sz="4" w:space="0" w:color="auto"/>
            </w:tcBorders>
            <w:shd w:val="clear" w:color="000000" w:fill="EEECE1"/>
            <w:noWrap/>
            <w:hideMark/>
          </w:tcPr>
          <w:p w:rsidR="000F6775" w:rsidRPr="002060E8" w:rsidRDefault="000F6775" w:rsidP="00604132">
            <w:pPr>
              <w:spacing w:after="0"/>
              <w:rPr>
                <w:rFonts w:asciiTheme="majorBidi" w:eastAsia="Times New Roman" w:hAnsiTheme="majorBidi" w:cstheme="majorBidi"/>
                <w:b/>
                <w:bCs/>
                <w:color w:val="1F497D"/>
                <w:sz w:val="16"/>
                <w:szCs w:val="16"/>
              </w:rPr>
            </w:pPr>
            <w:r w:rsidRPr="002060E8">
              <w:rPr>
                <w:rFonts w:asciiTheme="majorBidi" w:eastAsia="Times New Roman" w:hAnsiTheme="majorBidi" w:cstheme="majorBidi"/>
                <w:b/>
                <w:bCs/>
                <w:color w:val="1F497D"/>
                <w:sz w:val="16"/>
                <w:szCs w:val="16"/>
              </w:rPr>
              <w:t>.539</w:t>
            </w:r>
          </w:p>
        </w:tc>
        <w:tc>
          <w:tcPr>
            <w:tcW w:w="533" w:type="dxa"/>
            <w:tcBorders>
              <w:top w:val="nil"/>
              <w:left w:val="nil"/>
              <w:bottom w:val="single" w:sz="4" w:space="0" w:color="auto"/>
              <w:right w:val="single" w:sz="4" w:space="0" w:color="auto"/>
            </w:tcBorders>
            <w:shd w:val="clear" w:color="000000" w:fill="EEECE1"/>
            <w:noWrap/>
            <w:hideMark/>
          </w:tcPr>
          <w:p w:rsidR="000F6775" w:rsidRPr="002060E8" w:rsidRDefault="000F6775" w:rsidP="00604132">
            <w:pPr>
              <w:spacing w:after="0"/>
              <w:rPr>
                <w:rFonts w:asciiTheme="majorBidi" w:eastAsia="Times New Roman" w:hAnsiTheme="majorBidi" w:cstheme="majorBidi"/>
                <w:b/>
                <w:bCs/>
                <w:color w:val="1F497D"/>
                <w:sz w:val="16"/>
                <w:szCs w:val="16"/>
              </w:rPr>
            </w:pPr>
            <w:r w:rsidRPr="002060E8">
              <w:rPr>
                <w:rFonts w:asciiTheme="majorBidi" w:eastAsia="Times New Roman" w:hAnsiTheme="majorBidi" w:cstheme="majorBidi"/>
                <w:b/>
                <w:bCs/>
                <w:color w:val="1F497D"/>
                <w:sz w:val="16"/>
                <w:szCs w:val="16"/>
              </w:rPr>
              <w:t>.506</w:t>
            </w:r>
          </w:p>
        </w:tc>
      </w:tr>
      <w:tr w:rsidR="000F6775" w:rsidRPr="002060E8" w:rsidTr="0012287F">
        <w:trPr>
          <w:trHeight w:val="300"/>
        </w:trPr>
        <w:tc>
          <w:tcPr>
            <w:tcW w:w="1530" w:type="dxa"/>
            <w:tcBorders>
              <w:top w:val="nil"/>
              <w:left w:val="single" w:sz="4" w:space="0" w:color="auto"/>
              <w:bottom w:val="single" w:sz="4" w:space="0" w:color="auto"/>
              <w:right w:val="single" w:sz="4" w:space="0" w:color="auto"/>
            </w:tcBorders>
            <w:shd w:val="clear" w:color="auto" w:fill="auto"/>
            <w:hideMark/>
          </w:tcPr>
          <w:p w:rsidR="000F6775" w:rsidRPr="002060E8" w:rsidRDefault="000F6775" w:rsidP="00604132">
            <w:pPr>
              <w:spacing w:after="0"/>
              <w:rPr>
                <w:rFonts w:asciiTheme="majorBidi" w:eastAsia="Times New Roman" w:hAnsiTheme="majorBidi" w:cstheme="majorBidi"/>
                <w:b/>
                <w:bCs/>
                <w:color w:val="1F497D"/>
                <w:sz w:val="18"/>
                <w:szCs w:val="18"/>
              </w:rPr>
            </w:pPr>
            <w:r w:rsidRPr="002060E8">
              <w:rPr>
                <w:rFonts w:asciiTheme="majorBidi" w:eastAsia="Times New Roman" w:hAnsiTheme="majorBidi" w:cstheme="majorBidi"/>
                <w:b/>
                <w:bCs/>
                <w:color w:val="1F497D"/>
                <w:sz w:val="18"/>
                <w:szCs w:val="18"/>
              </w:rPr>
              <w:t>Collaborative Norms2</w:t>
            </w:r>
          </w:p>
        </w:tc>
        <w:tc>
          <w:tcPr>
            <w:tcW w:w="533" w:type="dxa"/>
            <w:tcBorders>
              <w:top w:val="nil"/>
              <w:left w:val="nil"/>
              <w:bottom w:val="single" w:sz="4" w:space="0" w:color="auto"/>
              <w:right w:val="single" w:sz="4" w:space="0" w:color="auto"/>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6"/>
                <w:szCs w:val="16"/>
              </w:rPr>
            </w:pPr>
            <w:r w:rsidRPr="002060E8">
              <w:rPr>
                <w:rFonts w:asciiTheme="majorBidi" w:eastAsia="Times New Roman" w:hAnsiTheme="majorBidi" w:cstheme="majorBidi"/>
                <w:color w:val="000000"/>
                <w:sz w:val="16"/>
                <w:szCs w:val="16"/>
              </w:rPr>
              <w:t> </w:t>
            </w:r>
          </w:p>
        </w:tc>
        <w:tc>
          <w:tcPr>
            <w:tcW w:w="533" w:type="dxa"/>
            <w:tcBorders>
              <w:top w:val="nil"/>
              <w:left w:val="nil"/>
              <w:bottom w:val="single" w:sz="4" w:space="0" w:color="auto"/>
              <w:right w:val="single" w:sz="4" w:space="0" w:color="auto"/>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6"/>
                <w:szCs w:val="16"/>
              </w:rPr>
            </w:pPr>
            <w:r w:rsidRPr="002060E8">
              <w:rPr>
                <w:rFonts w:asciiTheme="majorBidi" w:eastAsia="Times New Roman" w:hAnsiTheme="majorBidi" w:cstheme="majorBidi"/>
                <w:color w:val="000000"/>
                <w:sz w:val="16"/>
                <w:szCs w:val="16"/>
              </w:rPr>
              <w:t> </w:t>
            </w:r>
          </w:p>
        </w:tc>
        <w:tc>
          <w:tcPr>
            <w:tcW w:w="533" w:type="dxa"/>
            <w:tcBorders>
              <w:top w:val="nil"/>
              <w:left w:val="nil"/>
              <w:bottom w:val="single" w:sz="4" w:space="0" w:color="auto"/>
              <w:right w:val="single" w:sz="4" w:space="0" w:color="auto"/>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6"/>
                <w:szCs w:val="16"/>
              </w:rPr>
            </w:pPr>
            <w:r w:rsidRPr="002060E8">
              <w:rPr>
                <w:rFonts w:asciiTheme="majorBidi" w:eastAsia="Times New Roman" w:hAnsiTheme="majorBidi" w:cstheme="majorBidi"/>
                <w:color w:val="000000"/>
                <w:sz w:val="16"/>
                <w:szCs w:val="16"/>
              </w:rPr>
              <w:t> </w:t>
            </w:r>
          </w:p>
        </w:tc>
        <w:tc>
          <w:tcPr>
            <w:tcW w:w="533" w:type="dxa"/>
            <w:tcBorders>
              <w:top w:val="nil"/>
              <w:left w:val="nil"/>
              <w:bottom w:val="single" w:sz="4" w:space="0" w:color="auto"/>
              <w:right w:val="single" w:sz="4" w:space="0" w:color="auto"/>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6"/>
                <w:szCs w:val="16"/>
              </w:rPr>
            </w:pPr>
            <w:r w:rsidRPr="002060E8">
              <w:rPr>
                <w:rFonts w:asciiTheme="majorBidi" w:eastAsia="Times New Roman" w:hAnsiTheme="majorBidi" w:cstheme="majorBidi"/>
                <w:color w:val="000000"/>
                <w:sz w:val="16"/>
                <w:szCs w:val="16"/>
              </w:rPr>
              <w:t> </w:t>
            </w:r>
          </w:p>
        </w:tc>
        <w:tc>
          <w:tcPr>
            <w:tcW w:w="533" w:type="dxa"/>
            <w:tcBorders>
              <w:top w:val="nil"/>
              <w:left w:val="nil"/>
              <w:bottom w:val="single" w:sz="4" w:space="0" w:color="auto"/>
              <w:right w:val="single" w:sz="4" w:space="0" w:color="auto"/>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6"/>
                <w:szCs w:val="16"/>
              </w:rPr>
            </w:pPr>
            <w:r w:rsidRPr="002060E8">
              <w:rPr>
                <w:rFonts w:asciiTheme="majorBidi" w:eastAsia="Times New Roman" w:hAnsiTheme="majorBidi" w:cstheme="majorBidi"/>
                <w:color w:val="000000"/>
                <w:sz w:val="16"/>
                <w:szCs w:val="16"/>
              </w:rPr>
              <w:t> </w:t>
            </w:r>
          </w:p>
        </w:tc>
        <w:tc>
          <w:tcPr>
            <w:tcW w:w="533" w:type="dxa"/>
            <w:tcBorders>
              <w:top w:val="nil"/>
              <w:left w:val="nil"/>
              <w:bottom w:val="single" w:sz="4" w:space="0" w:color="auto"/>
              <w:right w:val="single" w:sz="4" w:space="0" w:color="auto"/>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6"/>
                <w:szCs w:val="16"/>
              </w:rPr>
            </w:pPr>
            <w:r w:rsidRPr="002060E8">
              <w:rPr>
                <w:rFonts w:asciiTheme="majorBidi" w:eastAsia="Times New Roman" w:hAnsiTheme="majorBidi" w:cstheme="majorBidi"/>
                <w:color w:val="000000"/>
                <w:sz w:val="16"/>
                <w:szCs w:val="16"/>
              </w:rPr>
              <w:t> </w:t>
            </w:r>
          </w:p>
        </w:tc>
        <w:tc>
          <w:tcPr>
            <w:tcW w:w="533" w:type="dxa"/>
            <w:tcBorders>
              <w:top w:val="nil"/>
              <w:left w:val="nil"/>
              <w:bottom w:val="single" w:sz="4" w:space="0" w:color="auto"/>
              <w:right w:val="single" w:sz="4" w:space="0" w:color="auto"/>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6"/>
                <w:szCs w:val="16"/>
              </w:rPr>
            </w:pPr>
            <w:r w:rsidRPr="002060E8">
              <w:rPr>
                <w:rFonts w:asciiTheme="majorBidi" w:eastAsia="Times New Roman" w:hAnsiTheme="majorBidi" w:cstheme="majorBidi"/>
                <w:color w:val="000000"/>
                <w:sz w:val="16"/>
                <w:szCs w:val="16"/>
              </w:rPr>
              <w:t> </w:t>
            </w:r>
          </w:p>
        </w:tc>
        <w:tc>
          <w:tcPr>
            <w:tcW w:w="533" w:type="dxa"/>
            <w:tcBorders>
              <w:top w:val="nil"/>
              <w:left w:val="nil"/>
              <w:bottom w:val="single" w:sz="4" w:space="0" w:color="auto"/>
              <w:right w:val="single" w:sz="4" w:space="0" w:color="auto"/>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6"/>
                <w:szCs w:val="16"/>
              </w:rPr>
            </w:pPr>
            <w:r w:rsidRPr="002060E8">
              <w:rPr>
                <w:rFonts w:asciiTheme="majorBidi" w:eastAsia="Times New Roman" w:hAnsiTheme="majorBidi" w:cstheme="majorBidi"/>
                <w:color w:val="000000"/>
                <w:sz w:val="16"/>
                <w:szCs w:val="16"/>
              </w:rPr>
              <w:t> </w:t>
            </w:r>
          </w:p>
        </w:tc>
        <w:tc>
          <w:tcPr>
            <w:tcW w:w="533" w:type="dxa"/>
            <w:tcBorders>
              <w:top w:val="nil"/>
              <w:left w:val="nil"/>
              <w:bottom w:val="single" w:sz="4" w:space="0" w:color="auto"/>
              <w:right w:val="single" w:sz="4" w:space="0" w:color="auto"/>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6"/>
                <w:szCs w:val="16"/>
              </w:rPr>
            </w:pPr>
            <w:r w:rsidRPr="002060E8">
              <w:rPr>
                <w:rFonts w:asciiTheme="majorBidi" w:eastAsia="Times New Roman" w:hAnsiTheme="majorBidi" w:cstheme="majorBidi"/>
                <w:color w:val="000000"/>
                <w:sz w:val="16"/>
                <w:szCs w:val="16"/>
              </w:rPr>
              <w:t> </w:t>
            </w:r>
          </w:p>
        </w:tc>
        <w:tc>
          <w:tcPr>
            <w:tcW w:w="533" w:type="dxa"/>
            <w:tcBorders>
              <w:top w:val="nil"/>
              <w:left w:val="nil"/>
              <w:bottom w:val="single" w:sz="4" w:space="0" w:color="auto"/>
              <w:right w:val="single" w:sz="4" w:space="0" w:color="auto"/>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6"/>
                <w:szCs w:val="16"/>
              </w:rPr>
            </w:pPr>
            <w:r w:rsidRPr="002060E8">
              <w:rPr>
                <w:rFonts w:asciiTheme="majorBidi" w:eastAsia="Times New Roman" w:hAnsiTheme="majorBidi" w:cstheme="majorBidi"/>
                <w:color w:val="000000"/>
                <w:sz w:val="16"/>
                <w:szCs w:val="16"/>
              </w:rPr>
              <w:t> </w:t>
            </w:r>
          </w:p>
        </w:tc>
        <w:tc>
          <w:tcPr>
            <w:tcW w:w="533" w:type="dxa"/>
            <w:tcBorders>
              <w:top w:val="nil"/>
              <w:left w:val="nil"/>
              <w:bottom w:val="single" w:sz="4" w:space="0" w:color="auto"/>
              <w:right w:val="single" w:sz="4" w:space="0" w:color="auto"/>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6"/>
                <w:szCs w:val="16"/>
              </w:rPr>
            </w:pPr>
            <w:r w:rsidRPr="002060E8">
              <w:rPr>
                <w:rFonts w:asciiTheme="majorBidi" w:eastAsia="Times New Roman" w:hAnsiTheme="majorBidi" w:cstheme="majorBidi"/>
                <w:color w:val="000000"/>
                <w:sz w:val="16"/>
                <w:szCs w:val="16"/>
              </w:rPr>
              <w:t> </w:t>
            </w:r>
          </w:p>
        </w:tc>
        <w:tc>
          <w:tcPr>
            <w:tcW w:w="533" w:type="dxa"/>
            <w:tcBorders>
              <w:top w:val="nil"/>
              <w:left w:val="nil"/>
              <w:bottom w:val="single" w:sz="4" w:space="0" w:color="auto"/>
              <w:right w:val="single" w:sz="4" w:space="0" w:color="auto"/>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6"/>
                <w:szCs w:val="16"/>
              </w:rPr>
            </w:pPr>
            <w:r w:rsidRPr="002060E8">
              <w:rPr>
                <w:rFonts w:asciiTheme="majorBidi" w:eastAsia="Times New Roman" w:hAnsiTheme="majorBidi" w:cstheme="majorBidi"/>
                <w:color w:val="000000"/>
                <w:sz w:val="16"/>
                <w:szCs w:val="16"/>
              </w:rPr>
              <w:t> </w:t>
            </w:r>
          </w:p>
        </w:tc>
        <w:tc>
          <w:tcPr>
            <w:tcW w:w="533" w:type="dxa"/>
            <w:tcBorders>
              <w:top w:val="nil"/>
              <w:left w:val="nil"/>
              <w:bottom w:val="single" w:sz="4" w:space="0" w:color="auto"/>
              <w:right w:val="single" w:sz="4" w:space="0" w:color="auto"/>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6"/>
                <w:szCs w:val="16"/>
              </w:rPr>
            </w:pPr>
            <w:r w:rsidRPr="002060E8">
              <w:rPr>
                <w:rFonts w:asciiTheme="majorBidi" w:eastAsia="Times New Roman" w:hAnsiTheme="majorBidi" w:cstheme="majorBidi"/>
                <w:color w:val="000000"/>
                <w:sz w:val="16"/>
                <w:szCs w:val="16"/>
              </w:rPr>
              <w:t>1.00</w:t>
            </w:r>
          </w:p>
        </w:tc>
        <w:tc>
          <w:tcPr>
            <w:tcW w:w="533" w:type="dxa"/>
            <w:tcBorders>
              <w:top w:val="nil"/>
              <w:left w:val="nil"/>
              <w:bottom w:val="single" w:sz="4" w:space="0" w:color="auto"/>
              <w:right w:val="single" w:sz="4" w:space="0" w:color="auto"/>
            </w:tcBorders>
            <w:shd w:val="clear" w:color="000000" w:fill="EEECE1"/>
            <w:noWrap/>
            <w:hideMark/>
          </w:tcPr>
          <w:p w:rsidR="000F6775" w:rsidRPr="002060E8" w:rsidRDefault="000F6775" w:rsidP="00604132">
            <w:pPr>
              <w:spacing w:after="0"/>
              <w:rPr>
                <w:rFonts w:asciiTheme="majorBidi" w:eastAsia="Times New Roman" w:hAnsiTheme="majorBidi" w:cstheme="majorBidi"/>
                <w:b/>
                <w:bCs/>
                <w:color w:val="1F497D"/>
                <w:sz w:val="16"/>
                <w:szCs w:val="16"/>
              </w:rPr>
            </w:pPr>
            <w:r w:rsidRPr="002060E8">
              <w:rPr>
                <w:rFonts w:asciiTheme="majorBidi" w:eastAsia="Times New Roman" w:hAnsiTheme="majorBidi" w:cstheme="majorBidi"/>
                <w:b/>
                <w:bCs/>
                <w:color w:val="1F497D"/>
                <w:sz w:val="16"/>
                <w:szCs w:val="16"/>
              </w:rPr>
              <w:t>.714</w:t>
            </w:r>
          </w:p>
        </w:tc>
        <w:tc>
          <w:tcPr>
            <w:tcW w:w="533" w:type="dxa"/>
            <w:tcBorders>
              <w:top w:val="nil"/>
              <w:left w:val="nil"/>
              <w:bottom w:val="single" w:sz="4" w:space="0" w:color="auto"/>
              <w:right w:val="single" w:sz="4" w:space="0" w:color="auto"/>
            </w:tcBorders>
            <w:shd w:val="clear" w:color="000000" w:fill="EEECE1"/>
            <w:noWrap/>
            <w:hideMark/>
          </w:tcPr>
          <w:p w:rsidR="000F6775" w:rsidRPr="002060E8" w:rsidRDefault="000F6775" w:rsidP="00604132">
            <w:pPr>
              <w:spacing w:after="0"/>
              <w:rPr>
                <w:rFonts w:asciiTheme="majorBidi" w:eastAsia="Times New Roman" w:hAnsiTheme="majorBidi" w:cstheme="majorBidi"/>
                <w:b/>
                <w:bCs/>
                <w:color w:val="1F497D"/>
                <w:sz w:val="16"/>
                <w:szCs w:val="16"/>
              </w:rPr>
            </w:pPr>
            <w:r w:rsidRPr="002060E8">
              <w:rPr>
                <w:rFonts w:asciiTheme="majorBidi" w:eastAsia="Times New Roman" w:hAnsiTheme="majorBidi" w:cstheme="majorBidi"/>
                <w:b/>
                <w:bCs/>
                <w:color w:val="1F497D"/>
                <w:sz w:val="16"/>
                <w:szCs w:val="16"/>
              </w:rPr>
              <w:t>.582</w:t>
            </w:r>
          </w:p>
        </w:tc>
        <w:tc>
          <w:tcPr>
            <w:tcW w:w="533" w:type="dxa"/>
            <w:tcBorders>
              <w:top w:val="nil"/>
              <w:left w:val="nil"/>
              <w:bottom w:val="single" w:sz="4" w:space="0" w:color="auto"/>
              <w:right w:val="single" w:sz="4" w:space="0" w:color="auto"/>
            </w:tcBorders>
            <w:shd w:val="clear" w:color="000000" w:fill="EEECE1"/>
            <w:noWrap/>
            <w:hideMark/>
          </w:tcPr>
          <w:p w:rsidR="000F6775" w:rsidRPr="002060E8" w:rsidRDefault="000F6775" w:rsidP="00604132">
            <w:pPr>
              <w:spacing w:after="0"/>
              <w:rPr>
                <w:rFonts w:asciiTheme="majorBidi" w:eastAsia="Times New Roman" w:hAnsiTheme="majorBidi" w:cstheme="majorBidi"/>
                <w:b/>
                <w:bCs/>
                <w:color w:val="1F497D"/>
                <w:sz w:val="16"/>
                <w:szCs w:val="16"/>
              </w:rPr>
            </w:pPr>
            <w:r w:rsidRPr="002060E8">
              <w:rPr>
                <w:rFonts w:asciiTheme="majorBidi" w:eastAsia="Times New Roman" w:hAnsiTheme="majorBidi" w:cstheme="majorBidi"/>
                <w:b/>
                <w:bCs/>
                <w:color w:val="1F497D"/>
                <w:sz w:val="16"/>
                <w:szCs w:val="16"/>
              </w:rPr>
              <w:t>.441</w:t>
            </w:r>
          </w:p>
        </w:tc>
      </w:tr>
      <w:tr w:rsidR="000F6775" w:rsidRPr="002060E8" w:rsidTr="0012287F">
        <w:trPr>
          <w:trHeight w:val="300"/>
        </w:trPr>
        <w:tc>
          <w:tcPr>
            <w:tcW w:w="1530" w:type="dxa"/>
            <w:tcBorders>
              <w:top w:val="nil"/>
              <w:left w:val="single" w:sz="4" w:space="0" w:color="auto"/>
              <w:bottom w:val="single" w:sz="4" w:space="0" w:color="auto"/>
              <w:right w:val="single" w:sz="4" w:space="0" w:color="auto"/>
            </w:tcBorders>
            <w:shd w:val="clear" w:color="auto" w:fill="auto"/>
            <w:hideMark/>
          </w:tcPr>
          <w:p w:rsidR="000F6775" w:rsidRPr="002060E8" w:rsidRDefault="000F6775" w:rsidP="00604132">
            <w:pPr>
              <w:spacing w:after="0"/>
              <w:rPr>
                <w:rFonts w:asciiTheme="majorBidi" w:eastAsia="Times New Roman" w:hAnsiTheme="majorBidi" w:cstheme="majorBidi"/>
                <w:b/>
                <w:bCs/>
                <w:color w:val="C0504D"/>
                <w:sz w:val="18"/>
                <w:szCs w:val="18"/>
              </w:rPr>
            </w:pPr>
            <w:r w:rsidRPr="002060E8">
              <w:rPr>
                <w:rFonts w:asciiTheme="majorBidi" w:eastAsia="Times New Roman" w:hAnsiTheme="majorBidi" w:cstheme="majorBidi"/>
                <w:b/>
                <w:bCs/>
                <w:color w:val="C0504D"/>
                <w:sz w:val="18"/>
                <w:szCs w:val="18"/>
              </w:rPr>
              <w:t>Facilitating Conditions1</w:t>
            </w:r>
          </w:p>
        </w:tc>
        <w:tc>
          <w:tcPr>
            <w:tcW w:w="533" w:type="dxa"/>
            <w:tcBorders>
              <w:top w:val="nil"/>
              <w:left w:val="nil"/>
              <w:bottom w:val="single" w:sz="4" w:space="0" w:color="auto"/>
              <w:right w:val="single" w:sz="4" w:space="0" w:color="auto"/>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6"/>
                <w:szCs w:val="16"/>
              </w:rPr>
            </w:pPr>
            <w:r w:rsidRPr="002060E8">
              <w:rPr>
                <w:rFonts w:asciiTheme="majorBidi" w:eastAsia="Times New Roman" w:hAnsiTheme="majorBidi" w:cstheme="majorBidi"/>
                <w:color w:val="000000"/>
                <w:sz w:val="16"/>
                <w:szCs w:val="16"/>
              </w:rPr>
              <w:t> </w:t>
            </w:r>
          </w:p>
        </w:tc>
        <w:tc>
          <w:tcPr>
            <w:tcW w:w="533" w:type="dxa"/>
            <w:tcBorders>
              <w:top w:val="nil"/>
              <w:left w:val="nil"/>
              <w:bottom w:val="single" w:sz="4" w:space="0" w:color="auto"/>
              <w:right w:val="single" w:sz="4" w:space="0" w:color="auto"/>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6"/>
                <w:szCs w:val="16"/>
              </w:rPr>
            </w:pPr>
            <w:r w:rsidRPr="002060E8">
              <w:rPr>
                <w:rFonts w:asciiTheme="majorBidi" w:eastAsia="Times New Roman" w:hAnsiTheme="majorBidi" w:cstheme="majorBidi"/>
                <w:color w:val="000000"/>
                <w:sz w:val="16"/>
                <w:szCs w:val="16"/>
              </w:rPr>
              <w:t> </w:t>
            </w:r>
          </w:p>
        </w:tc>
        <w:tc>
          <w:tcPr>
            <w:tcW w:w="533" w:type="dxa"/>
            <w:tcBorders>
              <w:top w:val="nil"/>
              <w:left w:val="nil"/>
              <w:bottom w:val="single" w:sz="4" w:space="0" w:color="auto"/>
              <w:right w:val="single" w:sz="4" w:space="0" w:color="auto"/>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6"/>
                <w:szCs w:val="16"/>
              </w:rPr>
            </w:pPr>
            <w:r w:rsidRPr="002060E8">
              <w:rPr>
                <w:rFonts w:asciiTheme="majorBidi" w:eastAsia="Times New Roman" w:hAnsiTheme="majorBidi" w:cstheme="majorBidi"/>
                <w:color w:val="000000"/>
                <w:sz w:val="16"/>
                <w:szCs w:val="16"/>
              </w:rPr>
              <w:t> </w:t>
            </w:r>
          </w:p>
        </w:tc>
        <w:tc>
          <w:tcPr>
            <w:tcW w:w="533" w:type="dxa"/>
            <w:tcBorders>
              <w:top w:val="nil"/>
              <w:left w:val="nil"/>
              <w:bottom w:val="single" w:sz="4" w:space="0" w:color="auto"/>
              <w:right w:val="single" w:sz="4" w:space="0" w:color="auto"/>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6"/>
                <w:szCs w:val="16"/>
              </w:rPr>
            </w:pPr>
            <w:r w:rsidRPr="002060E8">
              <w:rPr>
                <w:rFonts w:asciiTheme="majorBidi" w:eastAsia="Times New Roman" w:hAnsiTheme="majorBidi" w:cstheme="majorBidi"/>
                <w:color w:val="000000"/>
                <w:sz w:val="16"/>
                <w:szCs w:val="16"/>
              </w:rPr>
              <w:t> </w:t>
            </w:r>
          </w:p>
        </w:tc>
        <w:tc>
          <w:tcPr>
            <w:tcW w:w="533" w:type="dxa"/>
            <w:tcBorders>
              <w:top w:val="nil"/>
              <w:left w:val="nil"/>
              <w:bottom w:val="single" w:sz="4" w:space="0" w:color="auto"/>
              <w:right w:val="single" w:sz="4" w:space="0" w:color="auto"/>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6"/>
                <w:szCs w:val="16"/>
              </w:rPr>
            </w:pPr>
            <w:r w:rsidRPr="002060E8">
              <w:rPr>
                <w:rFonts w:asciiTheme="majorBidi" w:eastAsia="Times New Roman" w:hAnsiTheme="majorBidi" w:cstheme="majorBidi"/>
                <w:color w:val="000000"/>
                <w:sz w:val="16"/>
                <w:szCs w:val="16"/>
              </w:rPr>
              <w:t> </w:t>
            </w:r>
          </w:p>
        </w:tc>
        <w:tc>
          <w:tcPr>
            <w:tcW w:w="533" w:type="dxa"/>
            <w:tcBorders>
              <w:top w:val="nil"/>
              <w:left w:val="nil"/>
              <w:bottom w:val="single" w:sz="4" w:space="0" w:color="auto"/>
              <w:right w:val="single" w:sz="4" w:space="0" w:color="auto"/>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6"/>
                <w:szCs w:val="16"/>
              </w:rPr>
            </w:pPr>
            <w:r w:rsidRPr="002060E8">
              <w:rPr>
                <w:rFonts w:asciiTheme="majorBidi" w:eastAsia="Times New Roman" w:hAnsiTheme="majorBidi" w:cstheme="majorBidi"/>
                <w:color w:val="000000"/>
                <w:sz w:val="16"/>
                <w:szCs w:val="16"/>
              </w:rPr>
              <w:t> </w:t>
            </w:r>
          </w:p>
        </w:tc>
        <w:tc>
          <w:tcPr>
            <w:tcW w:w="533" w:type="dxa"/>
            <w:tcBorders>
              <w:top w:val="nil"/>
              <w:left w:val="nil"/>
              <w:bottom w:val="single" w:sz="4" w:space="0" w:color="auto"/>
              <w:right w:val="single" w:sz="4" w:space="0" w:color="auto"/>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6"/>
                <w:szCs w:val="16"/>
              </w:rPr>
            </w:pPr>
            <w:r w:rsidRPr="002060E8">
              <w:rPr>
                <w:rFonts w:asciiTheme="majorBidi" w:eastAsia="Times New Roman" w:hAnsiTheme="majorBidi" w:cstheme="majorBidi"/>
                <w:color w:val="000000"/>
                <w:sz w:val="16"/>
                <w:szCs w:val="16"/>
              </w:rPr>
              <w:t> </w:t>
            </w:r>
          </w:p>
        </w:tc>
        <w:tc>
          <w:tcPr>
            <w:tcW w:w="533" w:type="dxa"/>
            <w:tcBorders>
              <w:top w:val="nil"/>
              <w:left w:val="nil"/>
              <w:bottom w:val="single" w:sz="4" w:space="0" w:color="auto"/>
              <w:right w:val="single" w:sz="4" w:space="0" w:color="auto"/>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6"/>
                <w:szCs w:val="16"/>
              </w:rPr>
            </w:pPr>
            <w:r w:rsidRPr="002060E8">
              <w:rPr>
                <w:rFonts w:asciiTheme="majorBidi" w:eastAsia="Times New Roman" w:hAnsiTheme="majorBidi" w:cstheme="majorBidi"/>
                <w:color w:val="000000"/>
                <w:sz w:val="16"/>
                <w:szCs w:val="16"/>
              </w:rPr>
              <w:t> </w:t>
            </w:r>
          </w:p>
        </w:tc>
        <w:tc>
          <w:tcPr>
            <w:tcW w:w="533" w:type="dxa"/>
            <w:tcBorders>
              <w:top w:val="nil"/>
              <w:left w:val="nil"/>
              <w:bottom w:val="single" w:sz="4" w:space="0" w:color="auto"/>
              <w:right w:val="single" w:sz="4" w:space="0" w:color="auto"/>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6"/>
                <w:szCs w:val="16"/>
              </w:rPr>
            </w:pPr>
            <w:r w:rsidRPr="002060E8">
              <w:rPr>
                <w:rFonts w:asciiTheme="majorBidi" w:eastAsia="Times New Roman" w:hAnsiTheme="majorBidi" w:cstheme="majorBidi"/>
                <w:color w:val="000000"/>
                <w:sz w:val="16"/>
                <w:szCs w:val="16"/>
              </w:rPr>
              <w:t> </w:t>
            </w:r>
          </w:p>
        </w:tc>
        <w:tc>
          <w:tcPr>
            <w:tcW w:w="533" w:type="dxa"/>
            <w:tcBorders>
              <w:top w:val="nil"/>
              <w:left w:val="nil"/>
              <w:bottom w:val="single" w:sz="4" w:space="0" w:color="auto"/>
              <w:right w:val="single" w:sz="4" w:space="0" w:color="auto"/>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6"/>
                <w:szCs w:val="16"/>
              </w:rPr>
            </w:pPr>
            <w:r w:rsidRPr="002060E8">
              <w:rPr>
                <w:rFonts w:asciiTheme="majorBidi" w:eastAsia="Times New Roman" w:hAnsiTheme="majorBidi" w:cstheme="majorBidi"/>
                <w:color w:val="000000"/>
                <w:sz w:val="16"/>
                <w:szCs w:val="16"/>
              </w:rPr>
              <w:t> </w:t>
            </w:r>
          </w:p>
        </w:tc>
        <w:tc>
          <w:tcPr>
            <w:tcW w:w="533" w:type="dxa"/>
            <w:tcBorders>
              <w:top w:val="nil"/>
              <w:left w:val="nil"/>
              <w:bottom w:val="single" w:sz="4" w:space="0" w:color="auto"/>
              <w:right w:val="single" w:sz="4" w:space="0" w:color="auto"/>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6"/>
                <w:szCs w:val="16"/>
              </w:rPr>
            </w:pPr>
            <w:r w:rsidRPr="002060E8">
              <w:rPr>
                <w:rFonts w:asciiTheme="majorBidi" w:eastAsia="Times New Roman" w:hAnsiTheme="majorBidi" w:cstheme="majorBidi"/>
                <w:color w:val="000000"/>
                <w:sz w:val="16"/>
                <w:szCs w:val="16"/>
              </w:rPr>
              <w:t> </w:t>
            </w:r>
          </w:p>
        </w:tc>
        <w:tc>
          <w:tcPr>
            <w:tcW w:w="533" w:type="dxa"/>
            <w:tcBorders>
              <w:top w:val="nil"/>
              <w:left w:val="nil"/>
              <w:bottom w:val="single" w:sz="4" w:space="0" w:color="auto"/>
              <w:right w:val="single" w:sz="4" w:space="0" w:color="auto"/>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6"/>
                <w:szCs w:val="16"/>
              </w:rPr>
            </w:pPr>
            <w:r w:rsidRPr="002060E8">
              <w:rPr>
                <w:rFonts w:asciiTheme="majorBidi" w:eastAsia="Times New Roman" w:hAnsiTheme="majorBidi" w:cstheme="majorBidi"/>
                <w:color w:val="000000"/>
                <w:sz w:val="16"/>
                <w:szCs w:val="16"/>
              </w:rPr>
              <w:t> </w:t>
            </w:r>
          </w:p>
        </w:tc>
        <w:tc>
          <w:tcPr>
            <w:tcW w:w="533" w:type="dxa"/>
            <w:tcBorders>
              <w:top w:val="nil"/>
              <w:left w:val="nil"/>
              <w:bottom w:val="single" w:sz="4" w:space="0" w:color="auto"/>
              <w:right w:val="single" w:sz="4" w:space="0" w:color="auto"/>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6"/>
                <w:szCs w:val="16"/>
              </w:rPr>
            </w:pPr>
            <w:r w:rsidRPr="002060E8">
              <w:rPr>
                <w:rFonts w:asciiTheme="majorBidi" w:eastAsia="Times New Roman" w:hAnsiTheme="majorBidi" w:cstheme="majorBidi"/>
                <w:color w:val="000000"/>
                <w:sz w:val="16"/>
                <w:szCs w:val="16"/>
              </w:rPr>
              <w:t> </w:t>
            </w:r>
          </w:p>
        </w:tc>
        <w:tc>
          <w:tcPr>
            <w:tcW w:w="533" w:type="dxa"/>
            <w:tcBorders>
              <w:top w:val="nil"/>
              <w:left w:val="nil"/>
              <w:bottom w:val="single" w:sz="4" w:space="0" w:color="auto"/>
              <w:right w:val="single" w:sz="4" w:space="0" w:color="auto"/>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6"/>
                <w:szCs w:val="16"/>
              </w:rPr>
            </w:pPr>
            <w:r w:rsidRPr="002060E8">
              <w:rPr>
                <w:rFonts w:asciiTheme="majorBidi" w:eastAsia="Times New Roman" w:hAnsiTheme="majorBidi" w:cstheme="majorBidi"/>
                <w:color w:val="000000"/>
                <w:sz w:val="16"/>
                <w:szCs w:val="16"/>
              </w:rPr>
              <w:t>1.00</w:t>
            </w:r>
          </w:p>
        </w:tc>
        <w:tc>
          <w:tcPr>
            <w:tcW w:w="533" w:type="dxa"/>
            <w:tcBorders>
              <w:top w:val="nil"/>
              <w:left w:val="nil"/>
              <w:bottom w:val="single" w:sz="4" w:space="0" w:color="auto"/>
              <w:right w:val="single" w:sz="4" w:space="0" w:color="auto"/>
            </w:tcBorders>
            <w:shd w:val="clear" w:color="000000" w:fill="EEECE1"/>
            <w:noWrap/>
            <w:hideMark/>
          </w:tcPr>
          <w:p w:rsidR="000F6775" w:rsidRPr="002060E8" w:rsidRDefault="000F6775" w:rsidP="00604132">
            <w:pPr>
              <w:spacing w:after="0"/>
              <w:rPr>
                <w:rFonts w:asciiTheme="majorBidi" w:eastAsia="Times New Roman" w:hAnsiTheme="majorBidi" w:cstheme="majorBidi"/>
                <w:b/>
                <w:bCs/>
                <w:color w:val="963634"/>
                <w:sz w:val="16"/>
                <w:szCs w:val="16"/>
              </w:rPr>
            </w:pPr>
            <w:r w:rsidRPr="002060E8">
              <w:rPr>
                <w:rFonts w:asciiTheme="majorBidi" w:eastAsia="Times New Roman" w:hAnsiTheme="majorBidi" w:cstheme="majorBidi"/>
                <w:b/>
                <w:bCs/>
                <w:color w:val="963634"/>
                <w:sz w:val="16"/>
                <w:szCs w:val="16"/>
              </w:rPr>
              <w:t>.514</w:t>
            </w:r>
          </w:p>
        </w:tc>
        <w:tc>
          <w:tcPr>
            <w:tcW w:w="533" w:type="dxa"/>
            <w:tcBorders>
              <w:top w:val="nil"/>
              <w:left w:val="nil"/>
              <w:bottom w:val="single" w:sz="4" w:space="0" w:color="auto"/>
              <w:right w:val="single" w:sz="4" w:space="0" w:color="auto"/>
            </w:tcBorders>
            <w:shd w:val="clear" w:color="000000" w:fill="EEECE1"/>
            <w:noWrap/>
            <w:hideMark/>
          </w:tcPr>
          <w:p w:rsidR="000F6775" w:rsidRPr="002060E8" w:rsidRDefault="000F6775" w:rsidP="00604132">
            <w:pPr>
              <w:spacing w:after="0"/>
              <w:rPr>
                <w:rFonts w:asciiTheme="majorBidi" w:eastAsia="Times New Roman" w:hAnsiTheme="majorBidi" w:cstheme="majorBidi"/>
                <w:b/>
                <w:bCs/>
                <w:color w:val="963634"/>
                <w:sz w:val="16"/>
                <w:szCs w:val="16"/>
              </w:rPr>
            </w:pPr>
            <w:r w:rsidRPr="002060E8">
              <w:rPr>
                <w:rFonts w:asciiTheme="majorBidi" w:eastAsia="Times New Roman" w:hAnsiTheme="majorBidi" w:cstheme="majorBidi"/>
                <w:b/>
                <w:bCs/>
                <w:color w:val="963634"/>
                <w:sz w:val="16"/>
                <w:szCs w:val="16"/>
              </w:rPr>
              <w:t>.478</w:t>
            </w:r>
          </w:p>
        </w:tc>
      </w:tr>
      <w:tr w:rsidR="000F6775" w:rsidRPr="002060E8" w:rsidTr="0012287F">
        <w:trPr>
          <w:trHeight w:val="300"/>
        </w:trPr>
        <w:tc>
          <w:tcPr>
            <w:tcW w:w="1530" w:type="dxa"/>
            <w:tcBorders>
              <w:top w:val="nil"/>
              <w:left w:val="single" w:sz="4" w:space="0" w:color="auto"/>
              <w:bottom w:val="single" w:sz="4" w:space="0" w:color="auto"/>
              <w:right w:val="single" w:sz="4" w:space="0" w:color="auto"/>
            </w:tcBorders>
            <w:shd w:val="clear" w:color="auto" w:fill="auto"/>
            <w:hideMark/>
          </w:tcPr>
          <w:p w:rsidR="000F6775" w:rsidRPr="002060E8" w:rsidRDefault="000F6775" w:rsidP="00604132">
            <w:pPr>
              <w:spacing w:after="0"/>
              <w:rPr>
                <w:rFonts w:asciiTheme="majorBidi" w:eastAsia="Times New Roman" w:hAnsiTheme="majorBidi" w:cstheme="majorBidi"/>
                <w:b/>
                <w:bCs/>
                <w:color w:val="C0504D"/>
                <w:sz w:val="18"/>
                <w:szCs w:val="18"/>
              </w:rPr>
            </w:pPr>
            <w:r w:rsidRPr="002060E8">
              <w:rPr>
                <w:rFonts w:asciiTheme="majorBidi" w:eastAsia="Times New Roman" w:hAnsiTheme="majorBidi" w:cstheme="majorBidi"/>
                <w:b/>
                <w:bCs/>
                <w:color w:val="C0504D"/>
                <w:sz w:val="18"/>
                <w:szCs w:val="18"/>
              </w:rPr>
              <w:t>Facilitating Conditions2</w:t>
            </w:r>
          </w:p>
        </w:tc>
        <w:tc>
          <w:tcPr>
            <w:tcW w:w="533" w:type="dxa"/>
            <w:tcBorders>
              <w:top w:val="nil"/>
              <w:left w:val="nil"/>
              <w:bottom w:val="single" w:sz="4" w:space="0" w:color="auto"/>
              <w:right w:val="single" w:sz="4" w:space="0" w:color="auto"/>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6"/>
                <w:szCs w:val="16"/>
              </w:rPr>
            </w:pPr>
            <w:r w:rsidRPr="002060E8">
              <w:rPr>
                <w:rFonts w:asciiTheme="majorBidi" w:eastAsia="Times New Roman" w:hAnsiTheme="majorBidi" w:cstheme="majorBidi"/>
                <w:color w:val="000000"/>
                <w:sz w:val="16"/>
                <w:szCs w:val="16"/>
              </w:rPr>
              <w:t> </w:t>
            </w:r>
          </w:p>
        </w:tc>
        <w:tc>
          <w:tcPr>
            <w:tcW w:w="533" w:type="dxa"/>
            <w:tcBorders>
              <w:top w:val="nil"/>
              <w:left w:val="nil"/>
              <w:bottom w:val="single" w:sz="4" w:space="0" w:color="auto"/>
              <w:right w:val="single" w:sz="4" w:space="0" w:color="auto"/>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6"/>
                <w:szCs w:val="16"/>
              </w:rPr>
            </w:pPr>
            <w:r w:rsidRPr="002060E8">
              <w:rPr>
                <w:rFonts w:asciiTheme="majorBidi" w:eastAsia="Times New Roman" w:hAnsiTheme="majorBidi" w:cstheme="majorBidi"/>
                <w:color w:val="000000"/>
                <w:sz w:val="16"/>
                <w:szCs w:val="16"/>
              </w:rPr>
              <w:t> </w:t>
            </w:r>
          </w:p>
        </w:tc>
        <w:tc>
          <w:tcPr>
            <w:tcW w:w="533" w:type="dxa"/>
            <w:tcBorders>
              <w:top w:val="nil"/>
              <w:left w:val="nil"/>
              <w:bottom w:val="single" w:sz="4" w:space="0" w:color="auto"/>
              <w:right w:val="single" w:sz="4" w:space="0" w:color="auto"/>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6"/>
                <w:szCs w:val="16"/>
              </w:rPr>
            </w:pPr>
            <w:r w:rsidRPr="002060E8">
              <w:rPr>
                <w:rFonts w:asciiTheme="majorBidi" w:eastAsia="Times New Roman" w:hAnsiTheme="majorBidi" w:cstheme="majorBidi"/>
                <w:color w:val="000000"/>
                <w:sz w:val="16"/>
                <w:szCs w:val="16"/>
              </w:rPr>
              <w:t> </w:t>
            </w:r>
          </w:p>
        </w:tc>
        <w:tc>
          <w:tcPr>
            <w:tcW w:w="533" w:type="dxa"/>
            <w:tcBorders>
              <w:top w:val="nil"/>
              <w:left w:val="nil"/>
              <w:bottom w:val="single" w:sz="4" w:space="0" w:color="auto"/>
              <w:right w:val="single" w:sz="4" w:space="0" w:color="auto"/>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6"/>
                <w:szCs w:val="16"/>
              </w:rPr>
            </w:pPr>
            <w:r w:rsidRPr="002060E8">
              <w:rPr>
                <w:rFonts w:asciiTheme="majorBidi" w:eastAsia="Times New Roman" w:hAnsiTheme="majorBidi" w:cstheme="majorBidi"/>
                <w:color w:val="000000"/>
                <w:sz w:val="16"/>
                <w:szCs w:val="16"/>
              </w:rPr>
              <w:t> </w:t>
            </w:r>
          </w:p>
        </w:tc>
        <w:tc>
          <w:tcPr>
            <w:tcW w:w="533" w:type="dxa"/>
            <w:tcBorders>
              <w:top w:val="nil"/>
              <w:left w:val="nil"/>
              <w:bottom w:val="single" w:sz="4" w:space="0" w:color="auto"/>
              <w:right w:val="single" w:sz="4" w:space="0" w:color="auto"/>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6"/>
                <w:szCs w:val="16"/>
              </w:rPr>
            </w:pPr>
            <w:r w:rsidRPr="002060E8">
              <w:rPr>
                <w:rFonts w:asciiTheme="majorBidi" w:eastAsia="Times New Roman" w:hAnsiTheme="majorBidi" w:cstheme="majorBidi"/>
                <w:color w:val="000000"/>
                <w:sz w:val="16"/>
                <w:szCs w:val="16"/>
              </w:rPr>
              <w:t> </w:t>
            </w:r>
          </w:p>
        </w:tc>
        <w:tc>
          <w:tcPr>
            <w:tcW w:w="533" w:type="dxa"/>
            <w:tcBorders>
              <w:top w:val="nil"/>
              <w:left w:val="nil"/>
              <w:bottom w:val="single" w:sz="4" w:space="0" w:color="auto"/>
              <w:right w:val="single" w:sz="4" w:space="0" w:color="auto"/>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6"/>
                <w:szCs w:val="16"/>
              </w:rPr>
            </w:pPr>
            <w:r w:rsidRPr="002060E8">
              <w:rPr>
                <w:rFonts w:asciiTheme="majorBidi" w:eastAsia="Times New Roman" w:hAnsiTheme="majorBidi" w:cstheme="majorBidi"/>
                <w:color w:val="000000"/>
                <w:sz w:val="16"/>
                <w:szCs w:val="16"/>
              </w:rPr>
              <w:t> </w:t>
            </w:r>
          </w:p>
        </w:tc>
        <w:tc>
          <w:tcPr>
            <w:tcW w:w="533" w:type="dxa"/>
            <w:tcBorders>
              <w:top w:val="nil"/>
              <w:left w:val="nil"/>
              <w:bottom w:val="single" w:sz="4" w:space="0" w:color="auto"/>
              <w:right w:val="single" w:sz="4" w:space="0" w:color="auto"/>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6"/>
                <w:szCs w:val="16"/>
              </w:rPr>
            </w:pPr>
            <w:r w:rsidRPr="002060E8">
              <w:rPr>
                <w:rFonts w:asciiTheme="majorBidi" w:eastAsia="Times New Roman" w:hAnsiTheme="majorBidi" w:cstheme="majorBidi"/>
                <w:color w:val="000000"/>
                <w:sz w:val="16"/>
                <w:szCs w:val="16"/>
              </w:rPr>
              <w:t> </w:t>
            </w:r>
          </w:p>
        </w:tc>
        <w:tc>
          <w:tcPr>
            <w:tcW w:w="533" w:type="dxa"/>
            <w:tcBorders>
              <w:top w:val="nil"/>
              <w:left w:val="nil"/>
              <w:bottom w:val="single" w:sz="4" w:space="0" w:color="auto"/>
              <w:right w:val="single" w:sz="4" w:space="0" w:color="auto"/>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6"/>
                <w:szCs w:val="16"/>
              </w:rPr>
            </w:pPr>
            <w:r w:rsidRPr="002060E8">
              <w:rPr>
                <w:rFonts w:asciiTheme="majorBidi" w:eastAsia="Times New Roman" w:hAnsiTheme="majorBidi" w:cstheme="majorBidi"/>
                <w:color w:val="000000"/>
                <w:sz w:val="16"/>
                <w:szCs w:val="16"/>
              </w:rPr>
              <w:t> </w:t>
            </w:r>
          </w:p>
        </w:tc>
        <w:tc>
          <w:tcPr>
            <w:tcW w:w="533" w:type="dxa"/>
            <w:tcBorders>
              <w:top w:val="nil"/>
              <w:left w:val="nil"/>
              <w:bottom w:val="single" w:sz="4" w:space="0" w:color="auto"/>
              <w:right w:val="single" w:sz="4" w:space="0" w:color="auto"/>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6"/>
                <w:szCs w:val="16"/>
              </w:rPr>
            </w:pPr>
            <w:r w:rsidRPr="002060E8">
              <w:rPr>
                <w:rFonts w:asciiTheme="majorBidi" w:eastAsia="Times New Roman" w:hAnsiTheme="majorBidi" w:cstheme="majorBidi"/>
                <w:color w:val="000000"/>
                <w:sz w:val="16"/>
                <w:szCs w:val="16"/>
              </w:rPr>
              <w:t> </w:t>
            </w:r>
          </w:p>
        </w:tc>
        <w:tc>
          <w:tcPr>
            <w:tcW w:w="533" w:type="dxa"/>
            <w:tcBorders>
              <w:top w:val="nil"/>
              <w:left w:val="nil"/>
              <w:bottom w:val="single" w:sz="4" w:space="0" w:color="auto"/>
              <w:right w:val="single" w:sz="4" w:space="0" w:color="auto"/>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6"/>
                <w:szCs w:val="16"/>
              </w:rPr>
            </w:pPr>
            <w:r w:rsidRPr="002060E8">
              <w:rPr>
                <w:rFonts w:asciiTheme="majorBidi" w:eastAsia="Times New Roman" w:hAnsiTheme="majorBidi" w:cstheme="majorBidi"/>
                <w:color w:val="000000"/>
                <w:sz w:val="16"/>
                <w:szCs w:val="16"/>
              </w:rPr>
              <w:t> </w:t>
            </w:r>
          </w:p>
        </w:tc>
        <w:tc>
          <w:tcPr>
            <w:tcW w:w="533" w:type="dxa"/>
            <w:tcBorders>
              <w:top w:val="nil"/>
              <w:left w:val="nil"/>
              <w:bottom w:val="single" w:sz="4" w:space="0" w:color="auto"/>
              <w:right w:val="single" w:sz="4" w:space="0" w:color="auto"/>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6"/>
                <w:szCs w:val="16"/>
              </w:rPr>
            </w:pPr>
            <w:r w:rsidRPr="002060E8">
              <w:rPr>
                <w:rFonts w:asciiTheme="majorBidi" w:eastAsia="Times New Roman" w:hAnsiTheme="majorBidi" w:cstheme="majorBidi"/>
                <w:color w:val="000000"/>
                <w:sz w:val="16"/>
                <w:szCs w:val="16"/>
              </w:rPr>
              <w:t> </w:t>
            </w:r>
          </w:p>
        </w:tc>
        <w:tc>
          <w:tcPr>
            <w:tcW w:w="533" w:type="dxa"/>
            <w:tcBorders>
              <w:top w:val="nil"/>
              <w:left w:val="nil"/>
              <w:bottom w:val="single" w:sz="4" w:space="0" w:color="auto"/>
              <w:right w:val="single" w:sz="4" w:space="0" w:color="auto"/>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6"/>
                <w:szCs w:val="16"/>
              </w:rPr>
            </w:pPr>
            <w:r w:rsidRPr="002060E8">
              <w:rPr>
                <w:rFonts w:asciiTheme="majorBidi" w:eastAsia="Times New Roman" w:hAnsiTheme="majorBidi" w:cstheme="majorBidi"/>
                <w:color w:val="000000"/>
                <w:sz w:val="16"/>
                <w:szCs w:val="16"/>
              </w:rPr>
              <w:t> </w:t>
            </w:r>
          </w:p>
        </w:tc>
        <w:tc>
          <w:tcPr>
            <w:tcW w:w="533" w:type="dxa"/>
            <w:tcBorders>
              <w:top w:val="nil"/>
              <w:left w:val="nil"/>
              <w:bottom w:val="single" w:sz="4" w:space="0" w:color="auto"/>
              <w:right w:val="single" w:sz="4" w:space="0" w:color="auto"/>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6"/>
                <w:szCs w:val="16"/>
              </w:rPr>
            </w:pPr>
            <w:r w:rsidRPr="002060E8">
              <w:rPr>
                <w:rFonts w:asciiTheme="majorBidi" w:eastAsia="Times New Roman" w:hAnsiTheme="majorBidi" w:cstheme="majorBidi"/>
                <w:color w:val="000000"/>
                <w:sz w:val="16"/>
                <w:szCs w:val="16"/>
              </w:rPr>
              <w:t> </w:t>
            </w:r>
          </w:p>
        </w:tc>
        <w:tc>
          <w:tcPr>
            <w:tcW w:w="533" w:type="dxa"/>
            <w:tcBorders>
              <w:top w:val="nil"/>
              <w:left w:val="nil"/>
              <w:bottom w:val="single" w:sz="4" w:space="0" w:color="auto"/>
              <w:right w:val="single" w:sz="4" w:space="0" w:color="auto"/>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6"/>
                <w:szCs w:val="16"/>
              </w:rPr>
            </w:pPr>
            <w:r w:rsidRPr="002060E8">
              <w:rPr>
                <w:rFonts w:asciiTheme="majorBidi" w:eastAsia="Times New Roman" w:hAnsiTheme="majorBidi" w:cstheme="majorBidi"/>
                <w:color w:val="000000"/>
                <w:sz w:val="16"/>
                <w:szCs w:val="16"/>
              </w:rPr>
              <w:t> </w:t>
            </w:r>
          </w:p>
        </w:tc>
        <w:tc>
          <w:tcPr>
            <w:tcW w:w="533" w:type="dxa"/>
            <w:tcBorders>
              <w:top w:val="nil"/>
              <w:left w:val="nil"/>
              <w:bottom w:val="single" w:sz="4" w:space="0" w:color="auto"/>
              <w:right w:val="single" w:sz="4" w:space="0" w:color="auto"/>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6"/>
                <w:szCs w:val="16"/>
              </w:rPr>
            </w:pPr>
            <w:r w:rsidRPr="002060E8">
              <w:rPr>
                <w:rFonts w:asciiTheme="majorBidi" w:eastAsia="Times New Roman" w:hAnsiTheme="majorBidi" w:cstheme="majorBidi"/>
                <w:color w:val="000000"/>
                <w:sz w:val="16"/>
                <w:szCs w:val="16"/>
              </w:rPr>
              <w:t>1.00</w:t>
            </w:r>
          </w:p>
        </w:tc>
        <w:tc>
          <w:tcPr>
            <w:tcW w:w="533" w:type="dxa"/>
            <w:tcBorders>
              <w:top w:val="nil"/>
              <w:left w:val="nil"/>
              <w:bottom w:val="single" w:sz="4" w:space="0" w:color="auto"/>
              <w:right w:val="single" w:sz="4" w:space="0" w:color="auto"/>
            </w:tcBorders>
            <w:shd w:val="clear" w:color="000000" w:fill="EEECE1"/>
            <w:noWrap/>
            <w:hideMark/>
          </w:tcPr>
          <w:p w:rsidR="000F6775" w:rsidRPr="002060E8" w:rsidRDefault="000F6775" w:rsidP="00604132">
            <w:pPr>
              <w:spacing w:after="0"/>
              <w:rPr>
                <w:rFonts w:asciiTheme="majorBidi" w:eastAsia="Times New Roman" w:hAnsiTheme="majorBidi" w:cstheme="majorBidi"/>
                <w:b/>
                <w:bCs/>
                <w:color w:val="963634"/>
                <w:sz w:val="16"/>
                <w:szCs w:val="16"/>
              </w:rPr>
            </w:pPr>
            <w:r w:rsidRPr="002060E8">
              <w:rPr>
                <w:rFonts w:asciiTheme="majorBidi" w:eastAsia="Times New Roman" w:hAnsiTheme="majorBidi" w:cstheme="majorBidi"/>
                <w:b/>
                <w:bCs/>
                <w:color w:val="963634"/>
                <w:sz w:val="16"/>
                <w:szCs w:val="16"/>
              </w:rPr>
              <w:t>.513</w:t>
            </w:r>
          </w:p>
        </w:tc>
      </w:tr>
      <w:tr w:rsidR="000F6775" w:rsidRPr="002060E8" w:rsidTr="0012287F">
        <w:trPr>
          <w:trHeight w:val="300"/>
        </w:trPr>
        <w:tc>
          <w:tcPr>
            <w:tcW w:w="1530" w:type="dxa"/>
            <w:tcBorders>
              <w:top w:val="nil"/>
              <w:left w:val="single" w:sz="4" w:space="0" w:color="auto"/>
              <w:bottom w:val="single" w:sz="4" w:space="0" w:color="auto"/>
              <w:right w:val="single" w:sz="4" w:space="0" w:color="auto"/>
            </w:tcBorders>
            <w:shd w:val="clear" w:color="auto" w:fill="auto"/>
            <w:hideMark/>
          </w:tcPr>
          <w:p w:rsidR="000F6775" w:rsidRPr="002060E8" w:rsidRDefault="000F6775" w:rsidP="00604132">
            <w:pPr>
              <w:spacing w:after="0"/>
              <w:rPr>
                <w:rFonts w:asciiTheme="majorBidi" w:eastAsia="Times New Roman" w:hAnsiTheme="majorBidi" w:cstheme="majorBidi"/>
                <w:b/>
                <w:bCs/>
                <w:color w:val="C0504D"/>
                <w:sz w:val="18"/>
                <w:szCs w:val="18"/>
              </w:rPr>
            </w:pPr>
            <w:r w:rsidRPr="002060E8">
              <w:rPr>
                <w:rFonts w:asciiTheme="majorBidi" w:eastAsia="Times New Roman" w:hAnsiTheme="majorBidi" w:cstheme="majorBidi"/>
                <w:b/>
                <w:bCs/>
                <w:color w:val="C0504D"/>
                <w:sz w:val="18"/>
                <w:szCs w:val="18"/>
              </w:rPr>
              <w:t>Facilitating Conditions3</w:t>
            </w:r>
          </w:p>
        </w:tc>
        <w:tc>
          <w:tcPr>
            <w:tcW w:w="533" w:type="dxa"/>
            <w:tcBorders>
              <w:top w:val="nil"/>
              <w:left w:val="nil"/>
              <w:bottom w:val="single" w:sz="4" w:space="0" w:color="auto"/>
              <w:right w:val="single" w:sz="4" w:space="0" w:color="auto"/>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6"/>
                <w:szCs w:val="16"/>
              </w:rPr>
            </w:pPr>
            <w:r w:rsidRPr="002060E8">
              <w:rPr>
                <w:rFonts w:asciiTheme="majorBidi" w:eastAsia="Times New Roman" w:hAnsiTheme="majorBidi" w:cstheme="majorBidi"/>
                <w:color w:val="000000"/>
                <w:sz w:val="16"/>
                <w:szCs w:val="16"/>
              </w:rPr>
              <w:t> </w:t>
            </w:r>
          </w:p>
        </w:tc>
        <w:tc>
          <w:tcPr>
            <w:tcW w:w="533" w:type="dxa"/>
            <w:tcBorders>
              <w:top w:val="nil"/>
              <w:left w:val="nil"/>
              <w:bottom w:val="single" w:sz="4" w:space="0" w:color="auto"/>
              <w:right w:val="single" w:sz="4" w:space="0" w:color="auto"/>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6"/>
                <w:szCs w:val="16"/>
              </w:rPr>
            </w:pPr>
            <w:r w:rsidRPr="002060E8">
              <w:rPr>
                <w:rFonts w:asciiTheme="majorBidi" w:eastAsia="Times New Roman" w:hAnsiTheme="majorBidi" w:cstheme="majorBidi"/>
                <w:color w:val="000000"/>
                <w:sz w:val="16"/>
                <w:szCs w:val="16"/>
              </w:rPr>
              <w:t> </w:t>
            </w:r>
          </w:p>
        </w:tc>
        <w:tc>
          <w:tcPr>
            <w:tcW w:w="533" w:type="dxa"/>
            <w:tcBorders>
              <w:top w:val="nil"/>
              <w:left w:val="nil"/>
              <w:bottom w:val="single" w:sz="4" w:space="0" w:color="auto"/>
              <w:right w:val="single" w:sz="4" w:space="0" w:color="auto"/>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6"/>
                <w:szCs w:val="16"/>
              </w:rPr>
            </w:pPr>
            <w:r w:rsidRPr="002060E8">
              <w:rPr>
                <w:rFonts w:asciiTheme="majorBidi" w:eastAsia="Times New Roman" w:hAnsiTheme="majorBidi" w:cstheme="majorBidi"/>
                <w:color w:val="000000"/>
                <w:sz w:val="16"/>
                <w:szCs w:val="16"/>
              </w:rPr>
              <w:t> </w:t>
            </w:r>
          </w:p>
        </w:tc>
        <w:tc>
          <w:tcPr>
            <w:tcW w:w="533" w:type="dxa"/>
            <w:tcBorders>
              <w:top w:val="nil"/>
              <w:left w:val="nil"/>
              <w:bottom w:val="single" w:sz="4" w:space="0" w:color="auto"/>
              <w:right w:val="single" w:sz="4" w:space="0" w:color="auto"/>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6"/>
                <w:szCs w:val="16"/>
              </w:rPr>
            </w:pPr>
            <w:r w:rsidRPr="002060E8">
              <w:rPr>
                <w:rFonts w:asciiTheme="majorBidi" w:eastAsia="Times New Roman" w:hAnsiTheme="majorBidi" w:cstheme="majorBidi"/>
                <w:color w:val="000000"/>
                <w:sz w:val="16"/>
                <w:szCs w:val="16"/>
              </w:rPr>
              <w:t> </w:t>
            </w:r>
          </w:p>
        </w:tc>
        <w:tc>
          <w:tcPr>
            <w:tcW w:w="533" w:type="dxa"/>
            <w:tcBorders>
              <w:top w:val="nil"/>
              <w:left w:val="nil"/>
              <w:bottom w:val="single" w:sz="4" w:space="0" w:color="auto"/>
              <w:right w:val="single" w:sz="4" w:space="0" w:color="auto"/>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6"/>
                <w:szCs w:val="16"/>
              </w:rPr>
            </w:pPr>
            <w:r w:rsidRPr="002060E8">
              <w:rPr>
                <w:rFonts w:asciiTheme="majorBidi" w:eastAsia="Times New Roman" w:hAnsiTheme="majorBidi" w:cstheme="majorBidi"/>
                <w:color w:val="000000"/>
                <w:sz w:val="16"/>
                <w:szCs w:val="16"/>
              </w:rPr>
              <w:t> </w:t>
            </w:r>
          </w:p>
        </w:tc>
        <w:tc>
          <w:tcPr>
            <w:tcW w:w="533" w:type="dxa"/>
            <w:tcBorders>
              <w:top w:val="nil"/>
              <w:left w:val="nil"/>
              <w:bottom w:val="single" w:sz="4" w:space="0" w:color="auto"/>
              <w:right w:val="single" w:sz="4" w:space="0" w:color="auto"/>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6"/>
                <w:szCs w:val="16"/>
              </w:rPr>
            </w:pPr>
            <w:r w:rsidRPr="002060E8">
              <w:rPr>
                <w:rFonts w:asciiTheme="majorBidi" w:eastAsia="Times New Roman" w:hAnsiTheme="majorBidi" w:cstheme="majorBidi"/>
                <w:color w:val="000000"/>
                <w:sz w:val="16"/>
                <w:szCs w:val="16"/>
              </w:rPr>
              <w:t> </w:t>
            </w:r>
          </w:p>
        </w:tc>
        <w:tc>
          <w:tcPr>
            <w:tcW w:w="533" w:type="dxa"/>
            <w:tcBorders>
              <w:top w:val="nil"/>
              <w:left w:val="nil"/>
              <w:bottom w:val="single" w:sz="4" w:space="0" w:color="auto"/>
              <w:right w:val="single" w:sz="4" w:space="0" w:color="auto"/>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6"/>
                <w:szCs w:val="16"/>
              </w:rPr>
            </w:pPr>
            <w:r w:rsidRPr="002060E8">
              <w:rPr>
                <w:rFonts w:asciiTheme="majorBidi" w:eastAsia="Times New Roman" w:hAnsiTheme="majorBidi" w:cstheme="majorBidi"/>
                <w:color w:val="000000"/>
                <w:sz w:val="16"/>
                <w:szCs w:val="16"/>
              </w:rPr>
              <w:t> </w:t>
            </w:r>
          </w:p>
        </w:tc>
        <w:tc>
          <w:tcPr>
            <w:tcW w:w="533" w:type="dxa"/>
            <w:tcBorders>
              <w:top w:val="nil"/>
              <w:left w:val="nil"/>
              <w:bottom w:val="single" w:sz="4" w:space="0" w:color="auto"/>
              <w:right w:val="single" w:sz="4" w:space="0" w:color="auto"/>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6"/>
                <w:szCs w:val="16"/>
              </w:rPr>
            </w:pPr>
            <w:r w:rsidRPr="002060E8">
              <w:rPr>
                <w:rFonts w:asciiTheme="majorBidi" w:eastAsia="Times New Roman" w:hAnsiTheme="majorBidi" w:cstheme="majorBidi"/>
                <w:color w:val="000000"/>
                <w:sz w:val="16"/>
                <w:szCs w:val="16"/>
              </w:rPr>
              <w:t> </w:t>
            </w:r>
          </w:p>
        </w:tc>
        <w:tc>
          <w:tcPr>
            <w:tcW w:w="533" w:type="dxa"/>
            <w:tcBorders>
              <w:top w:val="nil"/>
              <w:left w:val="nil"/>
              <w:bottom w:val="single" w:sz="4" w:space="0" w:color="auto"/>
              <w:right w:val="single" w:sz="4" w:space="0" w:color="auto"/>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6"/>
                <w:szCs w:val="16"/>
              </w:rPr>
            </w:pPr>
            <w:r w:rsidRPr="002060E8">
              <w:rPr>
                <w:rFonts w:asciiTheme="majorBidi" w:eastAsia="Times New Roman" w:hAnsiTheme="majorBidi" w:cstheme="majorBidi"/>
                <w:color w:val="000000"/>
                <w:sz w:val="16"/>
                <w:szCs w:val="16"/>
              </w:rPr>
              <w:t> </w:t>
            </w:r>
          </w:p>
        </w:tc>
        <w:tc>
          <w:tcPr>
            <w:tcW w:w="533" w:type="dxa"/>
            <w:tcBorders>
              <w:top w:val="nil"/>
              <w:left w:val="nil"/>
              <w:bottom w:val="single" w:sz="4" w:space="0" w:color="auto"/>
              <w:right w:val="single" w:sz="4" w:space="0" w:color="auto"/>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6"/>
                <w:szCs w:val="16"/>
              </w:rPr>
            </w:pPr>
            <w:r w:rsidRPr="002060E8">
              <w:rPr>
                <w:rFonts w:asciiTheme="majorBidi" w:eastAsia="Times New Roman" w:hAnsiTheme="majorBidi" w:cstheme="majorBidi"/>
                <w:color w:val="000000"/>
                <w:sz w:val="16"/>
                <w:szCs w:val="16"/>
              </w:rPr>
              <w:t> </w:t>
            </w:r>
          </w:p>
        </w:tc>
        <w:tc>
          <w:tcPr>
            <w:tcW w:w="533" w:type="dxa"/>
            <w:tcBorders>
              <w:top w:val="nil"/>
              <w:left w:val="nil"/>
              <w:bottom w:val="single" w:sz="4" w:space="0" w:color="auto"/>
              <w:right w:val="single" w:sz="4" w:space="0" w:color="auto"/>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6"/>
                <w:szCs w:val="16"/>
              </w:rPr>
            </w:pPr>
            <w:r w:rsidRPr="002060E8">
              <w:rPr>
                <w:rFonts w:asciiTheme="majorBidi" w:eastAsia="Times New Roman" w:hAnsiTheme="majorBidi" w:cstheme="majorBidi"/>
                <w:color w:val="000000"/>
                <w:sz w:val="16"/>
                <w:szCs w:val="16"/>
              </w:rPr>
              <w:t> </w:t>
            </w:r>
          </w:p>
        </w:tc>
        <w:tc>
          <w:tcPr>
            <w:tcW w:w="533" w:type="dxa"/>
            <w:tcBorders>
              <w:top w:val="nil"/>
              <w:left w:val="nil"/>
              <w:bottom w:val="single" w:sz="4" w:space="0" w:color="auto"/>
              <w:right w:val="single" w:sz="4" w:space="0" w:color="auto"/>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6"/>
                <w:szCs w:val="16"/>
              </w:rPr>
            </w:pPr>
            <w:r w:rsidRPr="002060E8">
              <w:rPr>
                <w:rFonts w:asciiTheme="majorBidi" w:eastAsia="Times New Roman" w:hAnsiTheme="majorBidi" w:cstheme="majorBidi"/>
                <w:color w:val="000000"/>
                <w:sz w:val="16"/>
                <w:szCs w:val="16"/>
              </w:rPr>
              <w:t> </w:t>
            </w:r>
          </w:p>
        </w:tc>
        <w:tc>
          <w:tcPr>
            <w:tcW w:w="533" w:type="dxa"/>
            <w:tcBorders>
              <w:top w:val="nil"/>
              <w:left w:val="nil"/>
              <w:bottom w:val="single" w:sz="4" w:space="0" w:color="auto"/>
              <w:right w:val="single" w:sz="4" w:space="0" w:color="auto"/>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6"/>
                <w:szCs w:val="16"/>
              </w:rPr>
            </w:pPr>
            <w:r w:rsidRPr="002060E8">
              <w:rPr>
                <w:rFonts w:asciiTheme="majorBidi" w:eastAsia="Times New Roman" w:hAnsiTheme="majorBidi" w:cstheme="majorBidi"/>
                <w:color w:val="000000"/>
                <w:sz w:val="16"/>
                <w:szCs w:val="16"/>
              </w:rPr>
              <w:t> </w:t>
            </w:r>
          </w:p>
        </w:tc>
        <w:tc>
          <w:tcPr>
            <w:tcW w:w="533" w:type="dxa"/>
            <w:tcBorders>
              <w:top w:val="nil"/>
              <w:left w:val="nil"/>
              <w:bottom w:val="single" w:sz="4" w:space="0" w:color="auto"/>
              <w:right w:val="single" w:sz="4" w:space="0" w:color="auto"/>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6"/>
                <w:szCs w:val="16"/>
              </w:rPr>
            </w:pPr>
            <w:r w:rsidRPr="002060E8">
              <w:rPr>
                <w:rFonts w:asciiTheme="majorBidi" w:eastAsia="Times New Roman" w:hAnsiTheme="majorBidi" w:cstheme="majorBidi"/>
                <w:color w:val="000000"/>
                <w:sz w:val="16"/>
                <w:szCs w:val="16"/>
              </w:rPr>
              <w:t> </w:t>
            </w:r>
          </w:p>
        </w:tc>
        <w:tc>
          <w:tcPr>
            <w:tcW w:w="533" w:type="dxa"/>
            <w:tcBorders>
              <w:top w:val="nil"/>
              <w:left w:val="nil"/>
              <w:bottom w:val="single" w:sz="4" w:space="0" w:color="auto"/>
              <w:right w:val="single" w:sz="4" w:space="0" w:color="auto"/>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6"/>
                <w:szCs w:val="16"/>
              </w:rPr>
            </w:pPr>
            <w:r w:rsidRPr="002060E8">
              <w:rPr>
                <w:rFonts w:asciiTheme="majorBidi" w:eastAsia="Times New Roman" w:hAnsiTheme="majorBidi" w:cstheme="majorBidi"/>
                <w:color w:val="000000"/>
                <w:sz w:val="16"/>
                <w:szCs w:val="16"/>
              </w:rPr>
              <w:t> </w:t>
            </w:r>
          </w:p>
        </w:tc>
        <w:tc>
          <w:tcPr>
            <w:tcW w:w="533" w:type="dxa"/>
            <w:tcBorders>
              <w:top w:val="nil"/>
              <w:left w:val="nil"/>
              <w:bottom w:val="single" w:sz="4" w:space="0" w:color="auto"/>
              <w:right w:val="single" w:sz="4" w:space="0" w:color="auto"/>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6"/>
                <w:szCs w:val="16"/>
              </w:rPr>
            </w:pPr>
            <w:r w:rsidRPr="002060E8">
              <w:rPr>
                <w:rFonts w:asciiTheme="majorBidi" w:eastAsia="Times New Roman" w:hAnsiTheme="majorBidi" w:cstheme="majorBidi"/>
                <w:color w:val="000000"/>
                <w:sz w:val="16"/>
                <w:szCs w:val="16"/>
              </w:rPr>
              <w:t>1.00</w:t>
            </w:r>
          </w:p>
        </w:tc>
      </w:tr>
    </w:tbl>
    <w:p w:rsidR="007A6FBA" w:rsidRPr="002060E8" w:rsidRDefault="007A6FBA" w:rsidP="00604132">
      <w:pPr>
        <w:tabs>
          <w:tab w:val="left" w:pos="1134"/>
          <w:tab w:val="left" w:pos="1418"/>
        </w:tabs>
        <w:spacing w:line="288" w:lineRule="auto"/>
        <w:rPr>
          <w:rFonts w:asciiTheme="majorBidi" w:hAnsiTheme="majorBidi" w:cstheme="majorBidi"/>
          <w:sz w:val="18"/>
          <w:szCs w:val="18"/>
        </w:rPr>
      </w:pPr>
    </w:p>
    <w:p w:rsidR="00BB0BC2" w:rsidRPr="002060E8" w:rsidRDefault="00BB0BC2" w:rsidP="00604132">
      <w:pPr>
        <w:tabs>
          <w:tab w:val="left" w:pos="1134"/>
          <w:tab w:val="left" w:pos="1418"/>
        </w:tabs>
        <w:spacing w:line="288" w:lineRule="auto"/>
        <w:rPr>
          <w:rFonts w:asciiTheme="majorBidi" w:hAnsiTheme="majorBidi" w:cstheme="majorBidi"/>
          <w:sz w:val="18"/>
          <w:szCs w:val="18"/>
        </w:rPr>
      </w:pPr>
    </w:p>
    <w:p w:rsidR="00146592" w:rsidRPr="00604132" w:rsidRDefault="00146592" w:rsidP="00604132">
      <w:pPr>
        <w:spacing w:after="0"/>
        <w:ind w:firstLine="720"/>
        <w:rPr>
          <w:rFonts w:asciiTheme="majorBidi" w:hAnsiTheme="majorBidi" w:cstheme="majorBidi"/>
        </w:rPr>
      </w:pPr>
      <w:r w:rsidRPr="00D8293C">
        <w:rPr>
          <w:rFonts w:asciiTheme="majorBidi" w:hAnsiTheme="majorBidi" w:cstheme="majorBidi"/>
        </w:rPr>
        <w:lastRenderedPageBreak/>
        <w:t xml:space="preserve">The correlation numbers in Table 1.3 prove that the different questions on the same factors successfully test the factor. </w:t>
      </w:r>
      <w:r w:rsidRPr="00604132">
        <w:rPr>
          <w:rFonts w:asciiTheme="majorBidi" w:hAnsiTheme="majorBidi" w:cstheme="majorBidi"/>
        </w:rPr>
        <w:t>For instance, there is a correlation level of 0.623 (62.3%) between “Signal To Noise1” and “Signal To Noise2.” Similar findings are between the other factors’ questions.</w:t>
      </w:r>
    </w:p>
    <w:p w:rsidR="00146592" w:rsidRPr="00604132" w:rsidRDefault="00146592" w:rsidP="00604132">
      <w:pPr>
        <w:spacing w:after="0"/>
        <w:ind w:firstLine="720"/>
        <w:rPr>
          <w:rFonts w:asciiTheme="majorBidi" w:hAnsiTheme="majorBidi" w:cstheme="majorBidi"/>
        </w:rPr>
      </w:pPr>
      <w:r w:rsidRPr="00604132">
        <w:rPr>
          <w:rFonts w:asciiTheme="majorBidi" w:hAnsiTheme="majorBidi" w:cstheme="majorBidi"/>
        </w:rPr>
        <w:t>Using SPSS, custom tables have been developed to express the whole dimensions based on the survey measures that are illustrated above in table 1.2. Table 1.4 below shows the results.</w:t>
      </w:r>
    </w:p>
    <w:p w:rsidR="00BB0BC2" w:rsidRPr="002060E8" w:rsidRDefault="00BB0BC2" w:rsidP="00604132">
      <w:pPr>
        <w:spacing w:after="200" w:line="276" w:lineRule="auto"/>
        <w:rPr>
          <w:rFonts w:asciiTheme="majorBidi" w:hAnsiTheme="majorBidi" w:cstheme="majorBidi"/>
          <w:sz w:val="18"/>
          <w:szCs w:val="18"/>
        </w:rPr>
      </w:pPr>
    </w:p>
    <w:p w:rsidR="000F6775" w:rsidRPr="002060E8" w:rsidRDefault="007A6FBA" w:rsidP="00604132">
      <w:pPr>
        <w:tabs>
          <w:tab w:val="left" w:pos="1134"/>
          <w:tab w:val="left" w:pos="1418"/>
        </w:tabs>
        <w:spacing w:line="288" w:lineRule="auto"/>
        <w:rPr>
          <w:rFonts w:asciiTheme="majorBidi" w:hAnsiTheme="majorBidi" w:cstheme="majorBidi"/>
        </w:rPr>
      </w:pPr>
      <w:r w:rsidRPr="002060E8">
        <w:rPr>
          <w:rFonts w:asciiTheme="majorBidi" w:hAnsiTheme="majorBidi" w:cstheme="majorBidi"/>
          <w:sz w:val="18"/>
          <w:szCs w:val="18"/>
        </w:rPr>
        <w:t>Table 1.4: The whole dimensions based on the survey measures</w:t>
      </w:r>
    </w:p>
    <w:tbl>
      <w:tblPr>
        <w:tblW w:w="9720" w:type="dxa"/>
        <w:tblInd w:w="-522" w:type="dxa"/>
        <w:tblLook w:val="04A0" w:firstRow="1" w:lastRow="0" w:firstColumn="1" w:lastColumn="0" w:noHBand="0" w:noVBand="1"/>
      </w:tblPr>
      <w:tblGrid>
        <w:gridCol w:w="2173"/>
        <w:gridCol w:w="790"/>
        <w:gridCol w:w="810"/>
        <w:gridCol w:w="720"/>
        <w:gridCol w:w="810"/>
        <w:gridCol w:w="720"/>
        <w:gridCol w:w="727"/>
        <w:gridCol w:w="720"/>
        <w:gridCol w:w="810"/>
        <w:gridCol w:w="720"/>
        <w:gridCol w:w="720"/>
      </w:tblGrid>
      <w:tr w:rsidR="000F6775" w:rsidRPr="002060E8" w:rsidTr="0012287F">
        <w:trPr>
          <w:trHeight w:val="330"/>
        </w:trPr>
        <w:tc>
          <w:tcPr>
            <w:tcW w:w="2173" w:type="dxa"/>
            <w:vMerge w:val="restart"/>
            <w:tcBorders>
              <w:top w:val="single" w:sz="12" w:space="0" w:color="000000"/>
              <w:left w:val="single" w:sz="12" w:space="0" w:color="000000"/>
              <w:bottom w:val="single" w:sz="12" w:space="0" w:color="000000"/>
              <w:right w:val="single" w:sz="12" w:space="0" w:color="000000"/>
            </w:tcBorders>
            <w:shd w:val="clear" w:color="auto" w:fill="auto"/>
            <w:hideMark/>
          </w:tcPr>
          <w:p w:rsidR="000F6775" w:rsidRPr="002060E8" w:rsidRDefault="000F6775" w:rsidP="00604132">
            <w:pPr>
              <w:spacing w:after="0"/>
              <w:rPr>
                <w:rFonts w:asciiTheme="majorBidi" w:hAnsiTheme="majorBidi" w:cstheme="majorBidi"/>
                <w:b/>
                <w:bCs/>
                <w:color w:val="1F497D" w:themeColor="text2"/>
                <w:sz w:val="18"/>
                <w:szCs w:val="18"/>
              </w:rPr>
            </w:pPr>
            <w:r w:rsidRPr="002060E8">
              <w:rPr>
                <w:rFonts w:asciiTheme="majorBidi" w:hAnsiTheme="majorBidi" w:cstheme="majorBidi"/>
                <w:b/>
                <w:bCs/>
                <w:color w:val="1F497D" w:themeColor="text2"/>
                <w:sz w:val="18"/>
                <w:szCs w:val="18"/>
              </w:rPr>
              <w:t xml:space="preserve">Survey measure </w:t>
            </w:r>
            <w:r w:rsidRPr="002060E8">
              <w:rPr>
                <w:rFonts w:asciiTheme="majorBidi" w:hAnsiTheme="majorBidi" w:cstheme="majorBidi"/>
                <w:b/>
                <w:bCs/>
                <w:color w:val="1F497D" w:themeColor="text2"/>
                <w:sz w:val="18"/>
                <w:szCs w:val="18"/>
              </w:rPr>
              <w:sym w:font="Wingdings" w:char="F0E0"/>
            </w:r>
          </w:p>
          <w:p w:rsidR="000F6775" w:rsidRPr="002060E8" w:rsidRDefault="000F6775" w:rsidP="00604132">
            <w:pPr>
              <w:spacing w:after="0"/>
              <w:rPr>
                <w:rFonts w:asciiTheme="majorBidi" w:eastAsia="Times New Roman" w:hAnsiTheme="majorBidi" w:cstheme="majorBidi"/>
                <w:color w:val="000000"/>
                <w:sz w:val="18"/>
                <w:szCs w:val="18"/>
              </w:rPr>
            </w:pPr>
          </w:p>
          <w:p w:rsidR="000F6775" w:rsidRPr="002060E8" w:rsidRDefault="000F6775" w:rsidP="00604132">
            <w:pPr>
              <w:spacing w:after="0"/>
              <w:rPr>
                <w:rFonts w:asciiTheme="majorBidi" w:eastAsia="Times New Roman" w:hAnsiTheme="majorBidi" w:cstheme="majorBidi"/>
                <w:b/>
                <w:bCs/>
                <w:color w:val="000000"/>
                <w:sz w:val="18"/>
                <w:szCs w:val="18"/>
              </w:rPr>
            </w:pPr>
            <w:r w:rsidRPr="002060E8">
              <w:rPr>
                <w:rFonts w:asciiTheme="majorBidi" w:eastAsia="Times New Roman" w:hAnsiTheme="majorBidi" w:cstheme="majorBidi"/>
                <w:color w:val="000000"/>
                <w:sz w:val="18"/>
                <w:szCs w:val="18"/>
              </w:rPr>
              <w:t>Question/Dimension</w:t>
            </w:r>
            <w:r w:rsidRPr="002060E8">
              <w:rPr>
                <w:rFonts w:asciiTheme="majorBidi" w:eastAsia="Times New Roman" w:hAnsiTheme="majorBidi" w:cstheme="majorBidi"/>
                <w:b/>
                <w:bCs/>
                <w:color w:val="000000"/>
                <w:sz w:val="28"/>
                <w:szCs w:val="28"/>
              </w:rPr>
              <w:t>↓</w:t>
            </w:r>
          </w:p>
        </w:tc>
        <w:tc>
          <w:tcPr>
            <w:tcW w:w="1600" w:type="dxa"/>
            <w:gridSpan w:val="2"/>
            <w:tcBorders>
              <w:top w:val="single" w:sz="12" w:space="0" w:color="000000"/>
              <w:left w:val="nil"/>
              <w:bottom w:val="single" w:sz="4" w:space="0" w:color="000000"/>
              <w:right w:val="single" w:sz="4" w:space="0" w:color="000000"/>
            </w:tcBorders>
            <w:shd w:val="clear" w:color="auto" w:fill="auto"/>
            <w:noWrap/>
            <w:vAlign w:val="bottom"/>
            <w:hideMark/>
          </w:tcPr>
          <w:p w:rsidR="000F6775" w:rsidRPr="002060E8" w:rsidRDefault="000F6775" w:rsidP="00604132">
            <w:pPr>
              <w:spacing w:after="0"/>
              <w:rPr>
                <w:rFonts w:asciiTheme="majorBidi" w:hAnsiTheme="majorBidi" w:cstheme="majorBidi"/>
                <w:b/>
                <w:bCs/>
                <w:color w:val="1F497D" w:themeColor="text2"/>
                <w:sz w:val="18"/>
                <w:szCs w:val="18"/>
              </w:rPr>
            </w:pPr>
            <w:r w:rsidRPr="002060E8">
              <w:rPr>
                <w:rFonts w:asciiTheme="majorBidi" w:hAnsiTheme="majorBidi" w:cstheme="majorBidi"/>
                <w:b/>
                <w:bCs/>
                <w:color w:val="1F497D" w:themeColor="text2"/>
                <w:sz w:val="18"/>
                <w:szCs w:val="18"/>
              </w:rPr>
              <w:t>5</w:t>
            </w:r>
          </w:p>
        </w:tc>
        <w:tc>
          <w:tcPr>
            <w:tcW w:w="1530" w:type="dxa"/>
            <w:gridSpan w:val="2"/>
            <w:tcBorders>
              <w:top w:val="single" w:sz="12" w:space="0" w:color="000000"/>
              <w:left w:val="nil"/>
              <w:bottom w:val="single" w:sz="4" w:space="0" w:color="000000"/>
              <w:right w:val="single" w:sz="4" w:space="0" w:color="000000"/>
            </w:tcBorders>
            <w:shd w:val="clear" w:color="auto" w:fill="auto"/>
            <w:noWrap/>
            <w:vAlign w:val="bottom"/>
            <w:hideMark/>
          </w:tcPr>
          <w:p w:rsidR="000F6775" w:rsidRPr="002060E8" w:rsidRDefault="000F6775" w:rsidP="00604132">
            <w:pPr>
              <w:spacing w:after="0"/>
              <w:rPr>
                <w:rFonts w:asciiTheme="majorBidi" w:hAnsiTheme="majorBidi" w:cstheme="majorBidi"/>
                <w:b/>
                <w:bCs/>
                <w:color w:val="1F497D" w:themeColor="text2"/>
                <w:sz w:val="18"/>
                <w:szCs w:val="18"/>
              </w:rPr>
            </w:pPr>
            <w:r w:rsidRPr="002060E8">
              <w:rPr>
                <w:rFonts w:asciiTheme="majorBidi" w:hAnsiTheme="majorBidi" w:cstheme="majorBidi"/>
                <w:b/>
                <w:bCs/>
                <w:color w:val="1F497D" w:themeColor="text2"/>
                <w:sz w:val="18"/>
                <w:szCs w:val="18"/>
              </w:rPr>
              <w:t>4</w:t>
            </w:r>
          </w:p>
        </w:tc>
        <w:tc>
          <w:tcPr>
            <w:tcW w:w="1447" w:type="dxa"/>
            <w:gridSpan w:val="2"/>
            <w:tcBorders>
              <w:top w:val="single" w:sz="12" w:space="0" w:color="000000"/>
              <w:left w:val="nil"/>
              <w:bottom w:val="single" w:sz="4" w:space="0" w:color="000000"/>
              <w:right w:val="single" w:sz="4" w:space="0" w:color="000000"/>
            </w:tcBorders>
            <w:shd w:val="clear" w:color="auto" w:fill="auto"/>
            <w:noWrap/>
            <w:vAlign w:val="bottom"/>
            <w:hideMark/>
          </w:tcPr>
          <w:p w:rsidR="000F6775" w:rsidRPr="002060E8" w:rsidRDefault="000F6775" w:rsidP="00604132">
            <w:pPr>
              <w:spacing w:after="0"/>
              <w:rPr>
                <w:rFonts w:asciiTheme="majorBidi" w:hAnsiTheme="majorBidi" w:cstheme="majorBidi"/>
                <w:b/>
                <w:bCs/>
                <w:color w:val="1F497D" w:themeColor="text2"/>
                <w:sz w:val="18"/>
                <w:szCs w:val="18"/>
              </w:rPr>
            </w:pPr>
            <w:r w:rsidRPr="002060E8">
              <w:rPr>
                <w:rFonts w:asciiTheme="majorBidi" w:hAnsiTheme="majorBidi" w:cstheme="majorBidi"/>
                <w:b/>
                <w:bCs/>
                <w:color w:val="1F497D" w:themeColor="text2"/>
                <w:sz w:val="18"/>
                <w:szCs w:val="18"/>
              </w:rPr>
              <w:t>3</w:t>
            </w:r>
          </w:p>
        </w:tc>
        <w:tc>
          <w:tcPr>
            <w:tcW w:w="1530" w:type="dxa"/>
            <w:gridSpan w:val="2"/>
            <w:tcBorders>
              <w:top w:val="single" w:sz="12" w:space="0" w:color="000000"/>
              <w:left w:val="nil"/>
              <w:bottom w:val="single" w:sz="4" w:space="0" w:color="000000"/>
              <w:right w:val="single" w:sz="4" w:space="0" w:color="000000"/>
            </w:tcBorders>
            <w:shd w:val="clear" w:color="auto" w:fill="auto"/>
            <w:noWrap/>
            <w:vAlign w:val="bottom"/>
            <w:hideMark/>
          </w:tcPr>
          <w:p w:rsidR="000F6775" w:rsidRPr="002060E8" w:rsidRDefault="000F6775" w:rsidP="00604132">
            <w:pPr>
              <w:spacing w:after="0"/>
              <w:rPr>
                <w:rFonts w:asciiTheme="majorBidi" w:hAnsiTheme="majorBidi" w:cstheme="majorBidi"/>
                <w:b/>
                <w:bCs/>
                <w:color w:val="1F497D" w:themeColor="text2"/>
                <w:sz w:val="18"/>
                <w:szCs w:val="18"/>
              </w:rPr>
            </w:pPr>
            <w:r w:rsidRPr="002060E8">
              <w:rPr>
                <w:rFonts w:asciiTheme="majorBidi" w:hAnsiTheme="majorBidi" w:cstheme="majorBidi"/>
                <w:b/>
                <w:bCs/>
                <w:color w:val="1F497D" w:themeColor="text2"/>
                <w:sz w:val="18"/>
                <w:szCs w:val="18"/>
              </w:rPr>
              <w:t>2</w:t>
            </w:r>
          </w:p>
        </w:tc>
        <w:tc>
          <w:tcPr>
            <w:tcW w:w="1440" w:type="dxa"/>
            <w:gridSpan w:val="2"/>
            <w:tcBorders>
              <w:top w:val="single" w:sz="12" w:space="0" w:color="000000"/>
              <w:left w:val="nil"/>
              <w:bottom w:val="single" w:sz="4" w:space="0" w:color="000000"/>
              <w:right w:val="single" w:sz="12" w:space="0" w:color="000000"/>
            </w:tcBorders>
            <w:shd w:val="clear" w:color="auto" w:fill="auto"/>
            <w:noWrap/>
            <w:vAlign w:val="bottom"/>
            <w:hideMark/>
          </w:tcPr>
          <w:p w:rsidR="000F6775" w:rsidRPr="002060E8" w:rsidRDefault="000F6775" w:rsidP="00604132">
            <w:pPr>
              <w:spacing w:after="0"/>
              <w:rPr>
                <w:rFonts w:asciiTheme="majorBidi" w:hAnsiTheme="majorBidi" w:cstheme="majorBidi"/>
                <w:b/>
                <w:bCs/>
                <w:color w:val="1F497D" w:themeColor="text2"/>
                <w:sz w:val="18"/>
                <w:szCs w:val="18"/>
              </w:rPr>
            </w:pPr>
            <w:r w:rsidRPr="002060E8">
              <w:rPr>
                <w:rFonts w:asciiTheme="majorBidi" w:hAnsiTheme="majorBidi" w:cstheme="majorBidi"/>
                <w:b/>
                <w:bCs/>
                <w:color w:val="1F497D" w:themeColor="text2"/>
                <w:sz w:val="18"/>
                <w:szCs w:val="18"/>
              </w:rPr>
              <w:t>1</w:t>
            </w:r>
          </w:p>
        </w:tc>
      </w:tr>
      <w:tr w:rsidR="000F6775" w:rsidRPr="002060E8" w:rsidTr="0012287F">
        <w:trPr>
          <w:trHeight w:val="330"/>
        </w:trPr>
        <w:tc>
          <w:tcPr>
            <w:tcW w:w="2173" w:type="dxa"/>
            <w:vMerge/>
            <w:tcBorders>
              <w:top w:val="single" w:sz="12" w:space="0" w:color="000000"/>
              <w:left w:val="single" w:sz="12" w:space="0" w:color="000000"/>
              <w:bottom w:val="single" w:sz="12" w:space="0" w:color="000000"/>
              <w:right w:val="single" w:sz="12" w:space="0" w:color="000000"/>
            </w:tcBorders>
            <w:vAlign w:val="center"/>
            <w:hideMark/>
          </w:tcPr>
          <w:p w:rsidR="000F6775" w:rsidRPr="002060E8" w:rsidRDefault="000F6775" w:rsidP="00604132">
            <w:pPr>
              <w:spacing w:after="0"/>
              <w:rPr>
                <w:rFonts w:asciiTheme="majorBidi" w:eastAsia="Times New Roman" w:hAnsiTheme="majorBidi" w:cstheme="majorBidi"/>
                <w:color w:val="000000"/>
                <w:sz w:val="18"/>
                <w:szCs w:val="18"/>
              </w:rPr>
            </w:pPr>
          </w:p>
        </w:tc>
        <w:tc>
          <w:tcPr>
            <w:tcW w:w="790" w:type="dxa"/>
            <w:tcBorders>
              <w:top w:val="nil"/>
              <w:left w:val="nil"/>
              <w:bottom w:val="single" w:sz="12" w:space="0" w:color="000000"/>
              <w:right w:val="single" w:sz="4" w:space="0" w:color="000000"/>
            </w:tcBorders>
            <w:shd w:val="clear" w:color="auto" w:fill="auto"/>
            <w:vAlign w:val="bottom"/>
            <w:hideMark/>
          </w:tcPr>
          <w:p w:rsidR="000F6775" w:rsidRPr="002060E8" w:rsidRDefault="000F6775" w:rsidP="00604132">
            <w:pPr>
              <w:spacing w:after="0"/>
              <w:rPr>
                <w:rFonts w:asciiTheme="majorBidi" w:eastAsia="Times New Roman" w:hAnsiTheme="majorBidi" w:cstheme="majorBidi"/>
                <w:color w:val="000000"/>
                <w:sz w:val="18"/>
                <w:szCs w:val="18"/>
              </w:rPr>
            </w:pPr>
            <w:r w:rsidRPr="002060E8">
              <w:rPr>
                <w:rFonts w:asciiTheme="majorBidi" w:eastAsia="Times New Roman" w:hAnsiTheme="majorBidi" w:cstheme="majorBidi"/>
                <w:color w:val="000000"/>
                <w:sz w:val="18"/>
                <w:szCs w:val="18"/>
              </w:rPr>
              <w:t>Count</w:t>
            </w:r>
          </w:p>
        </w:tc>
        <w:tc>
          <w:tcPr>
            <w:tcW w:w="810" w:type="dxa"/>
            <w:tcBorders>
              <w:top w:val="nil"/>
              <w:left w:val="nil"/>
              <w:bottom w:val="single" w:sz="12" w:space="0" w:color="000000"/>
              <w:right w:val="single" w:sz="4" w:space="0" w:color="000000"/>
            </w:tcBorders>
            <w:shd w:val="clear" w:color="auto" w:fill="auto"/>
            <w:vAlign w:val="bottom"/>
            <w:hideMark/>
          </w:tcPr>
          <w:p w:rsidR="000F6775" w:rsidRPr="002060E8" w:rsidRDefault="000F6775" w:rsidP="00604132">
            <w:pPr>
              <w:spacing w:after="0"/>
              <w:rPr>
                <w:rFonts w:asciiTheme="majorBidi" w:eastAsia="Times New Roman" w:hAnsiTheme="majorBidi" w:cstheme="majorBidi"/>
                <w:color w:val="000000"/>
                <w:sz w:val="18"/>
                <w:szCs w:val="18"/>
              </w:rPr>
            </w:pPr>
            <w:r w:rsidRPr="002060E8">
              <w:rPr>
                <w:rFonts w:asciiTheme="majorBidi" w:eastAsia="Times New Roman" w:hAnsiTheme="majorBidi" w:cstheme="majorBidi"/>
                <w:color w:val="000000"/>
                <w:sz w:val="18"/>
                <w:szCs w:val="18"/>
              </w:rPr>
              <w:t>Row N %</w:t>
            </w:r>
          </w:p>
        </w:tc>
        <w:tc>
          <w:tcPr>
            <w:tcW w:w="720" w:type="dxa"/>
            <w:tcBorders>
              <w:top w:val="nil"/>
              <w:left w:val="nil"/>
              <w:bottom w:val="single" w:sz="12" w:space="0" w:color="000000"/>
              <w:right w:val="single" w:sz="4" w:space="0" w:color="000000"/>
            </w:tcBorders>
            <w:shd w:val="clear" w:color="auto" w:fill="auto"/>
            <w:vAlign w:val="bottom"/>
            <w:hideMark/>
          </w:tcPr>
          <w:p w:rsidR="000F6775" w:rsidRPr="002060E8" w:rsidRDefault="000F6775" w:rsidP="00604132">
            <w:pPr>
              <w:spacing w:after="0"/>
              <w:rPr>
                <w:rFonts w:asciiTheme="majorBidi" w:eastAsia="Times New Roman" w:hAnsiTheme="majorBidi" w:cstheme="majorBidi"/>
                <w:color w:val="000000"/>
                <w:sz w:val="18"/>
                <w:szCs w:val="18"/>
              </w:rPr>
            </w:pPr>
            <w:r w:rsidRPr="002060E8">
              <w:rPr>
                <w:rFonts w:asciiTheme="majorBidi" w:eastAsia="Times New Roman" w:hAnsiTheme="majorBidi" w:cstheme="majorBidi"/>
                <w:color w:val="000000"/>
                <w:sz w:val="18"/>
                <w:szCs w:val="18"/>
              </w:rPr>
              <w:t>Count</w:t>
            </w:r>
          </w:p>
        </w:tc>
        <w:tc>
          <w:tcPr>
            <w:tcW w:w="810" w:type="dxa"/>
            <w:tcBorders>
              <w:top w:val="nil"/>
              <w:left w:val="nil"/>
              <w:bottom w:val="single" w:sz="12" w:space="0" w:color="000000"/>
              <w:right w:val="single" w:sz="4" w:space="0" w:color="000000"/>
            </w:tcBorders>
            <w:shd w:val="clear" w:color="auto" w:fill="auto"/>
            <w:vAlign w:val="bottom"/>
            <w:hideMark/>
          </w:tcPr>
          <w:p w:rsidR="000F6775" w:rsidRPr="002060E8" w:rsidRDefault="000F6775" w:rsidP="00604132">
            <w:pPr>
              <w:spacing w:after="0"/>
              <w:rPr>
                <w:rFonts w:asciiTheme="majorBidi" w:eastAsia="Times New Roman" w:hAnsiTheme="majorBidi" w:cstheme="majorBidi"/>
                <w:color w:val="000000"/>
                <w:sz w:val="18"/>
                <w:szCs w:val="18"/>
              </w:rPr>
            </w:pPr>
            <w:r w:rsidRPr="002060E8">
              <w:rPr>
                <w:rFonts w:asciiTheme="majorBidi" w:eastAsia="Times New Roman" w:hAnsiTheme="majorBidi" w:cstheme="majorBidi"/>
                <w:color w:val="000000"/>
                <w:sz w:val="18"/>
                <w:szCs w:val="18"/>
              </w:rPr>
              <w:t>Row N %</w:t>
            </w:r>
          </w:p>
        </w:tc>
        <w:tc>
          <w:tcPr>
            <w:tcW w:w="720" w:type="dxa"/>
            <w:tcBorders>
              <w:top w:val="nil"/>
              <w:left w:val="nil"/>
              <w:bottom w:val="single" w:sz="12" w:space="0" w:color="000000"/>
              <w:right w:val="single" w:sz="4" w:space="0" w:color="000000"/>
            </w:tcBorders>
            <w:shd w:val="clear" w:color="auto" w:fill="auto"/>
            <w:vAlign w:val="bottom"/>
            <w:hideMark/>
          </w:tcPr>
          <w:p w:rsidR="000F6775" w:rsidRPr="002060E8" w:rsidRDefault="000F6775" w:rsidP="00604132">
            <w:pPr>
              <w:spacing w:after="0"/>
              <w:rPr>
                <w:rFonts w:asciiTheme="majorBidi" w:eastAsia="Times New Roman" w:hAnsiTheme="majorBidi" w:cstheme="majorBidi"/>
                <w:color w:val="000000"/>
                <w:sz w:val="18"/>
                <w:szCs w:val="18"/>
              </w:rPr>
            </w:pPr>
            <w:r w:rsidRPr="002060E8">
              <w:rPr>
                <w:rFonts w:asciiTheme="majorBidi" w:eastAsia="Times New Roman" w:hAnsiTheme="majorBidi" w:cstheme="majorBidi"/>
                <w:color w:val="000000"/>
                <w:sz w:val="18"/>
                <w:szCs w:val="18"/>
              </w:rPr>
              <w:t>Count</w:t>
            </w:r>
          </w:p>
        </w:tc>
        <w:tc>
          <w:tcPr>
            <w:tcW w:w="727" w:type="dxa"/>
            <w:tcBorders>
              <w:top w:val="nil"/>
              <w:left w:val="nil"/>
              <w:bottom w:val="single" w:sz="12" w:space="0" w:color="000000"/>
              <w:right w:val="single" w:sz="4" w:space="0" w:color="000000"/>
            </w:tcBorders>
            <w:shd w:val="clear" w:color="auto" w:fill="auto"/>
            <w:vAlign w:val="bottom"/>
            <w:hideMark/>
          </w:tcPr>
          <w:p w:rsidR="000F6775" w:rsidRPr="002060E8" w:rsidRDefault="000F6775" w:rsidP="00604132">
            <w:pPr>
              <w:spacing w:after="0"/>
              <w:rPr>
                <w:rFonts w:asciiTheme="majorBidi" w:eastAsia="Times New Roman" w:hAnsiTheme="majorBidi" w:cstheme="majorBidi"/>
                <w:color w:val="000000"/>
                <w:sz w:val="18"/>
                <w:szCs w:val="18"/>
              </w:rPr>
            </w:pPr>
            <w:r w:rsidRPr="002060E8">
              <w:rPr>
                <w:rFonts w:asciiTheme="majorBidi" w:eastAsia="Times New Roman" w:hAnsiTheme="majorBidi" w:cstheme="majorBidi"/>
                <w:color w:val="000000"/>
                <w:sz w:val="18"/>
                <w:szCs w:val="18"/>
              </w:rPr>
              <w:t>Row N %</w:t>
            </w:r>
          </w:p>
        </w:tc>
        <w:tc>
          <w:tcPr>
            <w:tcW w:w="720" w:type="dxa"/>
            <w:tcBorders>
              <w:top w:val="nil"/>
              <w:left w:val="nil"/>
              <w:bottom w:val="single" w:sz="12" w:space="0" w:color="000000"/>
              <w:right w:val="single" w:sz="4" w:space="0" w:color="000000"/>
            </w:tcBorders>
            <w:shd w:val="clear" w:color="auto" w:fill="auto"/>
            <w:vAlign w:val="bottom"/>
            <w:hideMark/>
          </w:tcPr>
          <w:p w:rsidR="000F6775" w:rsidRPr="002060E8" w:rsidRDefault="000F6775" w:rsidP="00604132">
            <w:pPr>
              <w:spacing w:after="0"/>
              <w:rPr>
                <w:rFonts w:asciiTheme="majorBidi" w:eastAsia="Times New Roman" w:hAnsiTheme="majorBidi" w:cstheme="majorBidi"/>
                <w:color w:val="000000"/>
                <w:sz w:val="18"/>
                <w:szCs w:val="18"/>
              </w:rPr>
            </w:pPr>
            <w:r w:rsidRPr="002060E8">
              <w:rPr>
                <w:rFonts w:asciiTheme="majorBidi" w:eastAsia="Times New Roman" w:hAnsiTheme="majorBidi" w:cstheme="majorBidi"/>
                <w:color w:val="000000"/>
                <w:sz w:val="18"/>
                <w:szCs w:val="18"/>
              </w:rPr>
              <w:t>Count</w:t>
            </w:r>
          </w:p>
        </w:tc>
        <w:tc>
          <w:tcPr>
            <w:tcW w:w="810" w:type="dxa"/>
            <w:tcBorders>
              <w:top w:val="nil"/>
              <w:left w:val="nil"/>
              <w:bottom w:val="single" w:sz="12" w:space="0" w:color="000000"/>
              <w:right w:val="single" w:sz="4" w:space="0" w:color="000000"/>
            </w:tcBorders>
            <w:shd w:val="clear" w:color="auto" w:fill="auto"/>
            <w:vAlign w:val="bottom"/>
            <w:hideMark/>
          </w:tcPr>
          <w:p w:rsidR="000F6775" w:rsidRPr="002060E8" w:rsidRDefault="000F6775" w:rsidP="00604132">
            <w:pPr>
              <w:spacing w:after="0"/>
              <w:rPr>
                <w:rFonts w:asciiTheme="majorBidi" w:eastAsia="Times New Roman" w:hAnsiTheme="majorBidi" w:cstheme="majorBidi"/>
                <w:color w:val="000000"/>
                <w:sz w:val="18"/>
                <w:szCs w:val="18"/>
              </w:rPr>
            </w:pPr>
            <w:r w:rsidRPr="002060E8">
              <w:rPr>
                <w:rFonts w:asciiTheme="majorBidi" w:eastAsia="Times New Roman" w:hAnsiTheme="majorBidi" w:cstheme="majorBidi"/>
                <w:color w:val="000000"/>
                <w:sz w:val="18"/>
                <w:szCs w:val="18"/>
              </w:rPr>
              <w:t>Row N %</w:t>
            </w:r>
          </w:p>
        </w:tc>
        <w:tc>
          <w:tcPr>
            <w:tcW w:w="720" w:type="dxa"/>
            <w:tcBorders>
              <w:top w:val="nil"/>
              <w:left w:val="nil"/>
              <w:bottom w:val="single" w:sz="12" w:space="0" w:color="000000"/>
              <w:right w:val="single" w:sz="4" w:space="0" w:color="000000"/>
            </w:tcBorders>
            <w:shd w:val="clear" w:color="auto" w:fill="auto"/>
            <w:vAlign w:val="bottom"/>
            <w:hideMark/>
          </w:tcPr>
          <w:p w:rsidR="000F6775" w:rsidRPr="002060E8" w:rsidRDefault="000F6775" w:rsidP="00604132">
            <w:pPr>
              <w:spacing w:after="0"/>
              <w:rPr>
                <w:rFonts w:asciiTheme="majorBidi" w:eastAsia="Times New Roman" w:hAnsiTheme="majorBidi" w:cstheme="majorBidi"/>
                <w:color w:val="000000"/>
                <w:sz w:val="18"/>
                <w:szCs w:val="18"/>
              </w:rPr>
            </w:pPr>
            <w:r w:rsidRPr="002060E8">
              <w:rPr>
                <w:rFonts w:asciiTheme="majorBidi" w:eastAsia="Times New Roman" w:hAnsiTheme="majorBidi" w:cstheme="majorBidi"/>
                <w:color w:val="000000"/>
                <w:sz w:val="18"/>
                <w:szCs w:val="18"/>
              </w:rPr>
              <w:t>Count</w:t>
            </w:r>
          </w:p>
        </w:tc>
        <w:tc>
          <w:tcPr>
            <w:tcW w:w="720" w:type="dxa"/>
            <w:tcBorders>
              <w:top w:val="nil"/>
              <w:left w:val="nil"/>
              <w:bottom w:val="single" w:sz="12" w:space="0" w:color="000000"/>
              <w:right w:val="single" w:sz="12" w:space="0" w:color="000000"/>
            </w:tcBorders>
            <w:shd w:val="clear" w:color="auto" w:fill="auto"/>
            <w:vAlign w:val="bottom"/>
            <w:hideMark/>
          </w:tcPr>
          <w:p w:rsidR="000F6775" w:rsidRPr="002060E8" w:rsidRDefault="000F6775" w:rsidP="00604132">
            <w:pPr>
              <w:spacing w:after="0"/>
              <w:rPr>
                <w:rFonts w:asciiTheme="majorBidi" w:eastAsia="Times New Roman" w:hAnsiTheme="majorBidi" w:cstheme="majorBidi"/>
                <w:color w:val="000000"/>
                <w:sz w:val="18"/>
                <w:szCs w:val="18"/>
              </w:rPr>
            </w:pPr>
            <w:r w:rsidRPr="002060E8">
              <w:rPr>
                <w:rFonts w:asciiTheme="majorBidi" w:eastAsia="Times New Roman" w:hAnsiTheme="majorBidi" w:cstheme="majorBidi"/>
                <w:color w:val="000000"/>
                <w:sz w:val="18"/>
                <w:szCs w:val="18"/>
              </w:rPr>
              <w:t>Row N %</w:t>
            </w:r>
          </w:p>
        </w:tc>
      </w:tr>
      <w:tr w:rsidR="000F6775" w:rsidRPr="002060E8" w:rsidTr="0012287F">
        <w:trPr>
          <w:trHeight w:val="330"/>
        </w:trPr>
        <w:tc>
          <w:tcPr>
            <w:tcW w:w="2173" w:type="dxa"/>
            <w:tcBorders>
              <w:top w:val="nil"/>
              <w:left w:val="single" w:sz="12" w:space="0" w:color="000000"/>
              <w:bottom w:val="nil"/>
              <w:right w:val="single" w:sz="12" w:space="0" w:color="000000"/>
            </w:tcBorders>
            <w:shd w:val="clear" w:color="auto" w:fill="auto"/>
            <w:hideMark/>
          </w:tcPr>
          <w:p w:rsidR="000F6775" w:rsidRPr="002060E8" w:rsidRDefault="000F6775" w:rsidP="00604132">
            <w:pPr>
              <w:spacing w:after="0"/>
              <w:rPr>
                <w:rFonts w:asciiTheme="majorBidi" w:eastAsia="Times New Roman" w:hAnsiTheme="majorBidi" w:cstheme="majorBidi"/>
                <w:color w:val="000000"/>
                <w:sz w:val="18"/>
                <w:szCs w:val="18"/>
              </w:rPr>
            </w:pPr>
            <w:r w:rsidRPr="002060E8">
              <w:rPr>
                <w:rFonts w:asciiTheme="majorBidi" w:eastAsia="Times New Roman" w:hAnsiTheme="majorBidi" w:cstheme="majorBidi"/>
                <w:color w:val="000000"/>
                <w:sz w:val="18"/>
                <w:szCs w:val="18"/>
              </w:rPr>
              <w:t>Reputation1</w:t>
            </w:r>
          </w:p>
        </w:tc>
        <w:tc>
          <w:tcPr>
            <w:tcW w:w="790" w:type="dxa"/>
            <w:tcBorders>
              <w:top w:val="nil"/>
              <w:left w:val="nil"/>
              <w:bottom w:val="nil"/>
              <w:right w:val="single" w:sz="4" w:space="0" w:color="000000"/>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8"/>
                <w:szCs w:val="18"/>
              </w:rPr>
            </w:pPr>
            <w:r w:rsidRPr="002060E8">
              <w:rPr>
                <w:rFonts w:asciiTheme="majorBidi" w:eastAsia="Times New Roman" w:hAnsiTheme="majorBidi" w:cstheme="majorBidi"/>
                <w:color w:val="000000"/>
                <w:sz w:val="18"/>
                <w:szCs w:val="18"/>
              </w:rPr>
              <w:t>275</w:t>
            </w:r>
          </w:p>
        </w:tc>
        <w:tc>
          <w:tcPr>
            <w:tcW w:w="810" w:type="dxa"/>
            <w:tcBorders>
              <w:top w:val="nil"/>
              <w:left w:val="nil"/>
              <w:bottom w:val="nil"/>
              <w:right w:val="single" w:sz="4" w:space="0" w:color="000000"/>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8"/>
                <w:szCs w:val="18"/>
              </w:rPr>
            </w:pPr>
            <w:r w:rsidRPr="002060E8">
              <w:rPr>
                <w:rFonts w:asciiTheme="majorBidi" w:eastAsia="Times New Roman" w:hAnsiTheme="majorBidi" w:cstheme="majorBidi"/>
                <w:color w:val="000000"/>
                <w:sz w:val="18"/>
                <w:szCs w:val="18"/>
              </w:rPr>
              <w:t>55.7%</w:t>
            </w:r>
          </w:p>
        </w:tc>
        <w:tc>
          <w:tcPr>
            <w:tcW w:w="720" w:type="dxa"/>
            <w:tcBorders>
              <w:top w:val="nil"/>
              <w:left w:val="nil"/>
              <w:bottom w:val="nil"/>
              <w:right w:val="single" w:sz="4" w:space="0" w:color="000000"/>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8"/>
                <w:szCs w:val="18"/>
              </w:rPr>
            </w:pPr>
            <w:r w:rsidRPr="002060E8">
              <w:rPr>
                <w:rFonts w:asciiTheme="majorBidi" w:eastAsia="Times New Roman" w:hAnsiTheme="majorBidi" w:cstheme="majorBidi"/>
                <w:color w:val="000000"/>
                <w:sz w:val="18"/>
                <w:szCs w:val="18"/>
              </w:rPr>
              <w:t>131</w:t>
            </w:r>
          </w:p>
        </w:tc>
        <w:tc>
          <w:tcPr>
            <w:tcW w:w="810" w:type="dxa"/>
            <w:tcBorders>
              <w:top w:val="nil"/>
              <w:left w:val="nil"/>
              <w:bottom w:val="nil"/>
              <w:right w:val="single" w:sz="4" w:space="0" w:color="000000"/>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8"/>
                <w:szCs w:val="18"/>
              </w:rPr>
            </w:pPr>
            <w:r w:rsidRPr="002060E8">
              <w:rPr>
                <w:rFonts w:asciiTheme="majorBidi" w:eastAsia="Times New Roman" w:hAnsiTheme="majorBidi" w:cstheme="majorBidi"/>
                <w:color w:val="000000"/>
                <w:sz w:val="18"/>
                <w:szCs w:val="18"/>
              </w:rPr>
              <w:t>26.5%</w:t>
            </w:r>
          </w:p>
        </w:tc>
        <w:tc>
          <w:tcPr>
            <w:tcW w:w="720" w:type="dxa"/>
            <w:tcBorders>
              <w:top w:val="nil"/>
              <w:left w:val="nil"/>
              <w:bottom w:val="nil"/>
              <w:right w:val="single" w:sz="4" w:space="0" w:color="000000"/>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8"/>
                <w:szCs w:val="18"/>
              </w:rPr>
            </w:pPr>
            <w:r w:rsidRPr="002060E8">
              <w:rPr>
                <w:rFonts w:asciiTheme="majorBidi" w:eastAsia="Times New Roman" w:hAnsiTheme="majorBidi" w:cstheme="majorBidi"/>
                <w:color w:val="000000"/>
                <w:sz w:val="18"/>
                <w:szCs w:val="18"/>
              </w:rPr>
              <w:t>80</w:t>
            </w:r>
          </w:p>
        </w:tc>
        <w:tc>
          <w:tcPr>
            <w:tcW w:w="727" w:type="dxa"/>
            <w:tcBorders>
              <w:top w:val="nil"/>
              <w:left w:val="nil"/>
              <w:bottom w:val="nil"/>
              <w:right w:val="single" w:sz="4" w:space="0" w:color="000000"/>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8"/>
                <w:szCs w:val="18"/>
              </w:rPr>
            </w:pPr>
            <w:r w:rsidRPr="002060E8">
              <w:rPr>
                <w:rFonts w:asciiTheme="majorBidi" w:eastAsia="Times New Roman" w:hAnsiTheme="majorBidi" w:cstheme="majorBidi"/>
                <w:color w:val="000000"/>
                <w:sz w:val="18"/>
                <w:szCs w:val="18"/>
              </w:rPr>
              <w:t>16.2%</w:t>
            </w:r>
          </w:p>
        </w:tc>
        <w:tc>
          <w:tcPr>
            <w:tcW w:w="720" w:type="dxa"/>
            <w:tcBorders>
              <w:top w:val="nil"/>
              <w:left w:val="nil"/>
              <w:bottom w:val="nil"/>
              <w:right w:val="single" w:sz="4" w:space="0" w:color="000000"/>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8"/>
                <w:szCs w:val="18"/>
              </w:rPr>
            </w:pPr>
            <w:r w:rsidRPr="002060E8">
              <w:rPr>
                <w:rFonts w:asciiTheme="majorBidi" w:eastAsia="Times New Roman" w:hAnsiTheme="majorBidi" w:cstheme="majorBidi"/>
                <w:color w:val="000000"/>
                <w:sz w:val="18"/>
                <w:szCs w:val="18"/>
              </w:rPr>
              <w:t>4</w:t>
            </w:r>
          </w:p>
        </w:tc>
        <w:tc>
          <w:tcPr>
            <w:tcW w:w="810" w:type="dxa"/>
            <w:tcBorders>
              <w:top w:val="nil"/>
              <w:left w:val="nil"/>
              <w:bottom w:val="nil"/>
              <w:right w:val="single" w:sz="4" w:space="0" w:color="000000"/>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8"/>
                <w:szCs w:val="18"/>
              </w:rPr>
            </w:pPr>
            <w:r w:rsidRPr="002060E8">
              <w:rPr>
                <w:rFonts w:asciiTheme="majorBidi" w:eastAsia="Times New Roman" w:hAnsiTheme="majorBidi" w:cstheme="majorBidi"/>
                <w:color w:val="000000"/>
                <w:sz w:val="18"/>
                <w:szCs w:val="18"/>
              </w:rPr>
              <w:t>.8%</w:t>
            </w:r>
          </w:p>
        </w:tc>
        <w:tc>
          <w:tcPr>
            <w:tcW w:w="720" w:type="dxa"/>
            <w:tcBorders>
              <w:top w:val="nil"/>
              <w:left w:val="nil"/>
              <w:bottom w:val="nil"/>
              <w:right w:val="single" w:sz="4" w:space="0" w:color="000000"/>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8"/>
                <w:szCs w:val="18"/>
              </w:rPr>
            </w:pPr>
            <w:r w:rsidRPr="002060E8">
              <w:rPr>
                <w:rFonts w:asciiTheme="majorBidi" w:eastAsia="Times New Roman" w:hAnsiTheme="majorBidi" w:cstheme="majorBidi"/>
                <w:color w:val="000000"/>
                <w:sz w:val="18"/>
                <w:szCs w:val="18"/>
              </w:rPr>
              <w:t>4</w:t>
            </w:r>
          </w:p>
        </w:tc>
        <w:tc>
          <w:tcPr>
            <w:tcW w:w="720" w:type="dxa"/>
            <w:tcBorders>
              <w:top w:val="nil"/>
              <w:left w:val="nil"/>
              <w:bottom w:val="nil"/>
              <w:right w:val="single" w:sz="12" w:space="0" w:color="000000"/>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8"/>
                <w:szCs w:val="18"/>
              </w:rPr>
            </w:pPr>
            <w:r w:rsidRPr="002060E8">
              <w:rPr>
                <w:rFonts w:asciiTheme="majorBidi" w:eastAsia="Times New Roman" w:hAnsiTheme="majorBidi" w:cstheme="majorBidi"/>
                <w:color w:val="000000"/>
                <w:sz w:val="18"/>
                <w:szCs w:val="18"/>
              </w:rPr>
              <w:t>.8%</w:t>
            </w:r>
          </w:p>
        </w:tc>
      </w:tr>
      <w:tr w:rsidR="000F6775" w:rsidRPr="002060E8" w:rsidTr="0012287F">
        <w:trPr>
          <w:trHeight w:val="330"/>
        </w:trPr>
        <w:tc>
          <w:tcPr>
            <w:tcW w:w="2173" w:type="dxa"/>
            <w:tcBorders>
              <w:top w:val="nil"/>
              <w:left w:val="single" w:sz="12" w:space="0" w:color="000000"/>
              <w:bottom w:val="nil"/>
              <w:right w:val="single" w:sz="12" w:space="0" w:color="000000"/>
            </w:tcBorders>
            <w:shd w:val="clear" w:color="auto" w:fill="auto"/>
            <w:hideMark/>
          </w:tcPr>
          <w:p w:rsidR="000F6775" w:rsidRPr="002060E8" w:rsidRDefault="000F6775" w:rsidP="00604132">
            <w:pPr>
              <w:spacing w:after="0"/>
              <w:rPr>
                <w:rFonts w:asciiTheme="majorBidi" w:eastAsia="Times New Roman" w:hAnsiTheme="majorBidi" w:cstheme="majorBidi"/>
                <w:color w:val="000000"/>
                <w:sz w:val="18"/>
                <w:szCs w:val="18"/>
              </w:rPr>
            </w:pPr>
            <w:r w:rsidRPr="002060E8">
              <w:rPr>
                <w:rFonts w:asciiTheme="majorBidi" w:eastAsia="Times New Roman" w:hAnsiTheme="majorBidi" w:cstheme="majorBidi"/>
                <w:color w:val="000000"/>
                <w:sz w:val="18"/>
                <w:szCs w:val="18"/>
              </w:rPr>
              <w:t>Reputation2</w:t>
            </w:r>
          </w:p>
        </w:tc>
        <w:tc>
          <w:tcPr>
            <w:tcW w:w="790" w:type="dxa"/>
            <w:tcBorders>
              <w:top w:val="nil"/>
              <w:left w:val="nil"/>
              <w:bottom w:val="nil"/>
              <w:right w:val="single" w:sz="4" w:space="0" w:color="000000"/>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8"/>
                <w:szCs w:val="18"/>
              </w:rPr>
            </w:pPr>
            <w:r w:rsidRPr="002060E8">
              <w:rPr>
                <w:rFonts w:asciiTheme="majorBidi" w:eastAsia="Times New Roman" w:hAnsiTheme="majorBidi" w:cstheme="majorBidi"/>
                <w:color w:val="000000"/>
                <w:sz w:val="18"/>
                <w:szCs w:val="18"/>
              </w:rPr>
              <w:t>254</w:t>
            </w:r>
          </w:p>
        </w:tc>
        <w:tc>
          <w:tcPr>
            <w:tcW w:w="810" w:type="dxa"/>
            <w:tcBorders>
              <w:top w:val="nil"/>
              <w:left w:val="nil"/>
              <w:bottom w:val="nil"/>
              <w:right w:val="single" w:sz="4" w:space="0" w:color="000000"/>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8"/>
                <w:szCs w:val="18"/>
              </w:rPr>
            </w:pPr>
            <w:r w:rsidRPr="002060E8">
              <w:rPr>
                <w:rFonts w:asciiTheme="majorBidi" w:eastAsia="Times New Roman" w:hAnsiTheme="majorBidi" w:cstheme="majorBidi"/>
                <w:color w:val="000000"/>
                <w:sz w:val="18"/>
                <w:szCs w:val="18"/>
              </w:rPr>
              <w:t>52.2%</w:t>
            </w:r>
          </w:p>
        </w:tc>
        <w:tc>
          <w:tcPr>
            <w:tcW w:w="720" w:type="dxa"/>
            <w:tcBorders>
              <w:top w:val="nil"/>
              <w:left w:val="nil"/>
              <w:bottom w:val="nil"/>
              <w:right w:val="single" w:sz="4" w:space="0" w:color="000000"/>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8"/>
                <w:szCs w:val="18"/>
              </w:rPr>
            </w:pPr>
            <w:r w:rsidRPr="002060E8">
              <w:rPr>
                <w:rFonts w:asciiTheme="majorBidi" w:eastAsia="Times New Roman" w:hAnsiTheme="majorBidi" w:cstheme="majorBidi"/>
                <w:color w:val="000000"/>
                <w:sz w:val="18"/>
                <w:szCs w:val="18"/>
              </w:rPr>
              <w:t>144</w:t>
            </w:r>
          </w:p>
        </w:tc>
        <w:tc>
          <w:tcPr>
            <w:tcW w:w="810" w:type="dxa"/>
            <w:tcBorders>
              <w:top w:val="nil"/>
              <w:left w:val="nil"/>
              <w:bottom w:val="nil"/>
              <w:right w:val="single" w:sz="4" w:space="0" w:color="000000"/>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8"/>
                <w:szCs w:val="18"/>
              </w:rPr>
            </w:pPr>
            <w:r w:rsidRPr="002060E8">
              <w:rPr>
                <w:rFonts w:asciiTheme="majorBidi" w:eastAsia="Times New Roman" w:hAnsiTheme="majorBidi" w:cstheme="majorBidi"/>
                <w:color w:val="000000"/>
                <w:sz w:val="18"/>
                <w:szCs w:val="18"/>
              </w:rPr>
              <w:t>29.6%</w:t>
            </w:r>
          </w:p>
        </w:tc>
        <w:tc>
          <w:tcPr>
            <w:tcW w:w="720" w:type="dxa"/>
            <w:tcBorders>
              <w:top w:val="nil"/>
              <w:left w:val="nil"/>
              <w:bottom w:val="nil"/>
              <w:right w:val="single" w:sz="4" w:space="0" w:color="000000"/>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8"/>
                <w:szCs w:val="18"/>
              </w:rPr>
            </w:pPr>
            <w:r w:rsidRPr="002060E8">
              <w:rPr>
                <w:rFonts w:asciiTheme="majorBidi" w:eastAsia="Times New Roman" w:hAnsiTheme="majorBidi" w:cstheme="majorBidi"/>
                <w:color w:val="000000"/>
                <w:sz w:val="18"/>
                <w:szCs w:val="18"/>
              </w:rPr>
              <w:t>74</w:t>
            </w:r>
          </w:p>
        </w:tc>
        <w:tc>
          <w:tcPr>
            <w:tcW w:w="727" w:type="dxa"/>
            <w:tcBorders>
              <w:top w:val="nil"/>
              <w:left w:val="nil"/>
              <w:bottom w:val="nil"/>
              <w:right w:val="single" w:sz="4" w:space="0" w:color="000000"/>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8"/>
                <w:szCs w:val="18"/>
              </w:rPr>
            </w:pPr>
            <w:r w:rsidRPr="002060E8">
              <w:rPr>
                <w:rFonts w:asciiTheme="majorBidi" w:eastAsia="Times New Roman" w:hAnsiTheme="majorBidi" w:cstheme="majorBidi"/>
                <w:color w:val="000000"/>
                <w:sz w:val="18"/>
                <w:szCs w:val="18"/>
              </w:rPr>
              <w:t>15.2%</w:t>
            </w:r>
          </w:p>
        </w:tc>
        <w:tc>
          <w:tcPr>
            <w:tcW w:w="720" w:type="dxa"/>
            <w:tcBorders>
              <w:top w:val="nil"/>
              <w:left w:val="nil"/>
              <w:bottom w:val="nil"/>
              <w:right w:val="single" w:sz="4" w:space="0" w:color="000000"/>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8"/>
                <w:szCs w:val="18"/>
              </w:rPr>
            </w:pPr>
            <w:r w:rsidRPr="002060E8">
              <w:rPr>
                <w:rFonts w:asciiTheme="majorBidi" w:eastAsia="Times New Roman" w:hAnsiTheme="majorBidi" w:cstheme="majorBidi"/>
                <w:color w:val="000000"/>
                <w:sz w:val="18"/>
                <w:szCs w:val="18"/>
              </w:rPr>
              <w:t>10</w:t>
            </w:r>
          </w:p>
        </w:tc>
        <w:tc>
          <w:tcPr>
            <w:tcW w:w="810" w:type="dxa"/>
            <w:tcBorders>
              <w:top w:val="nil"/>
              <w:left w:val="nil"/>
              <w:bottom w:val="nil"/>
              <w:right w:val="single" w:sz="4" w:space="0" w:color="000000"/>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8"/>
                <w:szCs w:val="18"/>
              </w:rPr>
            </w:pPr>
            <w:r w:rsidRPr="002060E8">
              <w:rPr>
                <w:rFonts w:asciiTheme="majorBidi" w:eastAsia="Times New Roman" w:hAnsiTheme="majorBidi" w:cstheme="majorBidi"/>
                <w:color w:val="000000"/>
                <w:sz w:val="18"/>
                <w:szCs w:val="18"/>
              </w:rPr>
              <w:t>2.1%</w:t>
            </w:r>
          </w:p>
        </w:tc>
        <w:tc>
          <w:tcPr>
            <w:tcW w:w="720" w:type="dxa"/>
            <w:tcBorders>
              <w:top w:val="nil"/>
              <w:left w:val="nil"/>
              <w:bottom w:val="nil"/>
              <w:right w:val="single" w:sz="4" w:space="0" w:color="000000"/>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8"/>
                <w:szCs w:val="18"/>
              </w:rPr>
            </w:pPr>
            <w:r w:rsidRPr="002060E8">
              <w:rPr>
                <w:rFonts w:asciiTheme="majorBidi" w:eastAsia="Times New Roman" w:hAnsiTheme="majorBidi" w:cstheme="majorBidi"/>
                <w:color w:val="000000"/>
                <w:sz w:val="18"/>
                <w:szCs w:val="18"/>
              </w:rPr>
              <w:t>5</w:t>
            </w:r>
          </w:p>
        </w:tc>
        <w:tc>
          <w:tcPr>
            <w:tcW w:w="720" w:type="dxa"/>
            <w:tcBorders>
              <w:top w:val="nil"/>
              <w:left w:val="nil"/>
              <w:bottom w:val="nil"/>
              <w:right w:val="single" w:sz="12" w:space="0" w:color="000000"/>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8"/>
                <w:szCs w:val="18"/>
              </w:rPr>
            </w:pPr>
            <w:r w:rsidRPr="002060E8">
              <w:rPr>
                <w:rFonts w:asciiTheme="majorBidi" w:eastAsia="Times New Roman" w:hAnsiTheme="majorBidi" w:cstheme="majorBidi"/>
                <w:color w:val="000000"/>
                <w:sz w:val="18"/>
                <w:szCs w:val="18"/>
              </w:rPr>
              <w:t>1.0%</w:t>
            </w:r>
          </w:p>
        </w:tc>
      </w:tr>
      <w:tr w:rsidR="000F6775" w:rsidRPr="002060E8" w:rsidTr="0012287F">
        <w:trPr>
          <w:trHeight w:val="330"/>
        </w:trPr>
        <w:tc>
          <w:tcPr>
            <w:tcW w:w="2173" w:type="dxa"/>
            <w:tcBorders>
              <w:top w:val="nil"/>
              <w:left w:val="single" w:sz="12" w:space="0" w:color="000000"/>
              <w:bottom w:val="nil"/>
              <w:right w:val="single" w:sz="12" w:space="0" w:color="000000"/>
            </w:tcBorders>
            <w:shd w:val="clear" w:color="auto" w:fill="auto"/>
            <w:hideMark/>
          </w:tcPr>
          <w:p w:rsidR="000F6775" w:rsidRPr="002060E8" w:rsidRDefault="000F6775" w:rsidP="00604132">
            <w:pPr>
              <w:spacing w:after="0"/>
              <w:rPr>
                <w:rFonts w:asciiTheme="majorBidi" w:eastAsia="Times New Roman" w:hAnsiTheme="majorBidi" w:cstheme="majorBidi"/>
                <w:color w:val="000000"/>
                <w:sz w:val="18"/>
                <w:szCs w:val="18"/>
              </w:rPr>
            </w:pPr>
            <w:r w:rsidRPr="002060E8">
              <w:rPr>
                <w:rFonts w:asciiTheme="majorBidi" w:eastAsia="Times New Roman" w:hAnsiTheme="majorBidi" w:cstheme="majorBidi"/>
                <w:color w:val="000000"/>
                <w:sz w:val="18"/>
                <w:szCs w:val="18"/>
              </w:rPr>
              <w:t>Expected Relationships</w:t>
            </w:r>
          </w:p>
        </w:tc>
        <w:tc>
          <w:tcPr>
            <w:tcW w:w="790" w:type="dxa"/>
            <w:tcBorders>
              <w:top w:val="nil"/>
              <w:left w:val="nil"/>
              <w:bottom w:val="nil"/>
              <w:right w:val="single" w:sz="4" w:space="0" w:color="000000"/>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8"/>
                <w:szCs w:val="18"/>
              </w:rPr>
            </w:pPr>
            <w:r w:rsidRPr="002060E8">
              <w:rPr>
                <w:rFonts w:asciiTheme="majorBidi" w:eastAsia="Times New Roman" w:hAnsiTheme="majorBidi" w:cstheme="majorBidi"/>
                <w:color w:val="000000"/>
                <w:sz w:val="18"/>
                <w:szCs w:val="18"/>
              </w:rPr>
              <w:t>228</w:t>
            </w:r>
          </w:p>
        </w:tc>
        <w:tc>
          <w:tcPr>
            <w:tcW w:w="810" w:type="dxa"/>
            <w:tcBorders>
              <w:top w:val="nil"/>
              <w:left w:val="nil"/>
              <w:bottom w:val="nil"/>
              <w:right w:val="single" w:sz="4" w:space="0" w:color="000000"/>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8"/>
                <w:szCs w:val="18"/>
              </w:rPr>
            </w:pPr>
            <w:r w:rsidRPr="002060E8">
              <w:rPr>
                <w:rFonts w:asciiTheme="majorBidi" w:eastAsia="Times New Roman" w:hAnsiTheme="majorBidi" w:cstheme="majorBidi"/>
                <w:color w:val="000000"/>
                <w:sz w:val="18"/>
                <w:szCs w:val="18"/>
              </w:rPr>
              <w:t>46.5%</w:t>
            </w:r>
          </w:p>
        </w:tc>
        <w:tc>
          <w:tcPr>
            <w:tcW w:w="720" w:type="dxa"/>
            <w:tcBorders>
              <w:top w:val="nil"/>
              <w:left w:val="nil"/>
              <w:bottom w:val="nil"/>
              <w:right w:val="single" w:sz="4" w:space="0" w:color="000000"/>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8"/>
                <w:szCs w:val="18"/>
              </w:rPr>
            </w:pPr>
            <w:r w:rsidRPr="002060E8">
              <w:rPr>
                <w:rFonts w:asciiTheme="majorBidi" w:eastAsia="Times New Roman" w:hAnsiTheme="majorBidi" w:cstheme="majorBidi"/>
                <w:color w:val="000000"/>
                <w:sz w:val="18"/>
                <w:szCs w:val="18"/>
              </w:rPr>
              <w:t>165</w:t>
            </w:r>
          </w:p>
        </w:tc>
        <w:tc>
          <w:tcPr>
            <w:tcW w:w="810" w:type="dxa"/>
            <w:tcBorders>
              <w:top w:val="nil"/>
              <w:left w:val="nil"/>
              <w:bottom w:val="nil"/>
              <w:right w:val="single" w:sz="4" w:space="0" w:color="000000"/>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8"/>
                <w:szCs w:val="18"/>
              </w:rPr>
            </w:pPr>
            <w:r w:rsidRPr="002060E8">
              <w:rPr>
                <w:rFonts w:asciiTheme="majorBidi" w:eastAsia="Times New Roman" w:hAnsiTheme="majorBidi" w:cstheme="majorBidi"/>
                <w:color w:val="000000"/>
                <w:sz w:val="18"/>
                <w:szCs w:val="18"/>
              </w:rPr>
              <w:t>33.7%</w:t>
            </w:r>
          </w:p>
        </w:tc>
        <w:tc>
          <w:tcPr>
            <w:tcW w:w="720" w:type="dxa"/>
            <w:tcBorders>
              <w:top w:val="nil"/>
              <w:left w:val="nil"/>
              <w:bottom w:val="nil"/>
              <w:right w:val="single" w:sz="4" w:space="0" w:color="000000"/>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8"/>
                <w:szCs w:val="18"/>
              </w:rPr>
            </w:pPr>
            <w:r w:rsidRPr="002060E8">
              <w:rPr>
                <w:rFonts w:asciiTheme="majorBidi" w:eastAsia="Times New Roman" w:hAnsiTheme="majorBidi" w:cstheme="majorBidi"/>
                <w:color w:val="000000"/>
                <w:sz w:val="18"/>
                <w:szCs w:val="18"/>
              </w:rPr>
              <w:t>83</w:t>
            </w:r>
          </w:p>
        </w:tc>
        <w:tc>
          <w:tcPr>
            <w:tcW w:w="727" w:type="dxa"/>
            <w:tcBorders>
              <w:top w:val="nil"/>
              <w:left w:val="nil"/>
              <w:bottom w:val="nil"/>
              <w:right w:val="single" w:sz="4" w:space="0" w:color="000000"/>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8"/>
                <w:szCs w:val="18"/>
              </w:rPr>
            </w:pPr>
            <w:r w:rsidRPr="002060E8">
              <w:rPr>
                <w:rFonts w:asciiTheme="majorBidi" w:eastAsia="Times New Roman" w:hAnsiTheme="majorBidi" w:cstheme="majorBidi"/>
                <w:color w:val="000000"/>
                <w:sz w:val="18"/>
                <w:szCs w:val="18"/>
              </w:rPr>
              <w:t>16.9%</w:t>
            </w:r>
          </w:p>
        </w:tc>
        <w:tc>
          <w:tcPr>
            <w:tcW w:w="720" w:type="dxa"/>
            <w:tcBorders>
              <w:top w:val="nil"/>
              <w:left w:val="nil"/>
              <w:bottom w:val="nil"/>
              <w:right w:val="single" w:sz="4" w:space="0" w:color="000000"/>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8"/>
                <w:szCs w:val="18"/>
              </w:rPr>
            </w:pPr>
            <w:r w:rsidRPr="002060E8">
              <w:rPr>
                <w:rFonts w:asciiTheme="majorBidi" w:eastAsia="Times New Roman" w:hAnsiTheme="majorBidi" w:cstheme="majorBidi"/>
                <w:color w:val="000000"/>
                <w:sz w:val="18"/>
                <w:szCs w:val="18"/>
              </w:rPr>
              <w:t>5</w:t>
            </w:r>
          </w:p>
        </w:tc>
        <w:tc>
          <w:tcPr>
            <w:tcW w:w="810" w:type="dxa"/>
            <w:tcBorders>
              <w:top w:val="nil"/>
              <w:left w:val="nil"/>
              <w:bottom w:val="nil"/>
              <w:right w:val="single" w:sz="4" w:space="0" w:color="000000"/>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8"/>
                <w:szCs w:val="18"/>
              </w:rPr>
            </w:pPr>
            <w:r w:rsidRPr="002060E8">
              <w:rPr>
                <w:rFonts w:asciiTheme="majorBidi" w:eastAsia="Times New Roman" w:hAnsiTheme="majorBidi" w:cstheme="majorBidi"/>
                <w:color w:val="000000"/>
                <w:sz w:val="18"/>
                <w:szCs w:val="18"/>
              </w:rPr>
              <w:t>1.0%</w:t>
            </w:r>
          </w:p>
        </w:tc>
        <w:tc>
          <w:tcPr>
            <w:tcW w:w="720" w:type="dxa"/>
            <w:tcBorders>
              <w:top w:val="nil"/>
              <w:left w:val="nil"/>
              <w:bottom w:val="nil"/>
              <w:right w:val="single" w:sz="4" w:space="0" w:color="000000"/>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8"/>
                <w:szCs w:val="18"/>
              </w:rPr>
            </w:pPr>
            <w:r w:rsidRPr="002060E8">
              <w:rPr>
                <w:rFonts w:asciiTheme="majorBidi" w:eastAsia="Times New Roman" w:hAnsiTheme="majorBidi" w:cstheme="majorBidi"/>
                <w:color w:val="000000"/>
                <w:sz w:val="18"/>
                <w:szCs w:val="18"/>
              </w:rPr>
              <w:t>9</w:t>
            </w:r>
          </w:p>
        </w:tc>
        <w:tc>
          <w:tcPr>
            <w:tcW w:w="720" w:type="dxa"/>
            <w:tcBorders>
              <w:top w:val="nil"/>
              <w:left w:val="nil"/>
              <w:bottom w:val="nil"/>
              <w:right w:val="single" w:sz="12" w:space="0" w:color="000000"/>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8"/>
                <w:szCs w:val="18"/>
              </w:rPr>
            </w:pPr>
            <w:r w:rsidRPr="002060E8">
              <w:rPr>
                <w:rFonts w:asciiTheme="majorBidi" w:eastAsia="Times New Roman" w:hAnsiTheme="majorBidi" w:cstheme="majorBidi"/>
                <w:color w:val="000000"/>
                <w:sz w:val="18"/>
                <w:szCs w:val="18"/>
              </w:rPr>
              <w:t>1.8%</w:t>
            </w:r>
          </w:p>
        </w:tc>
      </w:tr>
      <w:tr w:rsidR="000F6775" w:rsidRPr="002060E8" w:rsidTr="0012287F">
        <w:trPr>
          <w:trHeight w:val="330"/>
        </w:trPr>
        <w:tc>
          <w:tcPr>
            <w:tcW w:w="2173" w:type="dxa"/>
            <w:tcBorders>
              <w:top w:val="nil"/>
              <w:left w:val="single" w:sz="12" w:space="0" w:color="000000"/>
              <w:bottom w:val="nil"/>
              <w:right w:val="single" w:sz="12" w:space="0" w:color="000000"/>
            </w:tcBorders>
            <w:shd w:val="clear" w:color="auto" w:fill="auto"/>
            <w:hideMark/>
          </w:tcPr>
          <w:p w:rsidR="000F6775" w:rsidRPr="002060E8" w:rsidRDefault="000F6775" w:rsidP="00604132">
            <w:pPr>
              <w:spacing w:after="0"/>
              <w:rPr>
                <w:rFonts w:asciiTheme="majorBidi" w:eastAsia="Times New Roman" w:hAnsiTheme="majorBidi" w:cstheme="majorBidi"/>
                <w:color w:val="000000"/>
                <w:sz w:val="18"/>
                <w:szCs w:val="18"/>
              </w:rPr>
            </w:pPr>
            <w:r w:rsidRPr="002060E8">
              <w:rPr>
                <w:rFonts w:asciiTheme="majorBidi" w:eastAsia="Times New Roman" w:hAnsiTheme="majorBidi" w:cstheme="majorBidi"/>
                <w:color w:val="000000"/>
                <w:sz w:val="18"/>
                <w:szCs w:val="18"/>
              </w:rPr>
              <w:t>Communication Benefits</w:t>
            </w:r>
          </w:p>
        </w:tc>
        <w:tc>
          <w:tcPr>
            <w:tcW w:w="790" w:type="dxa"/>
            <w:tcBorders>
              <w:top w:val="nil"/>
              <w:left w:val="nil"/>
              <w:bottom w:val="nil"/>
              <w:right w:val="single" w:sz="4" w:space="0" w:color="000000"/>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8"/>
                <w:szCs w:val="18"/>
              </w:rPr>
            </w:pPr>
            <w:r w:rsidRPr="002060E8">
              <w:rPr>
                <w:rFonts w:asciiTheme="majorBidi" w:eastAsia="Times New Roman" w:hAnsiTheme="majorBidi" w:cstheme="majorBidi"/>
                <w:color w:val="000000"/>
                <w:sz w:val="18"/>
                <w:szCs w:val="18"/>
              </w:rPr>
              <w:t>247</w:t>
            </w:r>
          </w:p>
        </w:tc>
        <w:tc>
          <w:tcPr>
            <w:tcW w:w="810" w:type="dxa"/>
            <w:tcBorders>
              <w:top w:val="nil"/>
              <w:left w:val="nil"/>
              <w:bottom w:val="nil"/>
              <w:right w:val="single" w:sz="4" w:space="0" w:color="000000"/>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8"/>
                <w:szCs w:val="18"/>
              </w:rPr>
            </w:pPr>
            <w:r w:rsidRPr="002060E8">
              <w:rPr>
                <w:rFonts w:asciiTheme="majorBidi" w:eastAsia="Times New Roman" w:hAnsiTheme="majorBidi" w:cstheme="majorBidi"/>
                <w:color w:val="000000"/>
                <w:sz w:val="18"/>
                <w:szCs w:val="18"/>
              </w:rPr>
              <w:t>50.2%</w:t>
            </w:r>
          </w:p>
        </w:tc>
        <w:tc>
          <w:tcPr>
            <w:tcW w:w="720" w:type="dxa"/>
            <w:tcBorders>
              <w:top w:val="nil"/>
              <w:left w:val="nil"/>
              <w:bottom w:val="nil"/>
              <w:right w:val="single" w:sz="4" w:space="0" w:color="000000"/>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8"/>
                <w:szCs w:val="18"/>
              </w:rPr>
            </w:pPr>
            <w:r w:rsidRPr="002060E8">
              <w:rPr>
                <w:rFonts w:asciiTheme="majorBidi" w:eastAsia="Times New Roman" w:hAnsiTheme="majorBidi" w:cstheme="majorBidi"/>
                <w:color w:val="000000"/>
                <w:sz w:val="18"/>
                <w:szCs w:val="18"/>
              </w:rPr>
              <w:t>158</w:t>
            </w:r>
          </w:p>
        </w:tc>
        <w:tc>
          <w:tcPr>
            <w:tcW w:w="810" w:type="dxa"/>
            <w:tcBorders>
              <w:top w:val="nil"/>
              <w:left w:val="nil"/>
              <w:bottom w:val="nil"/>
              <w:right w:val="single" w:sz="4" w:space="0" w:color="000000"/>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8"/>
                <w:szCs w:val="18"/>
              </w:rPr>
            </w:pPr>
            <w:r w:rsidRPr="002060E8">
              <w:rPr>
                <w:rFonts w:asciiTheme="majorBidi" w:eastAsia="Times New Roman" w:hAnsiTheme="majorBidi" w:cstheme="majorBidi"/>
                <w:color w:val="000000"/>
                <w:sz w:val="18"/>
                <w:szCs w:val="18"/>
              </w:rPr>
              <w:t>32.1%</w:t>
            </w:r>
          </w:p>
        </w:tc>
        <w:tc>
          <w:tcPr>
            <w:tcW w:w="720" w:type="dxa"/>
            <w:tcBorders>
              <w:top w:val="nil"/>
              <w:left w:val="nil"/>
              <w:bottom w:val="nil"/>
              <w:right w:val="single" w:sz="4" w:space="0" w:color="000000"/>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8"/>
                <w:szCs w:val="18"/>
              </w:rPr>
            </w:pPr>
            <w:r w:rsidRPr="002060E8">
              <w:rPr>
                <w:rFonts w:asciiTheme="majorBidi" w:eastAsia="Times New Roman" w:hAnsiTheme="majorBidi" w:cstheme="majorBidi"/>
                <w:color w:val="000000"/>
                <w:sz w:val="18"/>
                <w:szCs w:val="18"/>
              </w:rPr>
              <w:t>68</w:t>
            </w:r>
          </w:p>
        </w:tc>
        <w:tc>
          <w:tcPr>
            <w:tcW w:w="727" w:type="dxa"/>
            <w:tcBorders>
              <w:top w:val="nil"/>
              <w:left w:val="nil"/>
              <w:bottom w:val="nil"/>
              <w:right w:val="single" w:sz="4" w:space="0" w:color="000000"/>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8"/>
                <w:szCs w:val="18"/>
              </w:rPr>
            </w:pPr>
            <w:r w:rsidRPr="002060E8">
              <w:rPr>
                <w:rFonts w:asciiTheme="majorBidi" w:eastAsia="Times New Roman" w:hAnsiTheme="majorBidi" w:cstheme="majorBidi"/>
                <w:color w:val="000000"/>
                <w:sz w:val="18"/>
                <w:szCs w:val="18"/>
              </w:rPr>
              <w:t>13.8%</w:t>
            </w:r>
          </w:p>
        </w:tc>
        <w:tc>
          <w:tcPr>
            <w:tcW w:w="720" w:type="dxa"/>
            <w:tcBorders>
              <w:top w:val="nil"/>
              <w:left w:val="nil"/>
              <w:bottom w:val="nil"/>
              <w:right w:val="single" w:sz="4" w:space="0" w:color="000000"/>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8"/>
                <w:szCs w:val="18"/>
              </w:rPr>
            </w:pPr>
            <w:r w:rsidRPr="002060E8">
              <w:rPr>
                <w:rFonts w:asciiTheme="majorBidi" w:eastAsia="Times New Roman" w:hAnsiTheme="majorBidi" w:cstheme="majorBidi"/>
                <w:color w:val="000000"/>
                <w:sz w:val="18"/>
                <w:szCs w:val="18"/>
              </w:rPr>
              <w:t>11</w:t>
            </w:r>
          </w:p>
        </w:tc>
        <w:tc>
          <w:tcPr>
            <w:tcW w:w="810" w:type="dxa"/>
            <w:tcBorders>
              <w:top w:val="nil"/>
              <w:left w:val="nil"/>
              <w:bottom w:val="nil"/>
              <w:right w:val="single" w:sz="4" w:space="0" w:color="000000"/>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8"/>
                <w:szCs w:val="18"/>
              </w:rPr>
            </w:pPr>
            <w:r w:rsidRPr="002060E8">
              <w:rPr>
                <w:rFonts w:asciiTheme="majorBidi" w:eastAsia="Times New Roman" w:hAnsiTheme="majorBidi" w:cstheme="majorBidi"/>
                <w:color w:val="000000"/>
                <w:sz w:val="18"/>
                <w:szCs w:val="18"/>
              </w:rPr>
              <w:t>2.2%</w:t>
            </w:r>
          </w:p>
        </w:tc>
        <w:tc>
          <w:tcPr>
            <w:tcW w:w="720" w:type="dxa"/>
            <w:tcBorders>
              <w:top w:val="nil"/>
              <w:left w:val="nil"/>
              <w:bottom w:val="nil"/>
              <w:right w:val="single" w:sz="4" w:space="0" w:color="000000"/>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8"/>
                <w:szCs w:val="18"/>
              </w:rPr>
            </w:pPr>
            <w:r w:rsidRPr="002060E8">
              <w:rPr>
                <w:rFonts w:asciiTheme="majorBidi" w:eastAsia="Times New Roman" w:hAnsiTheme="majorBidi" w:cstheme="majorBidi"/>
                <w:color w:val="000000"/>
                <w:sz w:val="18"/>
                <w:szCs w:val="18"/>
              </w:rPr>
              <w:t>8</w:t>
            </w:r>
          </w:p>
        </w:tc>
        <w:tc>
          <w:tcPr>
            <w:tcW w:w="720" w:type="dxa"/>
            <w:tcBorders>
              <w:top w:val="nil"/>
              <w:left w:val="nil"/>
              <w:bottom w:val="nil"/>
              <w:right w:val="single" w:sz="12" w:space="0" w:color="000000"/>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8"/>
                <w:szCs w:val="18"/>
              </w:rPr>
            </w:pPr>
            <w:r w:rsidRPr="002060E8">
              <w:rPr>
                <w:rFonts w:asciiTheme="majorBidi" w:eastAsia="Times New Roman" w:hAnsiTheme="majorBidi" w:cstheme="majorBidi"/>
                <w:color w:val="000000"/>
                <w:sz w:val="18"/>
                <w:szCs w:val="18"/>
              </w:rPr>
              <w:t>1.6%</w:t>
            </w:r>
          </w:p>
        </w:tc>
      </w:tr>
      <w:tr w:rsidR="000F6775" w:rsidRPr="002060E8" w:rsidTr="0012287F">
        <w:trPr>
          <w:trHeight w:val="330"/>
        </w:trPr>
        <w:tc>
          <w:tcPr>
            <w:tcW w:w="2173" w:type="dxa"/>
            <w:tcBorders>
              <w:top w:val="nil"/>
              <w:left w:val="single" w:sz="12" w:space="0" w:color="000000"/>
              <w:bottom w:val="nil"/>
              <w:right w:val="single" w:sz="12" w:space="0" w:color="000000"/>
            </w:tcBorders>
            <w:shd w:val="clear" w:color="auto" w:fill="auto"/>
            <w:hideMark/>
          </w:tcPr>
          <w:p w:rsidR="000F6775" w:rsidRPr="002060E8" w:rsidRDefault="000F6775" w:rsidP="00604132">
            <w:pPr>
              <w:spacing w:after="0"/>
              <w:rPr>
                <w:rFonts w:asciiTheme="majorBidi" w:eastAsia="Times New Roman" w:hAnsiTheme="majorBidi" w:cstheme="majorBidi"/>
                <w:color w:val="000000"/>
                <w:sz w:val="18"/>
                <w:szCs w:val="18"/>
              </w:rPr>
            </w:pPr>
            <w:r w:rsidRPr="002060E8">
              <w:rPr>
                <w:rFonts w:asciiTheme="majorBidi" w:eastAsia="Times New Roman" w:hAnsiTheme="majorBidi" w:cstheme="majorBidi"/>
                <w:color w:val="000000"/>
                <w:sz w:val="18"/>
                <w:szCs w:val="18"/>
              </w:rPr>
              <w:t>Signal To Noise1</w:t>
            </w:r>
          </w:p>
        </w:tc>
        <w:tc>
          <w:tcPr>
            <w:tcW w:w="790" w:type="dxa"/>
            <w:tcBorders>
              <w:top w:val="nil"/>
              <w:left w:val="nil"/>
              <w:bottom w:val="nil"/>
              <w:right w:val="single" w:sz="4" w:space="0" w:color="000000"/>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8"/>
                <w:szCs w:val="18"/>
              </w:rPr>
            </w:pPr>
            <w:r w:rsidRPr="002060E8">
              <w:rPr>
                <w:rFonts w:asciiTheme="majorBidi" w:eastAsia="Times New Roman" w:hAnsiTheme="majorBidi" w:cstheme="majorBidi"/>
                <w:color w:val="000000"/>
                <w:sz w:val="18"/>
                <w:szCs w:val="18"/>
              </w:rPr>
              <w:t>104</w:t>
            </w:r>
          </w:p>
        </w:tc>
        <w:tc>
          <w:tcPr>
            <w:tcW w:w="810" w:type="dxa"/>
            <w:tcBorders>
              <w:top w:val="nil"/>
              <w:left w:val="nil"/>
              <w:bottom w:val="nil"/>
              <w:right w:val="single" w:sz="4" w:space="0" w:color="000000"/>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8"/>
                <w:szCs w:val="18"/>
              </w:rPr>
            </w:pPr>
            <w:r w:rsidRPr="002060E8">
              <w:rPr>
                <w:rFonts w:asciiTheme="majorBidi" w:eastAsia="Times New Roman" w:hAnsiTheme="majorBidi" w:cstheme="majorBidi"/>
                <w:color w:val="000000"/>
                <w:sz w:val="18"/>
                <w:szCs w:val="18"/>
              </w:rPr>
              <w:t>21.2%</w:t>
            </w:r>
          </w:p>
        </w:tc>
        <w:tc>
          <w:tcPr>
            <w:tcW w:w="720" w:type="dxa"/>
            <w:tcBorders>
              <w:top w:val="nil"/>
              <w:left w:val="nil"/>
              <w:bottom w:val="nil"/>
              <w:right w:val="single" w:sz="4" w:space="0" w:color="000000"/>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8"/>
                <w:szCs w:val="18"/>
              </w:rPr>
            </w:pPr>
            <w:r w:rsidRPr="002060E8">
              <w:rPr>
                <w:rFonts w:asciiTheme="majorBidi" w:eastAsia="Times New Roman" w:hAnsiTheme="majorBidi" w:cstheme="majorBidi"/>
                <w:color w:val="000000"/>
                <w:sz w:val="18"/>
                <w:szCs w:val="18"/>
              </w:rPr>
              <w:t>83</w:t>
            </w:r>
          </w:p>
        </w:tc>
        <w:tc>
          <w:tcPr>
            <w:tcW w:w="810" w:type="dxa"/>
            <w:tcBorders>
              <w:top w:val="nil"/>
              <w:left w:val="nil"/>
              <w:bottom w:val="nil"/>
              <w:right w:val="single" w:sz="4" w:space="0" w:color="000000"/>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8"/>
                <w:szCs w:val="18"/>
              </w:rPr>
            </w:pPr>
            <w:r w:rsidRPr="002060E8">
              <w:rPr>
                <w:rFonts w:asciiTheme="majorBidi" w:eastAsia="Times New Roman" w:hAnsiTheme="majorBidi" w:cstheme="majorBidi"/>
                <w:color w:val="000000"/>
                <w:sz w:val="18"/>
                <w:szCs w:val="18"/>
              </w:rPr>
              <w:t>16.9%</w:t>
            </w:r>
          </w:p>
        </w:tc>
        <w:tc>
          <w:tcPr>
            <w:tcW w:w="720" w:type="dxa"/>
            <w:tcBorders>
              <w:top w:val="nil"/>
              <w:left w:val="nil"/>
              <w:bottom w:val="nil"/>
              <w:right w:val="single" w:sz="4" w:space="0" w:color="000000"/>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8"/>
                <w:szCs w:val="18"/>
              </w:rPr>
            </w:pPr>
            <w:r w:rsidRPr="002060E8">
              <w:rPr>
                <w:rFonts w:asciiTheme="majorBidi" w:eastAsia="Times New Roman" w:hAnsiTheme="majorBidi" w:cstheme="majorBidi"/>
                <w:color w:val="000000"/>
                <w:sz w:val="18"/>
                <w:szCs w:val="18"/>
              </w:rPr>
              <w:t>98</w:t>
            </w:r>
          </w:p>
        </w:tc>
        <w:tc>
          <w:tcPr>
            <w:tcW w:w="727" w:type="dxa"/>
            <w:tcBorders>
              <w:top w:val="nil"/>
              <w:left w:val="nil"/>
              <w:bottom w:val="nil"/>
              <w:right w:val="single" w:sz="4" w:space="0" w:color="000000"/>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8"/>
                <w:szCs w:val="18"/>
              </w:rPr>
            </w:pPr>
            <w:r w:rsidRPr="002060E8">
              <w:rPr>
                <w:rFonts w:asciiTheme="majorBidi" w:eastAsia="Times New Roman" w:hAnsiTheme="majorBidi" w:cstheme="majorBidi"/>
                <w:color w:val="000000"/>
                <w:sz w:val="18"/>
                <w:szCs w:val="18"/>
              </w:rPr>
              <w:t>20.0%</w:t>
            </w:r>
          </w:p>
        </w:tc>
        <w:tc>
          <w:tcPr>
            <w:tcW w:w="720" w:type="dxa"/>
            <w:tcBorders>
              <w:top w:val="nil"/>
              <w:left w:val="nil"/>
              <w:bottom w:val="nil"/>
              <w:right w:val="single" w:sz="4" w:space="0" w:color="000000"/>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8"/>
                <w:szCs w:val="18"/>
              </w:rPr>
            </w:pPr>
            <w:r w:rsidRPr="002060E8">
              <w:rPr>
                <w:rFonts w:asciiTheme="majorBidi" w:eastAsia="Times New Roman" w:hAnsiTheme="majorBidi" w:cstheme="majorBidi"/>
                <w:color w:val="000000"/>
                <w:sz w:val="18"/>
                <w:szCs w:val="18"/>
              </w:rPr>
              <w:t>160</w:t>
            </w:r>
          </w:p>
        </w:tc>
        <w:tc>
          <w:tcPr>
            <w:tcW w:w="810" w:type="dxa"/>
            <w:tcBorders>
              <w:top w:val="nil"/>
              <w:left w:val="nil"/>
              <w:bottom w:val="nil"/>
              <w:right w:val="single" w:sz="4" w:space="0" w:color="000000"/>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8"/>
                <w:szCs w:val="18"/>
              </w:rPr>
            </w:pPr>
            <w:r w:rsidRPr="002060E8">
              <w:rPr>
                <w:rFonts w:asciiTheme="majorBidi" w:eastAsia="Times New Roman" w:hAnsiTheme="majorBidi" w:cstheme="majorBidi"/>
                <w:color w:val="000000"/>
                <w:sz w:val="18"/>
                <w:szCs w:val="18"/>
              </w:rPr>
              <w:t>32.6%</w:t>
            </w:r>
          </w:p>
        </w:tc>
        <w:tc>
          <w:tcPr>
            <w:tcW w:w="720" w:type="dxa"/>
            <w:tcBorders>
              <w:top w:val="nil"/>
              <w:left w:val="nil"/>
              <w:bottom w:val="nil"/>
              <w:right w:val="single" w:sz="4" w:space="0" w:color="000000"/>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8"/>
                <w:szCs w:val="18"/>
              </w:rPr>
            </w:pPr>
            <w:r w:rsidRPr="002060E8">
              <w:rPr>
                <w:rFonts w:asciiTheme="majorBidi" w:eastAsia="Times New Roman" w:hAnsiTheme="majorBidi" w:cstheme="majorBidi"/>
                <w:color w:val="000000"/>
                <w:sz w:val="18"/>
                <w:szCs w:val="18"/>
              </w:rPr>
              <w:t>46</w:t>
            </w:r>
          </w:p>
        </w:tc>
        <w:tc>
          <w:tcPr>
            <w:tcW w:w="720" w:type="dxa"/>
            <w:tcBorders>
              <w:top w:val="nil"/>
              <w:left w:val="nil"/>
              <w:bottom w:val="nil"/>
              <w:right w:val="single" w:sz="12" w:space="0" w:color="000000"/>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8"/>
                <w:szCs w:val="18"/>
              </w:rPr>
            </w:pPr>
            <w:r w:rsidRPr="002060E8">
              <w:rPr>
                <w:rFonts w:asciiTheme="majorBidi" w:eastAsia="Times New Roman" w:hAnsiTheme="majorBidi" w:cstheme="majorBidi"/>
                <w:color w:val="000000"/>
                <w:sz w:val="18"/>
                <w:szCs w:val="18"/>
              </w:rPr>
              <w:t>9.4%</w:t>
            </w:r>
          </w:p>
        </w:tc>
      </w:tr>
      <w:tr w:rsidR="000F6775" w:rsidRPr="002060E8" w:rsidTr="0012287F">
        <w:trPr>
          <w:trHeight w:val="330"/>
        </w:trPr>
        <w:tc>
          <w:tcPr>
            <w:tcW w:w="2173" w:type="dxa"/>
            <w:tcBorders>
              <w:top w:val="nil"/>
              <w:left w:val="single" w:sz="12" w:space="0" w:color="000000"/>
              <w:bottom w:val="nil"/>
              <w:right w:val="single" w:sz="12" w:space="0" w:color="000000"/>
            </w:tcBorders>
            <w:shd w:val="clear" w:color="auto" w:fill="auto"/>
            <w:hideMark/>
          </w:tcPr>
          <w:p w:rsidR="000F6775" w:rsidRPr="002060E8" w:rsidRDefault="000F6775" w:rsidP="00604132">
            <w:pPr>
              <w:spacing w:after="0"/>
              <w:rPr>
                <w:rFonts w:asciiTheme="majorBidi" w:eastAsia="Times New Roman" w:hAnsiTheme="majorBidi" w:cstheme="majorBidi"/>
                <w:color w:val="000000"/>
                <w:sz w:val="18"/>
                <w:szCs w:val="18"/>
              </w:rPr>
            </w:pPr>
            <w:r w:rsidRPr="002060E8">
              <w:rPr>
                <w:rFonts w:asciiTheme="majorBidi" w:eastAsia="Times New Roman" w:hAnsiTheme="majorBidi" w:cstheme="majorBidi"/>
                <w:color w:val="000000"/>
                <w:sz w:val="18"/>
                <w:szCs w:val="18"/>
              </w:rPr>
              <w:t>Signal To Noise2</w:t>
            </w:r>
          </w:p>
        </w:tc>
        <w:tc>
          <w:tcPr>
            <w:tcW w:w="790" w:type="dxa"/>
            <w:tcBorders>
              <w:top w:val="nil"/>
              <w:left w:val="nil"/>
              <w:bottom w:val="nil"/>
              <w:right w:val="single" w:sz="4" w:space="0" w:color="000000"/>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8"/>
                <w:szCs w:val="18"/>
              </w:rPr>
            </w:pPr>
            <w:r w:rsidRPr="002060E8">
              <w:rPr>
                <w:rFonts w:asciiTheme="majorBidi" w:eastAsia="Times New Roman" w:hAnsiTheme="majorBidi" w:cstheme="majorBidi"/>
                <w:color w:val="000000"/>
                <w:sz w:val="18"/>
                <w:szCs w:val="18"/>
              </w:rPr>
              <w:t>191</w:t>
            </w:r>
          </w:p>
        </w:tc>
        <w:tc>
          <w:tcPr>
            <w:tcW w:w="810" w:type="dxa"/>
            <w:tcBorders>
              <w:top w:val="nil"/>
              <w:left w:val="nil"/>
              <w:bottom w:val="nil"/>
              <w:right w:val="single" w:sz="4" w:space="0" w:color="000000"/>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8"/>
                <w:szCs w:val="18"/>
              </w:rPr>
            </w:pPr>
            <w:r w:rsidRPr="002060E8">
              <w:rPr>
                <w:rFonts w:asciiTheme="majorBidi" w:eastAsia="Times New Roman" w:hAnsiTheme="majorBidi" w:cstheme="majorBidi"/>
                <w:color w:val="000000"/>
                <w:sz w:val="18"/>
                <w:szCs w:val="18"/>
              </w:rPr>
              <w:t>39.1%</w:t>
            </w:r>
          </w:p>
        </w:tc>
        <w:tc>
          <w:tcPr>
            <w:tcW w:w="720" w:type="dxa"/>
            <w:tcBorders>
              <w:top w:val="nil"/>
              <w:left w:val="nil"/>
              <w:bottom w:val="nil"/>
              <w:right w:val="single" w:sz="4" w:space="0" w:color="000000"/>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8"/>
                <w:szCs w:val="18"/>
              </w:rPr>
            </w:pPr>
            <w:r w:rsidRPr="002060E8">
              <w:rPr>
                <w:rFonts w:asciiTheme="majorBidi" w:eastAsia="Times New Roman" w:hAnsiTheme="majorBidi" w:cstheme="majorBidi"/>
                <w:color w:val="000000"/>
                <w:sz w:val="18"/>
                <w:szCs w:val="18"/>
              </w:rPr>
              <w:t>174</w:t>
            </w:r>
          </w:p>
        </w:tc>
        <w:tc>
          <w:tcPr>
            <w:tcW w:w="810" w:type="dxa"/>
            <w:tcBorders>
              <w:top w:val="nil"/>
              <w:left w:val="nil"/>
              <w:bottom w:val="nil"/>
              <w:right w:val="single" w:sz="4" w:space="0" w:color="000000"/>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8"/>
                <w:szCs w:val="18"/>
              </w:rPr>
            </w:pPr>
            <w:r w:rsidRPr="002060E8">
              <w:rPr>
                <w:rFonts w:asciiTheme="majorBidi" w:eastAsia="Times New Roman" w:hAnsiTheme="majorBidi" w:cstheme="majorBidi"/>
                <w:color w:val="000000"/>
                <w:sz w:val="18"/>
                <w:szCs w:val="18"/>
              </w:rPr>
              <w:t>35.7%</w:t>
            </w:r>
          </w:p>
        </w:tc>
        <w:tc>
          <w:tcPr>
            <w:tcW w:w="720" w:type="dxa"/>
            <w:tcBorders>
              <w:top w:val="nil"/>
              <w:left w:val="nil"/>
              <w:bottom w:val="nil"/>
              <w:right w:val="single" w:sz="4" w:space="0" w:color="000000"/>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8"/>
                <w:szCs w:val="18"/>
              </w:rPr>
            </w:pPr>
            <w:r w:rsidRPr="002060E8">
              <w:rPr>
                <w:rFonts w:asciiTheme="majorBidi" w:eastAsia="Times New Roman" w:hAnsiTheme="majorBidi" w:cstheme="majorBidi"/>
                <w:color w:val="000000"/>
                <w:sz w:val="18"/>
                <w:szCs w:val="18"/>
              </w:rPr>
              <w:t>109</w:t>
            </w:r>
          </w:p>
        </w:tc>
        <w:tc>
          <w:tcPr>
            <w:tcW w:w="727" w:type="dxa"/>
            <w:tcBorders>
              <w:top w:val="nil"/>
              <w:left w:val="nil"/>
              <w:bottom w:val="nil"/>
              <w:right w:val="single" w:sz="4" w:space="0" w:color="000000"/>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8"/>
                <w:szCs w:val="18"/>
              </w:rPr>
            </w:pPr>
            <w:r w:rsidRPr="002060E8">
              <w:rPr>
                <w:rFonts w:asciiTheme="majorBidi" w:eastAsia="Times New Roman" w:hAnsiTheme="majorBidi" w:cstheme="majorBidi"/>
                <w:color w:val="000000"/>
                <w:sz w:val="18"/>
                <w:szCs w:val="18"/>
              </w:rPr>
              <w:t>22.3%</w:t>
            </w:r>
          </w:p>
        </w:tc>
        <w:tc>
          <w:tcPr>
            <w:tcW w:w="720" w:type="dxa"/>
            <w:tcBorders>
              <w:top w:val="nil"/>
              <w:left w:val="nil"/>
              <w:bottom w:val="nil"/>
              <w:right w:val="single" w:sz="4" w:space="0" w:color="000000"/>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8"/>
                <w:szCs w:val="18"/>
              </w:rPr>
            </w:pPr>
            <w:r w:rsidRPr="002060E8">
              <w:rPr>
                <w:rFonts w:asciiTheme="majorBidi" w:eastAsia="Times New Roman" w:hAnsiTheme="majorBidi" w:cstheme="majorBidi"/>
                <w:color w:val="000000"/>
                <w:sz w:val="18"/>
                <w:szCs w:val="18"/>
              </w:rPr>
              <w:t>4</w:t>
            </w:r>
          </w:p>
        </w:tc>
        <w:tc>
          <w:tcPr>
            <w:tcW w:w="810" w:type="dxa"/>
            <w:tcBorders>
              <w:top w:val="nil"/>
              <w:left w:val="nil"/>
              <w:bottom w:val="nil"/>
              <w:right w:val="single" w:sz="4" w:space="0" w:color="000000"/>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8"/>
                <w:szCs w:val="18"/>
              </w:rPr>
            </w:pPr>
            <w:r w:rsidRPr="002060E8">
              <w:rPr>
                <w:rFonts w:asciiTheme="majorBidi" w:eastAsia="Times New Roman" w:hAnsiTheme="majorBidi" w:cstheme="majorBidi"/>
                <w:color w:val="000000"/>
                <w:sz w:val="18"/>
                <w:szCs w:val="18"/>
              </w:rPr>
              <w:t>.8%</w:t>
            </w:r>
          </w:p>
        </w:tc>
        <w:tc>
          <w:tcPr>
            <w:tcW w:w="720" w:type="dxa"/>
            <w:tcBorders>
              <w:top w:val="nil"/>
              <w:left w:val="nil"/>
              <w:bottom w:val="nil"/>
              <w:right w:val="single" w:sz="4" w:space="0" w:color="000000"/>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8"/>
                <w:szCs w:val="18"/>
              </w:rPr>
            </w:pPr>
            <w:r w:rsidRPr="002060E8">
              <w:rPr>
                <w:rFonts w:asciiTheme="majorBidi" w:eastAsia="Times New Roman" w:hAnsiTheme="majorBidi" w:cstheme="majorBidi"/>
                <w:color w:val="000000"/>
                <w:sz w:val="18"/>
                <w:szCs w:val="18"/>
              </w:rPr>
              <w:t>10</w:t>
            </w:r>
          </w:p>
        </w:tc>
        <w:tc>
          <w:tcPr>
            <w:tcW w:w="720" w:type="dxa"/>
            <w:tcBorders>
              <w:top w:val="nil"/>
              <w:left w:val="nil"/>
              <w:bottom w:val="nil"/>
              <w:right w:val="single" w:sz="12" w:space="0" w:color="000000"/>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8"/>
                <w:szCs w:val="18"/>
              </w:rPr>
            </w:pPr>
            <w:r w:rsidRPr="002060E8">
              <w:rPr>
                <w:rFonts w:asciiTheme="majorBidi" w:eastAsia="Times New Roman" w:hAnsiTheme="majorBidi" w:cstheme="majorBidi"/>
                <w:color w:val="000000"/>
                <w:sz w:val="18"/>
                <w:szCs w:val="18"/>
              </w:rPr>
              <w:t>2.0%</w:t>
            </w:r>
          </w:p>
        </w:tc>
      </w:tr>
      <w:tr w:rsidR="000F6775" w:rsidRPr="002060E8" w:rsidTr="0012287F">
        <w:trPr>
          <w:trHeight w:val="330"/>
        </w:trPr>
        <w:tc>
          <w:tcPr>
            <w:tcW w:w="2173" w:type="dxa"/>
            <w:tcBorders>
              <w:top w:val="nil"/>
              <w:left w:val="single" w:sz="12" w:space="0" w:color="000000"/>
              <w:bottom w:val="nil"/>
              <w:right w:val="single" w:sz="12" w:space="0" w:color="000000"/>
            </w:tcBorders>
            <w:shd w:val="clear" w:color="auto" w:fill="auto"/>
            <w:hideMark/>
          </w:tcPr>
          <w:p w:rsidR="000F6775" w:rsidRPr="002060E8" w:rsidRDefault="000F6775" w:rsidP="00604132">
            <w:pPr>
              <w:spacing w:after="0"/>
              <w:rPr>
                <w:rFonts w:asciiTheme="majorBidi" w:eastAsia="Times New Roman" w:hAnsiTheme="majorBidi" w:cstheme="majorBidi"/>
                <w:color w:val="000000"/>
                <w:sz w:val="18"/>
                <w:szCs w:val="18"/>
              </w:rPr>
            </w:pPr>
            <w:r w:rsidRPr="002060E8">
              <w:rPr>
                <w:rFonts w:asciiTheme="majorBidi" w:eastAsia="Times New Roman" w:hAnsiTheme="majorBidi" w:cstheme="majorBidi"/>
                <w:color w:val="000000"/>
                <w:sz w:val="18"/>
                <w:szCs w:val="18"/>
              </w:rPr>
              <w:t>Codification Effort1</w:t>
            </w:r>
          </w:p>
        </w:tc>
        <w:tc>
          <w:tcPr>
            <w:tcW w:w="790" w:type="dxa"/>
            <w:tcBorders>
              <w:top w:val="nil"/>
              <w:left w:val="nil"/>
              <w:bottom w:val="nil"/>
              <w:right w:val="single" w:sz="4" w:space="0" w:color="000000"/>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8"/>
                <w:szCs w:val="18"/>
              </w:rPr>
            </w:pPr>
            <w:r w:rsidRPr="002060E8">
              <w:rPr>
                <w:rFonts w:asciiTheme="majorBidi" w:eastAsia="Times New Roman" w:hAnsiTheme="majorBidi" w:cstheme="majorBidi"/>
                <w:color w:val="000000"/>
                <w:sz w:val="18"/>
                <w:szCs w:val="18"/>
              </w:rPr>
              <w:t>184</w:t>
            </w:r>
          </w:p>
        </w:tc>
        <w:tc>
          <w:tcPr>
            <w:tcW w:w="810" w:type="dxa"/>
            <w:tcBorders>
              <w:top w:val="nil"/>
              <w:left w:val="nil"/>
              <w:bottom w:val="nil"/>
              <w:right w:val="single" w:sz="4" w:space="0" w:color="000000"/>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8"/>
                <w:szCs w:val="18"/>
              </w:rPr>
            </w:pPr>
            <w:r w:rsidRPr="002060E8">
              <w:rPr>
                <w:rFonts w:asciiTheme="majorBidi" w:eastAsia="Times New Roman" w:hAnsiTheme="majorBidi" w:cstheme="majorBidi"/>
                <w:color w:val="000000"/>
                <w:sz w:val="18"/>
                <w:szCs w:val="18"/>
              </w:rPr>
              <w:t>37.2%</w:t>
            </w:r>
          </w:p>
        </w:tc>
        <w:tc>
          <w:tcPr>
            <w:tcW w:w="720" w:type="dxa"/>
            <w:tcBorders>
              <w:top w:val="nil"/>
              <w:left w:val="nil"/>
              <w:bottom w:val="nil"/>
              <w:right w:val="single" w:sz="4" w:space="0" w:color="000000"/>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8"/>
                <w:szCs w:val="18"/>
              </w:rPr>
            </w:pPr>
            <w:r w:rsidRPr="002060E8">
              <w:rPr>
                <w:rFonts w:asciiTheme="majorBidi" w:eastAsia="Times New Roman" w:hAnsiTheme="majorBidi" w:cstheme="majorBidi"/>
                <w:color w:val="000000"/>
                <w:sz w:val="18"/>
                <w:szCs w:val="18"/>
              </w:rPr>
              <w:t>169</w:t>
            </w:r>
          </w:p>
        </w:tc>
        <w:tc>
          <w:tcPr>
            <w:tcW w:w="810" w:type="dxa"/>
            <w:tcBorders>
              <w:top w:val="nil"/>
              <w:left w:val="nil"/>
              <w:bottom w:val="nil"/>
              <w:right w:val="single" w:sz="4" w:space="0" w:color="000000"/>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8"/>
                <w:szCs w:val="18"/>
              </w:rPr>
            </w:pPr>
            <w:r w:rsidRPr="002060E8">
              <w:rPr>
                <w:rFonts w:asciiTheme="majorBidi" w:eastAsia="Times New Roman" w:hAnsiTheme="majorBidi" w:cstheme="majorBidi"/>
                <w:color w:val="000000"/>
                <w:sz w:val="18"/>
                <w:szCs w:val="18"/>
              </w:rPr>
              <w:t>34.2%</w:t>
            </w:r>
          </w:p>
        </w:tc>
        <w:tc>
          <w:tcPr>
            <w:tcW w:w="720" w:type="dxa"/>
            <w:tcBorders>
              <w:top w:val="nil"/>
              <w:left w:val="nil"/>
              <w:bottom w:val="nil"/>
              <w:right w:val="single" w:sz="4" w:space="0" w:color="000000"/>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8"/>
                <w:szCs w:val="18"/>
              </w:rPr>
            </w:pPr>
            <w:r w:rsidRPr="002060E8">
              <w:rPr>
                <w:rFonts w:asciiTheme="majorBidi" w:eastAsia="Times New Roman" w:hAnsiTheme="majorBidi" w:cstheme="majorBidi"/>
                <w:color w:val="000000"/>
                <w:sz w:val="18"/>
                <w:szCs w:val="18"/>
              </w:rPr>
              <w:t>98</w:t>
            </w:r>
          </w:p>
        </w:tc>
        <w:tc>
          <w:tcPr>
            <w:tcW w:w="727" w:type="dxa"/>
            <w:tcBorders>
              <w:top w:val="nil"/>
              <w:left w:val="nil"/>
              <w:bottom w:val="nil"/>
              <w:right w:val="single" w:sz="4" w:space="0" w:color="000000"/>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8"/>
                <w:szCs w:val="18"/>
              </w:rPr>
            </w:pPr>
            <w:r w:rsidRPr="002060E8">
              <w:rPr>
                <w:rFonts w:asciiTheme="majorBidi" w:eastAsia="Times New Roman" w:hAnsiTheme="majorBidi" w:cstheme="majorBidi"/>
                <w:color w:val="000000"/>
                <w:sz w:val="18"/>
                <w:szCs w:val="18"/>
              </w:rPr>
              <w:t>19.8%</w:t>
            </w:r>
          </w:p>
        </w:tc>
        <w:tc>
          <w:tcPr>
            <w:tcW w:w="720" w:type="dxa"/>
            <w:tcBorders>
              <w:top w:val="nil"/>
              <w:left w:val="nil"/>
              <w:bottom w:val="nil"/>
              <w:right w:val="single" w:sz="4" w:space="0" w:color="000000"/>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8"/>
                <w:szCs w:val="18"/>
              </w:rPr>
            </w:pPr>
            <w:r w:rsidRPr="002060E8">
              <w:rPr>
                <w:rFonts w:asciiTheme="majorBidi" w:eastAsia="Times New Roman" w:hAnsiTheme="majorBidi" w:cstheme="majorBidi"/>
                <w:color w:val="000000"/>
                <w:sz w:val="18"/>
                <w:szCs w:val="18"/>
              </w:rPr>
              <w:t>33</w:t>
            </w:r>
          </w:p>
        </w:tc>
        <w:tc>
          <w:tcPr>
            <w:tcW w:w="810" w:type="dxa"/>
            <w:tcBorders>
              <w:top w:val="nil"/>
              <w:left w:val="nil"/>
              <w:bottom w:val="nil"/>
              <w:right w:val="single" w:sz="4" w:space="0" w:color="000000"/>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8"/>
                <w:szCs w:val="18"/>
              </w:rPr>
            </w:pPr>
            <w:r w:rsidRPr="002060E8">
              <w:rPr>
                <w:rFonts w:asciiTheme="majorBidi" w:eastAsia="Times New Roman" w:hAnsiTheme="majorBidi" w:cstheme="majorBidi"/>
                <w:color w:val="000000"/>
                <w:sz w:val="18"/>
                <w:szCs w:val="18"/>
              </w:rPr>
              <w:t>6.7%</w:t>
            </w:r>
          </w:p>
        </w:tc>
        <w:tc>
          <w:tcPr>
            <w:tcW w:w="720" w:type="dxa"/>
            <w:tcBorders>
              <w:top w:val="nil"/>
              <w:left w:val="nil"/>
              <w:bottom w:val="nil"/>
              <w:right w:val="single" w:sz="4" w:space="0" w:color="000000"/>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8"/>
                <w:szCs w:val="18"/>
              </w:rPr>
            </w:pPr>
            <w:r w:rsidRPr="002060E8">
              <w:rPr>
                <w:rFonts w:asciiTheme="majorBidi" w:eastAsia="Times New Roman" w:hAnsiTheme="majorBidi" w:cstheme="majorBidi"/>
                <w:color w:val="000000"/>
                <w:sz w:val="18"/>
                <w:szCs w:val="18"/>
              </w:rPr>
              <w:t>10</w:t>
            </w:r>
          </w:p>
        </w:tc>
        <w:tc>
          <w:tcPr>
            <w:tcW w:w="720" w:type="dxa"/>
            <w:tcBorders>
              <w:top w:val="nil"/>
              <w:left w:val="nil"/>
              <w:bottom w:val="nil"/>
              <w:right w:val="single" w:sz="12" w:space="0" w:color="000000"/>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8"/>
                <w:szCs w:val="18"/>
              </w:rPr>
            </w:pPr>
            <w:r w:rsidRPr="002060E8">
              <w:rPr>
                <w:rFonts w:asciiTheme="majorBidi" w:eastAsia="Times New Roman" w:hAnsiTheme="majorBidi" w:cstheme="majorBidi"/>
                <w:color w:val="000000"/>
                <w:sz w:val="18"/>
                <w:szCs w:val="18"/>
              </w:rPr>
              <w:t>2.0%</w:t>
            </w:r>
          </w:p>
        </w:tc>
      </w:tr>
      <w:tr w:rsidR="000F6775" w:rsidRPr="002060E8" w:rsidTr="0012287F">
        <w:trPr>
          <w:trHeight w:val="330"/>
        </w:trPr>
        <w:tc>
          <w:tcPr>
            <w:tcW w:w="2173" w:type="dxa"/>
            <w:tcBorders>
              <w:top w:val="nil"/>
              <w:left w:val="single" w:sz="12" w:space="0" w:color="000000"/>
              <w:bottom w:val="nil"/>
              <w:right w:val="single" w:sz="12" w:space="0" w:color="000000"/>
            </w:tcBorders>
            <w:shd w:val="clear" w:color="auto" w:fill="auto"/>
            <w:hideMark/>
          </w:tcPr>
          <w:p w:rsidR="000F6775" w:rsidRPr="002060E8" w:rsidRDefault="000F6775" w:rsidP="00604132">
            <w:pPr>
              <w:spacing w:after="0"/>
              <w:rPr>
                <w:rFonts w:asciiTheme="majorBidi" w:eastAsia="Times New Roman" w:hAnsiTheme="majorBidi" w:cstheme="majorBidi"/>
                <w:color w:val="000000"/>
                <w:sz w:val="18"/>
                <w:szCs w:val="18"/>
              </w:rPr>
            </w:pPr>
            <w:r w:rsidRPr="002060E8">
              <w:rPr>
                <w:rFonts w:asciiTheme="majorBidi" w:eastAsia="Times New Roman" w:hAnsiTheme="majorBidi" w:cstheme="majorBidi"/>
                <w:color w:val="000000"/>
                <w:sz w:val="18"/>
                <w:szCs w:val="18"/>
              </w:rPr>
              <w:t>Codification Effort2</w:t>
            </w:r>
          </w:p>
        </w:tc>
        <w:tc>
          <w:tcPr>
            <w:tcW w:w="790" w:type="dxa"/>
            <w:tcBorders>
              <w:top w:val="nil"/>
              <w:left w:val="nil"/>
              <w:bottom w:val="nil"/>
              <w:right w:val="single" w:sz="4" w:space="0" w:color="000000"/>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8"/>
                <w:szCs w:val="18"/>
              </w:rPr>
            </w:pPr>
            <w:r w:rsidRPr="002060E8">
              <w:rPr>
                <w:rFonts w:asciiTheme="majorBidi" w:eastAsia="Times New Roman" w:hAnsiTheme="majorBidi" w:cstheme="majorBidi"/>
                <w:color w:val="000000"/>
                <w:sz w:val="18"/>
                <w:szCs w:val="18"/>
              </w:rPr>
              <w:t>199</w:t>
            </w:r>
          </w:p>
        </w:tc>
        <w:tc>
          <w:tcPr>
            <w:tcW w:w="810" w:type="dxa"/>
            <w:tcBorders>
              <w:top w:val="nil"/>
              <w:left w:val="nil"/>
              <w:bottom w:val="nil"/>
              <w:right w:val="single" w:sz="4" w:space="0" w:color="000000"/>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8"/>
                <w:szCs w:val="18"/>
              </w:rPr>
            </w:pPr>
            <w:r w:rsidRPr="002060E8">
              <w:rPr>
                <w:rFonts w:asciiTheme="majorBidi" w:eastAsia="Times New Roman" w:hAnsiTheme="majorBidi" w:cstheme="majorBidi"/>
                <w:color w:val="000000"/>
                <w:sz w:val="18"/>
                <w:szCs w:val="18"/>
              </w:rPr>
              <w:t>41.1%</w:t>
            </w:r>
          </w:p>
        </w:tc>
        <w:tc>
          <w:tcPr>
            <w:tcW w:w="720" w:type="dxa"/>
            <w:tcBorders>
              <w:top w:val="nil"/>
              <w:left w:val="nil"/>
              <w:bottom w:val="nil"/>
              <w:right w:val="single" w:sz="4" w:space="0" w:color="000000"/>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8"/>
                <w:szCs w:val="18"/>
              </w:rPr>
            </w:pPr>
            <w:r w:rsidRPr="002060E8">
              <w:rPr>
                <w:rFonts w:asciiTheme="majorBidi" w:eastAsia="Times New Roman" w:hAnsiTheme="majorBidi" w:cstheme="majorBidi"/>
                <w:color w:val="000000"/>
                <w:sz w:val="18"/>
                <w:szCs w:val="18"/>
              </w:rPr>
              <w:t>145</w:t>
            </w:r>
          </w:p>
        </w:tc>
        <w:tc>
          <w:tcPr>
            <w:tcW w:w="810" w:type="dxa"/>
            <w:tcBorders>
              <w:top w:val="nil"/>
              <w:left w:val="nil"/>
              <w:bottom w:val="nil"/>
              <w:right w:val="single" w:sz="4" w:space="0" w:color="000000"/>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8"/>
                <w:szCs w:val="18"/>
              </w:rPr>
            </w:pPr>
            <w:r w:rsidRPr="002060E8">
              <w:rPr>
                <w:rFonts w:asciiTheme="majorBidi" w:eastAsia="Times New Roman" w:hAnsiTheme="majorBidi" w:cstheme="majorBidi"/>
                <w:color w:val="000000"/>
                <w:sz w:val="18"/>
                <w:szCs w:val="18"/>
              </w:rPr>
              <w:t>30.0%</w:t>
            </w:r>
          </w:p>
        </w:tc>
        <w:tc>
          <w:tcPr>
            <w:tcW w:w="720" w:type="dxa"/>
            <w:tcBorders>
              <w:top w:val="nil"/>
              <w:left w:val="nil"/>
              <w:bottom w:val="nil"/>
              <w:right w:val="single" w:sz="4" w:space="0" w:color="000000"/>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8"/>
                <w:szCs w:val="18"/>
              </w:rPr>
            </w:pPr>
            <w:r w:rsidRPr="002060E8">
              <w:rPr>
                <w:rFonts w:asciiTheme="majorBidi" w:eastAsia="Times New Roman" w:hAnsiTheme="majorBidi" w:cstheme="majorBidi"/>
                <w:color w:val="000000"/>
                <w:sz w:val="18"/>
                <w:szCs w:val="18"/>
              </w:rPr>
              <w:t>113</w:t>
            </w:r>
          </w:p>
        </w:tc>
        <w:tc>
          <w:tcPr>
            <w:tcW w:w="727" w:type="dxa"/>
            <w:tcBorders>
              <w:top w:val="nil"/>
              <w:left w:val="nil"/>
              <w:bottom w:val="nil"/>
              <w:right w:val="single" w:sz="4" w:space="0" w:color="000000"/>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8"/>
                <w:szCs w:val="18"/>
              </w:rPr>
            </w:pPr>
            <w:r w:rsidRPr="002060E8">
              <w:rPr>
                <w:rFonts w:asciiTheme="majorBidi" w:eastAsia="Times New Roman" w:hAnsiTheme="majorBidi" w:cstheme="majorBidi"/>
                <w:color w:val="000000"/>
                <w:sz w:val="18"/>
                <w:szCs w:val="18"/>
              </w:rPr>
              <w:t>23.3%</w:t>
            </w:r>
          </w:p>
        </w:tc>
        <w:tc>
          <w:tcPr>
            <w:tcW w:w="720" w:type="dxa"/>
            <w:tcBorders>
              <w:top w:val="nil"/>
              <w:left w:val="nil"/>
              <w:bottom w:val="nil"/>
              <w:right w:val="single" w:sz="4" w:space="0" w:color="000000"/>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8"/>
                <w:szCs w:val="18"/>
              </w:rPr>
            </w:pPr>
            <w:r w:rsidRPr="002060E8">
              <w:rPr>
                <w:rFonts w:asciiTheme="majorBidi" w:eastAsia="Times New Roman" w:hAnsiTheme="majorBidi" w:cstheme="majorBidi"/>
                <w:color w:val="000000"/>
                <w:sz w:val="18"/>
                <w:szCs w:val="18"/>
              </w:rPr>
              <w:t>20</w:t>
            </w:r>
          </w:p>
        </w:tc>
        <w:tc>
          <w:tcPr>
            <w:tcW w:w="810" w:type="dxa"/>
            <w:tcBorders>
              <w:top w:val="nil"/>
              <w:left w:val="nil"/>
              <w:bottom w:val="nil"/>
              <w:right w:val="single" w:sz="4" w:space="0" w:color="000000"/>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8"/>
                <w:szCs w:val="18"/>
              </w:rPr>
            </w:pPr>
            <w:r w:rsidRPr="002060E8">
              <w:rPr>
                <w:rFonts w:asciiTheme="majorBidi" w:eastAsia="Times New Roman" w:hAnsiTheme="majorBidi" w:cstheme="majorBidi"/>
                <w:color w:val="000000"/>
                <w:sz w:val="18"/>
                <w:szCs w:val="18"/>
              </w:rPr>
              <w:t>4.1%</w:t>
            </w:r>
          </w:p>
        </w:tc>
        <w:tc>
          <w:tcPr>
            <w:tcW w:w="720" w:type="dxa"/>
            <w:tcBorders>
              <w:top w:val="nil"/>
              <w:left w:val="nil"/>
              <w:bottom w:val="nil"/>
              <w:right w:val="single" w:sz="4" w:space="0" w:color="000000"/>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8"/>
                <w:szCs w:val="18"/>
              </w:rPr>
            </w:pPr>
            <w:r w:rsidRPr="002060E8">
              <w:rPr>
                <w:rFonts w:asciiTheme="majorBidi" w:eastAsia="Times New Roman" w:hAnsiTheme="majorBidi" w:cstheme="majorBidi"/>
                <w:color w:val="000000"/>
                <w:sz w:val="18"/>
                <w:szCs w:val="18"/>
              </w:rPr>
              <w:t>7</w:t>
            </w:r>
          </w:p>
        </w:tc>
        <w:tc>
          <w:tcPr>
            <w:tcW w:w="720" w:type="dxa"/>
            <w:tcBorders>
              <w:top w:val="nil"/>
              <w:left w:val="nil"/>
              <w:bottom w:val="nil"/>
              <w:right w:val="single" w:sz="12" w:space="0" w:color="000000"/>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8"/>
                <w:szCs w:val="18"/>
              </w:rPr>
            </w:pPr>
            <w:r w:rsidRPr="002060E8">
              <w:rPr>
                <w:rFonts w:asciiTheme="majorBidi" w:eastAsia="Times New Roman" w:hAnsiTheme="majorBidi" w:cstheme="majorBidi"/>
                <w:color w:val="000000"/>
                <w:sz w:val="18"/>
                <w:szCs w:val="18"/>
              </w:rPr>
              <w:t>1.4%</w:t>
            </w:r>
          </w:p>
        </w:tc>
      </w:tr>
      <w:tr w:rsidR="000F6775" w:rsidRPr="002060E8" w:rsidTr="0012287F">
        <w:trPr>
          <w:trHeight w:val="330"/>
        </w:trPr>
        <w:tc>
          <w:tcPr>
            <w:tcW w:w="2173" w:type="dxa"/>
            <w:tcBorders>
              <w:top w:val="nil"/>
              <w:left w:val="single" w:sz="12" w:space="0" w:color="000000"/>
              <w:bottom w:val="nil"/>
              <w:right w:val="single" w:sz="12" w:space="0" w:color="000000"/>
            </w:tcBorders>
            <w:shd w:val="clear" w:color="auto" w:fill="auto"/>
            <w:hideMark/>
          </w:tcPr>
          <w:p w:rsidR="000F6775" w:rsidRPr="002060E8" w:rsidRDefault="000F6775" w:rsidP="00604132">
            <w:pPr>
              <w:spacing w:after="0"/>
              <w:rPr>
                <w:rFonts w:asciiTheme="majorBidi" w:eastAsia="Times New Roman" w:hAnsiTheme="majorBidi" w:cstheme="majorBidi"/>
                <w:color w:val="000000"/>
                <w:sz w:val="18"/>
                <w:szCs w:val="18"/>
              </w:rPr>
            </w:pPr>
            <w:r w:rsidRPr="002060E8">
              <w:rPr>
                <w:rFonts w:asciiTheme="majorBidi" w:eastAsia="Times New Roman" w:hAnsiTheme="majorBidi" w:cstheme="majorBidi"/>
                <w:color w:val="000000"/>
                <w:sz w:val="18"/>
                <w:szCs w:val="18"/>
              </w:rPr>
              <w:t>Privacy Concerns1</w:t>
            </w:r>
          </w:p>
        </w:tc>
        <w:tc>
          <w:tcPr>
            <w:tcW w:w="790" w:type="dxa"/>
            <w:tcBorders>
              <w:top w:val="nil"/>
              <w:left w:val="nil"/>
              <w:bottom w:val="nil"/>
              <w:right w:val="single" w:sz="4" w:space="0" w:color="000000"/>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8"/>
                <w:szCs w:val="18"/>
              </w:rPr>
            </w:pPr>
            <w:r w:rsidRPr="002060E8">
              <w:rPr>
                <w:rFonts w:asciiTheme="majorBidi" w:eastAsia="Times New Roman" w:hAnsiTheme="majorBidi" w:cstheme="majorBidi"/>
                <w:color w:val="000000"/>
                <w:sz w:val="18"/>
                <w:szCs w:val="18"/>
              </w:rPr>
              <w:t>222</w:t>
            </w:r>
          </w:p>
        </w:tc>
        <w:tc>
          <w:tcPr>
            <w:tcW w:w="810" w:type="dxa"/>
            <w:tcBorders>
              <w:top w:val="nil"/>
              <w:left w:val="nil"/>
              <w:bottom w:val="nil"/>
              <w:right w:val="single" w:sz="4" w:space="0" w:color="000000"/>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8"/>
                <w:szCs w:val="18"/>
              </w:rPr>
            </w:pPr>
            <w:r w:rsidRPr="002060E8">
              <w:rPr>
                <w:rFonts w:asciiTheme="majorBidi" w:eastAsia="Times New Roman" w:hAnsiTheme="majorBidi" w:cstheme="majorBidi"/>
                <w:color w:val="000000"/>
                <w:sz w:val="18"/>
                <w:szCs w:val="18"/>
              </w:rPr>
              <w:t>45.1%</w:t>
            </w:r>
          </w:p>
        </w:tc>
        <w:tc>
          <w:tcPr>
            <w:tcW w:w="720" w:type="dxa"/>
            <w:tcBorders>
              <w:top w:val="nil"/>
              <w:left w:val="nil"/>
              <w:bottom w:val="nil"/>
              <w:right w:val="single" w:sz="4" w:space="0" w:color="000000"/>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8"/>
                <w:szCs w:val="18"/>
              </w:rPr>
            </w:pPr>
            <w:r w:rsidRPr="002060E8">
              <w:rPr>
                <w:rFonts w:asciiTheme="majorBidi" w:eastAsia="Times New Roman" w:hAnsiTheme="majorBidi" w:cstheme="majorBidi"/>
                <w:color w:val="000000"/>
                <w:sz w:val="18"/>
                <w:szCs w:val="18"/>
              </w:rPr>
              <w:t>146</w:t>
            </w:r>
          </w:p>
        </w:tc>
        <w:tc>
          <w:tcPr>
            <w:tcW w:w="810" w:type="dxa"/>
            <w:tcBorders>
              <w:top w:val="nil"/>
              <w:left w:val="nil"/>
              <w:bottom w:val="nil"/>
              <w:right w:val="single" w:sz="4" w:space="0" w:color="000000"/>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8"/>
                <w:szCs w:val="18"/>
              </w:rPr>
            </w:pPr>
            <w:r w:rsidRPr="002060E8">
              <w:rPr>
                <w:rFonts w:asciiTheme="majorBidi" w:eastAsia="Times New Roman" w:hAnsiTheme="majorBidi" w:cstheme="majorBidi"/>
                <w:color w:val="000000"/>
                <w:sz w:val="18"/>
                <w:szCs w:val="18"/>
              </w:rPr>
              <w:t>29.7%</w:t>
            </w:r>
          </w:p>
        </w:tc>
        <w:tc>
          <w:tcPr>
            <w:tcW w:w="720" w:type="dxa"/>
            <w:tcBorders>
              <w:top w:val="nil"/>
              <w:left w:val="nil"/>
              <w:bottom w:val="nil"/>
              <w:right w:val="single" w:sz="4" w:space="0" w:color="000000"/>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8"/>
                <w:szCs w:val="18"/>
              </w:rPr>
            </w:pPr>
            <w:r w:rsidRPr="002060E8">
              <w:rPr>
                <w:rFonts w:asciiTheme="majorBidi" w:eastAsia="Times New Roman" w:hAnsiTheme="majorBidi" w:cstheme="majorBidi"/>
                <w:color w:val="000000"/>
                <w:sz w:val="18"/>
                <w:szCs w:val="18"/>
              </w:rPr>
              <w:t>107</w:t>
            </w:r>
          </w:p>
        </w:tc>
        <w:tc>
          <w:tcPr>
            <w:tcW w:w="727" w:type="dxa"/>
            <w:tcBorders>
              <w:top w:val="nil"/>
              <w:left w:val="nil"/>
              <w:bottom w:val="nil"/>
              <w:right w:val="single" w:sz="4" w:space="0" w:color="000000"/>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8"/>
                <w:szCs w:val="18"/>
              </w:rPr>
            </w:pPr>
            <w:r w:rsidRPr="002060E8">
              <w:rPr>
                <w:rFonts w:asciiTheme="majorBidi" w:eastAsia="Times New Roman" w:hAnsiTheme="majorBidi" w:cstheme="majorBidi"/>
                <w:color w:val="000000"/>
                <w:sz w:val="18"/>
                <w:szCs w:val="18"/>
              </w:rPr>
              <w:t>21.7%</w:t>
            </w:r>
          </w:p>
        </w:tc>
        <w:tc>
          <w:tcPr>
            <w:tcW w:w="720" w:type="dxa"/>
            <w:tcBorders>
              <w:top w:val="nil"/>
              <w:left w:val="nil"/>
              <w:bottom w:val="nil"/>
              <w:right w:val="single" w:sz="4" w:space="0" w:color="000000"/>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8"/>
                <w:szCs w:val="18"/>
              </w:rPr>
            </w:pPr>
            <w:r w:rsidRPr="002060E8">
              <w:rPr>
                <w:rFonts w:asciiTheme="majorBidi" w:eastAsia="Times New Roman" w:hAnsiTheme="majorBidi" w:cstheme="majorBidi"/>
                <w:color w:val="000000"/>
                <w:sz w:val="18"/>
                <w:szCs w:val="18"/>
              </w:rPr>
              <w:t>8</w:t>
            </w:r>
          </w:p>
        </w:tc>
        <w:tc>
          <w:tcPr>
            <w:tcW w:w="810" w:type="dxa"/>
            <w:tcBorders>
              <w:top w:val="nil"/>
              <w:left w:val="nil"/>
              <w:bottom w:val="nil"/>
              <w:right w:val="single" w:sz="4" w:space="0" w:color="000000"/>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8"/>
                <w:szCs w:val="18"/>
              </w:rPr>
            </w:pPr>
            <w:r w:rsidRPr="002060E8">
              <w:rPr>
                <w:rFonts w:asciiTheme="majorBidi" w:eastAsia="Times New Roman" w:hAnsiTheme="majorBidi" w:cstheme="majorBidi"/>
                <w:color w:val="000000"/>
                <w:sz w:val="18"/>
                <w:szCs w:val="18"/>
              </w:rPr>
              <w:t>1.6%</w:t>
            </w:r>
          </w:p>
        </w:tc>
        <w:tc>
          <w:tcPr>
            <w:tcW w:w="720" w:type="dxa"/>
            <w:tcBorders>
              <w:top w:val="nil"/>
              <w:left w:val="nil"/>
              <w:bottom w:val="nil"/>
              <w:right w:val="single" w:sz="4" w:space="0" w:color="000000"/>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8"/>
                <w:szCs w:val="18"/>
              </w:rPr>
            </w:pPr>
            <w:r w:rsidRPr="002060E8">
              <w:rPr>
                <w:rFonts w:asciiTheme="majorBidi" w:eastAsia="Times New Roman" w:hAnsiTheme="majorBidi" w:cstheme="majorBidi"/>
                <w:color w:val="000000"/>
                <w:sz w:val="18"/>
                <w:szCs w:val="18"/>
              </w:rPr>
              <w:t>9</w:t>
            </w:r>
          </w:p>
        </w:tc>
        <w:tc>
          <w:tcPr>
            <w:tcW w:w="720" w:type="dxa"/>
            <w:tcBorders>
              <w:top w:val="nil"/>
              <w:left w:val="nil"/>
              <w:bottom w:val="nil"/>
              <w:right w:val="single" w:sz="12" w:space="0" w:color="000000"/>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8"/>
                <w:szCs w:val="18"/>
              </w:rPr>
            </w:pPr>
            <w:r w:rsidRPr="002060E8">
              <w:rPr>
                <w:rFonts w:asciiTheme="majorBidi" w:eastAsia="Times New Roman" w:hAnsiTheme="majorBidi" w:cstheme="majorBidi"/>
                <w:color w:val="000000"/>
                <w:sz w:val="18"/>
                <w:szCs w:val="18"/>
              </w:rPr>
              <w:t>1.8%</w:t>
            </w:r>
          </w:p>
        </w:tc>
      </w:tr>
      <w:tr w:rsidR="000F6775" w:rsidRPr="002060E8" w:rsidTr="0012287F">
        <w:trPr>
          <w:trHeight w:val="330"/>
        </w:trPr>
        <w:tc>
          <w:tcPr>
            <w:tcW w:w="2173" w:type="dxa"/>
            <w:tcBorders>
              <w:top w:val="nil"/>
              <w:left w:val="single" w:sz="12" w:space="0" w:color="000000"/>
              <w:bottom w:val="nil"/>
              <w:right w:val="single" w:sz="12" w:space="0" w:color="000000"/>
            </w:tcBorders>
            <w:shd w:val="clear" w:color="auto" w:fill="auto"/>
            <w:hideMark/>
          </w:tcPr>
          <w:p w:rsidR="000F6775" w:rsidRPr="002060E8" w:rsidRDefault="000F6775" w:rsidP="00604132">
            <w:pPr>
              <w:spacing w:after="0"/>
              <w:rPr>
                <w:rFonts w:asciiTheme="majorBidi" w:eastAsia="Times New Roman" w:hAnsiTheme="majorBidi" w:cstheme="majorBidi"/>
                <w:color w:val="000000"/>
                <w:sz w:val="18"/>
                <w:szCs w:val="18"/>
              </w:rPr>
            </w:pPr>
            <w:r w:rsidRPr="002060E8">
              <w:rPr>
                <w:rFonts w:asciiTheme="majorBidi" w:eastAsia="Times New Roman" w:hAnsiTheme="majorBidi" w:cstheme="majorBidi"/>
                <w:color w:val="000000"/>
                <w:sz w:val="18"/>
                <w:szCs w:val="18"/>
              </w:rPr>
              <w:t>Privacy Concerns2</w:t>
            </w:r>
          </w:p>
        </w:tc>
        <w:tc>
          <w:tcPr>
            <w:tcW w:w="790" w:type="dxa"/>
            <w:tcBorders>
              <w:top w:val="nil"/>
              <w:left w:val="nil"/>
              <w:bottom w:val="nil"/>
              <w:right w:val="single" w:sz="4" w:space="0" w:color="000000"/>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8"/>
                <w:szCs w:val="18"/>
              </w:rPr>
            </w:pPr>
            <w:r w:rsidRPr="002060E8">
              <w:rPr>
                <w:rFonts w:asciiTheme="majorBidi" w:eastAsia="Times New Roman" w:hAnsiTheme="majorBidi" w:cstheme="majorBidi"/>
                <w:color w:val="000000"/>
                <w:sz w:val="18"/>
                <w:szCs w:val="18"/>
              </w:rPr>
              <w:t>107</w:t>
            </w:r>
          </w:p>
        </w:tc>
        <w:tc>
          <w:tcPr>
            <w:tcW w:w="810" w:type="dxa"/>
            <w:tcBorders>
              <w:top w:val="nil"/>
              <w:left w:val="nil"/>
              <w:bottom w:val="nil"/>
              <w:right w:val="single" w:sz="4" w:space="0" w:color="000000"/>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8"/>
                <w:szCs w:val="18"/>
              </w:rPr>
            </w:pPr>
            <w:r w:rsidRPr="002060E8">
              <w:rPr>
                <w:rFonts w:asciiTheme="majorBidi" w:eastAsia="Times New Roman" w:hAnsiTheme="majorBidi" w:cstheme="majorBidi"/>
                <w:color w:val="000000"/>
                <w:sz w:val="18"/>
                <w:szCs w:val="18"/>
              </w:rPr>
              <w:t>21.7%</w:t>
            </w:r>
          </w:p>
        </w:tc>
        <w:tc>
          <w:tcPr>
            <w:tcW w:w="720" w:type="dxa"/>
            <w:tcBorders>
              <w:top w:val="nil"/>
              <w:left w:val="nil"/>
              <w:bottom w:val="nil"/>
              <w:right w:val="single" w:sz="4" w:space="0" w:color="000000"/>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8"/>
                <w:szCs w:val="18"/>
              </w:rPr>
            </w:pPr>
            <w:r w:rsidRPr="002060E8">
              <w:rPr>
                <w:rFonts w:asciiTheme="majorBidi" w:eastAsia="Times New Roman" w:hAnsiTheme="majorBidi" w:cstheme="majorBidi"/>
                <w:color w:val="000000"/>
                <w:sz w:val="18"/>
                <w:szCs w:val="18"/>
              </w:rPr>
              <w:t>116</w:t>
            </w:r>
          </w:p>
        </w:tc>
        <w:tc>
          <w:tcPr>
            <w:tcW w:w="810" w:type="dxa"/>
            <w:tcBorders>
              <w:top w:val="nil"/>
              <w:left w:val="nil"/>
              <w:bottom w:val="nil"/>
              <w:right w:val="single" w:sz="4" w:space="0" w:color="000000"/>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8"/>
                <w:szCs w:val="18"/>
              </w:rPr>
            </w:pPr>
            <w:r w:rsidRPr="002060E8">
              <w:rPr>
                <w:rFonts w:asciiTheme="majorBidi" w:eastAsia="Times New Roman" w:hAnsiTheme="majorBidi" w:cstheme="majorBidi"/>
                <w:color w:val="000000"/>
                <w:sz w:val="18"/>
                <w:szCs w:val="18"/>
              </w:rPr>
              <w:t>23.5%</w:t>
            </w:r>
          </w:p>
        </w:tc>
        <w:tc>
          <w:tcPr>
            <w:tcW w:w="720" w:type="dxa"/>
            <w:tcBorders>
              <w:top w:val="nil"/>
              <w:left w:val="nil"/>
              <w:bottom w:val="nil"/>
              <w:right w:val="single" w:sz="4" w:space="0" w:color="000000"/>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8"/>
                <w:szCs w:val="18"/>
              </w:rPr>
            </w:pPr>
            <w:r w:rsidRPr="002060E8">
              <w:rPr>
                <w:rFonts w:asciiTheme="majorBidi" w:eastAsia="Times New Roman" w:hAnsiTheme="majorBidi" w:cstheme="majorBidi"/>
                <w:color w:val="000000"/>
                <w:sz w:val="18"/>
                <w:szCs w:val="18"/>
              </w:rPr>
              <w:t>115</w:t>
            </w:r>
          </w:p>
        </w:tc>
        <w:tc>
          <w:tcPr>
            <w:tcW w:w="727" w:type="dxa"/>
            <w:tcBorders>
              <w:top w:val="nil"/>
              <w:left w:val="nil"/>
              <w:bottom w:val="nil"/>
              <w:right w:val="single" w:sz="4" w:space="0" w:color="000000"/>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8"/>
                <w:szCs w:val="18"/>
              </w:rPr>
            </w:pPr>
            <w:r w:rsidRPr="002060E8">
              <w:rPr>
                <w:rFonts w:asciiTheme="majorBidi" w:eastAsia="Times New Roman" w:hAnsiTheme="majorBidi" w:cstheme="majorBidi"/>
                <w:color w:val="000000"/>
                <w:sz w:val="18"/>
                <w:szCs w:val="18"/>
              </w:rPr>
              <w:t>23.3%</w:t>
            </w:r>
          </w:p>
        </w:tc>
        <w:tc>
          <w:tcPr>
            <w:tcW w:w="720" w:type="dxa"/>
            <w:tcBorders>
              <w:top w:val="nil"/>
              <w:left w:val="nil"/>
              <w:bottom w:val="nil"/>
              <w:right w:val="single" w:sz="4" w:space="0" w:color="000000"/>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8"/>
                <w:szCs w:val="18"/>
              </w:rPr>
            </w:pPr>
            <w:r w:rsidRPr="002060E8">
              <w:rPr>
                <w:rFonts w:asciiTheme="majorBidi" w:eastAsia="Times New Roman" w:hAnsiTheme="majorBidi" w:cstheme="majorBidi"/>
                <w:color w:val="000000"/>
                <w:sz w:val="18"/>
                <w:szCs w:val="18"/>
              </w:rPr>
              <w:t>110</w:t>
            </w:r>
          </w:p>
        </w:tc>
        <w:tc>
          <w:tcPr>
            <w:tcW w:w="810" w:type="dxa"/>
            <w:tcBorders>
              <w:top w:val="nil"/>
              <w:left w:val="nil"/>
              <w:bottom w:val="nil"/>
              <w:right w:val="single" w:sz="4" w:space="0" w:color="000000"/>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8"/>
                <w:szCs w:val="18"/>
              </w:rPr>
            </w:pPr>
            <w:r w:rsidRPr="002060E8">
              <w:rPr>
                <w:rFonts w:asciiTheme="majorBidi" w:eastAsia="Times New Roman" w:hAnsiTheme="majorBidi" w:cstheme="majorBidi"/>
                <w:color w:val="000000"/>
                <w:sz w:val="18"/>
                <w:szCs w:val="18"/>
              </w:rPr>
              <w:t>22.3%</w:t>
            </w:r>
          </w:p>
        </w:tc>
        <w:tc>
          <w:tcPr>
            <w:tcW w:w="720" w:type="dxa"/>
            <w:tcBorders>
              <w:top w:val="nil"/>
              <w:left w:val="nil"/>
              <w:bottom w:val="nil"/>
              <w:right w:val="single" w:sz="4" w:space="0" w:color="000000"/>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8"/>
                <w:szCs w:val="18"/>
              </w:rPr>
            </w:pPr>
            <w:r w:rsidRPr="002060E8">
              <w:rPr>
                <w:rFonts w:asciiTheme="majorBidi" w:eastAsia="Times New Roman" w:hAnsiTheme="majorBidi" w:cstheme="majorBidi"/>
                <w:color w:val="000000"/>
                <w:sz w:val="18"/>
                <w:szCs w:val="18"/>
              </w:rPr>
              <w:t>46</w:t>
            </w:r>
          </w:p>
        </w:tc>
        <w:tc>
          <w:tcPr>
            <w:tcW w:w="720" w:type="dxa"/>
            <w:tcBorders>
              <w:top w:val="nil"/>
              <w:left w:val="nil"/>
              <w:bottom w:val="nil"/>
              <w:right w:val="single" w:sz="12" w:space="0" w:color="000000"/>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8"/>
                <w:szCs w:val="18"/>
              </w:rPr>
            </w:pPr>
            <w:r w:rsidRPr="002060E8">
              <w:rPr>
                <w:rFonts w:asciiTheme="majorBidi" w:eastAsia="Times New Roman" w:hAnsiTheme="majorBidi" w:cstheme="majorBidi"/>
                <w:color w:val="000000"/>
                <w:sz w:val="18"/>
                <w:szCs w:val="18"/>
              </w:rPr>
              <w:t>9.3%</w:t>
            </w:r>
          </w:p>
        </w:tc>
      </w:tr>
      <w:tr w:rsidR="000F6775" w:rsidRPr="002060E8" w:rsidTr="0012287F">
        <w:trPr>
          <w:trHeight w:val="330"/>
        </w:trPr>
        <w:tc>
          <w:tcPr>
            <w:tcW w:w="2173" w:type="dxa"/>
            <w:tcBorders>
              <w:top w:val="nil"/>
              <w:left w:val="single" w:sz="12" w:space="0" w:color="000000"/>
              <w:bottom w:val="nil"/>
              <w:right w:val="single" w:sz="12" w:space="0" w:color="000000"/>
            </w:tcBorders>
            <w:shd w:val="clear" w:color="auto" w:fill="auto"/>
            <w:hideMark/>
          </w:tcPr>
          <w:p w:rsidR="000F6775" w:rsidRPr="002060E8" w:rsidRDefault="000F6775" w:rsidP="00604132">
            <w:pPr>
              <w:spacing w:after="0"/>
              <w:rPr>
                <w:rFonts w:asciiTheme="majorBidi" w:eastAsia="Times New Roman" w:hAnsiTheme="majorBidi" w:cstheme="majorBidi"/>
                <w:color w:val="000000"/>
                <w:sz w:val="18"/>
                <w:szCs w:val="18"/>
              </w:rPr>
            </w:pPr>
            <w:r w:rsidRPr="002060E8">
              <w:rPr>
                <w:rFonts w:asciiTheme="majorBidi" w:eastAsia="Times New Roman" w:hAnsiTheme="majorBidi" w:cstheme="majorBidi"/>
                <w:color w:val="000000"/>
                <w:sz w:val="18"/>
                <w:szCs w:val="18"/>
              </w:rPr>
              <w:t>Privacy Concerns3</w:t>
            </w:r>
          </w:p>
        </w:tc>
        <w:tc>
          <w:tcPr>
            <w:tcW w:w="790" w:type="dxa"/>
            <w:tcBorders>
              <w:top w:val="nil"/>
              <w:left w:val="nil"/>
              <w:bottom w:val="nil"/>
              <w:right w:val="single" w:sz="4" w:space="0" w:color="000000"/>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8"/>
                <w:szCs w:val="18"/>
              </w:rPr>
            </w:pPr>
            <w:r w:rsidRPr="002060E8">
              <w:rPr>
                <w:rFonts w:asciiTheme="majorBidi" w:eastAsia="Times New Roman" w:hAnsiTheme="majorBidi" w:cstheme="majorBidi"/>
                <w:color w:val="000000"/>
                <w:sz w:val="18"/>
                <w:szCs w:val="18"/>
              </w:rPr>
              <w:t>111</w:t>
            </w:r>
          </w:p>
        </w:tc>
        <w:tc>
          <w:tcPr>
            <w:tcW w:w="810" w:type="dxa"/>
            <w:tcBorders>
              <w:top w:val="nil"/>
              <w:left w:val="nil"/>
              <w:bottom w:val="nil"/>
              <w:right w:val="single" w:sz="4" w:space="0" w:color="000000"/>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8"/>
                <w:szCs w:val="18"/>
              </w:rPr>
            </w:pPr>
            <w:r w:rsidRPr="002060E8">
              <w:rPr>
                <w:rFonts w:asciiTheme="majorBidi" w:eastAsia="Times New Roman" w:hAnsiTheme="majorBidi" w:cstheme="majorBidi"/>
                <w:color w:val="000000"/>
                <w:sz w:val="18"/>
                <w:szCs w:val="18"/>
              </w:rPr>
              <w:t>22.7%</w:t>
            </w:r>
          </w:p>
        </w:tc>
        <w:tc>
          <w:tcPr>
            <w:tcW w:w="720" w:type="dxa"/>
            <w:tcBorders>
              <w:top w:val="nil"/>
              <w:left w:val="nil"/>
              <w:bottom w:val="nil"/>
              <w:right w:val="single" w:sz="4" w:space="0" w:color="000000"/>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8"/>
                <w:szCs w:val="18"/>
              </w:rPr>
            </w:pPr>
            <w:r w:rsidRPr="002060E8">
              <w:rPr>
                <w:rFonts w:asciiTheme="majorBidi" w:eastAsia="Times New Roman" w:hAnsiTheme="majorBidi" w:cstheme="majorBidi"/>
                <w:color w:val="000000"/>
                <w:sz w:val="18"/>
                <w:szCs w:val="18"/>
              </w:rPr>
              <w:t>88</w:t>
            </w:r>
          </w:p>
        </w:tc>
        <w:tc>
          <w:tcPr>
            <w:tcW w:w="810" w:type="dxa"/>
            <w:tcBorders>
              <w:top w:val="nil"/>
              <w:left w:val="nil"/>
              <w:bottom w:val="nil"/>
              <w:right w:val="single" w:sz="4" w:space="0" w:color="000000"/>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8"/>
                <w:szCs w:val="18"/>
              </w:rPr>
            </w:pPr>
            <w:r w:rsidRPr="002060E8">
              <w:rPr>
                <w:rFonts w:asciiTheme="majorBidi" w:eastAsia="Times New Roman" w:hAnsiTheme="majorBidi" w:cstheme="majorBidi"/>
                <w:color w:val="000000"/>
                <w:sz w:val="18"/>
                <w:szCs w:val="18"/>
              </w:rPr>
              <w:t>18.0%</w:t>
            </w:r>
          </w:p>
        </w:tc>
        <w:tc>
          <w:tcPr>
            <w:tcW w:w="720" w:type="dxa"/>
            <w:tcBorders>
              <w:top w:val="nil"/>
              <w:left w:val="nil"/>
              <w:bottom w:val="nil"/>
              <w:right w:val="single" w:sz="4" w:space="0" w:color="000000"/>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8"/>
                <w:szCs w:val="18"/>
              </w:rPr>
            </w:pPr>
            <w:r w:rsidRPr="002060E8">
              <w:rPr>
                <w:rFonts w:asciiTheme="majorBidi" w:eastAsia="Times New Roman" w:hAnsiTheme="majorBidi" w:cstheme="majorBidi"/>
                <w:color w:val="000000"/>
                <w:sz w:val="18"/>
                <w:szCs w:val="18"/>
              </w:rPr>
              <w:t>221</w:t>
            </w:r>
          </w:p>
        </w:tc>
        <w:tc>
          <w:tcPr>
            <w:tcW w:w="727" w:type="dxa"/>
            <w:tcBorders>
              <w:top w:val="nil"/>
              <w:left w:val="nil"/>
              <w:bottom w:val="nil"/>
              <w:right w:val="single" w:sz="4" w:space="0" w:color="000000"/>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8"/>
                <w:szCs w:val="18"/>
              </w:rPr>
            </w:pPr>
            <w:r w:rsidRPr="002060E8">
              <w:rPr>
                <w:rFonts w:asciiTheme="majorBidi" w:eastAsia="Times New Roman" w:hAnsiTheme="majorBidi" w:cstheme="majorBidi"/>
                <w:color w:val="000000"/>
                <w:sz w:val="18"/>
                <w:szCs w:val="18"/>
              </w:rPr>
              <w:t>45.2%</w:t>
            </w:r>
          </w:p>
        </w:tc>
        <w:tc>
          <w:tcPr>
            <w:tcW w:w="720" w:type="dxa"/>
            <w:tcBorders>
              <w:top w:val="nil"/>
              <w:left w:val="nil"/>
              <w:bottom w:val="nil"/>
              <w:right w:val="single" w:sz="4" w:space="0" w:color="000000"/>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8"/>
                <w:szCs w:val="18"/>
              </w:rPr>
            </w:pPr>
            <w:r w:rsidRPr="002060E8">
              <w:rPr>
                <w:rFonts w:asciiTheme="majorBidi" w:eastAsia="Times New Roman" w:hAnsiTheme="majorBidi" w:cstheme="majorBidi"/>
                <w:color w:val="000000"/>
                <w:sz w:val="18"/>
                <w:szCs w:val="18"/>
              </w:rPr>
              <w:t>58</w:t>
            </w:r>
          </w:p>
        </w:tc>
        <w:tc>
          <w:tcPr>
            <w:tcW w:w="810" w:type="dxa"/>
            <w:tcBorders>
              <w:top w:val="nil"/>
              <w:left w:val="nil"/>
              <w:bottom w:val="nil"/>
              <w:right w:val="single" w:sz="4" w:space="0" w:color="000000"/>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8"/>
                <w:szCs w:val="18"/>
              </w:rPr>
            </w:pPr>
            <w:r w:rsidRPr="002060E8">
              <w:rPr>
                <w:rFonts w:asciiTheme="majorBidi" w:eastAsia="Times New Roman" w:hAnsiTheme="majorBidi" w:cstheme="majorBidi"/>
                <w:color w:val="000000"/>
                <w:sz w:val="18"/>
                <w:szCs w:val="18"/>
              </w:rPr>
              <w:t>11.9%</w:t>
            </w:r>
          </w:p>
        </w:tc>
        <w:tc>
          <w:tcPr>
            <w:tcW w:w="720" w:type="dxa"/>
            <w:tcBorders>
              <w:top w:val="nil"/>
              <w:left w:val="nil"/>
              <w:bottom w:val="nil"/>
              <w:right w:val="single" w:sz="4" w:space="0" w:color="000000"/>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8"/>
                <w:szCs w:val="18"/>
              </w:rPr>
            </w:pPr>
            <w:r w:rsidRPr="002060E8">
              <w:rPr>
                <w:rFonts w:asciiTheme="majorBidi" w:eastAsia="Times New Roman" w:hAnsiTheme="majorBidi" w:cstheme="majorBidi"/>
                <w:color w:val="000000"/>
                <w:sz w:val="18"/>
                <w:szCs w:val="18"/>
              </w:rPr>
              <w:t>11</w:t>
            </w:r>
          </w:p>
        </w:tc>
        <w:tc>
          <w:tcPr>
            <w:tcW w:w="720" w:type="dxa"/>
            <w:tcBorders>
              <w:top w:val="nil"/>
              <w:left w:val="nil"/>
              <w:bottom w:val="nil"/>
              <w:right w:val="single" w:sz="12" w:space="0" w:color="000000"/>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8"/>
                <w:szCs w:val="18"/>
              </w:rPr>
            </w:pPr>
            <w:r w:rsidRPr="002060E8">
              <w:rPr>
                <w:rFonts w:asciiTheme="majorBidi" w:eastAsia="Times New Roman" w:hAnsiTheme="majorBidi" w:cstheme="majorBidi"/>
                <w:color w:val="000000"/>
                <w:sz w:val="18"/>
                <w:szCs w:val="18"/>
              </w:rPr>
              <w:t>2.2%</w:t>
            </w:r>
          </w:p>
        </w:tc>
      </w:tr>
      <w:tr w:rsidR="000F6775" w:rsidRPr="002060E8" w:rsidTr="0012287F">
        <w:trPr>
          <w:trHeight w:val="330"/>
        </w:trPr>
        <w:tc>
          <w:tcPr>
            <w:tcW w:w="2173" w:type="dxa"/>
            <w:tcBorders>
              <w:top w:val="nil"/>
              <w:left w:val="single" w:sz="12" w:space="0" w:color="000000"/>
              <w:bottom w:val="nil"/>
              <w:right w:val="single" w:sz="12" w:space="0" w:color="000000"/>
            </w:tcBorders>
            <w:shd w:val="clear" w:color="auto" w:fill="auto"/>
            <w:hideMark/>
          </w:tcPr>
          <w:p w:rsidR="000F6775" w:rsidRPr="002060E8" w:rsidRDefault="000F6775" w:rsidP="00604132">
            <w:pPr>
              <w:spacing w:after="0"/>
              <w:rPr>
                <w:rFonts w:asciiTheme="majorBidi" w:eastAsia="Times New Roman" w:hAnsiTheme="majorBidi" w:cstheme="majorBidi"/>
                <w:color w:val="000000"/>
                <w:sz w:val="18"/>
                <w:szCs w:val="18"/>
              </w:rPr>
            </w:pPr>
            <w:r w:rsidRPr="002060E8">
              <w:rPr>
                <w:rFonts w:asciiTheme="majorBidi" w:eastAsia="Times New Roman" w:hAnsiTheme="majorBidi" w:cstheme="majorBidi"/>
                <w:color w:val="000000"/>
                <w:sz w:val="18"/>
                <w:szCs w:val="18"/>
              </w:rPr>
              <w:t>Collaborative Norms1</w:t>
            </w:r>
          </w:p>
        </w:tc>
        <w:tc>
          <w:tcPr>
            <w:tcW w:w="790" w:type="dxa"/>
            <w:tcBorders>
              <w:top w:val="nil"/>
              <w:left w:val="nil"/>
              <w:bottom w:val="nil"/>
              <w:right w:val="single" w:sz="4" w:space="0" w:color="000000"/>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8"/>
                <w:szCs w:val="18"/>
              </w:rPr>
            </w:pPr>
            <w:r w:rsidRPr="002060E8">
              <w:rPr>
                <w:rFonts w:asciiTheme="majorBidi" w:eastAsia="Times New Roman" w:hAnsiTheme="majorBidi" w:cstheme="majorBidi"/>
                <w:color w:val="000000"/>
                <w:sz w:val="18"/>
                <w:szCs w:val="18"/>
              </w:rPr>
              <w:t>219</w:t>
            </w:r>
          </w:p>
        </w:tc>
        <w:tc>
          <w:tcPr>
            <w:tcW w:w="810" w:type="dxa"/>
            <w:tcBorders>
              <w:top w:val="nil"/>
              <w:left w:val="nil"/>
              <w:bottom w:val="nil"/>
              <w:right w:val="single" w:sz="4" w:space="0" w:color="000000"/>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8"/>
                <w:szCs w:val="18"/>
              </w:rPr>
            </w:pPr>
            <w:r w:rsidRPr="002060E8">
              <w:rPr>
                <w:rFonts w:asciiTheme="majorBidi" w:eastAsia="Times New Roman" w:hAnsiTheme="majorBidi" w:cstheme="majorBidi"/>
                <w:color w:val="000000"/>
                <w:sz w:val="18"/>
                <w:szCs w:val="18"/>
              </w:rPr>
              <w:t>44.2%</w:t>
            </w:r>
          </w:p>
        </w:tc>
        <w:tc>
          <w:tcPr>
            <w:tcW w:w="720" w:type="dxa"/>
            <w:tcBorders>
              <w:top w:val="nil"/>
              <w:left w:val="nil"/>
              <w:bottom w:val="nil"/>
              <w:right w:val="single" w:sz="4" w:space="0" w:color="000000"/>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8"/>
                <w:szCs w:val="18"/>
              </w:rPr>
            </w:pPr>
            <w:r w:rsidRPr="002060E8">
              <w:rPr>
                <w:rFonts w:asciiTheme="majorBidi" w:eastAsia="Times New Roman" w:hAnsiTheme="majorBidi" w:cstheme="majorBidi"/>
                <w:color w:val="000000"/>
                <w:sz w:val="18"/>
                <w:szCs w:val="18"/>
              </w:rPr>
              <w:t>130</w:t>
            </w:r>
          </w:p>
        </w:tc>
        <w:tc>
          <w:tcPr>
            <w:tcW w:w="810" w:type="dxa"/>
            <w:tcBorders>
              <w:top w:val="nil"/>
              <w:left w:val="nil"/>
              <w:bottom w:val="nil"/>
              <w:right w:val="single" w:sz="4" w:space="0" w:color="000000"/>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8"/>
                <w:szCs w:val="18"/>
              </w:rPr>
            </w:pPr>
            <w:r w:rsidRPr="002060E8">
              <w:rPr>
                <w:rFonts w:asciiTheme="majorBidi" w:eastAsia="Times New Roman" w:hAnsiTheme="majorBidi" w:cstheme="majorBidi"/>
                <w:color w:val="000000"/>
                <w:sz w:val="18"/>
                <w:szCs w:val="18"/>
              </w:rPr>
              <w:t>26.2%</w:t>
            </w:r>
          </w:p>
        </w:tc>
        <w:tc>
          <w:tcPr>
            <w:tcW w:w="720" w:type="dxa"/>
            <w:tcBorders>
              <w:top w:val="nil"/>
              <w:left w:val="nil"/>
              <w:bottom w:val="nil"/>
              <w:right w:val="single" w:sz="4" w:space="0" w:color="000000"/>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8"/>
                <w:szCs w:val="18"/>
              </w:rPr>
            </w:pPr>
            <w:r w:rsidRPr="002060E8">
              <w:rPr>
                <w:rFonts w:asciiTheme="majorBidi" w:eastAsia="Times New Roman" w:hAnsiTheme="majorBidi" w:cstheme="majorBidi"/>
                <w:color w:val="000000"/>
                <w:sz w:val="18"/>
                <w:szCs w:val="18"/>
              </w:rPr>
              <w:t>122</w:t>
            </w:r>
          </w:p>
        </w:tc>
        <w:tc>
          <w:tcPr>
            <w:tcW w:w="727" w:type="dxa"/>
            <w:tcBorders>
              <w:top w:val="nil"/>
              <w:left w:val="nil"/>
              <w:bottom w:val="nil"/>
              <w:right w:val="single" w:sz="4" w:space="0" w:color="000000"/>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8"/>
                <w:szCs w:val="18"/>
              </w:rPr>
            </w:pPr>
            <w:r w:rsidRPr="002060E8">
              <w:rPr>
                <w:rFonts w:asciiTheme="majorBidi" w:eastAsia="Times New Roman" w:hAnsiTheme="majorBidi" w:cstheme="majorBidi"/>
                <w:color w:val="000000"/>
                <w:sz w:val="18"/>
                <w:szCs w:val="18"/>
              </w:rPr>
              <w:t>24.6%</w:t>
            </w:r>
          </w:p>
        </w:tc>
        <w:tc>
          <w:tcPr>
            <w:tcW w:w="720" w:type="dxa"/>
            <w:tcBorders>
              <w:top w:val="nil"/>
              <w:left w:val="nil"/>
              <w:bottom w:val="nil"/>
              <w:right w:val="single" w:sz="4" w:space="0" w:color="000000"/>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8"/>
                <w:szCs w:val="18"/>
              </w:rPr>
            </w:pPr>
            <w:r w:rsidRPr="002060E8">
              <w:rPr>
                <w:rFonts w:asciiTheme="majorBidi" w:eastAsia="Times New Roman" w:hAnsiTheme="majorBidi" w:cstheme="majorBidi"/>
                <w:color w:val="000000"/>
                <w:sz w:val="18"/>
                <w:szCs w:val="18"/>
              </w:rPr>
              <w:t>13</w:t>
            </w:r>
          </w:p>
        </w:tc>
        <w:tc>
          <w:tcPr>
            <w:tcW w:w="810" w:type="dxa"/>
            <w:tcBorders>
              <w:top w:val="nil"/>
              <w:left w:val="nil"/>
              <w:bottom w:val="nil"/>
              <w:right w:val="single" w:sz="4" w:space="0" w:color="000000"/>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8"/>
                <w:szCs w:val="18"/>
              </w:rPr>
            </w:pPr>
            <w:r w:rsidRPr="002060E8">
              <w:rPr>
                <w:rFonts w:asciiTheme="majorBidi" w:eastAsia="Times New Roman" w:hAnsiTheme="majorBidi" w:cstheme="majorBidi"/>
                <w:color w:val="000000"/>
                <w:sz w:val="18"/>
                <w:szCs w:val="18"/>
              </w:rPr>
              <w:t>2.6%</w:t>
            </w:r>
          </w:p>
        </w:tc>
        <w:tc>
          <w:tcPr>
            <w:tcW w:w="720" w:type="dxa"/>
            <w:tcBorders>
              <w:top w:val="nil"/>
              <w:left w:val="nil"/>
              <w:bottom w:val="nil"/>
              <w:right w:val="single" w:sz="4" w:space="0" w:color="000000"/>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8"/>
                <w:szCs w:val="18"/>
              </w:rPr>
            </w:pPr>
            <w:r w:rsidRPr="002060E8">
              <w:rPr>
                <w:rFonts w:asciiTheme="majorBidi" w:eastAsia="Times New Roman" w:hAnsiTheme="majorBidi" w:cstheme="majorBidi"/>
                <w:color w:val="000000"/>
                <w:sz w:val="18"/>
                <w:szCs w:val="18"/>
              </w:rPr>
              <w:t>12</w:t>
            </w:r>
          </w:p>
        </w:tc>
        <w:tc>
          <w:tcPr>
            <w:tcW w:w="720" w:type="dxa"/>
            <w:tcBorders>
              <w:top w:val="nil"/>
              <w:left w:val="nil"/>
              <w:bottom w:val="nil"/>
              <w:right w:val="single" w:sz="12" w:space="0" w:color="000000"/>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8"/>
                <w:szCs w:val="18"/>
              </w:rPr>
            </w:pPr>
            <w:r w:rsidRPr="002060E8">
              <w:rPr>
                <w:rFonts w:asciiTheme="majorBidi" w:eastAsia="Times New Roman" w:hAnsiTheme="majorBidi" w:cstheme="majorBidi"/>
                <w:color w:val="000000"/>
                <w:sz w:val="18"/>
                <w:szCs w:val="18"/>
              </w:rPr>
              <w:t>2.4%</w:t>
            </w:r>
          </w:p>
        </w:tc>
      </w:tr>
      <w:tr w:rsidR="000F6775" w:rsidRPr="002060E8" w:rsidTr="0012287F">
        <w:trPr>
          <w:trHeight w:val="330"/>
        </w:trPr>
        <w:tc>
          <w:tcPr>
            <w:tcW w:w="2173" w:type="dxa"/>
            <w:tcBorders>
              <w:top w:val="nil"/>
              <w:left w:val="single" w:sz="12" w:space="0" w:color="000000"/>
              <w:bottom w:val="nil"/>
              <w:right w:val="single" w:sz="12" w:space="0" w:color="000000"/>
            </w:tcBorders>
            <w:shd w:val="clear" w:color="auto" w:fill="auto"/>
            <w:hideMark/>
          </w:tcPr>
          <w:p w:rsidR="000F6775" w:rsidRPr="002060E8" w:rsidRDefault="000F6775" w:rsidP="00604132">
            <w:pPr>
              <w:spacing w:after="0"/>
              <w:rPr>
                <w:rFonts w:asciiTheme="majorBidi" w:eastAsia="Times New Roman" w:hAnsiTheme="majorBidi" w:cstheme="majorBidi"/>
                <w:color w:val="000000"/>
                <w:sz w:val="18"/>
                <w:szCs w:val="18"/>
              </w:rPr>
            </w:pPr>
            <w:r w:rsidRPr="002060E8">
              <w:rPr>
                <w:rFonts w:asciiTheme="majorBidi" w:eastAsia="Times New Roman" w:hAnsiTheme="majorBidi" w:cstheme="majorBidi"/>
                <w:color w:val="000000"/>
                <w:sz w:val="18"/>
                <w:szCs w:val="18"/>
              </w:rPr>
              <w:t>Collaborative Norms2</w:t>
            </w:r>
          </w:p>
        </w:tc>
        <w:tc>
          <w:tcPr>
            <w:tcW w:w="790" w:type="dxa"/>
            <w:tcBorders>
              <w:top w:val="nil"/>
              <w:left w:val="nil"/>
              <w:bottom w:val="nil"/>
              <w:right w:val="single" w:sz="4" w:space="0" w:color="000000"/>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8"/>
                <w:szCs w:val="18"/>
              </w:rPr>
            </w:pPr>
            <w:r w:rsidRPr="002060E8">
              <w:rPr>
                <w:rFonts w:asciiTheme="majorBidi" w:eastAsia="Times New Roman" w:hAnsiTheme="majorBidi" w:cstheme="majorBidi"/>
                <w:color w:val="000000"/>
                <w:sz w:val="18"/>
                <w:szCs w:val="18"/>
              </w:rPr>
              <w:t>200</w:t>
            </w:r>
          </w:p>
        </w:tc>
        <w:tc>
          <w:tcPr>
            <w:tcW w:w="810" w:type="dxa"/>
            <w:tcBorders>
              <w:top w:val="nil"/>
              <w:left w:val="nil"/>
              <w:bottom w:val="nil"/>
              <w:right w:val="single" w:sz="4" w:space="0" w:color="000000"/>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8"/>
                <w:szCs w:val="18"/>
              </w:rPr>
            </w:pPr>
            <w:r w:rsidRPr="002060E8">
              <w:rPr>
                <w:rFonts w:asciiTheme="majorBidi" w:eastAsia="Times New Roman" w:hAnsiTheme="majorBidi" w:cstheme="majorBidi"/>
                <w:color w:val="000000"/>
                <w:sz w:val="18"/>
                <w:szCs w:val="18"/>
              </w:rPr>
              <w:t>40.5%</w:t>
            </w:r>
          </w:p>
        </w:tc>
        <w:tc>
          <w:tcPr>
            <w:tcW w:w="720" w:type="dxa"/>
            <w:tcBorders>
              <w:top w:val="nil"/>
              <w:left w:val="nil"/>
              <w:bottom w:val="nil"/>
              <w:right w:val="single" w:sz="4" w:space="0" w:color="000000"/>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8"/>
                <w:szCs w:val="18"/>
              </w:rPr>
            </w:pPr>
            <w:r w:rsidRPr="002060E8">
              <w:rPr>
                <w:rFonts w:asciiTheme="majorBidi" w:eastAsia="Times New Roman" w:hAnsiTheme="majorBidi" w:cstheme="majorBidi"/>
                <w:color w:val="000000"/>
                <w:sz w:val="18"/>
                <w:szCs w:val="18"/>
              </w:rPr>
              <w:t>150</w:t>
            </w:r>
          </w:p>
        </w:tc>
        <w:tc>
          <w:tcPr>
            <w:tcW w:w="810" w:type="dxa"/>
            <w:tcBorders>
              <w:top w:val="nil"/>
              <w:left w:val="nil"/>
              <w:bottom w:val="nil"/>
              <w:right w:val="single" w:sz="4" w:space="0" w:color="000000"/>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8"/>
                <w:szCs w:val="18"/>
              </w:rPr>
            </w:pPr>
            <w:r w:rsidRPr="002060E8">
              <w:rPr>
                <w:rFonts w:asciiTheme="majorBidi" w:eastAsia="Times New Roman" w:hAnsiTheme="majorBidi" w:cstheme="majorBidi"/>
                <w:color w:val="000000"/>
                <w:sz w:val="18"/>
                <w:szCs w:val="18"/>
              </w:rPr>
              <w:t>30.4%</w:t>
            </w:r>
          </w:p>
        </w:tc>
        <w:tc>
          <w:tcPr>
            <w:tcW w:w="720" w:type="dxa"/>
            <w:tcBorders>
              <w:top w:val="nil"/>
              <w:left w:val="nil"/>
              <w:bottom w:val="nil"/>
              <w:right w:val="single" w:sz="4" w:space="0" w:color="000000"/>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8"/>
                <w:szCs w:val="18"/>
              </w:rPr>
            </w:pPr>
            <w:r w:rsidRPr="002060E8">
              <w:rPr>
                <w:rFonts w:asciiTheme="majorBidi" w:eastAsia="Times New Roman" w:hAnsiTheme="majorBidi" w:cstheme="majorBidi"/>
                <w:color w:val="000000"/>
                <w:sz w:val="18"/>
                <w:szCs w:val="18"/>
              </w:rPr>
              <w:t>119</w:t>
            </w:r>
          </w:p>
        </w:tc>
        <w:tc>
          <w:tcPr>
            <w:tcW w:w="727" w:type="dxa"/>
            <w:tcBorders>
              <w:top w:val="nil"/>
              <w:left w:val="nil"/>
              <w:bottom w:val="nil"/>
              <w:right w:val="single" w:sz="4" w:space="0" w:color="000000"/>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8"/>
                <w:szCs w:val="18"/>
              </w:rPr>
            </w:pPr>
            <w:r w:rsidRPr="002060E8">
              <w:rPr>
                <w:rFonts w:asciiTheme="majorBidi" w:eastAsia="Times New Roman" w:hAnsiTheme="majorBidi" w:cstheme="majorBidi"/>
                <w:color w:val="000000"/>
                <w:sz w:val="18"/>
                <w:szCs w:val="18"/>
              </w:rPr>
              <w:t>24.1%</w:t>
            </w:r>
          </w:p>
        </w:tc>
        <w:tc>
          <w:tcPr>
            <w:tcW w:w="720" w:type="dxa"/>
            <w:tcBorders>
              <w:top w:val="nil"/>
              <w:left w:val="nil"/>
              <w:bottom w:val="nil"/>
              <w:right w:val="single" w:sz="4" w:space="0" w:color="000000"/>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8"/>
                <w:szCs w:val="18"/>
              </w:rPr>
            </w:pPr>
            <w:r w:rsidRPr="002060E8">
              <w:rPr>
                <w:rFonts w:asciiTheme="majorBidi" w:eastAsia="Times New Roman" w:hAnsiTheme="majorBidi" w:cstheme="majorBidi"/>
                <w:color w:val="000000"/>
                <w:sz w:val="18"/>
                <w:szCs w:val="18"/>
              </w:rPr>
              <w:t>12</w:t>
            </w:r>
          </w:p>
        </w:tc>
        <w:tc>
          <w:tcPr>
            <w:tcW w:w="810" w:type="dxa"/>
            <w:tcBorders>
              <w:top w:val="nil"/>
              <w:left w:val="nil"/>
              <w:bottom w:val="nil"/>
              <w:right w:val="single" w:sz="4" w:space="0" w:color="000000"/>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8"/>
                <w:szCs w:val="18"/>
              </w:rPr>
            </w:pPr>
            <w:r w:rsidRPr="002060E8">
              <w:rPr>
                <w:rFonts w:asciiTheme="majorBidi" w:eastAsia="Times New Roman" w:hAnsiTheme="majorBidi" w:cstheme="majorBidi"/>
                <w:color w:val="000000"/>
                <w:sz w:val="18"/>
                <w:szCs w:val="18"/>
              </w:rPr>
              <w:t>2.4%</w:t>
            </w:r>
          </w:p>
        </w:tc>
        <w:tc>
          <w:tcPr>
            <w:tcW w:w="720" w:type="dxa"/>
            <w:tcBorders>
              <w:top w:val="nil"/>
              <w:left w:val="nil"/>
              <w:bottom w:val="nil"/>
              <w:right w:val="single" w:sz="4" w:space="0" w:color="000000"/>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8"/>
                <w:szCs w:val="18"/>
              </w:rPr>
            </w:pPr>
            <w:r w:rsidRPr="002060E8">
              <w:rPr>
                <w:rFonts w:asciiTheme="majorBidi" w:eastAsia="Times New Roman" w:hAnsiTheme="majorBidi" w:cstheme="majorBidi"/>
                <w:color w:val="000000"/>
                <w:sz w:val="18"/>
                <w:szCs w:val="18"/>
              </w:rPr>
              <w:t>13</w:t>
            </w:r>
          </w:p>
        </w:tc>
        <w:tc>
          <w:tcPr>
            <w:tcW w:w="720" w:type="dxa"/>
            <w:tcBorders>
              <w:top w:val="nil"/>
              <w:left w:val="nil"/>
              <w:bottom w:val="nil"/>
              <w:right w:val="single" w:sz="12" w:space="0" w:color="000000"/>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8"/>
                <w:szCs w:val="18"/>
              </w:rPr>
            </w:pPr>
            <w:r w:rsidRPr="002060E8">
              <w:rPr>
                <w:rFonts w:asciiTheme="majorBidi" w:eastAsia="Times New Roman" w:hAnsiTheme="majorBidi" w:cstheme="majorBidi"/>
                <w:color w:val="000000"/>
                <w:sz w:val="18"/>
                <w:szCs w:val="18"/>
              </w:rPr>
              <w:t>2.6%</w:t>
            </w:r>
          </w:p>
        </w:tc>
      </w:tr>
      <w:tr w:rsidR="000F6775" w:rsidRPr="002060E8" w:rsidTr="0012287F">
        <w:trPr>
          <w:trHeight w:val="330"/>
        </w:trPr>
        <w:tc>
          <w:tcPr>
            <w:tcW w:w="2173" w:type="dxa"/>
            <w:tcBorders>
              <w:top w:val="nil"/>
              <w:left w:val="single" w:sz="12" w:space="0" w:color="000000"/>
              <w:bottom w:val="nil"/>
              <w:right w:val="single" w:sz="12" w:space="0" w:color="000000"/>
            </w:tcBorders>
            <w:shd w:val="clear" w:color="auto" w:fill="auto"/>
            <w:hideMark/>
          </w:tcPr>
          <w:p w:rsidR="000F6775" w:rsidRPr="002060E8" w:rsidRDefault="000F6775" w:rsidP="00604132">
            <w:pPr>
              <w:spacing w:after="0"/>
              <w:rPr>
                <w:rFonts w:asciiTheme="majorBidi" w:eastAsia="Times New Roman" w:hAnsiTheme="majorBidi" w:cstheme="majorBidi"/>
                <w:color w:val="000000"/>
                <w:sz w:val="18"/>
                <w:szCs w:val="18"/>
              </w:rPr>
            </w:pPr>
            <w:r w:rsidRPr="002060E8">
              <w:rPr>
                <w:rFonts w:asciiTheme="majorBidi" w:eastAsia="Times New Roman" w:hAnsiTheme="majorBidi" w:cstheme="majorBidi"/>
                <w:color w:val="000000"/>
                <w:sz w:val="18"/>
                <w:szCs w:val="18"/>
              </w:rPr>
              <w:t>Facilitating Conditions1</w:t>
            </w:r>
          </w:p>
        </w:tc>
        <w:tc>
          <w:tcPr>
            <w:tcW w:w="790" w:type="dxa"/>
            <w:tcBorders>
              <w:top w:val="nil"/>
              <w:left w:val="nil"/>
              <w:bottom w:val="nil"/>
              <w:right w:val="single" w:sz="4" w:space="0" w:color="000000"/>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8"/>
                <w:szCs w:val="18"/>
              </w:rPr>
            </w:pPr>
            <w:r w:rsidRPr="002060E8">
              <w:rPr>
                <w:rFonts w:asciiTheme="majorBidi" w:eastAsia="Times New Roman" w:hAnsiTheme="majorBidi" w:cstheme="majorBidi"/>
                <w:color w:val="000000"/>
                <w:sz w:val="18"/>
                <w:szCs w:val="18"/>
              </w:rPr>
              <w:t>232</w:t>
            </w:r>
          </w:p>
        </w:tc>
        <w:tc>
          <w:tcPr>
            <w:tcW w:w="810" w:type="dxa"/>
            <w:tcBorders>
              <w:top w:val="nil"/>
              <w:left w:val="nil"/>
              <w:bottom w:val="nil"/>
              <w:right w:val="single" w:sz="4" w:space="0" w:color="000000"/>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8"/>
                <w:szCs w:val="18"/>
              </w:rPr>
            </w:pPr>
            <w:r w:rsidRPr="002060E8">
              <w:rPr>
                <w:rFonts w:asciiTheme="majorBidi" w:eastAsia="Times New Roman" w:hAnsiTheme="majorBidi" w:cstheme="majorBidi"/>
                <w:color w:val="000000"/>
                <w:sz w:val="18"/>
                <w:szCs w:val="18"/>
              </w:rPr>
              <w:t>47.7%</w:t>
            </w:r>
          </w:p>
        </w:tc>
        <w:tc>
          <w:tcPr>
            <w:tcW w:w="720" w:type="dxa"/>
            <w:tcBorders>
              <w:top w:val="nil"/>
              <w:left w:val="nil"/>
              <w:bottom w:val="nil"/>
              <w:right w:val="single" w:sz="4" w:space="0" w:color="000000"/>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8"/>
                <w:szCs w:val="18"/>
              </w:rPr>
            </w:pPr>
            <w:r w:rsidRPr="002060E8">
              <w:rPr>
                <w:rFonts w:asciiTheme="majorBidi" w:eastAsia="Times New Roman" w:hAnsiTheme="majorBidi" w:cstheme="majorBidi"/>
                <w:color w:val="000000"/>
                <w:sz w:val="18"/>
                <w:szCs w:val="18"/>
              </w:rPr>
              <w:t>123</w:t>
            </w:r>
          </w:p>
        </w:tc>
        <w:tc>
          <w:tcPr>
            <w:tcW w:w="810" w:type="dxa"/>
            <w:tcBorders>
              <w:top w:val="nil"/>
              <w:left w:val="nil"/>
              <w:bottom w:val="nil"/>
              <w:right w:val="single" w:sz="4" w:space="0" w:color="000000"/>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8"/>
                <w:szCs w:val="18"/>
              </w:rPr>
            </w:pPr>
            <w:r w:rsidRPr="002060E8">
              <w:rPr>
                <w:rFonts w:asciiTheme="majorBidi" w:eastAsia="Times New Roman" w:hAnsiTheme="majorBidi" w:cstheme="majorBidi"/>
                <w:color w:val="000000"/>
                <w:sz w:val="18"/>
                <w:szCs w:val="18"/>
              </w:rPr>
              <w:t>25.3%</w:t>
            </w:r>
          </w:p>
        </w:tc>
        <w:tc>
          <w:tcPr>
            <w:tcW w:w="720" w:type="dxa"/>
            <w:tcBorders>
              <w:top w:val="nil"/>
              <w:left w:val="nil"/>
              <w:bottom w:val="nil"/>
              <w:right w:val="single" w:sz="4" w:space="0" w:color="000000"/>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8"/>
                <w:szCs w:val="18"/>
              </w:rPr>
            </w:pPr>
            <w:r w:rsidRPr="002060E8">
              <w:rPr>
                <w:rFonts w:asciiTheme="majorBidi" w:eastAsia="Times New Roman" w:hAnsiTheme="majorBidi" w:cstheme="majorBidi"/>
                <w:color w:val="000000"/>
                <w:sz w:val="18"/>
                <w:szCs w:val="18"/>
              </w:rPr>
              <w:t>112</w:t>
            </w:r>
          </w:p>
        </w:tc>
        <w:tc>
          <w:tcPr>
            <w:tcW w:w="727" w:type="dxa"/>
            <w:tcBorders>
              <w:top w:val="nil"/>
              <w:left w:val="nil"/>
              <w:bottom w:val="nil"/>
              <w:right w:val="single" w:sz="4" w:space="0" w:color="000000"/>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8"/>
                <w:szCs w:val="18"/>
              </w:rPr>
            </w:pPr>
            <w:r w:rsidRPr="002060E8">
              <w:rPr>
                <w:rFonts w:asciiTheme="majorBidi" w:eastAsia="Times New Roman" w:hAnsiTheme="majorBidi" w:cstheme="majorBidi"/>
                <w:color w:val="000000"/>
                <w:sz w:val="18"/>
                <w:szCs w:val="18"/>
              </w:rPr>
              <w:t>23.0%</w:t>
            </w:r>
          </w:p>
        </w:tc>
        <w:tc>
          <w:tcPr>
            <w:tcW w:w="720" w:type="dxa"/>
            <w:tcBorders>
              <w:top w:val="nil"/>
              <w:left w:val="nil"/>
              <w:bottom w:val="nil"/>
              <w:right w:val="single" w:sz="4" w:space="0" w:color="000000"/>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8"/>
                <w:szCs w:val="18"/>
              </w:rPr>
            </w:pPr>
            <w:r w:rsidRPr="002060E8">
              <w:rPr>
                <w:rFonts w:asciiTheme="majorBidi" w:eastAsia="Times New Roman" w:hAnsiTheme="majorBidi" w:cstheme="majorBidi"/>
                <w:color w:val="000000"/>
                <w:sz w:val="18"/>
                <w:szCs w:val="18"/>
              </w:rPr>
              <w:t>11</w:t>
            </w:r>
          </w:p>
        </w:tc>
        <w:tc>
          <w:tcPr>
            <w:tcW w:w="810" w:type="dxa"/>
            <w:tcBorders>
              <w:top w:val="nil"/>
              <w:left w:val="nil"/>
              <w:bottom w:val="nil"/>
              <w:right w:val="single" w:sz="4" w:space="0" w:color="000000"/>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8"/>
                <w:szCs w:val="18"/>
              </w:rPr>
            </w:pPr>
            <w:r w:rsidRPr="002060E8">
              <w:rPr>
                <w:rFonts w:asciiTheme="majorBidi" w:eastAsia="Times New Roman" w:hAnsiTheme="majorBidi" w:cstheme="majorBidi"/>
                <w:color w:val="000000"/>
                <w:sz w:val="18"/>
                <w:szCs w:val="18"/>
              </w:rPr>
              <w:t>2.3%</w:t>
            </w:r>
          </w:p>
        </w:tc>
        <w:tc>
          <w:tcPr>
            <w:tcW w:w="720" w:type="dxa"/>
            <w:tcBorders>
              <w:top w:val="nil"/>
              <w:left w:val="nil"/>
              <w:bottom w:val="nil"/>
              <w:right w:val="single" w:sz="4" w:space="0" w:color="000000"/>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8"/>
                <w:szCs w:val="18"/>
              </w:rPr>
            </w:pPr>
            <w:r w:rsidRPr="002060E8">
              <w:rPr>
                <w:rFonts w:asciiTheme="majorBidi" w:eastAsia="Times New Roman" w:hAnsiTheme="majorBidi" w:cstheme="majorBidi"/>
                <w:color w:val="000000"/>
                <w:sz w:val="18"/>
                <w:szCs w:val="18"/>
              </w:rPr>
              <w:t>8</w:t>
            </w:r>
          </w:p>
        </w:tc>
        <w:tc>
          <w:tcPr>
            <w:tcW w:w="720" w:type="dxa"/>
            <w:tcBorders>
              <w:top w:val="nil"/>
              <w:left w:val="nil"/>
              <w:bottom w:val="nil"/>
              <w:right w:val="single" w:sz="12" w:space="0" w:color="000000"/>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8"/>
                <w:szCs w:val="18"/>
              </w:rPr>
            </w:pPr>
            <w:r w:rsidRPr="002060E8">
              <w:rPr>
                <w:rFonts w:asciiTheme="majorBidi" w:eastAsia="Times New Roman" w:hAnsiTheme="majorBidi" w:cstheme="majorBidi"/>
                <w:color w:val="000000"/>
                <w:sz w:val="18"/>
                <w:szCs w:val="18"/>
              </w:rPr>
              <w:t>1.6%</w:t>
            </w:r>
          </w:p>
        </w:tc>
      </w:tr>
      <w:tr w:rsidR="000F6775" w:rsidRPr="002060E8" w:rsidTr="0012287F">
        <w:trPr>
          <w:trHeight w:val="330"/>
        </w:trPr>
        <w:tc>
          <w:tcPr>
            <w:tcW w:w="2173" w:type="dxa"/>
            <w:tcBorders>
              <w:top w:val="nil"/>
              <w:left w:val="single" w:sz="12" w:space="0" w:color="000000"/>
              <w:bottom w:val="nil"/>
              <w:right w:val="single" w:sz="12" w:space="0" w:color="000000"/>
            </w:tcBorders>
            <w:shd w:val="clear" w:color="auto" w:fill="auto"/>
            <w:hideMark/>
          </w:tcPr>
          <w:p w:rsidR="000F6775" w:rsidRPr="002060E8" w:rsidRDefault="000F6775" w:rsidP="00604132">
            <w:pPr>
              <w:spacing w:after="0"/>
              <w:rPr>
                <w:rFonts w:asciiTheme="majorBidi" w:eastAsia="Times New Roman" w:hAnsiTheme="majorBidi" w:cstheme="majorBidi"/>
                <w:color w:val="000000"/>
                <w:sz w:val="18"/>
                <w:szCs w:val="18"/>
              </w:rPr>
            </w:pPr>
            <w:r w:rsidRPr="002060E8">
              <w:rPr>
                <w:rFonts w:asciiTheme="majorBidi" w:eastAsia="Times New Roman" w:hAnsiTheme="majorBidi" w:cstheme="majorBidi"/>
                <w:color w:val="000000"/>
                <w:sz w:val="18"/>
                <w:szCs w:val="18"/>
              </w:rPr>
              <w:t>Facilitating Conditions2</w:t>
            </w:r>
          </w:p>
        </w:tc>
        <w:tc>
          <w:tcPr>
            <w:tcW w:w="790" w:type="dxa"/>
            <w:tcBorders>
              <w:top w:val="nil"/>
              <w:left w:val="nil"/>
              <w:bottom w:val="nil"/>
              <w:right w:val="single" w:sz="4" w:space="0" w:color="000000"/>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8"/>
                <w:szCs w:val="18"/>
              </w:rPr>
            </w:pPr>
            <w:r w:rsidRPr="002060E8">
              <w:rPr>
                <w:rFonts w:asciiTheme="majorBidi" w:eastAsia="Times New Roman" w:hAnsiTheme="majorBidi" w:cstheme="majorBidi"/>
                <w:color w:val="000000"/>
                <w:sz w:val="18"/>
                <w:szCs w:val="18"/>
              </w:rPr>
              <w:t>197</w:t>
            </w:r>
          </w:p>
        </w:tc>
        <w:tc>
          <w:tcPr>
            <w:tcW w:w="810" w:type="dxa"/>
            <w:tcBorders>
              <w:top w:val="nil"/>
              <w:left w:val="nil"/>
              <w:bottom w:val="nil"/>
              <w:right w:val="single" w:sz="4" w:space="0" w:color="000000"/>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8"/>
                <w:szCs w:val="18"/>
              </w:rPr>
            </w:pPr>
            <w:r w:rsidRPr="002060E8">
              <w:rPr>
                <w:rFonts w:asciiTheme="majorBidi" w:eastAsia="Times New Roman" w:hAnsiTheme="majorBidi" w:cstheme="majorBidi"/>
                <w:color w:val="000000"/>
                <w:sz w:val="18"/>
                <w:szCs w:val="18"/>
              </w:rPr>
              <w:t>39.8%</w:t>
            </w:r>
          </w:p>
        </w:tc>
        <w:tc>
          <w:tcPr>
            <w:tcW w:w="720" w:type="dxa"/>
            <w:tcBorders>
              <w:top w:val="nil"/>
              <w:left w:val="nil"/>
              <w:bottom w:val="nil"/>
              <w:right w:val="single" w:sz="4" w:space="0" w:color="000000"/>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8"/>
                <w:szCs w:val="18"/>
              </w:rPr>
            </w:pPr>
            <w:r w:rsidRPr="002060E8">
              <w:rPr>
                <w:rFonts w:asciiTheme="majorBidi" w:eastAsia="Times New Roman" w:hAnsiTheme="majorBidi" w:cstheme="majorBidi"/>
                <w:color w:val="000000"/>
                <w:sz w:val="18"/>
                <w:szCs w:val="18"/>
              </w:rPr>
              <w:t>189</w:t>
            </w:r>
          </w:p>
        </w:tc>
        <w:tc>
          <w:tcPr>
            <w:tcW w:w="810" w:type="dxa"/>
            <w:tcBorders>
              <w:top w:val="nil"/>
              <w:left w:val="nil"/>
              <w:bottom w:val="nil"/>
              <w:right w:val="single" w:sz="4" w:space="0" w:color="000000"/>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8"/>
                <w:szCs w:val="18"/>
              </w:rPr>
            </w:pPr>
            <w:r w:rsidRPr="002060E8">
              <w:rPr>
                <w:rFonts w:asciiTheme="majorBidi" w:eastAsia="Times New Roman" w:hAnsiTheme="majorBidi" w:cstheme="majorBidi"/>
                <w:color w:val="000000"/>
                <w:sz w:val="18"/>
                <w:szCs w:val="18"/>
              </w:rPr>
              <w:t>38.2%</w:t>
            </w:r>
          </w:p>
        </w:tc>
        <w:tc>
          <w:tcPr>
            <w:tcW w:w="720" w:type="dxa"/>
            <w:tcBorders>
              <w:top w:val="nil"/>
              <w:left w:val="nil"/>
              <w:bottom w:val="nil"/>
              <w:right w:val="single" w:sz="4" w:space="0" w:color="000000"/>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8"/>
                <w:szCs w:val="18"/>
              </w:rPr>
            </w:pPr>
            <w:r w:rsidRPr="002060E8">
              <w:rPr>
                <w:rFonts w:asciiTheme="majorBidi" w:eastAsia="Times New Roman" w:hAnsiTheme="majorBidi" w:cstheme="majorBidi"/>
                <w:color w:val="000000"/>
                <w:sz w:val="18"/>
                <w:szCs w:val="18"/>
              </w:rPr>
              <w:t>96</w:t>
            </w:r>
          </w:p>
        </w:tc>
        <w:tc>
          <w:tcPr>
            <w:tcW w:w="727" w:type="dxa"/>
            <w:tcBorders>
              <w:top w:val="nil"/>
              <w:left w:val="nil"/>
              <w:bottom w:val="nil"/>
              <w:right w:val="single" w:sz="4" w:space="0" w:color="000000"/>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8"/>
                <w:szCs w:val="18"/>
              </w:rPr>
            </w:pPr>
            <w:r w:rsidRPr="002060E8">
              <w:rPr>
                <w:rFonts w:asciiTheme="majorBidi" w:eastAsia="Times New Roman" w:hAnsiTheme="majorBidi" w:cstheme="majorBidi"/>
                <w:color w:val="000000"/>
                <w:sz w:val="18"/>
                <w:szCs w:val="18"/>
              </w:rPr>
              <w:t>19.4%</w:t>
            </w:r>
          </w:p>
        </w:tc>
        <w:tc>
          <w:tcPr>
            <w:tcW w:w="720" w:type="dxa"/>
            <w:tcBorders>
              <w:top w:val="nil"/>
              <w:left w:val="nil"/>
              <w:bottom w:val="nil"/>
              <w:right w:val="single" w:sz="4" w:space="0" w:color="000000"/>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8"/>
                <w:szCs w:val="18"/>
              </w:rPr>
            </w:pPr>
            <w:r w:rsidRPr="002060E8">
              <w:rPr>
                <w:rFonts w:asciiTheme="majorBidi" w:eastAsia="Times New Roman" w:hAnsiTheme="majorBidi" w:cstheme="majorBidi"/>
                <w:color w:val="000000"/>
                <w:sz w:val="18"/>
                <w:szCs w:val="18"/>
              </w:rPr>
              <w:t>9</w:t>
            </w:r>
          </w:p>
        </w:tc>
        <w:tc>
          <w:tcPr>
            <w:tcW w:w="810" w:type="dxa"/>
            <w:tcBorders>
              <w:top w:val="nil"/>
              <w:left w:val="nil"/>
              <w:bottom w:val="nil"/>
              <w:right w:val="single" w:sz="4" w:space="0" w:color="000000"/>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8"/>
                <w:szCs w:val="18"/>
              </w:rPr>
            </w:pPr>
            <w:r w:rsidRPr="002060E8">
              <w:rPr>
                <w:rFonts w:asciiTheme="majorBidi" w:eastAsia="Times New Roman" w:hAnsiTheme="majorBidi" w:cstheme="majorBidi"/>
                <w:color w:val="000000"/>
                <w:sz w:val="18"/>
                <w:szCs w:val="18"/>
              </w:rPr>
              <w:t>1.8%</w:t>
            </w:r>
          </w:p>
        </w:tc>
        <w:tc>
          <w:tcPr>
            <w:tcW w:w="720" w:type="dxa"/>
            <w:tcBorders>
              <w:top w:val="nil"/>
              <w:left w:val="nil"/>
              <w:bottom w:val="nil"/>
              <w:right w:val="single" w:sz="4" w:space="0" w:color="000000"/>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8"/>
                <w:szCs w:val="18"/>
              </w:rPr>
            </w:pPr>
            <w:r w:rsidRPr="002060E8">
              <w:rPr>
                <w:rFonts w:asciiTheme="majorBidi" w:eastAsia="Times New Roman" w:hAnsiTheme="majorBidi" w:cstheme="majorBidi"/>
                <w:color w:val="000000"/>
                <w:sz w:val="18"/>
                <w:szCs w:val="18"/>
              </w:rPr>
              <w:t>4</w:t>
            </w:r>
          </w:p>
        </w:tc>
        <w:tc>
          <w:tcPr>
            <w:tcW w:w="720" w:type="dxa"/>
            <w:tcBorders>
              <w:top w:val="nil"/>
              <w:left w:val="nil"/>
              <w:bottom w:val="nil"/>
              <w:right w:val="single" w:sz="12" w:space="0" w:color="000000"/>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8"/>
                <w:szCs w:val="18"/>
              </w:rPr>
            </w:pPr>
            <w:r w:rsidRPr="002060E8">
              <w:rPr>
                <w:rFonts w:asciiTheme="majorBidi" w:eastAsia="Times New Roman" w:hAnsiTheme="majorBidi" w:cstheme="majorBidi"/>
                <w:color w:val="000000"/>
                <w:sz w:val="18"/>
                <w:szCs w:val="18"/>
              </w:rPr>
              <w:t>.8%</w:t>
            </w:r>
          </w:p>
        </w:tc>
      </w:tr>
      <w:tr w:rsidR="000F6775" w:rsidRPr="002060E8" w:rsidTr="0012287F">
        <w:trPr>
          <w:trHeight w:val="330"/>
        </w:trPr>
        <w:tc>
          <w:tcPr>
            <w:tcW w:w="2173" w:type="dxa"/>
            <w:tcBorders>
              <w:top w:val="nil"/>
              <w:left w:val="single" w:sz="12" w:space="0" w:color="000000"/>
              <w:bottom w:val="single" w:sz="12" w:space="0" w:color="000000"/>
              <w:right w:val="single" w:sz="12" w:space="0" w:color="000000"/>
            </w:tcBorders>
            <w:shd w:val="clear" w:color="auto" w:fill="auto"/>
            <w:hideMark/>
          </w:tcPr>
          <w:p w:rsidR="000F6775" w:rsidRPr="002060E8" w:rsidRDefault="000F6775" w:rsidP="00604132">
            <w:pPr>
              <w:spacing w:after="0"/>
              <w:rPr>
                <w:rFonts w:asciiTheme="majorBidi" w:eastAsia="Times New Roman" w:hAnsiTheme="majorBidi" w:cstheme="majorBidi"/>
                <w:color w:val="000000"/>
                <w:sz w:val="18"/>
                <w:szCs w:val="18"/>
              </w:rPr>
            </w:pPr>
            <w:r w:rsidRPr="002060E8">
              <w:rPr>
                <w:rFonts w:asciiTheme="majorBidi" w:eastAsia="Times New Roman" w:hAnsiTheme="majorBidi" w:cstheme="majorBidi"/>
                <w:color w:val="000000"/>
                <w:sz w:val="18"/>
                <w:szCs w:val="18"/>
              </w:rPr>
              <w:t>Facilitating Conditions3</w:t>
            </w:r>
          </w:p>
        </w:tc>
        <w:tc>
          <w:tcPr>
            <w:tcW w:w="790" w:type="dxa"/>
            <w:tcBorders>
              <w:top w:val="nil"/>
              <w:left w:val="nil"/>
              <w:bottom w:val="single" w:sz="12" w:space="0" w:color="000000"/>
              <w:right w:val="single" w:sz="4" w:space="0" w:color="000000"/>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8"/>
                <w:szCs w:val="18"/>
              </w:rPr>
            </w:pPr>
            <w:r w:rsidRPr="002060E8">
              <w:rPr>
                <w:rFonts w:asciiTheme="majorBidi" w:eastAsia="Times New Roman" w:hAnsiTheme="majorBidi" w:cstheme="majorBidi"/>
                <w:color w:val="000000"/>
                <w:sz w:val="18"/>
                <w:szCs w:val="18"/>
              </w:rPr>
              <w:t>153</w:t>
            </w:r>
          </w:p>
        </w:tc>
        <w:tc>
          <w:tcPr>
            <w:tcW w:w="810" w:type="dxa"/>
            <w:tcBorders>
              <w:top w:val="nil"/>
              <w:left w:val="nil"/>
              <w:bottom w:val="single" w:sz="12" w:space="0" w:color="000000"/>
              <w:right w:val="single" w:sz="4" w:space="0" w:color="000000"/>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8"/>
                <w:szCs w:val="18"/>
              </w:rPr>
            </w:pPr>
            <w:r w:rsidRPr="002060E8">
              <w:rPr>
                <w:rFonts w:asciiTheme="majorBidi" w:eastAsia="Times New Roman" w:hAnsiTheme="majorBidi" w:cstheme="majorBidi"/>
                <w:color w:val="000000"/>
                <w:sz w:val="18"/>
                <w:szCs w:val="18"/>
              </w:rPr>
              <w:t>31.0%</w:t>
            </w:r>
          </w:p>
        </w:tc>
        <w:tc>
          <w:tcPr>
            <w:tcW w:w="720" w:type="dxa"/>
            <w:tcBorders>
              <w:top w:val="nil"/>
              <w:left w:val="nil"/>
              <w:bottom w:val="single" w:sz="12" w:space="0" w:color="000000"/>
              <w:right w:val="single" w:sz="4" w:space="0" w:color="000000"/>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8"/>
                <w:szCs w:val="18"/>
              </w:rPr>
            </w:pPr>
            <w:r w:rsidRPr="002060E8">
              <w:rPr>
                <w:rFonts w:asciiTheme="majorBidi" w:eastAsia="Times New Roman" w:hAnsiTheme="majorBidi" w:cstheme="majorBidi"/>
                <w:color w:val="000000"/>
                <w:sz w:val="18"/>
                <w:szCs w:val="18"/>
              </w:rPr>
              <w:t>221</w:t>
            </w:r>
          </w:p>
        </w:tc>
        <w:tc>
          <w:tcPr>
            <w:tcW w:w="810" w:type="dxa"/>
            <w:tcBorders>
              <w:top w:val="nil"/>
              <w:left w:val="nil"/>
              <w:bottom w:val="single" w:sz="12" w:space="0" w:color="000000"/>
              <w:right w:val="single" w:sz="4" w:space="0" w:color="000000"/>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8"/>
                <w:szCs w:val="18"/>
              </w:rPr>
            </w:pPr>
            <w:r w:rsidRPr="002060E8">
              <w:rPr>
                <w:rFonts w:asciiTheme="majorBidi" w:eastAsia="Times New Roman" w:hAnsiTheme="majorBidi" w:cstheme="majorBidi"/>
                <w:color w:val="000000"/>
                <w:sz w:val="18"/>
                <w:szCs w:val="18"/>
              </w:rPr>
              <w:t>44.7%</w:t>
            </w:r>
          </w:p>
        </w:tc>
        <w:tc>
          <w:tcPr>
            <w:tcW w:w="720" w:type="dxa"/>
            <w:tcBorders>
              <w:top w:val="nil"/>
              <w:left w:val="nil"/>
              <w:bottom w:val="single" w:sz="12" w:space="0" w:color="000000"/>
              <w:right w:val="single" w:sz="4" w:space="0" w:color="000000"/>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8"/>
                <w:szCs w:val="18"/>
              </w:rPr>
            </w:pPr>
            <w:r w:rsidRPr="002060E8">
              <w:rPr>
                <w:rFonts w:asciiTheme="majorBidi" w:eastAsia="Times New Roman" w:hAnsiTheme="majorBidi" w:cstheme="majorBidi"/>
                <w:color w:val="000000"/>
                <w:sz w:val="18"/>
                <w:szCs w:val="18"/>
              </w:rPr>
              <w:t>106</w:t>
            </w:r>
          </w:p>
        </w:tc>
        <w:tc>
          <w:tcPr>
            <w:tcW w:w="727" w:type="dxa"/>
            <w:tcBorders>
              <w:top w:val="nil"/>
              <w:left w:val="nil"/>
              <w:bottom w:val="single" w:sz="12" w:space="0" w:color="000000"/>
              <w:right w:val="single" w:sz="4" w:space="0" w:color="000000"/>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8"/>
                <w:szCs w:val="18"/>
              </w:rPr>
            </w:pPr>
            <w:r w:rsidRPr="002060E8">
              <w:rPr>
                <w:rFonts w:asciiTheme="majorBidi" w:eastAsia="Times New Roman" w:hAnsiTheme="majorBidi" w:cstheme="majorBidi"/>
                <w:color w:val="000000"/>
                <w:sz w:val="18"/>
                <w:szCs w:val="18"/>
              </w:rPr>
              <w:t>21.5%</w:t>
            </w:r>
          </w:p>
        </w:tc>
        <w:tc>
          <w:tcPr>
            <w:tcW w:w="720" w:type="dxa"/>
            <w:tcBorders>
              <w:top w:val="nil"/>
              <w:left w:val="nil"/>
              <w:bottom w:val="single" w:sz="12" w:space="0" w:color="000000"/>
              <w:right w:val="single" w:sz="4" w:space="0" w:color="000000"/>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8"/>
                <w:szCs w:val="18"/>
              </w:rPr>
            </w:pPr>
            <w:r w:rsidRPr="002060E8">
              <w:rPr>
                <w:rFonts w:asciiTheme="majorBidi" w:eastAsia="Times New Roman" w:hAnsiTheme="majorBidi" w:cstheme="majorBidi"/>
                <w:color w:val="000000"/>
                <w:sz w:val="18"/>
                <w:szCs w:val="18"/>
              </w:rPr>
              <w:t>1</w:t>
            </w:r>
          </w:p>
        </w:tc>
        <w:tc>
          <w:tcPr>
            <w:tcW w:w="810" w:type="dxa"/>
            <w:tcBorders>
              <w:top w:val="nil"/>
              <w:left w:val="nil"/>
              <w:bottom w:val="single" w:sz="12" w:space="0" w:color="000000"/>
              <w:right w:val="single" w:sz="4" w:space="0" w:color="000000"/>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8"/>
                <w:szCs w:val="18"/>
              </w:rPr>
            </w:pPr>
            <w:r w:rsidRPr="002060E8">
              <w:rPr>
                <w:rFonts w:asciiTheme="majorBidi" w:eastAsia="Times New Roman" w:hAnsiTheme="majorBidi" w:cstheme="majorBidi"/>
                <w:color w:val="000000"/>
                <w:sz w:val="18"/>
                <w:szCs w:val="18"/>
              </w:rPr>
              <w:t>.2%</w:t>
            </w:r>
          </w:p>
        </w:tc>
        <w:tc>
          <w:tcPr>
            <w:tcW w:w="720" w:type="dxa"/>
            <w:tcBorders>
              <w:top w:val="nil"/>
              <w:left w:val="nil"/>
              <w:bottom w:val="single" w:sz="12" w:space="0" w:color="000000"/>
              <w:right w:val="single" w:sz="4" w:space="0" w:color="000000"/>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8"/>
                <w:szCs w:val="18"/>
              </w:rPr>
            </w:pPr>
            <w:r w:rsidRPr="002060E8">
              <w:rPr>
                <w:rFonts w:asciiTheme="majorBidi" w:eastAsia="Times New Roman" w:hAnsiTheme="majorBidi" w:cstheme="majorBidi"/>
                <w:color w:val="000000"/>
                <w:sz w:val="18"/>
                <w:szCs w:val="18"/>
              </w:rPr>
              <w:t>13</w:t>
            </w:r>
          </w:p>
        </w:tc>
        <w:tc>
          <w:tcPr>
            <w:tcW w:w="720" w:type="dxa"/>
            <w:tcBorders>
              <w:top w:val="nil"/>
              <w:left w:val="nil"/>
              <w:bottom w:val="single" w:sz="12" w:space="0" w:color="000000"/>
              <w:right w:val="single" w:sz="12" w:space="0" w:color="000000"/>
            </w:tcBorders>
            <w:shd w:val="clear" w:color="auto" w:fill="auto"/>
            <w:noWrap/>
            <w:hideMark/>
          </w:tcPr>
          <w:p w:rsidR="000F6775" w:rsidRPr="002060E8" w:rsidRDefault="000F6775" w:rsidP="00604132">
            <w:pPr>
              <w:spacing w:after="0"/>
              <w:rPr>
                <w:rFonts w:asciiTheme="majorBidi" w:eastAsia="Times New Roman" w:hAnsiTheme="majorBidi" w:cstheme="majorBidi"/>
                <w:color w:val="000000"/>
                <w:sz w:val="18"/>
                <w:szCs w:val="18"/>
              </w:rPr>
            </w:pPr>
            <w:r w:rsidRPr="002060E8">
              <w:rPr>
                <w:rFonts w:asciiTheme="majorBidi" w:eastAsia="Times New Roman" w:hAnsiTheme="majorBidi" w:cstheme="majorBidi"/>
                <w:color w:val="000000"/>
                <w:sz w:val="18"/>
                <w:szCs w:val="18"/>
              </w:rPr>
              <w:t>2.6%</w:t>
            </w:r>
          </w:p>
        </w:tc>
      </w:tr>
    </w:tbl>
    <w:p w:rsidR="007A6FBA" w:rsidRPr="002060E8" w:rsidRDefault="007A6FBA" w:rsidP="00604132">
      <w:pPr>
        <w:ind w:firstLine="288"/>
        <w:rPr>
          <w:rFonts w:asciiTheme="majorBidi" w:hAnsiTheme="majorBidi" w:cstheme="majorBidi"/>
        </w:rPr>
      </w:pPr>
    </w:p>
    <w:p w:rsidR="00F87B5A" w:rsidRPr="00D8293C" w:rsidRDefault="00F87B5A" w:rsidP="00604132">
      <w:pPr>
        <w:spacing w:after="0"/>
        <w:ind w:firstLine="720"/>
        <w:rPr>
          <w:rFonts w:asciiTheme="majorBidi" w:hAnsiTheme="majorBidi" w:cstheme="majorBidi"/>
        </w:rPr>
      </w:pPr>
      <w:r w:rsidRPr="00D8293C">
        <w:rPr>
          <w:rFonts w:asciiTheme="majorBidi" w:hAnsiTheme="majorBidi" w:cstheme="majorBidi"/>
        </w:rPr>
        <w:t>The results in Table 1.4 show the level of agreement between the respondents on each factor significance level in affecting the user acceptance of using SC in HE. For example, 275 (55.7%) of the respondents strongly agreed on reputation as an important factor in accepting SC in HE. While 131 (26.5%) agreed on that, 80 (16.2%) were neutral, 4 (0.8%) disagreed, and 4 (0.8%) strongly disagreed.</w:t>
      </w:r>
    </w:p>
    <w:p w:rsidR="008F4805" w:rsidRDefault="00F87B5A" w:rsidP="0071406E">
      <w:pPr>
        <w:spacing w:after="0"/>
        <w:ind w:firstLine="720"/>
        <w:rPr>
          <w:rFonts w:asciiTheme="majorBidi" w:hAnsiTheme="majorBidi" w:cstheme="majorBidi"/>
        </w:rPr>
      </w:pPr>
      <w:r w:rsidRPr="00D8293C">
        <w:rPr>
          <w:rFonts w:asciiTheme="majorBidi" w:hAnsiTheme="majorBidi" w:cstheme="majorBidi"/>
        </w:rPr>
        <w:t xml:space="preserve">In table 1.5, the percentage of optimism defines the average of the extent to which individuals agree or disagree with a particular statement in the questionnaire. Optimism is expressed by the “Strongly Agree” and “Agree” answers. The mode identifies the response that was received the most number of times. Table 1.5 illustrates the results from the analysis of all the received responses of the survey regarding the factors that affect user acceptance of using SC in HE, grouped by user category. It was observed that the clear revelation from all responses is that, for the </w:t>
      </w:r>
      <w:r w:rsidRPr="00D8293C">
        <w:rPr>
          <w:rFonts w:asciiTheme="majorBidi" w:hAnsiTheme="majorBidi" w:cstheme="majorBidi"/>
        </w:rPr>
        <w:lastRenderedPageBreak/>
        <w:t>most part, they were consistent across all the surveyed samples (students, instructors, staff, and observers).</w:t>
      </w:r>
      <w:r w:rsidR="0071406E">
        <w:rPr>
          <w:rFonts w:asciiTheme="majorBidi" w:hAnsiTheme="majorBidi" w:cstheme="majorBidi"/>
        </w:rPr>
        <w:t xml:space="preserve"> </w:t>
      </w:r>
      <w:bookmarkStart w:id="4" w:name="OLE_LINK7"/>
      <w:bookmarkStart w:id="5" w:name="OLE_LINK8"/>
    </w:p>
    <w:p w:rsidR="0071406E" w:rsidRPr="002060E8" w:rsidRDefault="0071406E" w:rsidP="0071406E">
      <w:pPr>
        <w:spacing w:after="0"/>
        <w:ind w:firstLine="720"/>
        <w:rPr>
          <w:rFonts w:asciiTheme="majorBidi" w:hAnsiTheme="majorBidi" w:cstheme="majorBidi"/>
          <w:sz w:val="18"/>
          <w:szCs w:val="18"/>
        </w:rPr>
      </w:pPr>
    </w:p>
    <w:p w:rsidR="007A6FBA" w:rsidRPr="002060E8" w:rsidRDefault="007A6FBA" w:rsidP="00604132">
      <w:pPr>
        <w:tabs>
          <w:tab w:val="left" w:pos="1134"/>
          <w:tab w:val="left" w:pos="1418"/>
        </w:tabs>
        <w:spacing w:line="288" w:lineRule="auto"/>
        <w:rPr>
          <w:rFonts w:asciiTheme="majorBidi" w:hAnsiTheme="majorBidi" w:cstheme="majorBidi"/>
          <w:sz w:val="18"/>
          <w:szCs w:val="18"/>
        </w:rPr>
      </w:pPr>
      <w:r w:rsidRPr="002060E8">
        <w:rPr>
          <w:rFonts w:asciiTheme="majorBidi" w:hAnsiTheme="majorBidi" w:cstheme="majorBidi"/>
          <w:sz w:val="18"/>
          <w:szCs w:val="18"/>
        </w:rPr>
        <w:t xml:space="preserve">Table 1.5: </w:t>
      </w:r>
      <w:bookmarkEnd w:id="4"/>
      <w:bookmarkEnd w:id="5"/>
      <w:r w:rsidRPr="002060E8">
        <w:rPr>
          <w:rFonts w:asciiTheme="majorBidi" w:hAnsiTheme="majorBidi" w:cstheme="majorBidi"/>
          <w:sz w:val="18"/>
          <w:szCs w:val="18"/>
        </w:rPr>
        <w:t>Factor survey analysis-part1</w:t>
      </w:r>
    </w:p>
    <w:tbl>
      <w:tblPr>
        <w:tblW w:w="10881" w:type="dxa"/>
        <w:jc w:val="center"/>
        <w:tblInd w:w="-247" w:type="dxa"/>
        <w:tblLook w:val="04A0" w:firstRow="1" w:lastRow="0" w:firstColumn="1" w:lastColumn="0" w:noHBand="0" w:noVBand="1"/>
      </w:tblPr>
      <w:tblGrid>
        <w:gridCol w:w="723"/>
        <w:gridCol w:w="1870"/>
        <w:gridCol w:w="1243"/>
        <w:gridCol w:w="900"/>
        <w:gridCol w:w="1243"/>
        <w:gridCol w:w="803"/>
        <w:gridCol w:w="1243"/>
        <w:gridCol w:w="810"/>
        <w:gridCol w:w="1243"/>
        <w:gridCol w:w="803"/>
      </w:tblGrid>
      <w:tr w:rsidR="000F6775" w:rsidRPr="002060E8" w:rsidTr="0012287F">
        <w:trPr>
          <w:trHeight w:val="332"/>
          <w:jc w:val="center"/>
        </w:trPr>
        <w:tc>
          <w:tcPr>
            <w:tcW w:w="723" w:type="dxa"/>
            <w:vMerge w:val="restart"/>
            <w:tcBorders>
              <w:top w:val="single" w:sz="4" w:space="0" w:color="auto"/>
              <w:left w:val="single" w:sz="4" w:space="0" w:color="auto"/>
              <w:bottom w:val="single" w:sz="4" w:space="0" w:color="auto"/>
              <w:right w:val="single" w:sz="4" w:space="0" w:color="auto"/>
            </w:tcBorders>
            <w:shd w:val="clear" w:color="auto" w:fill="FFFFFF"/>
            <w:noWrap/>
            <w:textDirection w:val="tbRl"/>
            <w:vAlign w:val="center"/>
            <w:hideMark/>
          </w:tcPr>
          <w:p w:rsidR="000F6775" w:rsidRPr="002060E8" w:rsidRDefault="000F6775" w:rsidP="00604132">
            <w:pPr>
              <w:spacing w:line="288" w:lineRule="auto"/>
              <w:ind w:left="113" w:right="113"/>
              <w:rPr>
                <w:rFonts w:asciiTheme="majorBidi" w:hAnsiTheme="majorBidi" w:cstheme="majorBidi"/>
                <w:b/>
                <w:bCs/>
                <w:color w:val="000000"/>
                <w:sz w:val="20"/>
                <w:szCs w:val="20"/>
              </w:rPr>
            </w:pPr>
            <w:r w:rsidRPr="002060E8">
              <w:rPr>
                <w:rFonts w:asciiTheme="majorBidi" w:hAnsiTheme="majorBidi" w:cstheme="majorBidi"/>
              </w:rPr>
              <w:br w:type="page"/>
            </w:r>
            <w:r w:rsidRPr="002060E8">
              <w:rPr>
                <w:rFonts w:asciiTheme="majorBidi" w:hAnsiTheme="majorBidi" w:cstheme="majorBidi"/>
                <w:b/>
                <w:bCs/>
                <w:color w:val="000000"/>
                <w:sz w:val="20"/>
                <w:szCs w:val="20"/>
              </w:rPr>
              <w:t>Question</w:t>
            </w:r>
          </w:p>
        </w:tc>
        <w:tc>
          <w:tcPr>
            <w:tcW w:w="1870" w:type="dxa"/>
            <w:vMerge w:val="restart"/>
            <w:tcBorders>
              <w:top w:val="single" w:sz="4" w:space="0" w:color="auto"/>
              <w:left w:val="single" w:sz="4" w:space="0" w:color="auto"/>
              <w:bottom w:val="single" w:sz="4" w:space="0" w:color="auto"/>
              <w:right w:val="single" w:sz="4" w:space="0" w:color="auto"/>
            </w:tcBorders>
            <w:shd w:val="clear" w:color="auto" w:fill="FFFFFF"/>
            <w:vAlign w:val="center"/>
          </w:tcPr>
          <w:p w:rsidR="000F6775" w:rsidRPr="002060E8" w:rsidRDefault="000F6775" w:rsidP="00604132">
            <w:pPr>
              <w:spacing w:line="288" w:lineRule="auto"/>
              <w:rPr>
                <w:rFonts w:asciiTheme="majorBidi" w:hAnsiTheme="majorBidi" w:cstheme="majorBidi"/>
                <w:b/>
                <w:bCs/>
                <w:color w:val="000000"/>
              </w:rPr>
            </w:pPr>
            <w:r w:rsidRPr="002060E8">
              <w:rPr>
                <w:rFonts w:asciiTheme="majorBidi" w:hAnsiTheme="majorBidi" w:cstheme="majorBidi"/>
                <w:b/>
                <w:bCs/>
                <w:color w:val="000000"/>
              </w:rPr>
              <w:t>Factors</w:t>
            </w:r>
          </w:p>
        </w:tc>
        <w:tc>
          <w:tcPr>
            <w:tcW w:w="2143" w:type="dxa"/>
            <w:gridSpan w:val="2"/>
            <w:tcBorders>
              <w:top w:val="single" w:sz="4" w:space="0" w:color="auto"/>
              <w:left w:val="nil"/>
              <w:bottom w:val="single" w:sz="4" w:space="0" w:color="auto"/>
              <w:right w:val="single" w:sz="4" w:space="0" w:color="auto"/>
            </w:tcBorders>
            <w:shd w:val="clear" w:color="auto" w:fill="auto"/>
            <w:noWrap/>
            <w:vAlign w:val="bottom"/>
            <w:hideMark/>
          </w:tcPr>
          <w:p w:rsidR="000F6775" w:rsidRPr="002060E8" w:rsidRDefault="000F6775" w:rsidP="00604132">
            <w:pPr>
              <w:spacing w:line="288" w:lineRule="auto"/>
              <w:rPr>
                <w:rFonts w:asciiTheme="majorBidi" w:hAnsiTheme="majorBidi" w:cstheme="majorBidi"/>
                <w:b/>
                <w:bCs/>
                <w:color w:val="000000"/>
              </w:rPr>
            </w:pPr>
            <w:r w:rsidRPr="002060E8">
              <w:rPr>
                <w:rFonts w:asciiTheme="majorBidi" w:hAnsiTheme="majorBidi" w:cstheme="majorBidi"/>
                <w:b/>
                <w:bCs/>
                <w:color w:val="000000"/>
              </w:rPr>
              <w:t>Students (252)</w:t>
            </w:r>
          </w:p>
        </w:tc>
        <w:tc>
          <w:tcPr>
            <w:tcW w:w="2046" w:type="dxa"/>
            <w:gridSpan w:val="2"/>
            <w:tcBorders>
              <w:top w:val="single" w:sz="4" w:space="0" w:color="auto"/>
              <w:left w:val="nil"/>
              <w:bottom w:val="single" w:sz="4" w:space="0" w:color="auto"/>
              <w:right w:val="single" w:sz="4" w:space="0" w:color="auto"/>
            </w:tcBorders>
            <w:shd w:val="clear" w:color="auto" w:fill="auto"/>
            <w:noWrap/>
            <w:vAlign w:val="bottom"/>
            <w:hideMark/>
          </w:tcPr>
          <w:p w:rsidR="000F6775" w:rsidRPr="002060E8" w:rsidRDefault="000F6775" w:rsidP="00604132">
            <w:pPr>
              <w:spacing w:line="288" w:lineRule="auto"/>
              <w:rPr>
                <w:rFonts w:asciiTheme="majorBidi" w:hAnsiTheme="majorBidi" w:cstheme="majorBidi"/>
                <w:b/>
                <w:bCs/>
                <w:color w:val="000000"/>
              </w:rPr>
            </w:pPr>
            <w:r w:rsidRPr="002060E8">
              <w:rPr>
                <w:rFonts w:asciiTheme="majorBidi" w:hAnsiTheme="majorBidi" w:cstheme="majorBidi"/>
                <w:b/>
                <w:bCs/>
                <w:color w:val="000000"/>
              </w:rPr>
              <w:t>Instructors (114)</w:t>
            </w:r>
          </w:p>
        </w:tc>
        <w:tc>
          <w:tcPr>
            <w:tcW w:w="2053" w:type="dxa"/>
            <w:gridSpan w:val="2"/>
            <w:tcBorders>
              <w:top w:val="single" w:sz="4" w:space="0" w:color="auto"/>
              <w:left w:val="nil"/>
              <w:bottom w:val="single" w:sz="4" w:space="0" w:color="auto"/>
              <w:right w:val="single" w:sz="4" w:space="0" w:color="auto"/>
            </w:tcBorders>
            <w:shd w:val="clear" w:color="auto" w:fill="auto"/>
            <w:noWrap/>
            <w:vAlign w:val="bottom"/>
            <w:hideMark/>
          </w:tcPr>
          <w:p w:rsidR="000F6775" w:rsidRPr="002060E8" w:rsidRDefault="000F6775" w:rsidP="00604132">
            <w:pPr>
              <w:spacing w:line="288" w:lineRule="auto"/>
              <w:rPr>
                <w:rFonts w:asciiTheme="majorBidi" w:hAnsiTheme="majorBidi" w:cstheme="majorBidi"/>
                <w:b/>
                <w:bCs/>
                <w:color w:val="000000"/>
              </w:rPr>
            </w:pPr>
            <w:r w:rsidRPr="002060E8">
              <w:rPr>
                <w:rFonts w:asciiTheme="majorBidi" w:hAnsiTheme="majorBidi" w:cstheme="majorBidi"/>
                <w:b/>
                <w:bCs/>
                <w:color w:val="000000"/>
              </w:rPr>
              <w:t>Management (78)</w:t>
            </w:r>
          </w:p>
        </w:tc>
        <w:tc>
          <w:tcPr>
            <w:tcW w:w="2046" w:type="dxa"/>
            <w:gridSpan w:val="2"/>
            <w:tcBorders>
              <w:top w:val="single" w:sz="4" w:space="0" w:color="auto"/>
              <w:left w:val="nil"/>
              <w:bottom w:val="single" w:sz="4" w:space="0" w:color="auto"/>
              <w:right w:val="single" w:sz="4" w:space="0" w:color="auto"/>
            </w:tcBorders>
            <w:shd w:val="clear" w:color="auto" w:fill="auto"/>
            <w:noWrap/>
            <w:vAlign w:val="bottom"/>
            <w:hideMark/>
          </w:tcPr>
          <w:p w:rsidR="000F6775" w:rsidRPr="002060E8" w:rsidRDefault="000F6775" w:rsidP="00604132">
            <w:pPr>
              <w:spacing w:line="288" w:lineRule="auto"/>
              <w:rPr>
                <w:rFonts w:asciiTheme="majorBidi" w:hAnsiTheme="majorBidi" w:cstheme="majorBidi"/>
                <w:b/>
                <w:bCs/>
                <w:color w:val="000000"/>
              </w:rPr>
            </w:pPr>
            <w:r w:rsidRPr="002060E8">
              <w:rPr>
                <w:rFonts w:asciiTheme="majorBidi" w:hAnsiTheme="majorBidi" w:cstheme="majorBidi"/>
                <w:b/>
                <w:bCs/>
                <w:color w:val="000000"/>
              </w:rPr>
              <w:t>Observers (49)</w:t>
            </w:r>
          </w:p>
        </w:tc>
      </w:tr>
      <w:tr w:rsidR="000F6775" w:rsidRPr="002060E8" w:rsidTr="0012287F">
        <w:trPr>
          <w:trHeight w:val="449"/>
          <w:jc w:val="center"/>
        </w:trPr>
        <w:tc>
          <w:tcPr>
            <w:tcW w:w="723" w:type="dxa"/>
            <w:vMerge/>
            <w:tcBorders>
              <w:top w:val="single" w:sz="4" w:space="0" w:color="auto"/>
              <w:left w:val="single" w:sz="4" w:space="0" w:color="auto"/>
              <w:bottom w:val="single" w:sz="4" w:space="0" w:color="auto"/>
              <w:right w:val="single" w:sz="4" w:space="0" w:color="auto"/>
            </w:tcBorders>
            <w:shd w:val="clear" w:color="auto" w:fill="FFFFFF"/>
            <w:vAlign w:val="center"/>
            <w:hideMark/>
          </w:tcPr>
          <w:p w:rsidR="000F6775" w:rsidRPr="002060E8" w:rsidRDefault="000F6775" w:rsidP="00604132">
            <w:pPr>
              <w:spacing w:line="288" w:lineRule="auto"/>
              <w:rPr>
                <w:rFonts w:asciiTheme="majorBidi" w:hAnsiTheme="majorBidi" w:cstheme="majorBidi"/>
                <w:b/>
                <w:bCs/>
                <w:color w:val="000000"/>
              </w:rPr>
            </w:pPr>
          </w:p>
        </w:tc>
        <w:tc>
          <w:tcPr>
            <w:tcW w:w="1870" w:type="dxa"/>
            <w:vMerge/>
            <w:tcBorders>
              <w:top w:val="single" w:sz="4" w:space="0" w:color="auto"/>
              <w:left w:val="single" w:sz="4" w:space="0" w:color="auto"/>
              <w:bottom w:val="single" w:sz="4" w:space="0" w:color="auto"/>
              <w:right w:val="single" w:sz="4" w:space="0" w:color="auto"/>
            </w:tcBorders>
            <w:shd w:val="clear" w:color="auto" w:fill="FFFFFF"/>
            <w:vAlign w:val="center"/>
          </w:tcPr>
          <w:p w:rsidR="000F6775" w:rsidRPr="002060E8" w:rsidRDefault="000F6775" w:rsidP="00604132">
            <w:pPr>
              <w:spacing w:line="288" w:lineRule="auto"/>
              <w:rPr>
                <w:rFonts w:asciiTheme="majorBidi" w:hAnsiTheme="majorBidi" w:cstheme="majorBidi"/>
                <w:b/>
                <w:bCs/>
                <w:color w:val="000000"/>
              </w:rPr>
            </w:pPr>
          </w:p>
        </w:tc>
        <w:tc>
          <w:tcPr>
            <w:tcW w:w="1243" w:type="dxa"/>
            <w:tcBorders>
              <w:top w:val="nil"/>
              <w:left w:val="nil"/>
              <w:bottom w:val="single" w:sz="4" w:space="0" w:color="auto"/>
              <w:right w:val="single" w:sz="4" w:space="0" w:color="auto"/>
            </w:tcBorders>
            <w:shd w:val="clear" w:color="auto" w:fill="auto"/>
            <w:noWrap/>
            <w:vAlign w:val="center"/>
            <w:hideMark/>
          </w:tcPr>
          <w:p w:rsidR="000F6775" w:rsidRPr="002060E8" w:rsidRDefault="000F6775" w:rsidP="00604132">
            <w:pPr>
              <w:spacing w:line="288" w:lineRule="auto"/>
              <w:rPr>
                <w:rFonts w:asciiTheme="majorBidi" w:hAnsiTheme="majorBidi" w:cstheme="majorBidi"/>
                <w:b/>
                <w:bCs/>
                <w:color w:val="000000"/>
              </w:rPr>
            </w:pPr>
            <w:r w:rsidRPr="002060E8">
              <w:rPr>
                <w:rFonts w:asciiTheme="majorBidi" w:hAnsiTheme="majorBidi" w:cstheme="majorBidi"/>
                <w:b/>
                <w:bCs/>
                <w:color w:val="000000"/>
              </w:rPr>
              <w:t>Optimism</w:t>
            </w:r>
          </w:p>
        </w:tc>
        <w:tc>
          <w:tcPr>
            <w:tcW w:w="900" w:type="dxa"/>
            <w:tcBorders>
              <w:top w:val="nil"/>
              <w:left w:val="nil"/>
              <w:bottom w:val="single" w:sz="4" w:space="0" w:color="auto"/>
              <w:right w:val="single" w:sz="4" w:space="0" w:color="auto"/>
            </w:tcBorders>
            <w:shd w:val="clear" w:color="auto" w:fill="auto"/>
            <w:noWrap/>
            <w:vAlign w:val="bottom"/>
            <w:hideMark/>
          </w:tcPr>
          <w:p w:rsidR="000F6775" w:rsidRPr="002060E8" w:rsidRDefault="000F6775" w:rsidP="00604132">
            <w:pPr>
              <w:spacing w:line="288" w:lineRule="auto"/>
              <w:rPr>
                <w:rFonts w:asciiTheme="majorBidi" w:hAnsiTheme="majorBidi" w:cstheme="majorBidi"/>
                <w:b/>
                <w:bCs/>
                <w:color w:val="000000"/>
              </w:rPr>
            </w:pPr>
            <w:r w:rsidRPr="002060E8">
              <w:rPr>
                <w:rFonts w:asciiTheme="majorBidi" w:hAnsiTheme="majorBidi" w:cstheme="majorBidi"/>
                <w:b/>
                <w:bCs/>
                <w:color w:val="000000"/>
              </w:rPr>
              <w:t>Mode</w:t>
            </w:r>
          </w:p>
        </w:tc>
        <w:tc>
          <w:tcPr>
            <w:tcW w:w="1243" w:type="dxa"/>
            <w:tcBorders>
              <w:top w:val="nil"/>
              <w:left w:val="nil"/>
              <w:bottom w:val="single" w:sz="4" w:space="0" w:color="auto"/>
              <w:right w:val="single" w:sz="4" w:space="0" w:color="auto"/>
            </w:tcBorders>
            <w:shd w:val="clear" w:color="auto" w:fill="auto"/>
            <w:noWrap/>
            <w:vAlign w:val="bottom"/>
            <w:hideMark/>
          </w:tcPr>
          <w:p w:rsidR="000F6775" w:rsidRPr="002060E8" w:rsidRDefault="000F6775" w:rsidP="00604132">
            <w:pPr>
              <w:spacing w:line="288" w:lineRule="auto"/>
              <w:rPr>
                <w:rFonts w:asciiTheme="majorBidi" w:hAnsiTheme="majorBidi" w:cstheme="majorBidi"/>
                <w:b/>
                <w:bCs/>
                <w:color w:val="000000"/>
              </w:rPr>
            </w:pPr>
            <w:r w:rsidRPr="002060E8">
              <w:rPr>
                <w:rFonts w:asciiTheme="majorBidi" w:hAnsiTheme="majorBidi" w:cstheme="majorBidi"/>
                <w:b/>
                <w:bCs/>
                <w:color w:val="000000"/>
              </w:rPr>
              <w:t>Optimism</w:t>
            </w:r>
          </w:p>
        </w:tc>
        <w:tc>
          <w:tcPr>
            <w:tcW w:w="803" w:type="dxa"/>
            <w:tcBorders>
              <w:top w:val="nil"/>
              <w:left w:val="nil"/>
              <w:bottom w:val="single" w:sz="4" w:space="0" w:color="auto"/>
              <w:right w:val="single" w:sz="4" w:space="0" w:color="auto"/>
            </w:tcBorders>
            <w:shd w:val="clear" w:color="auto" w:fill="auto"/>
            <w:noWrap/>
            <w:vAlign w:val="bottom"/>
            <w:hideMark/>
          </w:tcPr>
          <w:p w:rsidR="000F6775" w:rsidRPr="002060E8" w:rsidRDefault="000F6775" w:rsidP="00604132">
            <w:pPr>
              <w:spacing w:line="288" w:lineRule="auto"/>
              <w:rPr>
                <w:rFonts w:asciiTheme="majorBidi" w:hAnsiTheme="majorBidi" w:cstheme="majorBidi"/>
                <w:b/>
                <w:bCs/>
                <w:color w:val="000000"/>
              </w:rPr>
            </w:pPr>
            <w:r w:rsidRPr="002060E8">
              <w:rPr>
                <w:rFonts w:asciiTheme="majorBidi" w:hAnsiTheme="majorBidi" w:cstheme="majorBidi"/>
                <w:b/>
                <w:bCs/>
                <w:color w:val="000000"/>
              </w:rPr>
              <w:t>Mode</w:t>
            </w:r>
          </w:p>
        </w:tc>
        <w:tc>
          <w:tcPr>
            <w:tcW w:w="1243" w:type="dxa"/>
            <w:tcBorders>
              <w:top w:val="nil"/>
              <w:left w:val="nil"/>
              <w:bottom w:val="single" w:sz="4" w:space="0" w:color="auto"/>
              <w:right w:val="single" w:sz="4" w:space="0" w:color="auto"/>
            </w:tcBorders>
            <w:shd w:val="clear" w:color="auto" w:fill="auto"/>
            <w:noWrap/>
            <w:vAlign w:val="bottom"/>
            <w:hideMark/>
          </w:tcPr>
          <w:p w:rsidR="000F6775" w:rsidRPr="002060E8" w:rsidRDefault="000F6775" w:rsidP="00604132">
            <w:pPr>
              <w:spacing w:line="288" w:lineRule="auto"/>
              <w:rPr>
                <w:rFonts w:asciiTheme="majorBidi" w:hAnsiTheme="majorBidi" w:cstheme="majorBidi"/>
                <w:b/>
                <w:bCs/>
                <w:color w:val="000000"/>
              </w:rPr>
            </w:pPr>
            <w:r w:rsidRPr="002060E8">
              <w:rPr>
                <w:rFonts w:asciiTheme="majorBidi" w:hAnsiTheme="majorBidi" w:cstheme="majorBidi"/>
                <w:b/>
                <w:bCs/>
                <w:color w:val="000000"/>
              </w:rPr>
              <w:t>Optimism</w:t>
            </w:r>
          </w:p>
        </w:tc>
        <w:tc>
          <w:tcPr>
            <w:tcW w:w="810" w:type="dxa"/>
            <w:tcBorders>
              <w:top w:val="nil"/>
              <w:left w:val="nil"/>
              <w:bottom w:val="single" w:sz="4" w:space="0" w:color="auto"/>
              <w:right w:val="single" w:sz="4" w:space="0" w:color="auto"/>
            </w:tcBorders>
            <w:shd w:val="clear" w:color="auto" w:fill="auto"/>
            <w:noWrap/>
            <w:vAlign w:val="bottom"/>
            <w:hideMark/>
          </w:tcPr>
          <w:p w:rsidR="000F6775" w:rsidRPr="002060E8" w:rsidRDefault="000F6775" w:rsidP="00604132">
            <w:pPr>
              <w:spacing w:line="288" w:lineRule="auto"/>
              <w:rPr>
                <w:rFonts w:asciiTheme="majorBidi" w:hAnsiTheme="majorBidi" w:cstheme="majorBidi"/>
                <w:b/>
                <w:bCs/>
                <w:color w:val="000000"/>
              </w:rPr>
            </w:pPr>
            <w:r w:rsidRPr="002060E8">
              <w:rPr>
                <w:rFonts w:asciiTheme="majorBidi" w:hAnsiTheme="majorBidi" w:cstheme="majorBidi"/>
                <w:b/>
                <w:bCs/>
                <w:color w:val="000000"/>
              </w:rPr>
              <w:t>Mode</w:t>
            </w:r>
          </w:p>
        </w:tc>
        <w:tc>
          <w:tcPr>
            <w:tcW w:w="1243" w:type="dxa"/>
            <w:tcBorders>
              <w:top w:val="nil"/>
              <w:left w:val="nil"/>
              <w:bottom w:val="single" w:sz="4" w:space="0" w:color="auto"/>
              <w:right w:val="single" w:sz="4" w:space="0" w:color="auto"/>
            </w:tcBorders>
            <w:shd w:val="clear" w:color="auto" w:fill="auto"/>
            <w:noWrap/>
            <w:vAlign w:val="bottom"/>
            <w:hideMark/>
          </w:tcPr>
          <w:p w:rsidR="000F6775" w:rsidRPr="002060E8" w:rsidRDefault="000F6775" w:rsidP="00604132">
            <w:pPr>
              <w:spacing w:line="288" w:lineRule="auto"/>
              <w:rPr>
                <w:rFonts w:asciiTheme="majorBidi" w:hAnsiTheme="majorBidi" w:cstheme="majorBidi"/>
                <w:b/>
                <w:bCs/>
                <w:color w:val="000000"/>
              </w:rPr>
            </w:pPr>
            <w:r w:rsidRPr="002060E8">
              <w:rPr>
                <w:rFonts w:asciiTheme="majorBidi" w:hAnsiTheme="majorBidi" w:cstheme="majorBidi"/>
                <w:b/>
                <w:bCs/>
                <w:color w:val="000000"/>
              </w:rPr>
              <w:t>Optimism</w:t>
            </w:r>
          </w:p>
        </w:tc>
        <w:tc>
          <w:tcPr>
            <w:tcW w:w="803" w:type="dxa"/>
            <w:tcBorders>
              <w:top w:val="nil"/>
              <w:left w:val="nil"/>
              <w:bottom w:val="single" w:sz="4" w:space="0" w:color="auto"/>
              <w:right w:val="single" w:sz="4" w:space="0" w:color="auto"/>
            </w:tcBorders>
            <w:shd w:val="clear" w:color="auto" w:fill="auto"/>
            <w:noWrap/>
            <w:vAlign w:val="bottom"/>
            <w:hideMark/>
          </w:tcPr>
          <w:p w:rsidR="000F6775" w:rsidRPr="002060E8" w:rsidRDefault="000F6775" w:rsidP="00604132">
            <w:pPr>
              <w:spacing w:line="288" w:lineRule="auto"/>
              <w:rPr>
                <w:rFonts w:asciiTheme="majorBidi" w:hAnsiTheme="majorBidi" w:cstheme="majorBidi"/>
                <w:b/>
                <w:bCs/>
                <w:color w:val="000000"/>
              </w:rPr>
            </w:pPr>
            <w:r w:rsidRPr="002060E8">
              <w:rPr>
                <w:rFonts w:asciiTheme="majorBidi" w:hAnsiTheme="majorBidi" w:cstheme="majorBidi"/>
                <w:b/>
                <w:bCs/>
                <w:color w:val="000000"/>
              </w:rPr>
              <w:t>Mode</w:t>
            </w:r>
          </w:p>
        </w:tc>
      </w:tr>
      <w:tr w:rsidR="000F6775" w:rsidRPr="002060E8" w:rsidTr="0012287F">
        <w:trPr>
          <w:trHeight w:val="377"/>
          <w:jc w:val="center"/>
        </w:trPr>
        <w:tc>
          <w:tcPr>
            <w:tcW w:w="723" w:type="dxa"/>
            <w:tcBorders>
              <w:top w:val="nil"/>
              <w:left w:val="single" w:sz="4" w:space="0" w:color="auto"/>
              <w:bottom w:val="single" w:sz="4" w:space="0" w:color="auto"/>
              <w:right w:val="single" w:sz="4" w:space="0" w:color="auto"/>
            </w:tcBorders>
            <w:shd w:val="clear" w:color="auto" w:fill="FFFFFF"/>
            <w:noWrap/>
            <w:vAlign w:val="bottom"/>
          </w:tcPr>
          <w:p w:rsidR="000F6775" w:rsidRPr="002060E8" w:rsidRDefault="000F6775" w:rsidP="00604132">
            <w:pPr>
              <w:spacing w:line="288" w:lineRule="auto"/>
              <w:rPr>
                <w:rFonts w:asciiTheme="majorBidi" w:hAnsiTheme="majorBidi" w:cstheme="majorBidi"/>
                <w:color w:val="000000"/>
              </w:rPr>
            </w:pPr>
            <w:r w:rsidRPr="002060E8">
              <w:rPr>
                <w:rFonts w:asciiTheme="majorBidi" w:hAnsiTheme="majorBidi" w:cstheme="majorBidi"/>
                <w:color w:val="000000"/>
              </w:rPr>
              <w:t>3</w:t>
            </w:r>
          </w:p>
        </w:tc>
        <w:tc>
          <w:tcPr>
            <w:tcW w:w="1870" w:type="dxa"/>
            <w:vMerge w:val="restart"/>
            <w:tcBorders>
              <w:top w:val="nil"/>
              <w:left w:val="single" w:sz="4" w:space="0" w:color="auto"/>
              <w:bottom w:val="single" w:sz="4" w:space="0" w:color="auto"/>
              <w:right w:val="single" w:sz="4" w:space="0" w:color="auto"/>
            </w:tcBorders>
            <w:shd w:val="clear" w:color="auto" w:fill="FFFFFF"/>
            <w:noWrap/>
            <w:vAlign w:val="center"/>
            <w:hideMark/>
          </w:tcPr>
          <w:p w:rsidR="000F6775" w:rsidRPr="002060E8" w:rsidRDefault="000F6775" w:rsidP="00604132">
            <w:pPr>
              <w:spacing w:line="288" w:lineRule="auto"/>
              <w:rPr>
                <w:rFonts w:asciiTheme="majorBidi" w:hAnsiTheme="majorBidi" w:cstheme="majorBidi"/>
                <w:b/>
                <w:bCs/>
                <w:color w:val="000000"/>
              </w:rPr>
            </w:pPr>
            <w:r w:rsidRPr="002060E8">
              <w:rPr>
                <w:rFonts w:asciiTheme="majorBidi" w:hAnsiTheme="majorBidi" w:cstheme="majorBidi"/>
                <w:b/>
                <w:bCs/>
                <w:color w:val="000000"/>
              </w:rPr>
              <w:t>Reputation</w:t>
            </w:r>
          </w:p>
        </w:tc>
        <w:tc>
          <w:tcPr>
            <w:tcW w:w="1243" w:type="dxa"/>
            <w:tcBorders>
              <w:top w:val="nil"/>
              <w:left w:val="nil"/>
              <w:bottom w:val="single" w:sz="4" w:space="0" w:color="auto"/>
              <w:right w:val="single" w:sz="4" w:space="0" w:color="auto"/>
            </w:tcBorders>
            <w:shd w:val="clear" w:color="auto" w:fill="auto"/>
            <w:noWrap/>
            <w:vAlign w:val="bottom"/>
            <w:hideMark/>
          </w:tcPr>
          <w:p w:rsidR="000F6775" w:rsidRPr="002060E8" w:rsidRDefault="000F6775" w:rsidP="00604132">
            <w:pPr>
              <w:spacing w:line="288" w:lineRule="auto"/>
              <w:rPr>
                <w:rFonts w:asciiTheme="majorBidi" w:hAnsiTheme="majorBidi" w:cstheme="majorBidi"/>
                <w:color w:val="000000"/>
              </w:rPr>
            </w:pPr>
            <w:r w:rsidRPr="002060E8">
              <w:rPr>
                <w:rFonts w:asciiTheme="majorBidi" w:hAnsiTheme="majorBidi" w:cstheme="majorBidi"/>
                <w:color w:val="000000"/>
              </w:rPr>
              <w:t>89%</w:t>
            </w:r>
          </w:p>
        </w:tc>
        <w:tc>
          <w:tcPr>
            <w:tcW w:w="900" w:type="dxa"/>
            <w:tcBorders>
              <w:top w:val="nil"/>
              <w:left w:val="nil"/>
              <w:bottom w:val="single" w:sz="4" w:space="0" w:color="auto"/>
              <w:right w:val="single" w:sz="4" w:space="0" w:color="auto"/>
            </w:tcBorders>
            <w:shd w:val="clear" w:color="auto" w:fill="auto"/>
            <w:noWrap/>
            <w:vAlign w:val="bottom"/>
            <w:hideMark/>
          </w:tcPr>
          <w:p w:rsidR="000F6775" w:rsidRPr="002060E8" w:rsidRDefault="000F6775" w:rsidP="00604132">
            <w:pPr>
              <w:spacing w:line="288" w:lineRule="auto"/>
              <w:rPr>
                <w:rFonts w:asciiTheme="majorBidi" w:hAnsiTheme="majorBidi" w:cstheme="majorBidi"/>
                <w:color w:val="000000"/>
              </w:rPr>
            </w:pPr>
            <w:r w:rsidRPr="002060E8">
              <w:rPr>
                <w:rFonts w:asciiTheme="majorBidi" w:hAnsiTheme="majorBidi" w:cstheme="majorBidi"/>
                <w:color w:val="000000"/>
              </w:rPr>
              <w:t>5</w:t>
            </w:r>
          </w:p>
        </w:tc>
        <w:tc>
          <w:tcPr>
            <w:tcW w:w="1243" w:type="dxa"/>
            <w:tcBorders>
              <w:top w:val="nil"/>
              <w:left w:val="nil"/>
              <w:bottom w:val="single" w:sz="4" w:space="0" w:color="auto"/>
              <w:right w:val="single" w:sz="4" w:space="0" w:color="auto"/>
            </w:tcBorders>
            <w:shd w:val="clear" w:color="auto" w:fill="auto"/>
            <w:noWrap/>
            <w:vAlign w:val="bottom"/>
            <w:hideMark/>
          </w:tcPr>
          <w:p w:rsidR="000F6775" w:rsidRPr="002060E8" w:rsidRDefault="000F6775" w:rsidP="00604132">
            <w:pPr>
              <w:spacing w:line="288" w:lineRule="auto"/>
              <w:rPr>
                <w:rFonts w:asciiTheme="majorBidi" w:hAnsiTheme="majorBidi" w:cstheme="majorBidi"/>
                <w:color w:val="000000"/>
              </w:rPr>
            </w:pPr>
            <w:r w:rsidRPr="002060E8">
              <w:rPr>
                <w:rFonts w:asciiTheme="majorBidi" w:hAnsiTheme="majorBidi" w:cstheme="majorBidi"/>
                <w:color w:val="000000"/>
              </w:rPr>
              <w:t>88%</w:t>
            </w:r>
          </w:p>
        </w:tc>
        <w:tc>
          <w:tcPr>
            <w:tcW w:w="803" w:type="dxa"/>
            <w:tcBorders>
              <w:top w:val="nil"/>
              <w:left w:val="nil"/>
              <w:bottom w:val="single" w:sz="4" w:space="0" w:color="auto"/>
              <w:right w:val="single" w:sz="4" w:space="0" w:color="auto"/>
            </w:tcBorders>
            <w:shd w:val="clear" w:color="auto" w:fill="auto"/>
            <w:noWrap/>
            <w:vAlign w:val="bottom"/>
            <w:hideMark/>
          </w:tcPr>
          <w:p w:rsidR="000F6775" w:rsidRPr="002060E8" w:rsidRDefault="000F6775" w:rsidP="00604132">
            <w:pPr>
              <w:spacing w:line="288" w:lineRule="auto"/>
              <w:rPr>
                <w:rFonts w:asciiTheme="majorBidi" w:hAnsiTheme="majorBidi" w:cstheme="majorBidi"/>
                <w:color w:val="000000"/>
              </w:rPr>
            </w:pPr>
            <w:r w:rsidRPr="002060E8">
              <w:rPr>
                <w:rFonts w:asciiTheme="majorBidi" w:hAnsiTheme="majorBidi" w:cstheme="majorBidi"/>
                <w:color w:val="000000"/>
              </w:rPr>
              <w:t>5</w:t>
            </w:r>
          </w:p>
        </w:tc>
        <w:tc>
          <w:tcPr>
            <w:tcW w:w="1243" w:type="dxa"/>
            <w:tcBorders>
              <w:top w:val="nil"/>
              <w:left w:val="nil"/>
              <w:bottom w:val="single" w:sz="4" w:space="0" w:color="auto"/>
              <w:right w:val="single" w:sz="4" w:space="0" w:color="auto"/>
            </w:tcBorders>
            <w:shd w:val="clear" w:color="auto" w:fill="auto"/>
            <w:noWrap/>
            <w:vAlign w:val="bottom"/>
            <w:hideMark/>
          </w:tcPr>
          <w:p w:rsidR="000F6775" w:rsidRPr="002060E8" w:rsidRDefault="000F6775" w:rsidP="00604132">
            <w:pPr>
              <w:spacing w:line="288" w:lineRule="auto"/>
              <w:rPr>
                <w:rFonts w:asciiTheme="majorBidi" w:hAnsiTheme="majorBidi" w:cstheme="majorBidi"/>
                <w:color w:val="000000"/>
              </w:rPr>
            </w:pPr>
            <w:r w:rsidRPr="002060E8">
              <w:rPr>
                <w:rFonts w:asciiTheme="majorBidi" w:hAnsiTheme="majorBidi" w:cstheme="majorBidi"/>
                <w:color w:val="000000"/>
              </w:rPr>
              <w:t>86%</w:t>
            </w:r>
          </w:p>
        </w:tc>
        <w:tc>
          <w:tcPr>
            <w:tcW w:w="810" w:type="dxa"/>
            <w:tcBorders>
              <w:top w:val="nil"/>
              <w:left w:val="nil"/>
              <w:bottom w:val="single" w:sz="4" w:space="0" w:color="auto"/>
              <w:right w:val="single" w:sz="4" w:space="0" w:color="auto"/>
            </w:tcBorders>
            <w:shd w:val="clear" w:color="auto" w:fill="auto"/>
            <w:noWrap/>
            <w:vAlign w:val="bottom"/>
            <w:hideMark/>
          </w:tcPr>
          <w:p w:rsidR="000F6775" w:rsidRPr="002060E8" w:rsidRDefault="000F6775" w:rsidP="00604132">
            <w:pPr>
              <w:spacing w:line="288" w:lineRule="auto"/>
              <w:rPr>
                <w:rFonts w:asciiTheme="majorBidi" w:hAnsiTheme="majorBidi" w:cstheme="majorBidi"/>
                <w:color w:val="000000"/>
              </w:rPr>
            </w:pPr>
            <w:r w:rsidRPr="002060E8">
              <w:rPr>
                <w:rFonts w:asciiTheme="majorBidi" w:hAnsiTheme="majorBidi" w:cstheme="majorBidi"/>
                <w:color w:val="000000"/>
              </w:rPr>
              <w:t>4</w:t>
            </w:r>
          </w:p>
        </w:tc>
        <w:tc>
          <w:tcPr>
            <w:tcW w:w="1243" w:type="dxa"/>
            <w:tcBorders>
              <w:top w:val="nil"/>
              <w:left w:val="nil"/>
              <w:bottom w:val="single" w:sz="4" w:space="0" w:color="auto"/>
              <w:right w:val="single" w:sz="4" w:space="0" w:color="auto"/>
            </w:tcBorders>
            <w:shd w:val="clear" w:color="auto" w:fill="auto"/>
            <w:noWrap/>
            <w:vAlign w:val="bottom"/>
            <w:hideMark/>
          </w:tcPr>
          <w:p w:rsidR="000F6775" w:rsidRPr="002060E8" w:rsidRDefault="000F6775" w:rsidP="00604132">
            <w:pPr>
              <w:spacing w:line="288" w:lineRule="auto"/>
              <w:rPr>
                <w:rFonts w:asciiTheme="majorBidi" w:hAnsiTheme="majorBidi" w:cstheme="majorBidi"/>
                <w:color w:val="000000"/>
              </w:rPr>
            </w:pPr>
            <w:r w:rsidRPr="002060E8">
              <w:rPr>
                <w:rFonts w:asciiTheme="majorBidi" w:hAnsiTheme="majorBidi" w:cstheme="majorBidi"/>
                <w:color w:val="000000"/>
              </w:rPr>
              <w:t>88%</w:t>
            </w:r>
          </w:p>
        </w:tc>
        <w:tc>
          <w:tcPr>
            <w:tcW w:w="803" w:type="dxa"/>
            <w:tcBorders>
              <w:top w:val="nil"/>
              <w:left w:val="nil"/>
              <w:bottom w:val="single" w:sz="4" w:space="0" w:color="auto"/>
              <w:right w:val="single" w:sz="4" w:space="0" w:color="auto"/>
            </w:tcBorders>
            <w:shd w:val="clear" w:color="auto" w:fill="auto"/>
            <w:noWrap/>
            <w:vAlign w:val="bottom"/>
            <w:hideMark/>
          </w:tcPr>
          <w:p w:rsidR="000F6775" w:rsidRPr="002060E8" w:rsidRDefault="000F6775" w:rsidP="00604132">
            <w:pPr>
              <w:spacing w:line="288" w:lineRule="auto"/>
              <w:rPr>
                <w:rFonts w:asciiTheme="majorBidi" w:hAnsiTheme="majorBidi" w:cstheme="majorBidi"/>
                <w:color w:val="000000"/>
              </w:rPr>
            </w:pPr>
            <w:r w:rsidRPr="002060E8">
              <w:rPr>
                <w:rFonts w:asciiTheme="majorBidi" w:hAnsiTheme="majorBidi" w:cstheme="majorBidi"/>
                <w:color w:val="000000"/>
              </w:rPr>
              <w:t>5</w:t>
            </w:r>
          </w:p>
        </w:tc>
      </w:tr>
      <w:tr w:rsidR="000F6775" w:rsidRPr="002060E8" w:rsidTr="0012287F">
        <w:trPr>
          <w:trHeight w:val="158"/>
          <w:jc w:val="center"/>
        </w:trPr>
        <w:tc>
          <w:tcPr>
            <w:tcW w:w="723" w:type="dxa"/>
            <w:tcBorders>
              <w:top w:val="nil"/>
              <w:left w:val="single" w:sz="4" w:space="0" w:color="auto"/>
              <w:bottom w:val="single" w:sz="4" w:space="0" w:color="auto"/>
              <w:right w:val="single" w:sz="4" w:space="0" w:color="auto"/>
            </w:tcBorders>
            <w:shd w:val="clear" w:color="auto" w:fill="FFFFFF"/>
            <w:noWrap/>
            <w:vAlign w:val="bottom"/>
          </w:tcPr>
          <w:p w:rsidR="000F6775" w:rsidRPr="002060E8" w:rsidRDefault="000F6775" w:rsidP="00604132">
            <w:pPr>
              <w:spacing w:line="288" w:lineRule="auto"/>
              <w:rPr>
                <w:rFonts w:asciiTheme="majorBidi" w:hAnsiTheme="majorBidi" w:cstheme="majorBidi"/>
                <w:color w:val="000000"/>
              </w:rPr>
            </w:pPr>
            <w:r w:rsidRPr="002060E8">
              <w:rPr>
                <w:rFonts w:asciiTheme="majorBidi" w:hAnsiTheme="majorBidi" w:cstheme="majorBidi"/>
                <w:color w:val="000000"/>
              </w:rPr>
              <w:t>4</w:t>
            </w:r>
          </w:p>
        </w:tc>
        <w:tc>
          <w:tcPr>
            <w:tcW w:w="1870" w:type="dxa"/>
            <w:vMerge/>
            <w:tcBorders>
              <w:top w:val="nil"/>
              <w:left w:val="single" w:sz="4" w:space="0" w:color="auto"/>
              <w:bottom w:val="single" w:sz="4" w:space="0" w:color="auto"/>
              <w:right w:val="single" w:sz="4" w:space="0" w:color="auto"/>
            </w:tcBorders>
            <w:shd w:val="clear" w:color="auto" w:fill="FFFFFF"/>
            <w:vAlign w:val="center"/>
            <w:hideMark/>
          </w:tcPr>
          <w:p w:rsidR="000F6775" w:rsidRPr="002060E8" w:rsidRDefault="000F6775" w:rsidP="00604132">
            <w:pPr>
              <w:spacing w:line="288" w:lineRule="auto"/>
              <w:rPr>
                <w:rFonts w:asciiTheme="majorBidi" w:hAnsiTheme="majorBidi" w:cstheme="majorBidi"/>
                <w:b/>
                <w:bCs/>
                <w:color w:val="000000"/>
              </w:rPr>
            </w:pPr>
          </w:p>
        </w:tc>
        <w:tc>
          <w:tcPr>
            <w:tcW w:w="1243" w:type="dxa"/>
            <w:tcBorders>
              <w:top w:val="nil"/>
              <w:left w:val="nil"/>
              <w:bottom w:val="single" w:sz="4" w:space="0" w:color="auto"/>
              <w:right w:val="single" w:sz="4" w:space="0" w:color="auto"/>
            </w:tcBorders>
            <w:shd w:val="clear" w:color="auto" w:fill="auto"/>
            <w:noWrap/>
            <w:vAlign w:val="bottom"/>
            <w:hideMark/>
          </w:tcPr>
          <w:p w:rsidR="000F6775" w:rsidRPr="002060E8" w:rsidRDefault="000F6775" w:rsidP="00604132">
            <w:pPr>
              <w:spacing w:line="288" w:lineRule="auto"/>
              <w:rPr>
                <w:rFonts w:asciiTheme="majorBidi" w:hAnsiTheme="majorBidi" w:cstheme="majorBidi"/>
                <w:color w:val="000000"/>
              </w:rPr>
            </w:pPr>
            <w:r w:rsidRPr="002060E8">
              <w:rPr>
                <w:rFonts w:asciiTheme="majorBidi" w:hAnsiTheme="majorBidi" w:cstheme="majorBidi"/>
                <w:color w:val="000000"/>
              </w:rPr>
              <w:t>86%</w:t>
            </w:r>
          </w:p>
        </w:tc>
        <w:tc>
          <w:tcPr>
            <w:tcW w:w="900" w:type="dxa"/>
            <w:tcBorders>
              <w:top w:val="nil"/>
              <w:left w:val="nil"/>
              <w:bottom w:val="single" w:sz="4" w:space="0" w:color="auto"/>
              <w:right w:val="single" w:sz="4" w:space="0" w:color="auto"/>
            </w:tcBorders>
            <w:shd w:val="clear" w:color="auto" w:fill="auto"/>
            <w:noWrap/>
            <w:vAlign w:val="bottom"/>
            <w:hideMark/>
          </w:tcPr>
          <w:p w:rsidR="000F6775" w:rsidRPr="002060E8" w:rsidRDefault="000F6775" w:rsidP="00604132">
            <w:pPr>
              <w:spacing w:line="288" w:lineRule="auto"/>
              <w:rPr>
                <w:rFonts w:asciiTheme="majorBidi" w:hAnsiTheme="majorBidi" w:cstheme="majorBidi"/>
                <w:color w:val="000000"/>
                <w:highlight w:val="yellow"/>
              </w:rPr>
            </w:pPr>
            <w:r w:rsidRPr="002060E8">
              <w:rPr>
                <w:rFonts w:asciiTheme="majorBidi" w:hAnsiTheme="majorBidi" w:cstheme="majorBidi"/>
                <w:color w:val="000000"/>
              </w:rPr>
              <w:t>5</w:t>
            </w:r>
          </w:p>
        </w:tc>
        <w:tc>
          <w:tcPr>
            <w:tcW w:w="1243" w:type="dxa"/>
            <w:tcBorders>
              <w:top w:val="nil"/>
              <w:left w:val="nil"/>
              <w:bottom w:val="single" w:sz="4" w:space="0" w:color="auto"/>
              <w:right w:val="single" w:sz="4" w:space="0" w:color="auto"/>
            </w:tcBorders>
            <w:shd w:val="clear" w:color="auto" w:fill="auto"/>
            <w:noWrap/>
            <w:vAlign w:val="bottom"/>
            <w:hideMark/>
          </w:tcPr>
          <w:p w:rsidR="000F6775" w:rsidRPr="002060E8" w:rsidRDefault="000F6775" w:rsidP="00604132">
            <w:pPr>
              <w:spacing w:line="288" w:lineRule="auto"/>
              <w:rPr>
                <w:rFonts w:asciiTheme="majorBidi" w:hAnsiTheme="majorBidi" w:cstheme="majorBidi"/>
                <w:color w:val="000000"/>
              </w:rPr>
            </w:pPr>
            <w:r w:rsidRPr="002060E8">
              <w:rPr>
                <w:rFonts w:asciiTheme="majorBidi" w:hAnsiTheme="majorBidi" w:cstheme="majorBidi"/>
                <w:color w:val="000000"/>
              </w:rPr>
              <w:t>84%</w:t>
            </w:r>
          </w:p>
        </w:tc>
        <w:tc>
          <w:tcPr>
            <w:tcW w:w="803" w:type="dxa"/>
            <w:tcBorders>
              <w:top w:val="nil"/>
              <w:left w:val="nil"/>
              <w:bottom w:val="single" w:sz="4" w:space="0" w:color="auto"/>
              <w:right w:val="single" w:sz="4" w:space="0" w:color="auto"/>
            </w:tcBorders>
            <w:shd w:val="clear" w:color="auto" w:fill="auto"/>
            <w:noWrap/>
            <w:vAlign w:val="bottom"/>
            <w:hideMark/>
          </w:tcPr>
          <w:p w:rsidR="000F6775" w:rsidRPr="002060E8" w:rsidRDefault="000F6775" w:rsidP="00604132">
            <w:pPr>
              <w:spacing w:line="288" w:lineRule="auto"/>
              <w:rPr>
                <w:rFonts w:asciiTheme="majorBidi" w:hAnsiTheme="majorBidi" w:cstheme="majorBidi"/>
                <w:color w:val="000000"/>
              </w:rPr>
            </w:pPr>
            <w:r w:rsidRPr="002060E8">
              <w:rPr>
                <w:rFonts w:asciiTheme="majorBidi" w:hAnsiTheme="majorBidi" w:cstheme="majorBidi"/>
                <w:color w:val="000000"/>
              </w:rPr>
              <w:t>4</w:t>
            </w:r>
          </w:p>
        </w:tc>
        <w:tc>
          <w:tcPr>
            <w:tcW w:w="1243" w:type="dxa"/>
            <w:tcBorders>
              <w:top w:val="nil"/>
              <w:left w:val="nil"/>
              <w:bottom w:val="single" w:sz="4" w:space="0" w:color="auto"/>
              <w:right w:val="single" w:sz="4" w:space="0" w:color="auto"/>
            </w:tcBorders>
            <w:shd w:val="clear" w:color="auto" w:fill="auto"/>
            <w:noWrap/>
            <w:vAlign w:val="bottom"/>
            <w:hideMark/>
          </w:tcPr>
          <w:p w:rsidR="000F6775" w:rsidRPr="002060E8" w:rsidRDefault="000F6775" w:rsidP="00604132">
            <w:pPr>
              <w:spacing w:line="288" w:lineRule="auto"/>
              <w:rPr>
                <w:rFonts w:asciiTheme="majorBidi" w:hAnsiTheme="majorBidi" w:cstheme="majorBidi"/>
                <w:color w:val="000000"/>
              </w:rPr>
            </w:pPr>
            <w:r w:rsidRPr="002060E8">
              <w:rPr>
                <w:rFonts w:asciiTheme="majorBidi" w:hAnsiTheme="majorBidi" w:cstheme="majorBidi"/>
                <w:color w:val="000000"/>
              </w:rPr>
              <w:t>83%</w:t>
            </w:r>
          </w:p>
        </w:tc>
        <w:tc>
          <w:tcPr>
            <w:tcW w:w="810" w:type="dxa"/>
            <w:tcBorders>
              <w:top w:val="nil"/>
              <w:left w:val="nil"/>
              <w:bottom w:val="single" w:sz="4" w:space="0" w:color="auto"/>
              <w:right w:val="single" w:sz="4" w:space="0" w:color="auto"/>
            </w:tcBorders>
            <w:shd w:val="clear" w:color="auto" w:fill="auto"/>
            <w:noWrap/>
            <w:vAlign w:val="bottom"/>
            <w:hideMark/>
          </w:tcPr>
          <w:p w:rsidR="000F6775" w:rsidRPr="002060E8" w:rsidRDefault="000F6775" w:rsidP="00604132">
            <w:pPr>
              <w:spacing w:line="288" w:lineRule="auto"/>
              <w:rPr>
                <w:rFonts w:asciiTheme="majorBidi" w:hAnsiTheme="majorBidi" w:cstheme="majorBidi"/>
                <w:color w:val="000000"/>
              </w:rPr>
            </w:pPr>
            <w:r w:rsidRPr="002060E8">
              <w:rPr>
                <w:rFonts w:asciiTheme="majorBidi" w:hAnsiTheme="majorBidi" w:cstheme="majorBidi"/>
                <w:color w:val="000000"/>
              </w:rPr>
              <w:t>4</w:t>
            </w:r>
          </w:p>
        </w:tc>
        <w:tc>
          <w:tcPr>
            <w:tcW w:w="1243" w:type="dxa"/>
            <w:tcBorders>
              <w:top w:val="nil"/>
              <w:left w:val="nil"/>
              <w:bottom w:val="single" w:sz="4" w:space="0" w:color="auto"/>
              <w:right w:val="single" w:sz="4" w:space="0" w:color="auto"/>
            </w:tcBorders>
            <w:shd w:val="clear" w:color="auto" w:fill="auto"/>
            <w:noWrap/>
            <w:vAlign w:val="bottom"/>
            <w:hideMark/>
          </w:tcPr>
          <w:p w:rsidR="000F6775" w:rsidRPr="002060E8" w:rsidRDefault="000F6775" w:rsidP="00604132">
            <w:pPr>
              <w:spacing w:line="288" w:lineRule="auto"/>
              <w:rPr>
                <w:rFonts w:asciiTheme="majorBidi" w:hAnsiTheme="majorBidi" w:cstheme="majorBidi"/>
                <w:color w:val="000000"/>
              </w:rPr>
            </w:pPr>
            <w:r w:rsidRPr="002060E8">
              <w:rPr>
                <w:rFonts w:asciiTheme="majorBidi" w:hAnsiTheme="majorBidi" w:cstheme="majorBidi"/>
                <w:color w:val="000000"/>
              </w:rPr>
              <w:t>74%</w:t>
            </w:r>
          </w:p>
        </w:tc>
        <w:tc>
          <w:tcPr>
            <w:tcW w:w="803" w:type="dxa"/>
            <w:tcBorders>
              <w:top w:val="nil"/>
              <w:left w:val="nil"/>
              <w:bottom w:val="single" w:sz="4" w:space="0" w:color="auto"/>
              <w:right w:val="single" w:sz="4" w:space="0" w:color="auto"/>
            </w:tcBorders>
            <w:shd w:val="clear" w:color="auto" w:fill="auto"/>
            <w:noWrap/>
            <w:vAlign w:val="bottom"/>
            <w:hideMark/>
          </w:tcPr>
          <w:p w:rsidR="000F6775" w:rsidRPr="002060E8" w:rsidRDefault="000F6775" w:rsidP="00604132">
            <w:pPr>
              <w:spacing w:line="288" w:lineRule="auto"/>
              <w:rPr>
                <w:rFonts w:asciiTheme="majorBidi" w:hAnsiTheme="majorBidi" w:cstheme="majorBidi"/>
                <w:color w:val="000000"/>
              </w:rPr>
            </w:pPr>
            <w:r w:rsidRPr="002060E8">
              <w:rPr>
                <w:rFonts w:asciiTheme="majorBidi" w:hAnsiTheme="majorBidi" w:cstheme="majorBidi"/>
                <w:color w:val="000000"/>
              </w:rPr>
              <w:t>4</w:t>
            </w:r>
          </w:p>
        </w:tc>
      </w:tr>
      <w:tr w:rsidR="000F6775" w:rsidRPr="002060E8" w:rsidTr="0012287F">
        <w:trPr>
          <w:trHeight w:val="158"/>
          <w:jc w:val="center"/>
        </w:trPr>
        <w:tc>
          <w:tcPr>
            <w:tcW w:w="723" w:type="dxa"/>
            <w:tcBorders>
              <w:top w:val="nil"/>
              <w:left w:val="single" w:sz="4" w:space="0" w:color="auto"/>
              <w:bottom w:val="single" w:sz="4" w:space="0" w:color="auto"/>
              <w:right w:val="single" w:sz="4" w:space="0" w:color="auto"/>
            </w:tcBorders>
            <w:shd w:val="clear" w:color="auto" w:fill="FFFFFF"/>
            <w:noWrap/>
            <w:vAlign w:val="bottom"/>
          </w:tcPr>
          <w:p w:rsidR="000F6775" w:rsidRPr="002060E8" w:rsidRDefault="000F6775" w:rsidP="00604132">
            <w:pPr>
              <w:spacing w:line="288" w:lineRule="auto"/>
              <w:rPr>
                <w:rFonts w:asciiTheme="majorBidi" w:hAnsiTheme="majorBidi" w:cstheme="majorBidi"/>
                <w:color w:val="000000"/>
              </w:rPr>
            </w:pPr>
            <w:r w:rsidRPr="002060E8">
              <w:rPr>
                <w:rFonts w:asciiTheme="majorBidi" w:hAnsiTheme="majorBidi" w:cstheme="majorBidi"/>
                <w:color w:val="000000"/>
              </w:rPr>
              <w:t>5</w:t>
            </w:r>
          </w:p>
        </w:tc>
        <w:tc>
          <w:tcPr>
            <w:tcW w:w="1870" w:type="dxa"/>
            <w:tcBorders>
              <w:top w:val="nil"/>
              <w:left w:val="single" w:sz="4" w:space="0" w:color="auto"/>
              <w:bottom w:val="single" w:sz="4" w:space="0" w:color="auto"/>
              <w:right w:val="single" w:sz="4" w:space="0" w:color="auto"/>
            </w:tcBorders>
            <w:shd w:val="clear" w:color="auto" w:fill="FFFFFF"/>
            <w:vAlign w:val="center"/>
            <w:hideMark/>
          </w:tcPr>
          <w:p w:rsidR="000F6775" w:rsidRPr="002060E8" w:rsidRDefault="000F6775" w:rsidP="00604132">
            <w:pPr>
              <w:spacing w:line="288" w:lineRule="auto"/>
              <w:rPr>
                <w:rFonts w:asciiTheme="majorBidi" w:hAnsiTheme="majorBidi" w:cstheme="majorBidi"/>
                <w:b/>
                <w:bCs/>
                <w:color w:val="000000"/>
              </w:rPr>
            </w:pPr>
            <w:r w:rsidRPr="002060E8">
              <w:rPr>
                <w:rFonts w:asciiTheme="majorBidi" w:hAnsiTheme="majorBidi" w:cstheme="majorBidi"/>
                <w:b/>
                <w:bCs/>
                <w:color w:val="000000"/>
              </w:rPr>
              <w:t>Expected Relationships</w:t>
            </w:r>
          </w:p>
        </w:tc>
        <w:tc>
          <w:tcPr>
            <w:tcW w:w="1243" w:type="dxa"/>
            <w:tcBorders>
              <w:top w:val="nil"/>
              <w:left w:val="nil"/>
              <w:bottom w:val="single" w:sz="4" w:space="0" w:color="auto"/>
              <w:right w:val="single" w:sz="4" w:space="0" w:color="auto"/>
            </w:tcBorders>
            <w:shd w:val="clear" w:color="auto" w:fill="auto"/>
            <w:noWrap/>
            <w:vAlign w:val="bottom"/>
            <w:hideMark/>
          </w:tcPr>
          <w:p w:rsidR="000F6775" w:rsidRPr="002060E8" w:rsidRDefault="000F6775" w:rsidP="00604132">
            <w:pPr>
              <w:spacing w:line="288" w:lineRule="auto"/>
              <w:rPr>
                <w:rFonts w:asciiTheme="majorBidi" w:hAnsiTheme="majorBidi" w:cstheme="majorBidi"/>
                <w:color w:val="000000"/>
              </w:rPr>
            </w:pPr>
            <w:r w:rsidRPr="002060E8">
              <w:rPr>
                <w:rFonts w:asciiTheme="majorBidi" w:hAnsiTheme="majorBidi" w:cstheme="majorBidi"/>
                <w:color w:val="000000"/>
              </w:rPr>
              <w:t>84%</w:t>
            </w:r>
          </w:p>
        </w:tc>
        <w:tc>
          <w:tcPr>
            <w:tcW w:w="900" w:type="dxa"/>
            <w:tcBorders>
              <w:top w:val="nil"/>
              <w:left w:val="nil"/>
              <w:bottom w:val="single" w:sz="4" w:space="0" w:color="auto"/>
              <w:right w:val="single" w:sz="4" w:space="0" w:color="auto"/>
            </w:tcBorders>
            <w:shd w:val="clear" w:color="auto" w:fill="auto"/>
            <w:noWrap/>
            <w:vAlign w:val="bottom"/>
            <w:hideMark/>
          </w:tcPr>
          <w:p w:rsidR="000F6775" w:rsidRPr="002060E8" w:rsidRDefault="000F6775" w:rsidP="00604132">
            <w:pPr>
              <w:spacing w:line="288" w:lineRule="auto"/>
              <w:rPr>
                <w:rFonts w:asciiTheme="majorBidi" w:hAnsiTheme="majorBidi" w:cstheme="majorBidi"/>
                <w:color w:val="000000"/>
                <w:highlight w:val="yellow"/>
              </w:rPr>
            </w:pPr>
            <w:r w:rsidRPr="002060E8">
              <w:rPr>
                <w:rFonts w:asciiTheme="majorBidi" w:hAnsiTheme="majorBidi" w:cstheme="majorBidi"/>
                <w:color w:val="000000"/>
              </w:rPr>
              <w:t>4</w:t>
            </w:r>
          </w:p>
        </w:tc>
        <w:tc>
          <w:tcPr>
            <w:tcW w:w="1243" w:type="dxa"/>
            <w:tcBorders>
              <w:top w:val="nil"/>
              <w:left w:val="nil"/>
              <w:bottom w:val="single" w:sz="4" w:space="0" w:color="auto"/>
              <w:right w:val="single" w:sz="4" w:space="0" w:color="auto"/>
            </w:tcBorders>
            <w:shd w:val="clear" w:color="auto" w:fill="auto"/>
            <w:noWrap/>
            <w:vAlign w:val="bottom"/>
            <w:hideMark/>
          </w:tcPr>
          <w:p w:rsidR="000F6775" w:rsidRPr="002060E8" w:rsidRDefault="000F6775" w:rsidP="00604132">
            <w:pPr>
              <w:spacing w:line="288" w:lineRule="auto"/>
              <w:rPr>
                <w:rFonts w:asciiTheme="majorBidi" w:hAnsiTheme="majorBidi" w:cstheme="majorBidi"/>
                <w:color w:val="000000"/>
              </w:rPr>
            </w:pPr>
            <w:r w:rsidRPr="002060E8">
              <w:rPr>
                <w:rFonts w:asciiTheme="majorBidi" w:hAnsiTheme="majorBidi" w:cstheme="majorBidi"/>
                <w:color w:val="000000"/>
              </w:rPr>
              <w:t>84%</w:t>
            </w:r>
          </w:p>
        </w:tc>
        <w:tc>
          <w:tcPr>
            <w:tcW w:w="803" w:type="dxa"/>
            <w:tcBorders>
              <w:top w:val="nil"/>
              <w:left w:val="nil"/>
              <w:bottom w:val="single" w:sz="4" w:space="0" w:color="auto"/>
              <w:right w:val="single" w:sz="4" w:space="0" w:color="auto"/>
            </w:tcBorders>
            <w:shd w:val="clear" w:color="auto" w:fill="auto"/>
            <w:noWrap/>
            <w:vAlign w:val="bottom"/>
            <w:hideMark/>
          </w:tcPr>
          <w:p w:rsidR="000F6775" w:rsidRPr="002060E8" w:rsidRDefault="000F6775" w:rsidP="00604132">
            <w:pPr>
              <w:spacing w:line="288" w:lineRule="auto"/>
              <w:rPr>
                <w:rFonts w:asciiTheme="majorBidi" w:hAnsiTheme="majorBidi" w:cstheme="majorBidi"/>
                <w:color w:val="000000"/>
              </w:rPr>
            </w:pPr>
            <w:r w:rsidRPr="002060E8">
              <w:rPr>
                <w:rFonts w:asciiTheme="majorBidi" w:hAnsiTheme="majorBidi" w:cstheme="majorBidi"/>
                <w:color w:val="000000"/>
              </w:rPr>
              <w:t>5</w:t>
            </w:r>
          </w:p>
        </w:tc>
        <w:tc>
          <w:tcPr>
            <w:tcW w:w="1243" w:type="dxa"/>
            <w:tcBorders>
              <w:top w:val="nil"/>
              <w:left w:val="nil"/>
              <w:bottom w:val="single" w:sz="4" w:space="0" w:color="auto"/>
              <w:right w:val="single" w:sz="4" w:space="0" w:color="auto"/>
            </w:tcBorders>
            <w:shd w:val="clear" w:color="auto" w:fill="auto"/>
            <w:noWrap/>
            <w:vAlign w:val="bottom"/>
            <w:hideMark/>
          </w:tcPr>
          <w:p w:rsidR="000F6775" w:rsidRPr="002060E8" w:rsidRDefault="000F6775" w:rsidP="00604132">
            <w:pPr>
              <w:spacing w:line="288" w:lineRule="auto"/>
              <w:rPr>
                <w:rFonts w:asciiTheme="majorBidi" w:hAnsiTheme="majorBidi" w:cstheme="majorBidi"/>
                <w:color w:val="000000"/>
              </w:rPr>
            </w:pPr>
            <w:r w:rsidRPr="002060E8">
              <w:rPr>
                <w:rFonts w:asciiTheme="majorBidi" w:hAnsiTheme="majorBidi" w:cstheme="majorBidi"/>
                <w:color w:val="000000"/>
              </w:rPr>
              <w:t>83%</w:t>
            </w:r>
          </w:p>
        </w:tc>
        <w:tc>
          <w:tcPr>
            <w:tcW w:w="810" w:type="dxa"/>
            <w:tcBorders>
              <w:top w:val="nil"/>
              <w:left w:val="nil"/>
              <w:bottom w:val="single" w:sz="4" w:space="0" w:color="auto"/>
              <w:right w:val="single" w:sz="4" w:space="0" w:color="auto"/>
            </w:tcBorders>
            <w:shd w:val="clear" w:color="auto" w:fill="auto"/>
            <w:noWrap/>
            <w:vAlign w:val="bottom"/>
            <w:hideMark/>
          </w:tcPr>
          <w:p w:rsidR="000F6775" w:rsidRPr="002060E8" w:rsidRDefault="000F6775" w:rsidP="00604132">
            <w:pPr>
              <w:spacing w:line="288" w:lineRule="auto"/>
              <w:rPr>
                <w:rFonts w:asciiTheme="majorBidi" w:hAnsiTheme="majorBidi" w:cstheme="majorBidi"/>
                <w:color w:val="000000"/>
              </w:rPr>
            </w:pPr>
            <w:r w:rsidRPr="002060E8">
              <w:rPr>
                <w:rFonts w:asciiTheme="majorBidi" w:hAnsiTheme="majorBidi" w:cstheme="majorBidi"/>
                <w:color w:val="000000"/>
              </w:rPr>
              <w:t>4</w:t>
            </w:r>
          </w:p>
        </w:tc>
        <w:tc>
          <w:tcPr>
            <w:tcW w:w="1243" w:type="dxa"/>
            <w:tcBorders>
              <w:top w:val="nil"/>
              <w:left w:val="nil"/>
              <w:bottom w:val="single" w:sz="4" w:space="0" w:color="auto"/>
              <w:right w:val="single" w:sz="4" w:space="0" w:color="auto"/>
            </w:tcBorders>
            <w:shd w:val="clear" w:color="auto" w:fill="auto"/>
            <w:noWrap/>
            <w:vAlign w:val="bottom"/>
            <w:hideMark/>
          </w:tcPr>
          <w:p w:rsidR="000F6775" w:rsidRPr="002060E8" w:rsidRDefault="000F6775" w:rsidP="00604132">
            <w:pPr>
              <w:spacing w:line="288" w:lineRule="auto"/>
              <w:rPr>
                <w:rFonts w:asciiTheme="majorBidi" w:hAnsiTheme="majorBidi" w:cstheme="majorBidi"/>
                <w:color w:val="000000"/>
              </w:rPr>
            </w:pPr>
            <w:r w:rsidRPr="002060E8">
              <w:rPr>
                <w:rFonts w:asciiTheme="majorBidi" w:hAnsiTheme="majorBidi" w:cstheme="majorBidi"/>
                <w:color w:val="000000"/>
              </w:rPr>
              <w:t>82%</w:t>
            </w:r>
          </w:p>
        </w:tc>
        <w:tc>
          <w:tcPr>
            <w:tcW w:w="803" w:type="dxa"/>
            <w:tcBorders>
              <w:top w:val="nil"/>
              <w:left w:val="nil"/>
              <w:bottom w:val="single" w:sz="4" w:space="0" w:color="auto"/>
              <w:right w:val="single" w:sz="4" w:space="0" w:color="auto"/>
            </w:tcBorders>
            <w:shd w:val="clear" w:color="auto" w:fill="auto"/>
            <w:noWrap/>
            <w:vAlign w:val="bottom"/>
            <w:hideMark/>
          </w:tcPr>
          <w:p w:rsidR="000F6775" w:rsidRPr="002060E8" w:rsidRDefault="000F6775" w:rsidP="00604132">
            <w:pPr>
              <w:spacing w:line="288" w:lineRule="auto"/>
              <w:rPr>
                <w:rFonts w:asciiTheme="majorBidi" w:hAnsiTheme="majorBidi" w:cstheme="majorBidi"/>
                <w:color w:val="000000"/>
              </w:rPr>
            </w:pPr>
            <w:r w:rsidRPr="002060E8">
              <w:rPr>
                <w:rFonts w:asciiTheme="majorBidi" w:hAnsiTheme="majorBidi" w:cstheme="majorBidi"/>
                <w:color w:val="000000"/>
              </w:rPr>
              <w:t>4</w:t>
            </w:r>
          </w:p>
        </w:tc>
      </w:tr>
      <w:tr w:rsidR="000F6775" w:rsidRPr="002060E8" w:rsidTr="0012287F">
        <w:trPr>
          <w:trHeight w:val="158"/>
          <w:jc w:val="center"/>
        </w:trPr>
        <w:tc>
          <w:tcPr>
            <w:tcW w:w="723" w:type="dxa"/>
            <w:tcBorders>
              <w:top w:val="nil"/>
              <w:left w:val="single" w:sz="4" w:space="0" w:color="auto"/>
              <w:bottom w:val="single" w:sz="4" w:space="0" w:color="auto"/>
              <w:right w:val="single" w:sz="4" w:space="0" w:color="auto"/>
            </w:tcBorders>
            <w:shd w:val="clear" w:color="auto" w:fill="FFFFFF"/>
            <w:noWrap/>
            <w:vAlign w:val="bottom"/>
          </w:tcPr>
          <w:p w:rsidR="000F6775" w:rsidRPr="002060E8" w:rsidRDefault="000F6775" w:rsidP="00604132">
            <w:pPr>
              <w:spacing w:line="288" w:lineRule="auto"/>
              <w:rPr>
                <w:rFonts w:asciiTheme="majorBidi" w:hAnsiTheme="majorBidi" w:cstheme="majorBidi"/>
                <w:color w:val="000000"/>
              </w:rPr>
            </w:pPr>
            <w:r w:rsidRPr="002060E8">
              <w:rPr>
                <w:rFonts w:asciiTheme="majorBidi" w:hAnsiTheme="majorBidi" w:cstheme="majorBidi"/>
                <w:color w:val="000000"/>
              </w:rPr>
              <w:t>6</w:t>
            </w:r>
          </w:p>
        </w:tc>
        <w:tc>
          <w:tcPr>
            <w:tcW w:w="1870"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0F6775" w:rsidRPr="002060E8" w:rsidRDefault="000F6775" w:rsidP="00604132">
            <w:pPr>
              <w:spacing w:line="288" w:lineRule="auto"/>
              <w:rPr>
                <w:rFonts w:asciiTheme="majorBidi" w:hAnsiTheme="majorBidi" w:cstheme="majorBidi"/>
                <w:b/>
                <w:bCs/>
                <w:color w:val="000000"/>
              </w:rPr>
            </w:pPr>
            <w:r w:rsidRPr="002060E8">
              <w:rPr>
                <w:rFonts w:asciiTheme="majorBidi" w:hAnsiTheme="majorBidi" w:cstheme="majorBidi"/>
                <w:b/>
                <w:bCs/>
                <w:color w:val="000000"/>
              </w:rPr>
              <w:t>Communication Benefits</w:t>
            </w:r>
          </w:p>
        </w:tc>
        <w:tc>
          <w:tcPr>
            <w:tcW w:w="1243" w:type="dxa"/>
            <w:tcBorders>
              <w:top w:val="nil"/>
              <w:left w:val="nil"/>
              <w:bottom w:val="single" w:sz="4" w:space="0" w:color="auto"/>
              <w:right w:val="single" w:sz="4" w:space="0" w:color="auto"/>
            </w:tcBorders>
            <w:shd w:val="clear" w:color="auto" w:fill="auto"/>
            <w:noWrap/>
            <w:vAlign w:val="bottom"/>
            <w:hideMark/>
          </w:tcPr>
          <w:p w:rsidR="000F6775" w:rsidRPr="002060E8" w:rsidRDefault="000F6775" w:rsidP="00604132">
            <w:pPr>
              <w:spacing w:line="288" w:lineRule="auto"/>
              <w:rPr>
                <w:rFonts w:asciiTheme="majorBidi" w:hAnsiTheme="majorBidi" w:cstheme="majorBidi"/>
                <w:color w:val="000000"/>
              </w:rPr>
            </w:pPr>
            <w:r w:rsidRPr="002060E8">
              <w:rPr>
                <w:rFonts w:asciiTheme="majorBidi" w:hAnsiTheme="majorBidi" w:cstheme="majorBidi"/>
                <w:color w:val="000000"/>
              </w:rPr>
              <w:t>88%</w:t>
            </w:r>
          </w:p>
        </w:tc>
        <w:tc>
          <w:tcPr>
            <w:tcW w:w="900" w:type="dxa"/>
            <w:tcBorders>
              <w:top w:val="nil"/>
              <w:left w:val="nil"/>
              <w:bottom w:val="single" w:sz="4" w:space="0" w:color="auto"/>
              <w:right w:val="single" w:sz="4" w:space="0" w:color="auto"/>
            </w:tcBorders>
            <w:shd w:val="clear" w:color="auto" w:fill="auto"/>
            <w:noWrap/>
            <w:vAlign w:val="bottom"/>
            <w:hideMark/>
          </w:tcPr>
          <w:p w:rsidR="000F6775" w:rsidRPr="002060E8" w:rsidRDefault="000F6775" w:rsidP="00604132">
            <w:pPr>
              <w:spacing w:line="288" w:lineRule="auto"/>
              <w:rPr>
                <w:rFonts w:asciiTheme="majorBidi" w:hAnsiTheme="majorBidi" w:cstheme="majorBidi"/>
                <w:color w:val="000000"/>
              </w:rPr>
            </w:pPr>
            <w:r w:rsidRPr="002060E8">
              <w:rPr>
                <w:rFonts w:asciiTheme="majorBidi" w:hAnsiTheme="majorBidi" w:cstheme="majorBidi"/>
                <w:color w:val="000000"/>
              </w:rPr>
              <w:t>4</w:t>
            </w:r>
          </w:p>
        </w:tc>
        <w:tc>
          <w:tcPr>
            <w:tcW w:w="1243" w:type="dxa"/>
            <w:tcBorders>
              <w:top w:val="nil"/>
              <w:left w:val="nil"/>
              <w:bottom w:val="single" w:sz="4" w:space="0" w:color="auto"/>
              <w:right w:val="single" w:sz="4" w:space="0" w:color="auto"/>
            </w:tcBorders>
            <w:shd w:val="clear" w:color="auto" w:fill="auto"/>
            <w:noWrap/>
            <w:vAlign w:val="bottom"/>
            <w:hideMark/>
          </w:tcPr>
          <w:p w:rsidR="000F6775" w:rsidRPr="002060E8" w:rsidRDefault="000F6775" w:rsidP="00604132">
            <w:pPr>
              <w:spacing w:line="288" w:lineRule="auto"/>
              <w:rPr>
                <w:rFonts w:asciiTheme="majorBidi" w:hAnsiTheme="majorBidi" w:cstheme="majorBidi"/>
                <w:color w:val="000000"/>
              </w:rPr>
            </w:pPr>
            <w:r w:rsidRPr="002060E8">
              <w:rPr>
                <w:rFonts w:asciiTheme="majorBidi" w:hAnsiTheme="majorBidi" w:cstheme="majorBidi"/>
                <w:color w:val="000000"/>
              </w:rPr>
              <w:t>76%</w:t>
            </w:r>
          </w:p>
        </w:tc>
        <w:tc>
          <w:tcPr>
            <w:tcW w:w="803" w:type="dxa"/>
            <w:tcBorders>
              <w:top w:val="nil"/>
              <w:left w:val="nil"/>
              <w:bottom w:val="single" w:sz="4" w:space="0" w:color="auto"/>
              <w:right w:val="single" w:sz="4" w:space="0" w:color="auto"/>
            </w:tcBorders>
            <w:shd w:val="clear" w:color="auto" w:fill="auto"/>
            <w:noWrap/>
            <w:vAlign w:val="bottom"/>
            <w:hideMark/>
          </w:tcPr>
          <w:p w:rsidR="000F6775" w:rsidRPr="002060E8" w:rsidRDefault="000F6775" w:rsidP="00604132">
            <w:pPr>
              <w:spacing w:line="288" w:lineRule="auto"/>
              <w:rPr>
                <w:rFonts w:asciiTheme="majorBidi" w:hAnsiTheme="majorBidi" w:cstheme="majorBidi"/>
                <w:color w:val="000000"/>
              </w:rPr>
            </w:pPr>
            <w:r w:rsidRPr="002060E8">
              <w:rPr>
                <w:rFonts w:asciiTheme="majorBidi" w:hAnsiTheme="majorBidi" w:cstheme="majorBidi"/>
                <w:color w:val="000000"/>
              </w:rPr>
              <w:t>4</w:t>
            </w:r>
          </w:p>
        </w:tc>
        <w:tc>
          <w:tcPr>
            <w:tcW w:w="1243" w:type="dxa"/>
            <w:tcBorders>
              <w:top w:val="nil"/>
              <w:left w:val="nil"/>
              <w:bottom w:val="single" w:sz="4" w:space="0" w:color="auto"/>
              <w:right w:val="single" w:sz="4" w:space="0" w:color="auto"/>
            </w:tcBorders>
            <w:shd w:val="clear" w:color="auto" w:fill="auto"/>
            <w:noWrap/>
            <w:vAlign w:val="bottom"/>
            <w:hideMark/>
          </w:tcPr>
          <w:p w:rsidR="000F6775" w:rsidRPr="002060E8" w:rsidRDefault="000F6775" w:rsidP="00604132">
            <w:pPr>
              <w:spacing w:line="288" w:lineRule="auto"/>
              <w:rPr>
                <w:rFonts w:asciiTheme="majorBidi" w:hAnsiTheme="majorBidi" w:cstheme="majorBidi"/>
                <w:color w:val="000000"/>
              </w:rPr>
            </w:pPr>
            <w:r w:rsidRPr="002060E8">
              <w:rPr>
                <w:rFonts w:asciiTheme="majorBidi" w:hAnsiTheme="majorBidi" w:cstheme="majorBidi"/>
                <w:color w:val="000000"/>
              </w:rPr>
              <w:t>79%</w:t>
            </w:r>
          </w:p>
        </w:tc>
        <w:tc>
          <w:tcPr>
            <w:tcW w:w="810" w:type="dxa"/>
            <w:tcBorders>
              <w:top w:val="nil"/>
              <w:left w:val="nil"/>
              <w:bottom w:val="single" w:sz="4" w:space="0" w:color="auto"/>
              <w:right w:val="single" w:sz="4" w:space="0" w:color="auto"/>
            </w:tcBorders>
            <w:shd w:val="clear" w:color="auto" w:fill="auto"/>
            <w:noWrap/>
            <w:vAlign w:val="bottom"/>
            <w:hideMark/>
          </w:tcPr>
          <w:p w:rsidR="000F6775" w:rsidRPr="002060E8" w:rsidRDefault="000F6775" w:rsidP="00604132">
            <w:pPr>
              <w:spacing w:line="288" w:lineRule="auto"/>
              <w:rPr>
                <w:rFonts w:asciiTheme="majorBidi" w:hAnsiTheme="majorBidi" w:cstheme="majorBidi"/>
                <w:color w:val="000000"/>
              </w:rPr>
            </w:pPr>
            <w:r w:rsidRPr="002060E8">
              <w:rPr>
                <w:rFonts w:asciiTheme="majorBidi" w:hAnsiTheme="majorBidi" w:cstheme="majorBidi"/>
                <w:color w:val="000000"/>
              </w:rPr>
              <w:t>4</w:t>
            </w:r>
          </w:p>
        </w:tc>
        <w:tc>
          <w:tcPr>
            <w:tcW w:w="1243" w:type="dxa"/>
            <w:tcBorders>
              <w:top w:val="nil"/>
              <w:left w:val="nil"/>
              <w:bottom w:val="single" w:sz="4" w:space="0" w:color="auto"/>
              <w:right w:val="single" w:sz="4" w:space="0" w:color="auto"/>
            </w:tcBorders>
            <w:shd w:val="clear" w:color="auto" w:fill="auto"/>
            <w:noWrap/>
            <w:vAlign w:val="bottom"/>
            <w:hideMark/>
          </w:tcPr>
          <w:p w:rsidR="000F6775" w:rsidRPr="002060E8" w:rsidRDefault="000F6775" w:rsidP="00604132">
            <w:pPr>
              <w:spacing w:line="288" w:lineRule="auto"/>
              <w:rPr>
                <w:rFonts w:asciiTheme="majorBidi" w:hAnsiTheme="majorBidi" w:cstheme="majorBidi"/>
                <w:color w:val="000000"/>
              </w:rPr>
            </w:pPr>
            <w:r w:rsidRPr="002060E8">
              <w:rPr>
                <w:rFonts w:asciiTheme="majorBidi" w:hAnsiTheme="majorBidi" w:cstheme="majorBidi"/>
                <w:color w:val="000000"/>
              </w:rPr>
              <w:t>74%</w:t>
            </w:r>
          </w:p>
        </w:tc>
        <w:tc>
          <w:tcPr>
            <w:tcW w:w="803" w:type="dxa"/>
            <w:tcBorders>
              <w:top w:val="nil"/>
              <w:left w:val="nil"/>
              <w:bottom w:val="single" w:sz="4" w:space="0" w:color="auto"/>
              <w:right w:val="single" w:sz="4" w:space="0" w:color="auto"/>
            </w:tcBorders>
            <w:shd w:val="clear" w:color="auto" w:fill="auto"/>
            <w:noWrap/>
            <w:vAlign w:val="bottom"/>
            <w:hideMark/>
          </w:tcPr>
          <w:p w:rsidR="000F6775" w:rsidRPr="002060E8" w:rsidRDefault="000F6775" w:rsidP="00604132">
            <w:pPr>
              <w:spacing w:line="288" w:lineRule="auto"/>
              <w:rPr>
                <w:rFonts w:asciiTheme="majorBidi" w:hAnsiTheme="majorBidi" w:cstheme="majorBidi"/>
                <w:color w:val="000000"/>
              </w:rPr>
            </w:pPr>
            <w:r w:rsidRPr="002060E8">
              <w:rPr>
                <w:rFonts w:asciiTheme="majorBidi" w:hAnsiTheme="majorBidi" w:cstheme="majorBidi"/>
                <w:color w:val="000000"/>
              </w:rPr>
              <w:t>4</w:t>
            </w:r>
          </w:p>
        </w:tc>
      </w:tr>
      <w:tr w:rsidR="000F6775" w:rsidRPr="002060E8" w:rsidTr="0012287F">
        <w:trPr>
          <w:trHeight w:val="158"/>
          <w:jc w:val="center"/>
        </w:trPr>
        <w:tc>
          <w:tcPr>
            <w:tcW w:w="723" w:type="dxa"/>
            <w:tcBorders>
              <w:top w:val="nil"/>
              <w:left w:val="single" w:sz="4" w:space="0" w:color="auto"/>
              <w:bottom w:val="single" w:sz="4" w:space="0" w:color="auto"/>
              <w:right w:val="single" w:sz="4" w:space="0" w:color="auto"/>
            </w:tcBorders>
            <w:shd w:val="clear" w:color="auto" w:fill="FFFFFF"/>
            <w:noWrap/>
            <w:vAlign w:val="bottom"/>
          </w:tcPr>
          <w:p w:rsidR="000F6775" w:rsidRPr="002060E8" w:rsidRDefault="000F6775" w:rsidP="00604132">
            <w:pPr>
              <w:spacing w:line="288" w:lineRule="auto"/>
              <w:rPr>
                <w:rFonts w:asciiTheme="majorBidi" w:hAnsiTheme="majorBidi" w:cstheme="majorBidi"/>
                <w:color w:val="000000"/>
              </w:rPr>
            </w:pPr>
            <w:r w:rsidRPr="002060E8">
              <w:rPr>
                <w:rFonts w:asciiTheme="majorBidi" w:hAnsiTheme="majorBidi" w:cstheme="majorBidi"/>
                <w:color w:val="000000"/>
              </w:rPr>
              <w:t>7</w:t>
            </w:r>
          </w:p>
        </w:tc>
        <w:tc>
          <w:tcPr>
            <w:tcW w:w="1870" w:type="dxa"/>
            <w:vMerge w:val="restart"/>
            <w:tcBorders>
              <w:top w:val="nil"/>
              <w:left w:val="single" w:sz="4" w:space="0" w:color="auto"/>
              <w:bottom w:val="single" w:sz="4" w:space="0" w:color="auto"/>
              <w:right w:val="single" w:sz="4" w:space="0" w:color="auto"/>
            </w:tcBorders>
            <w:shd w:val="clear" w:color="auto" w:fill="FFFFFF"/>
            <w:vAlign w:val="center"/>
            <w:hideMark/>
          </w:tcPr>
          <w:p w:rsidR="000F6775" w:rsidRPr="002060E8" w:rsidRDefault="000F6775" w:rsidP="00604132">
            <w:pPr>
              <w:spacing w:line="288" w:lineRule="auto"/>
              <w:rPr>
                <w:rFonts w:asciiTheme="majorBidi" w:hAnsiTheme="majorBidi" w:cstheme="majorBidi"/>
                <w:b/>
                <w:bCs/>
                <w:color w:val="000000"/>
              </w:rPr>
            </w:pPr>
            <w:r w:rsidRPr="002060E8">
              <w:rPr>
                <w:rFonts w:asciiTheme="majorBidi" w:hAnsiTheme="majorBidi" w:cstheme="majorBidi"/>
                <w:b/>
                <w:bCs/>
                <w:color w:val="000000"/>
              </w:rPr>
              <w:t>Signal to Noise Ratio</w:t>
            </w:r>
          </w:p>
        </w:tc>
        <w:tc>
          <w:tcPr>
            <w:tcW w:w="1243" w:type="dxa"/>
            <w:tcBorders>
              <w:top w:val="nil"/>
              <w:left w:val="nil"/>
              <w:bottom w:val="single" w:sz="4" w:space="0" w:color="auto"/>
              <w:right w:val="single" w:sz="4" w:space="0" w:color="auto"/>
            </w:tcBorders>
            <w:shd w:val="clear" w:color="auto" w:fill="auto"/>
            <w:noWrap/>
            <w:vAlign w:val="bottom"/>
            <w:hideMark/>
          </w:tcPr>
          <w:p w:rsidR="000F6775" w:rsidRPr="002060E8" w:rsidRDefault="000F6775" w:rsidP="00604132">
            <w:pPr>
              <w:spacing w:line="288" w:lineRule="auto"/>
              <w:rPr>
                <w:rFonts w:asciiTheme="majorBidi" w:hAnsiTheme="majorBidi" w:cstheme="majorBidi"/>
                <w:color w:val="000000"/>
              </w:rPr>
            </w:pPr>
            <w:r w:rsidRPr="002060E8">
              <w:rPr>
                <w:rFonts w:asciiTheme="majorBidi" w:hAnsiTheme="majorBidi" w:cstheme="majorBidi"/>
                <w:color w:val="000000"/>
              </w:rPr>
              <w:t>53%</w:t>
            </w:r>
          </w:p>
        </w:tc>
        <w:tc>
          <w:tcPr>
            <w:tcW w:w="900" w:type="dxa"/>
            <w:tcBorders>
              <w:top w:val="nil"/>
              <w:left w:val="nil"/>
              <w:bottom w:val="single" w:sz="4" w:space="0" w:color="auto"/>
              <w:right w:val="single" w:sz="4" w:space="0" w:color="auto"/>
            </w:tcBorders>
            <w:shd w:val="clear" w:color="auto" w:fill="auto"/>
            <w:noWrap/>
            <w:vAlign w:val="bottom"/>
            <w:hideMark/>
          </w:tcPr>
          <w:p w:rsidR="000F6775" w:rsidRPr="002060E8" w:rsidRDefault="000F6775" w:rsidP="00604132">
            <w:pPr>
              <w:spacing w:line="288" w:lineRule="auto"/>
              <w:rPr>
                <w:rFonts w:asciiTheme="majorBidi" w:hAnsiTheme="majorBidi" w:cstheme="majorBidi"/>
                <w:color w:val="000000"/>
              </w:rPr>
            </w:pPr>
            <w:r w:rsidRPr="002060E8">
              <w:rPr>
                <w:rFonts w:asciiTheme="majorBidi" w:hAnsiTheme="majorBidi" w:cstheme="majorBidi"/>
                <w:color w:val="000000"/>
              </w:rPr>
              <w:t>2</w:t>
            </w:r>
          </w:p>
        </w:tc>
        <w:tc>
          <w:tcPr>
            <w:tcW w:w="1243" w:type="dxa"/>
            <w:tcBorders>
              <w:top w:val="nil"/>
              <w:left w:val="nil"/>
              <w:bottom w:val="single" w:sz="4" w:space="0" w:color="auto"/>
              <w:right w:val="single" w:sz="4" w:space="0" w:color="auto"/>
            </w:tcBorders>
            <w:shd w:val="clear" w:color="auto" w:fill="auto"/>
            <w:noWrap/>
            <w:vAlign w:val="bottom"/>
            <w:hideMark/>
          </w:tcPr>
          <w:p w:rsidR="000F6775" w:rsidRPr="002060E8" w:rsidRDefault="000F6775" w:rsidP="00604132">
            <w:pPr>
              <w:spacing w:line="288" w:lineRule="auto"/>
              <w:rPr>
                <w:rFonts w:asciiTheme="majorBidi" w:hAnsiTheme="majorBidi" w:cstheme="majorBidi"/>
                <w:color w:val="000000"/>
              </w:rPr>
            </w:pPr>
            <w:r w:rsidRPr="002060E8">
              <w:rPr>
                <w:rFonts w:asciiTheme="majorBidi" w:hAnsiTheme="majorBidi" w:cstheme="majorBidi"/>
                <w:color w:val="000000"/>
              </w:rPr>
              <w:t>68%</w:t>
            </w:r>
          </w:p>
        </w:tc>
        <w:tc>
          <w:tcPr>
            <w:tcW w:w="803" w:type="dxa"/>
            <w:tcBorders>
              <w:top w:val="nil"/>
              <w:left w:val="nil"/>
              <w:bottom w:val="single" w:sz="4" w:space="0" w:color="auto"/>
              <w:right w:val="single" w:sz="4" w:space="0" w:color="auto"/>
            </w:tcBorders>
            <w:shd w:val="clear" w:color="auto" w:fill="auto"/>
            <w:noWrap/>
            <w:vAlign w:val="bottom"/>
            <w:hideMark/>
          </w:tcPr>
          <w:p w:rsidR="000F6775" w:rsidRPr="002060E8" w:rsidRDefault="000F6775" w:rsidP="00604132">
            <w:pPr>
              <w:spacing w:line="288" w:lineRule="auto"/>
              <w:rPr>
                <w:rFonts w:asciiTheme="majorBidi" w:hAnsiTheme="majorBidi" w:cstheme="majorBidi"/>
                <w:color w:val="000000"/>
              </w:rPr>
            </w:pPr>
            <w:r w:rsidRPr="002060E8">
              <w:rPr>
                <w:rFonts w:asciiTheme="majorBidi" w:hAnsiTheme="majorBidi" w:cstheme="majorBidi"/>
                <w:color w:val="000000"/>
              </w:rPr>
              <w:t>3</w:t>
            </w:r>
          </w:p>
        </w:tc>
        <w:tc>
          <w:tcPr>
            <w:tcW w:w="1243" w:type="dxa"/>
            <w:tcBorders>
              <w:top w:val="nil"/>
              <w:left w:val="nil"/>
              <w:bottom w:val="single" w:sz="4" w:space="0" w:color="auto"/>
              <w:right w:val="single" w:sz="4" w:space="0" w:color="auto"/>
            </w:tcBorders>
            <w:shd w:val="clear" w:color="auto" w:fill="auto"/>
            <w:noWrap/>
            <w:vAlign w:val="bottom"/>
            <w:hideMark/>
          </w:tcPr>
          <w:p w:rsidR="000F6775" w:rsidRPr="002060E8" w:rsidRDefault="000F6775" w:rsidP="00604132">
            <w:pPr>
              <w:spacing w:line="288" w:lineRule="auto"/>
              <w:rPr>
                <w:rFonts w:asciiTheme="majorBidi" w:hAnsiTheme="majorBidi" w:cstheme="majorBidi"/>
                <w:color w:val="000000"/>
              </w:rPr>
            </w:pPr>
            <w:r w:rsidRPr="002060E8">
              <w:rPr>
                <w:rFonts w:asciiTheme="majorBidi" w:hAnsiTheme="majorBidi" w:cstheme="majorBidi"/>
                <w:color w:val="000000"/>
              </w:rPr>
              <w:t>74%</w:t>
            </w:r>
          </w:p>
        </w:tc>
        <w:tc>
          <w:tcPr>
            <w:tcW w:w="810" w:type="dxa"/>
            <w:tcBorders>
              <w:top w:val="nil"/>
              <w:left w:val="nil"/>
              <w:bottom w:val="single" w:sz="4" w:space="0" w:color="auto"/>
              <w:right w:val="single" w:sz="4" w:space="0" w:color="auto"/>
            </w:tcBorders>
            <w:shd w:val="clear" w:color="auto" w:fill="auto"/>
            <w:noWrap/>
            <w:vAlign w:val="bottom"/>
            <w:hideMark/>
          </w:tcPr>
          <w:p w:rsidR="000F6775" w:rsidRPr="002060E8" w:rsidRDefault="000F6775" w:rsidP="00604132">
            <w:pPr>
              <w:spacing w:line="288" w:lineRule="auto"/>
              <w:rPr>
                <w:rFonts w:asciiTheme="majorBidi" w:hAnsiTheme="majorBidi" w:cstheme="majorBidi"/>
                <w:color w:val="000000"/>
              </w:rPr>
            </w:pPr>
            <w:r w:rsidRPr="002060E8">
              <w:rPr>
                <w:rFonts w:asciiTheme="majorBidi" w:hAnsiTheme="majorBidi" w:cstheme="majorBidi"/>
                <w:color w:val="000000"/>
              </w:rPr>
              <w:t>2</w:t>
            </w:r>
          </w:p>
        </w:tc>
        <w:tc>
          <w:tcPr>
            <w:tcW w:w="1243" w:type="dxa"/>
            <w:tcBorders>
              <w:top w:val="nil"/>
              <w:left w:val="nil"/>
              <w:bottom w:val="single" w:sz="4" w:space="0" w:color="auto"/>
              <w:right w:val="single" w:sz="4" w:space="0" w:color="auto"/>
            </w:tcBorders>
            <w:shd w:val="clear" w:color="auto" w:fill="auto"/>
            <w:noWrap/>
            <w:vAlign w:val="bottom"/>
            <w:hideMark/>
          </w:tcPr>
          <w:p w:rsidR="000F6775" w:rsidRPr="002060E8" w:rsidRDefault="000F6775" w:rsidP="00604132">
            <w:pPr>
              <w:spacing w:line="288" w:lineRule="auto"/>
              <w:rPr>
                <w:rFonts w:asciiTheme="majorBidi" w:hAnsiTheme="majorBidi" w:cstheme="majorBidi"/>
                <w:color w:val="000000"/>
              </w:rPr>
            </w:pPr>
            <w:r w:rsidRPr="002060E8">
              <w:rPr>
                <w:rFonts w:asciiTheme="majorBidi" w:hAnsiTheme="majorBidi" w:cstheme="majorBidi"/>
                <w:color w:val="000000"/>
              </w:rPr>
              <w:t>49%</w:t>
            </w:r>
          </w:p>
        </w:tc>
        <w:tc>
          <w:tcPr>
            <w:tcW w:w="803" w:type="dxa"/>
            <w:tcBorders>
              <w:top w:val="nil"/>
              <w:left w:val="nil"/>
              <w:bottom w:val="single" w:sz="4" w:space="0" w:color="auto"/>
              <w:right w:val="single" w:sz="4" w:space="0" w:color="auto"/>
            </w:tcBorders>
            <w:shd w:val="clear" w:color="auto" w:fill="auto"/>
            <w:noWrap/>
            <w:vAlign w:val="bottom"/>
            <w:hideMark/>
          </w:tcPr>
          <w:p w:rsidR="000F6775" w:rsidRPr="002060E8" w:rsidRDefault="000F6775" w:rsidP="00604132">
            <w:pPr>
              <w:spacing w:line="288" w:lineRule="auto"/>
              <w:rPr>
                <w:rFonts w:asciiTheme="majorBidi" w:hAnsiTheme="majorBidi" w:cstheme="majorBidi"/>
                <w:color w:val="000000"/>
              </w:rPr>
            </w:pPr>
            <w:r w:rsidRPr="002060E8">
              <w:rPr>
                <w:rFonts w:asciiTheme="majorBidi" w:hAnsiTheme="majorBidi" w:cstheme="majorBidi"/>
                <w:color w:val="000000"/>
              </w:rPr>
              <w:t>2</w:t>
            </w:r>
          </w:p>
        </w:tc>
      </w:tr>
      <w:tr w:rsidR="000F6775" w:rsidRPr="002060E8" w:rsidTr="0012287F">
        <w:trPr>
          <w:trHeight w:val="158"/>
          <w:jc w:val="center"/>
        </w:trPr>
        <w:tc>
          <w:tcPr>
            <w:tcW w:w="723" w:type="dxa"/>
            <w:tcBorders>
              <w:top w:val="nil"/>
              <w:left w:val="single" w:sz="4" w:space="0" w:color="auto"/>
              <w:bottom w:val="single" w:sz="4" w:space="0" w:color="auto"/>
              <w:right w:val="single" w:sz="4" w:space="0" w:color="auto"/>
            </w:tcBorders>
            <w:shd w:val="clear" w:color="auto" w:fill="FFFFFF"/>
            <w:noWrap/>
            <w:vAlign w:val="bottom"/>
          </w:tcPr>
          <w:p w:rsidR="000F6775" w:rsidRPr="002060E8" w:rsidRDefault="000F6775" w:rsidP="00604132">
            <w:pPr>
              <w:spacing w:line="288" w:lineRule="auto"/>
              <w:rPr>
                <w:rFonts w:asciiTheme="majorBidi" w:hAnsiTheme="majorBidi" w:cstheme="majorBidi"/>
                <w:color w:val="000000"/>
              </w:rPr>
            </w:pPr>
            <w:r w:rsidRPr="002060E8">
              <w:rPr>
                <w:rFonts w:asciiTheme="majorBidi" w:hAnsiTheme="majorBidi" w:cstheme="majorBidi"/>
                <w:color w:val="000000"/>
              </w:rPr>
              <w:t>8</w:t>
            </w:r>
          </w:p>
        </w:tc>
        <w:tc>
          <w:tcPr>
            <w:tcW w:w="1870" w:type="dxa"/>
            <w:vMerge/>
            <w:tcBorders>
              <w:top w:val="nil"/>
              <w:left w:val="single" w:sz="4" w:space="0" w:color="auto"/>
              <w:bottom w:val="single" w:sz="4" w:space="0" w:color="auto"/>
              <w:right w:val="single" w:sz="4" w:space="0" w:color="auto"/>
            </w:tcBorders>
            <w:shd w:val="clear" w:color="auto" w:fill="FFFFFF"/>
            <w:vAlign w:val="center"/>
            <w:hideMark/>
          </w:tcPr>
          <w:p w:rsidR="000F6775" w:rsidRPr="002060E8" w:rsidRDefault="000F6775" w:rsidP="00604132">
            <w:pPr>
              <w:spacing w:line="288" w:lineRule="auto"/>
              <w:rPr>
                <w:rFonts w:asciiTheme="majorBidi" w:hAnsiTheme="majorBidi" w:cstheme="majorBidi"/>
                <w:b/>
                <w:bCs/>
                <w:color w:val="000000"/>
              </w:rPr>
            </w:pPr>
          </w:p>
        </w:tc>
        <w:tc>
          <w:tcPr>
            <w:tcW w:w="1243" w:type="dxa"/>
            <w:tcBorders>
              <w:top w:val="nil"/>
              <w:left w:val="nil"/>
              <w:bottom w:val="single" w:sz="4" w:space="0" w:color="auto"/>
              <w:right w:val="single" w:sz="4" w:space="0" w:color="auto"/>
            </w:tcBorders>
            <w:shd w:val="clear" w:color="auto" w:fill="auto"/>
            <w:noWrap/>
            <w:vAlign w:val="bottom"/>
            <w:hideMark/>
          </w:tcPr>
          <w:p w:rsidR="000F6775" w:rsidRPr="002060E8" w:rsidRDefault="000F6775" w:rsidP="00604132">
            <w:pPr>
              <w:spacing w:line="288" w:lineRule="auto"/>
              <w:rPr>
                <w:rFonts w:asciiTheme="majorBidi" w:hAnsiTheme="majorBidi" w:cstheme="majorBidi"/>
                <w:color w:val="000000"/>
              </w:rPr>
            </w:pPr>
            <w:r w:rsidRPr="002060E8">
              <w:rPr>
                <w:rFonts w:asciiTheme="majorBidi" w:hAnsiTheme="majorBidi" w:cstheme="majorBidi"/>
                <w:color w:val="000000"/>
              </w:rPr>
              <w:t>88%</w:t>
            </w:r>
          </w:p>
        </w:tc>
        <w:tc>
          <w:tcPr>
            <w:tcW w:w="900" w:type="dxa"/>
            <w:tcBorders>
              <w:top w:val="nil"/>
              <w:left w:val="nil"/>
              <w:bottom w:val="single" w:sz="4" w:space="0" w:color="auto"/>
              <w:right w:val="single" w:sz="4" w:space="0" w:color="auto"/>
            </w:tcBorders>
            <w:shd w:val="clear" w:color="auto" w:fill="auto"/>
            <w:noWrap/>
            <w:vAlign w:val="bottom"/>
            <w:hideMark/>
          </w:tcPr>
          <w:p w:rsidR="000F6775" w:rsidRPr="002060E8" w:rsidRDefault="000F6775" w:rsidP="00604132">
            <w:pPr>
              <w:spacing w:line="288" w:lineRule="auto"/>
              <w:rPr>
                <w:rFonts w:asciiTheme="majorBidi" w:hAnsiTheme="majorBidi" w:cstheme="majorBidi"/>
                <w:color w:val="000000"/>
              </w:rPr>
            </w:pPr>
            <w:r w:rsidRPr="002060E8">
              <w:rPr>
                <w:rFonts w:asciiTheme="majorBidi" w:hAnsiTheme="majorBidi" w:cstheme="majorBidi"/>
                <w:color w:val="000000"/>
              </w:rPr>
              <w:t>4</w:t>
            </w:r>
          </w:p>
        </w:tc>
        <w:tc>
          <w:tcPr>
            <w:tcW w:w="1243" w:type="dxa"/>
            <w:tcBorders>
              <w:top w:val="nil"/>
              <w:left w:val="nil"/>
              <w:bottom w:val="single" w:sz="4" w:space="0" w:color="auto"/>
              <w:right w:val="single" w:sz="4" w:space="0" w:color="auto"/>
            </w:tcBorders>
            <w:shd w:val="clear" w:color="auto" w:fill="auto"/>
            <w:noWrap/>
            <w:vAlign w:val="bottom"/>
            <w:hideMark/>
          </w:tcPr>
          <w:p w:rsidR="000F6775" w:rsidRPr="002060E8" w:rsidRDefault="000F6775" w:rsidP="00604132">
            <w:pPr>
              <w:spacing w:line="288" w:lineRule="auto"/>
              <w:rPr>
                <w:rFonts w:asciiTheme="majorBidi" w:hAnsiTheme="majorBidi" w:cstheme="majorBidi"/>
                <w:color w:val="000000"/>
              </w:rPr>
            </w:pPr>
            <w:r w:rsidRPr="002060E8">
              <w:rPr>
                <w:rFonts w:asciiTheme="majorBidi" w:hAnsiTheme="majorBidi" w:cstheme="majorBidi"/>
                <w:color w:val="000000"/>
              </w:rPr>
              <w:t>92%</w:t>
            </w:r>
          </w:p>
        </w:tc>
        <w:tc>
          <w:tcPr>
            <w:tcW w:w="803" w:type="dxa"/>
            <w:tcBorders>
              <w:top w:val="nil"/>
              <w:left w:val="nil"/>
              <w:bottom w:val="single" w:sz="4" w:space="0" w:color="auto"/>
              <w:right w:val="single" w:sz="4" w:space="0" w:color="auto"/>
            </w:tcBorders>
            <w:shd w:val="clear" w:color="auto" w:fill="auto"/>
            <w:noWrap/>
            <w:vAlign w:val="bottom"/>
            <w:hideMark/>
          </w:tcPr>
          <w:p w:rsidR="000F6775" w:rsidRPr="002060E8" w:rsidRDefault="000F6775" w:rsidP="00604132">
            <w:pPr>
              <w:spacing w:line="288" w:lineRule="auto"/>
              <w:rPr>
                <w:rFonts w:asciiTheme="majorBidi" w:hAnsiTheme="majorBidi" w:cstheme="majorBidi"/>
                <w:color w:val="000000"/>
              </w:rPr>
            </w:pPr>
            <w:r w:rsidRPr="002060E8">
              <w:rPr>
                <w:rFonts w:asciiTheme="majorBidi" w:hAnsiTheme="majorBidi" w:cstheme="majorBidi"/>
                <w:color w:val="000000"/>
              </w:rPr>
              <w:t>5</w:t>
            </w:r>
          </w:p>
        </w:tc>
        <w:tc>
          <w:tcPr>
            <w:tcW w:w="1243" w:type="dxa"/>
            <w:tcBorders>
              <w:top w:val="nil"/>
              <w:left w:val="nil"/>
              <w:bottom w:val="single" w:sz="4" w:space="0" w:color="auto"/>
              <w:right w:val="single" w:sz="4" w:space="0" w:color="auto"/>
            </w:tcBorders>
            <w:shd w:val="clear" w:color="auto" w:fill="auto"/>
            <w:noWrap/>
            <w:vAlign w:val="bottom"/>
            <w:hideMark/>
          </w:tcPr>
          <w:p w:rsidR="000F6775" w:rsidRPr="002060E8" w:rsidRDefault="000F6775" w:rsidP="00604132">
            <w:pPr>
              <w:spacing w:line="288" w:lineRule="auto"/>
              <w:rPr>
                <w:rFonts w:asciiTheme="majorBidi" w:hAnsiTheme="majorBidi" w:cstheme="majorBidi"/>
                <w:color w:val="000000"/>
              </w:rPr>
            </w:pPr>
            <w:r w:rsidRPr="002060E8">
              <w:rPr>
                <w:rFonts w:asciiTheme="majorBidi" w:hAnsiTheme="majorBidi" w:cstheme="majorBidi"/>
                <w:color w:val="000000"/>
              </w:rPr>
              <w:t>90%</w:t>
            </w:r>
          </w:p>
        </w:tc>
        <w:tc>
          <w:tcPr>
            <w:tcW w:w="810" w:type="dxa"/>
            <w:tcBorders>
              <w:top w:val="nil"/>
              <w:left w:val="nil"/>
              <w:bottom w:val="single" w:sz="4" w:space="0" w:color="auto"/>
              <w:right w:val="single" w:sz="4" w:space="0" w:color="auto"/>
            </w:tcBorders>
            <w:shd w:val="clear" w:color="auto" w:fill="auto"/>
            <w:noWrap/>
            <w:vAlign w:val="bottom"/>
            <w:hideMark/>
          </w:tcPr>
          <w:p w:rsidR="000F6775" w:rsidRPr="002060E8" w:rsidRDefault="000F6775" w:rsidP="00604132">
            <w:pPr>
              <w:spacing w:line="288" w:lineRule="auto"/>
              <w:rPr>
                <w:rFonts w:asciiTheme="majorBidi" w:hAnsiTheme="majorBidi" w:cstheme="majorBidi"/>
                <w:color w:val="000000"/>
              </w:rPr>
            </w:pPr>
            <w:r w:rsidRPr="002060E8">
              <w:rPr>
                <w:rFonts w:asciiTheme="majorBidi" w:hAnsiTheme="majorBidi" w:cstheme="majorBidi"/>
                <w:color w:val="000000"/>
              </w:rPr>
              <w:t>4</w:t>
            </w:r>
          </w:p>
        </w:tc>
        <w:tc>
          <w:tcPr>
            <w:tcW w:w="1243" w:type="dxa"/>
            <w:tcBorders>
              <w:top w:val="nil"/>
              <w:left w:val="nil"/>
              <w:bottom w:val="single" w:sz="4" w:space="0" w:color="auto"/>
              <w:right w:val="single" w:sz="4" w:space="0" w:color="auto"/>
            </w:tcBorders>
            <w:shd w:val="clear" w:color="auto" w:fill="auto"/>
            <w:noWrap/>
            <w:vAlign w:val="bottom"/>
            <w:hideMark/>
          </w:tcPr>
          <w:p w:rsidR="000F6775" w:rsidRPr="002060E8" w:rsidRDefault="000F6775" w:rsidP="00604132">
            <w:pPr>
              <w:spacing w:line="288" w:lineRule="auto"/>
              <w:rPr>
                <w:rFonts w:asciiTheme="majorBidi" w:hAnsiTheme="majorBidi" w:cstheme="majorBidi"/>
                <w:color w:val="000000"/>
              </w:rPr>
            </w:pPr>
            <w:r w:rsidRPr="002060E8">
              <w:rPr>
                <w:rFonts w:asciiTheme="majorBidi" w:hAnsiTheme="majorBidi" w:cstheme="majorBidi"/>
                <w:color w:val="000000"/>
              </w:rPr>
              <w:t>94%</w:t>
            </w:r>
          </w:p>
        </w:tc>
        <w:tc>
          <w:tcPr>
            <w:tcW w:w="803" w:type="dxa"/>
            <w:tcBorders>
              <w:top w:val="nil"/>
              <w:left w:val="nil"/>
              <w:bottom w:val="single" w:sz="4" w:space="0" w:color="auto"/>
              <w:right w:val="single" w:sz="4" w:space="0" w:color="auto"/>
            </w:tcBorders>
            <w:shd w:val="clear" w:color="auto" w:fill="auto"/>
            <w:noWrap/>
            <w:vAlign w:val="bottom"/>
            <w:hideMark/>
          </w:tcPr>
          <w:p w:rsidR="000F6775" w:rsidRPr="002060E8" w:rsidRDefault="000F6775" w:rsidP="00604132">
            <w:pPr>
              <w:spacing w:line="288" w:lineRule="auto"/>
              <w:rPr>
                <w:rFonts w:asciiTheme="majorBidi" w:hAnsiTheme="majorBidi" w:cstheme="majorBidi"/>
                <w:color w:val="000000"/>
              </w:rPr>
            </w:pPr>
            <w:r w:rsidRPr="002060E8">
              <w:rPr>
                <w:rFonts w:asciiTheme="majorBidi" w:hAnsiTheme="majorBidi" w:cstheme="majorBidi"/>
                <w:color w:val="000000"/>
              </w:rPr>
              <w:t>5</w:t>
            </w:r>
          </w:p>
        </w:tc>
      </w:tr>
      <w:tr w:rsidR="000F6775" w:rsidRPr="002060E8" w:rsidTr="0012287F">
        <w:trPr>
          <w:trHeight w:val="158"/>
          <w:jc w:val="center"/>
        </w:trPr>
        <w:tc>
          <w:tcPr>
            <w:tcW w:w="723" w:type="dxa"/>
            <w:tcBorders>
              <w:top w:val="nil"/>
              <w:left w:val="single" w:sz="4" w:space="0" w:color="auto"/>
              <w:bottom w:val="single" w:sz="4" w:space="0" w:color="auto"/>
              <w:right w:val="single" w:sz="4" w:space="0" w:color="auto"/>
            </w:tcBorders>
            <w:shd w:val="clear" w:color="auto" w:fill="FFFFFF"/>
            <w:noWrap/>
            <w:vAlign w:val="bottom"/>
          </w:tcPr>
          <w:p w:rsidR="000F6775" w:rsidRPr="002060E8" w:rsidRDefault="000F6775" w:rsidP="00604132">
            <w:pPr>
              <w:spacing w:line="288" w:lineRule="auto"/>
              <w:rPr>
                <w:rFonts w:asciiTheme="majorBidi" w:hAnsiTheme="majorBidi" w:cstheme="majorBidi"/>
              </w:rPr>
            </w:pPr>
            <w:r w:rsidRPr="002060E8">
              <w:rPr>
                <w:rFonts w:asciiTheme="majorBidi" w:hAnsiTheme="majorBidi" w:cstheme="majorBidi"/>
              </w:rPr>
              <w:t>9</w:t>
            </w:r>
          </w:p>
        </w:tc>
        <w:tc>
          <w:tcPr>
            <w:tcW w:w="1870" w:type="dxa"/>
            <w:vMerge w:val="restart"/>
            <w:tcBorders>
              <w:top w:val="nil"/>
              <w:left w:val="single" w:sz="4" w:space="0" w:color="auto"/>
              <w:bottom w:val="single" w:sz="4" w:space="0" w:color="auto"/>
              <w:right w:val="single" w:sz="4" w:space="0" w:color="auto"/>
            </w:tcBorders>
            <w:shd w:val="clear" w:color="auto" w:fill="FFFFFF"/>
            <w:vAlign w:val="center"/>
            <w:hideMark/>
          </w:tcPr>
          <w:p w:rsidR="000F6775" w:rsidRPr="002060E8" w:rsidRDefault="000F6775" w:rsidP="00604132">
            <w:pPr>
              <w:spacing w:line="288" w:lineRule="auto"/>
              <w:rPr>
                <w:rFonts w:asciiTheme="majorBidi" w:hAnsiTheme="majorBidi" w:cstheme="majorBidi"/>
                <w:b/>
                <w:bCs/>
              </w:rPr>
            </w:pPr>
            <w:r w:rsidRPr="002060E8">
              <w:rPr>
                <w:rFonts w:asciiTheme="majorBidi" w:hAnsiTheme="majorBidi" w:cstheme="majorBidi"/>
                <w:b/>
                <w:bCs/>
              </w:rPr>
              <w:t>Codification Effort</w:t>
            </w:r>
          </w:p>
        </w:tc>
        <w:tc>
          <w:tcPr>
            <w:tcW w:w="1243" w:type="dxa"/>
            <w:tcBorders>
              <w:top w:val="nil"/>
              <w:left w:val="nil"/>
              <w:bottom w:val="single" w:sz="4" w:space="0" w:color="auto"/>
              <w:right w:val="single" w:sz="4" w:space="0" w:color="auto"/>
            </w:tcBorders>
            <w:shd w:val="clear" w:color="auto" w:fill="auto"/>
            <w:noWrap/>
            <w:vAlign w:val="bottom"/>
            <w:hideMark/>
          </w:tcPr>
          <w:p w:rsidR="000F6775" w:rsidRPr="002060E8" w:rsidRDefault="000F6775" w:rsidP="00604132">
            <w:pPr>
              <w:spacing w:line="288" w:lineRule="auto"/>
              <w:rPr>
                <w:rFonts w:asciiTheme="majorBidi" w:hAnsiTheme="majorBidi" w:cstheme="majorBidi"/>
              </w:rPr>
            </w:pPr>
            <w:r w:rsidRPr="002060E8">
              <w:rPr>
                <w:rFonts w:asciiTheme="majorBidi" w:hAnsiTheme="majorBidi" w:cstheme="majorBidi"/>
              </w:rPr>
              <w:t>72%</w:t>
            </w:r>
          </w:p>
        </w:tc>
        <w:tc>
          <w:tcPr>
            <w:tcW w:w="900" w:type="dxa"/>
            <w:tcBorders>
              <w:top w:val="nil"/>
              <w:left w:val="nil"/>
              <w:bottom w:val="single" w:sz="4" w:space="0" w:color="auto"/>
              <w:right w:val="single" w:sz="4" w:space="0" w:color="auto"/>
            </w:tcBorders>
            <w:shd w:val="clear" w:color="auto" w:fill="auto"/>
            <w:noWrap/>
            <w:vAlign w:val="bottom"/>
            <w:hideMark/>
          </w:tcPr>
          <w:p w:rsidR="000F6775" w:rsidRPr="002060E8" w:rsidRDefault="000F6775" w:rsidP="00604132">
            <w:pPr>
              <w:spacing w:line="288" w:lineRule="auto"/>
              <w:rPr>
                <w:rFonts w:asciiTheme="majorBidi" w:hAnsiTheme="majorBidi" w:cstheme="majorBidi"/>
              </w:rPr>
            </w:pPr>
            <w:r w:rsidRPr="002060E8">
              <w:rPr>
                <w:rFonts w:asciiTheme="majorBidi" w:hAnsiTheme="majorBidi" w:cstheme="majorBidi"/>
              </w:rPr>
              <w:t>5</w:t>
            </w:r>
          </w:p>
        </w:tc>
        <w:tc>
          <w:tcPr>
            <w:tcW w:w="1243" w:type="dxa"/>
            <w:tcBorders>
              <w:top w:val="nil"/>
              <w:left w:val="nil"/>
              <w:bottom w:val="single" w:sz="4" w:space="0" w:color="auto"/>
              <w:right w:val="single" w:sz="4" w:space="0" w:color="auto"/>
            </w:tcBorders>
            <w:shd w:val="clear" w:color="auto" w:fill="auto"/>
            <w:noWrap/>
            <w:vAlign w:val="bottom"/>
            <w:hideMark/>
          </w:tcPr>
          <w:p w:rsidR="000F6775" w:rsidRPr="002060E8" w:rsidRDefault="000F6775" w:rsidP="00604132">
            <w:pPr>
              <w:spacing w:line="288" w:lineRule="auto"/>
              <w:rPr>
                <w:rFonts w:asciiTheme="majorBidi" w:hAnsiTheme="majorBidi" w:cstheme="majorBidi"/>
              </w:rPr>
            </w:pPr>
            <w:r w:rsidRPr="002060E8">
              <w:rPr>
                <w:rFonts w:asciiTheme="majorBidi" w:hAnsiTheme="majorBidi" w:cstheme="majorBidi"/>
              </w:rPr>
              <w:t>76%</w:t>
            </w:r>
          </w:p>
        </w:tc>
        <w:tc>
          <w:tcPr>
            <w:tcW w:w="803" w:type="dxa"/>
            <w:tcBorders>
              <w:top w:val="nil"/>
              <w:left w:val="nil"/>
              <w:bottom w:val="single" w:sz="4" w:space="0" w:color="auto"/>
              <w:right w:val="single" w:sz="4" w:space="0" w:color="auto"/>
            </w:tcBorders>
            <w:shd w:val="clear" w:color="auto" w:fill="auto"/>
            <w:noWrap/>
            <w:vAlign w:val="bottom"/>
            <w:hideMark/>
          </w:tcPr>
          <w:p w:rsidR="000F6775" w:rsidRPr="002060E8" w:rsidRDefault="000F6775" w:rsidP="00604132">
            <w:pPr>
              <w:spacing w:line="288" w:lineRule="auto"/>
              <w:rPr>
                <w:rFonts w:asciiTheme="majorBidi" w:hAnsiTheme="majorBidi" w:cstheme="majorBidi"/>
              </w:rPr>
            </w:pPr>
            <w:r w:rsidRPr="002060E8">
              <w:rPr>
                <w:rFonts w:asciiTheme="majorBidi" w:hAnsiTheme="majorBidi" w:cstheme="majorBidi"/>
              </w:rPr>
              <w:t>5</w:t>
            </w:r>
          </w:p>
        </w:tc>
        <w:tc>
          <w:tcPr>
            <w:tcW w:w="1243" w:type="dxa"/>
            <w:tcBorders>
              <w:top w:val="nil"/>
              <w:left w:val="nil"/>
              <w:bottom w:val="single" w:sz="4" w:space="0" w:color="auto"/>
              <w:right w:val="single" w:sz="4" w:space="0" w:color="auto"/>
            </w:tcBorders>
            <w:shd w:val="clear" w:color="auto" w:fill="auto"/>
            <w:noWrap/>
            <w:vAlign w:val="bottom"/>
            <w:hideMark/>
          </w:tcPr>
          <w:p w:rsidR="000F6775" w:rsidRPr="002060E8" w:rsidRDefault="000F6775" w:rsidP="00604132">
            <w:pPr>
              <w:spacing w:line="288" w:lineRule="auto"/>
              <w:rPr>
                <w:rFonts w:asciiTheme="majorBidi" w:hAnsiTheme="majorBidi" w:cstheme="majorBidi"/>
              </w:rPr>
            </w:pPr>
            <w:r w:rsidRPr="002060E8">
              <w:rPr>
                <w:rFonts w:asciiTheme="majorBidi" w:hAnsiTheme="majorBidi" w:cstheme="majorBidi"/>
              </w:rPr>
              <w:t>74%</w:t>
            </w:r>
          </w:p>
        </w:tc>
        <w:tc>
          <w:tcPr>
            <w:tcW w:w="810" w:type="dxa"/>
            <w:tcBorders>
              <w:top w:val="nil"/>
              <w:left w:val="nil"/>
              <w:bottom w:val="single" w:sz="4" w:space="0" w:color="auto"/>
              <w:right w:val="single" w:sz="4" w:space="0" w:color="auto"/>
            </w:tcBorders>
            <w:shd w:val="clear" w:color="auto" w:fill="auto"/>
            <w:noWrap/>
            <w:vAlign w:val="bottom"/>
            <w:hideMark/>
          </w:tcPr>
          <w:p w:rsidR="000F6775" w:rsidRPr="002060E8" w:rsidRDefault="000F6775" w:rsidP="00604132">
            <w:pPr>
              <w:spacing w:line="288" w:lineRule="auto"/>
              <w:rPr>
                <w:rFonts w:asciiTheme="majorBidi" w:hAnsiTheme="majorBidi" w:cstheme="majorBidi"/>
              </w:rPr>
            </w:pPr>
            <w:r w:rsidRPr="002060E8">
              <w:rPr>
                <w:rFonts w:asciiTheme="majorBidi" w:hAnsiTheme="majorBidi" w:cstheme="majorBidi"/>
              </w:rPr>
              <w:t>4</w:t>
            </w:r>
          </w:p>
        </w:tc>
        <w:tc>
          <w:tcPr>
            <w:tcW w:w="1243" w:type="dxa"/>
            <w:tcBorders>
              <w:top w:val="nil"/>
              <w:left w:val="nil"/>
              <w:bottom w:val="single" w:sz="4" w:space="0" w:color="auto"/>
              <w:right w:val="single" w:sz="4" w:space="0" w:color="auto"/>
            </w:tcBorders>
            <w:shd w:val="clear" w:color="auto" w:fill="auto"/>
            <w:noWrap/>
            <w:vAlign w:val="bottom"/>
            <w:hideMark/>
          </w:tcPr>
          <w:p w:rsidR="000F6775" w:rsidRPr="002060E8" w:rsidRDefault="000F6775" w:rsidP="00604132">
            <w:pPr>
              <w:spacing w:line="288" w:lineRule="auto"/>
              <w:rPr>
                <w:rFonts w:asciiTheme="majorBidi" w:hAnsiTheme="majorBidi" w:cstheme="majorBidi"/>
              </w:rPr>
            </w:pPr>
            <w:r w:rsidRPr="002060E8">
              <w:rPr>
                <w:rFonts w:asciiTheme="majorBidi" w:hAnsiTheme="majorBidi" w:cstheme="majorBidi"/>
              </w:rPr>
              <w:t>63%</w:t>
            </w:r>
          </w:p>
        </w:tc>
        <w:tc>
          <w:tcPr>
            <w:tcW w:w="803" w:type="dxa"/>
            <w:tcBorders>
              <w:top w:val="nil"/>
              <w:left w:val="nil"/>
              <w:bottom w:val="single" w:sz="4" w:space="0" w:color="auto"/>
              <w:right w:val="single" w:sz="4" w:space="0" w:color="auto"/>
            </w:tcBorders>
            <w:shd w:val="clear" w:color="auto" w:fill="auto"/>
            <w:noWrap/>
            <w:vAlign w:val="bottom"/>
            <w:hideMark/>
          </w:tcPr>
          <w:p w:rsidR="000F6775" w:rsidRPr="002060E8" w:rsidRDefault="000F6775" w:rsidP="00604132">
            <w:pPr>
              <w:spacing w:line="288" w:lineRule="auto"/>
              <w:rPr>
                <w:rFonts w:asciiTheme="majorBidi" w:hAnsiTheme="majorBidi" w:cstheme="majorBidi"/>
              </w:rPr>
            </w:pPr>
            <w:r w:rsidRPr="002060E8">
              <w:rPr>
                <w:rFonts w:asciiTheme="majorBidi" w:hAnsiTheme="majorBidi" w:cstheme="majorBidi"/>
              </w:rPr>
              <w:t>3</w:t>
            </w:r>
          </w:p>
        </w:tc>
      </w:tr>
      <w:tr w:rsidR="000F6775" w:rsidRPr="002060E8" w:rsidTr="0012287F">
        <w:trPr>
          <w:trHeight w:val="158"/>
          <w:jc w:val="center"/>
        </w:trPr>
        <w:tc>
          <w:tcPr>
            <w:tcW w:w="723" w:type="dxa"/>
            <w:tcBorders>
              <w:top w:val="nil"/>
              <w:left w:val="single" w:sz="4" w:space="0" w:color="auto"/>
              <w:bottom w:val="single" w:sz="4" w:space="0" w:color="auto"/>
              <w:right w:val="single" w:sz="4" w:space="0" w:color="auto"/>
            </w:tcBorders>
            <w:shd w:val="clear" w:color="auto" w:fill="FFFFFF"/>
            <w:noWrap/>
            <w:vAlign w:val="bottom"/>
          </w:tcPr>
          <w:p w:rsidR="000F6775" w:rsidRPr="002060E8" w:rsidRDefault="000F6775" w:rsidP="00604132">
            <w:pPr>
              <w:spacing w:line="288" w:lineRule="auto"/>
              <w:rPr>
                <w:rFonts w:asciiTheme="majorBidi" w:hAnsiTheme="majorBidi" w:cstheme="majorBidi"/>
              </w:rPr>
            </w:pPr>
            <w:r w:rsidRPr="002060E8">
              <w:rPr>
                <w:rFonts w:asciiTheme="majorBidi" w:hAnsiTheme="majorBidi" w:cstheme="majorBidi"/>
              </w:rPr>
              <w:t>10</w:t>
            </w:r>
          </w:p>
        </w:tc>
        <w:tc>
          <w:tcPr>
            <w:tcW w:w="1870" w:type="dxa"/>
            <w:vMerge/>
            <w:tcBorders>
              <w:top w:val="nil"/>
              <w:left w:val="single" w:sz="4" w:space="0" w:color="auto"/>
              <w:bottom w:val="single" w:sz="4" w:space="0" w:color="auto"/>
              <w:right w:val="single" w:sz="4" w:space="0" w:color="auto"/>
            </w:tcBorders>
            <w:shd w:val="clear" w:color="auto" w:fill="FFFFFF"/>
            <w:vAlign w:val="center"/>
            <w:hideMark/>
          </w:tcPr>
          <w:p w:rsidR="000F6775" w:rsidRPr="002060E8" w:rsidRDefault="000F6775" w:rsidP="00604132">
            <w:pPr>
              <w:spacing w:line="288" w:lineRule="auto"/>
              <w:rPr>
                <w:rFonts w:asciiTheme="majorBidi" w:hAnsiTheme="majorBidi" w:cstheme="majorBidi"/>
                <w:b/>
                <w:bCs/>
              </w:rPr>
            </w:pPr>
          </w:p>
        </w:tc>
        <w:tc>
          <w:tcPr>
            <w:tcW w:w="1243" w:type="dxa"/>
            <w:tcBorders>
              <w:top w:val="nil"/>
              <w:left w:val="nil"/>
              <w:bottom w:val="single" w:sz="4" w:space="0" w:color="auto"/>
              <w:right w:val="single" w:sz="4" w:space="0" w:color="auto"/>
            </w:tcBorders>
            <w:shd w:val="clear" w:color="auto" w:fill="auto"/>
            <w:noWrap/>
            <w:vAlign w:val="bottom"/>
            <w:hideMark/>
          </w:tcPr>
          <w:p w:rsidR="000F6775" w:rsidRPr="002060E8" w:rsidRDefault="000F6775" w:rsidP="00604132">
            <w:pPr>
              <w:spacing w:line="288" w:lineRule="auto"/>
              <w:rPr>
                <w:rFonts w:asciiTheme="majorBidi" w:hAnsiTheme="majorBidi" w:cstheme="majorBidi"/>
              </w:rPr>
            </w:pPr>
            <w:r w:rsidRPr="002060E8">
              <w:rPr>
                <w:rFonts w:asciiTheme="majorBidi" w:hAnsiTheme="majorBidi" w:cstheme="majorBidi"/>
              </w:rPr>
              <w:t>88%</w:t>
            </w:r>
          </w:p>
        </w:tc>
        <w:tc>
          <w:tcPr>
            <w:tcW w:w="900" w:type="dxa"/>
            <w:tcBorders>
              <w:top w:val="nil"/>
              <w:left w:val="nil"/>
              <w:bottom w:val="single" w:sz="4" w:space="0" w:color="auto"/>
              <w:right w:val="single" w:sz="4" w:space="0" w:color="auto"/>
            </w:tcBorders>
            <w:shd w:val="clear" w:color="auto" w:fill="auto"/>
            <w:noWrap/>
            <w:vAlign w:val="bottom"/>
            <w:hideMark/>
          </w:tcPr>
          <w:p w:rsidR="000F6775" w:rsidRPr="002060E8" w:rsidRDefault="000F6775" w:rsidP="00604132">
            <w:pPr>
              <w:spacing w:line="288" w:lineRule="auto"/>
              <w:rPr>
                <w:rFonts w:asciiTheme="majorBidi" w:hAnsiTheme="majorBidi" w:cstheme="majorBidi"/>
              </w:rPr>
            </w:pPr>
            <w:r w:rsidRPr="002060E8">
              <w:rPr>
                <w:rFonts w:asciiTheme="majorBidi" w:hAnsiTheme="majorBidi" w:cstheme="majorBidi"/>
              </w:rPr>
              <w:t>5</w:t>
            </w:r>
          </w:p>
        </w:tc>
        <w:tc>
          <w:tcPr>
            <w:tcW w:w="1243" w:type="dxa"/>
            <w:tcBorders>
              <w:top w:val="nil"/>
              <w:left w:val="nil"/>
              <w:bottom w:val="single" w:sz="4" w:space="0" w:color="auto"/>
              <w:right w:val="single" w:sz="4" w:space="0" w:color="auto"/>
            </w:tcBorders>
            <w:shd w:val="clear" w:color="auto" w:fill="auto"/>
            <w:noWrap/>
            <w:vAlign w:val="bottom"/>
            <w:hideMark/>
          </w:tcPr>
          <w:p w:rsidR="000F6775" w:rsidRPr="002060E8" w:rsidRDefault="000F6775" w:rsidP="00604132">
            <w:pPr>
              <w:spacing w:line="288" w:lineRule="auto"/>
              <w:rPr>
                <w:rFonts w:asciiTheme="majorBidi" w:hAnsiTheme="majorBidi" w:cstheme="majorBidi"/>
              </w:rPr>
            </w:pPr>
            <w:r w:rsidRPr="002060E8">
              <w:rPr>
                <w:rFonts w:asciiTheme="majorBidi" w:hAnsiTheme="majorBidi" w:cstheme="majorBidi"/>
              </w:rPr>
              <w:t>84%</w:t>
            </w:r>
          </w:p>
        </w:tc>
        <w:tc>
          <w:tcPr>
            <w:tcW w:w="803" w:type="dxa"/>
            <w:tcBorders>
              <w:top w:val="nil"/>
              <w:left w:val="nil"/>
              <w:bottom w:val="single" w:sz="4" w:space="0" w:color="auto"/>
              <w:right w:val="single" w:sz="4" w:space="0" w:color="auto"/>
            </w:tcBorders>
            <w:shd w:val="clear" w:color="auto" w:fill="auto"/>
            <w:noWrap/>
            <w:vAlign w:val="bottom"/>
            <w:hideMark/>
          </w:tcPr>
          <w:p w:rsidR="000F6775" w:rsidRPr="002060E8" w:rsidRDefault="000F6775" w:rsidP="00604132">
            <w:pPr>
              <w:spacing w:line="288" w:lineRule="auto"/>
              <w:rPr>
                <w:rFonts w:asciiTheme="majorBidi" w:hAnsiTheme="majorBidi" w:cstheme="majorBidi"/>
              </w:rPr>
            </w:pPr>
            <w:r w:rsidRPr="002060E8">
              <w:rPr>
                <w:rFonts w:asciiTheme="majorBidi" w:hAnsiTheme="majorBidi" w:cstheme="majorBidi"/>
              </w:rPr>
              <w:t>4</w:t>
            </w:r>
          </w:p>
        </w:tc>
        <w:tc>
          <w:tcPr>
            <w:tcW w:w="1243" w:type="dxa"/>
            <w:tcBorders>
              <w:top w:val="nil"/>
              <w:left w:val="nil"/>
              <w:bottom w:val="single" w:sz="4" w:space="0" w:color="auto"/>
              <w:right w:val="single" w:sz="4" w:space="0" w:color="auto"/>
            </w:tcBorders>
            <w:shd w:val="clear" w:color="auto" w:fill="auto"/>
            <w:noWrap/>
            <w:vAlign w:val="bottom"/>
            <w:hideMark/>
          </w:tcPr>
          <w:p w:rsidR="000F6775" w:rsidRPr="002060E8" w:rsidRDefault="000F6775" w:rsidP="00604132">
            <w:pPr>
              <w:spacing w:line="288" w:lineRule="auto"/>
              <w:rPr>
                <w:rFonts w:asciiTheme="majorBidi" w:hAnsiTheme="majorBidi" w:cstheme="majorBidi"/>
              </w:rPr>
            </w:pPr>
            <w:r w:rsidRPr="002060E8">
              <w:rPr>
                <w:rFonts w:asciiTheme="majorBidi" w:hAnsiTheme="majorBidi" w:cstheme="majorBidi"/>
              </w:rPr>
              <w:t>84%</w:t>
            </w:r>
          </w:p>
        </w:tc>
        <w:tc>
          <w:tcPr>
            <w:tcW w:w="810" w:type="dxa"/>
            <w:tcBorders>
              <w:top w:val="nil"/>
              <w:left w:val="nil"/>
              <w:bottom w:val="single" w:sz="4" w:space="0" w:color="auto"/>
              <w:right w:val="single" w:sz="4" w:space="0" w:color="auto"/>
            </w:tcBorders>
            <w:shd w:val="clear" w:color="auto" w:fill="auto"/>
            <w:noWrap/>
            <w:vAlign w:val="bottom"/>
            <w:hideMark/>
          </w:tcPr>
          <w:p w:rsidR="000F6775" w:rsidRPr="002060E8" w:rsidRDefault="000F6775" w:rsidP="00604132">
            <w:pPr>
              <w:spacing w:line="288" w:lineRule="auto"/>
              <w:rPr>
                <w:rFonts w:asciiTheme="majorBidi" w:hAnsiTheme="majorBidi" w:cstheme="majorBidi"/>
              </w:rPr>
            </w:pPr>
            <w:r w:rsidRPr="002060E8">
              <w:rPr>
                <w:rFonts w:asciiTheme="majorBidi" w:hAnsiTheme="majorBidi" w:cstheme="majorBidi"/>
              </w:rPr>
              <w:t>4</w:t>
            </w:r>
          </w:p>
        </w:tc>
        <w:tc>
          <w:tcPr>
            <w:tcW w:w="1243" w:type="dxa"/>
            <w:tcBorders>
              <w:top w:val="nil"/>
              <w:left w:val="nil"/>
              <w:bottom w:val="single" w:sz="4" w:space="0" w:color="auto"/>
              <w:right w:val="single" w:sz="4" w:space="0" w:color="auto"/>
            </w:tcBorders>
            <w:shd w:val="clear" w:color="auto" w:fill="auto"/>
            <w:noWrap/>
            <w:vAlign w:val="bottom"/>
            <w:hideMark/>
          </w:tcPr>
          <w:p w:rsidR="000F6775" w:rsidRPr="002060E8" w:rsidRDefault="000F6775" w:rsidP="00604132">
            <w:pPr>
              <w:spacing w:line="288" w:lineRule="auto"/>
              <w:rPr>
                <w:rFonts w:asciiTheme="majorBidi" w:hAnsiTheme="majorBidi" w:cstheme="majorBidi"/>
              </w:rPr>
            </w:pPr>
            <w:r w:rsidRPr="002060E8">
              <w:rPr>
                <w:rFonts w:asciiTheme="majorBidi" w:hAnsiTheme="majorBidi" w:cstheme="majorBidi"/>
              </w:rPr>
              <w:t>82%</w:t>
            </w:r>
          </w:p>
        </w:tc>
        <w:tc>
          <w:tcPr>
            <w:tcW w:w="803" w:type="dxa"/>
            <w:tcBorders>
              <w:top w:val="nil"/>
              <w:left w:val="nil"/>
              <w:bottom w:val="single" w:sz="4" w:space="0" w:color="auto"/>
              <w:right w:val="single" w:sz="4" w:space="0" w:color="auto"/>
            </w:tcBorders>
            <w:shd w:val="clear" w:color="auto" w:fill="auto"/>
            <w:noWrap/>
            <w:vAlign w:val="bottom"/>
            <w:hideMark/>
          </w:tcPr>
          <w:p w:rsidR="000F6775" w:rsidRPr="002060E8" w:rsidRDefault="000F6775" w:rsidP="00604132">
            <w:pPr>
              <w:spacing w:line="288" w:lineRule="auto"/>
              <w:rPr>
                <w:rFonts w:asciiTheme="majorBidi" w:hAnsiTheme="majorBidi" w:cstheme="majorBidi"/>
              </w:rPr>
            </w:pPr>
            <w:r w:rsidRPr="002060E8">
              <w:rPr>
                <w:rFonts w:asciiTheme="majorBidi" w:hAnsiTheme="majorBidi" w:cstheme="majorBidi"/>
              </w:rPr>
              <w:t>4</w:t>
            </w:r>
          </w:p>
        </w:tc>
      </w:tr>
      <w:tr w:rsidR="000F6775" w:rsidRPr="002060E8" w:rsidTr="0012287F">
        <w:trPr>
          <w:trHeight w:val="158"/>
          <w:jc w:val="center"/>
        </w:trPr>
        <w:tc>
          <w:tcPr>
            <w:tcW w:w="723" w:type="dxa"/>
            <w:tcBorders>
              <w:top w:val="nil"/>
              <w:left w:val="single" w:sz="4" w:space="0" w:color="auto"/>
              <w:bottom w:val="single" w:sz="4" w:space="0" w:color="auto"/>
              <w:right w:val="single" w:sz="4" w:space="0" w:color="auto"/>
            </w:tcBorders>
            <w:shd w:val="clear" w:color="auto" w:fill="FFFFFF"/>
            <w:noWrap/>
            <w:vAlign w:val="bottom"/>
          </w:tcPr>
          <w:p w:rsidR="000F6775" w:rsidRPr="002060E8" w:rsidRDefault="000F6775" w:rsidP="00604132">
            <w:pPr>
              <w:spacing w:line="288" w:lineRule="auto"/>
              <w:rPr>
                <w:rFonts w:asciiTheme="majorBidi" w:hAnsiTheme="majorBidi" w:cstheme="majorBidi"/>
              </w:rPr>
            </w:pPr>
            <w:r w:rsidRPr="002060E8">
              <w:rPr>
                <w:rFonts w:asciiTheme="majorBidi" w:hAnsiTheme="majorBidi" w:cstheme="majorBidi"/>
              </w:rPr>
              <w:t>11</w:t>
            </w:r>
          </w:p>
        </w:tc>
        <w:tc>
          <w:tcPr>
            <w:tcW w:w="1870" w:type="dxa"/>
            <w:vMerge w:val="restart"/>
            <w:tcBorders>
              <w:top w:val="nil"/>
              <w:left w:val="single" w:sz="4" w:space="0" w:color="auto"/>
              <w:bottom w:val="single" w:sz="4" w:space="0" w:color="auto"/>
              <w:right w:val="single" w:sz="4" w:space="0" w:color="auto"/>
            </w:tcBorders>
            <w:shd w:val="clear" w:color="auto" w:fill="FFFFFF"/>
            <w:vAlign w:val="center"/>
            <w:hideMark/>
          </w:tcPr>
          <w:p w:rsidR="000F6775" w:rsidRPr="002060E8" w:rsidRDefault="000F6775" w:rsidP="00604132">
            <w:pPr>
              <w:spacing w:line="288" w:lineRule="auto"/>
              <w:rPr>
                <w:rFonts w:asciiTheme="majorBidi" w:hAnsiTheme="majorBidi" w:cstheme="majorBidi"/>
                <w:b/>
                <w:bCs/>
              </w:rPr>
            </w:pPr>
            <w:r w:rsidRPr="002060E8">
              <w:rPr>
                <w:rFonts w:asciiTheme="majorBidi" w:hAnsiTheme="majorBidi" w:cstheme="majorBidi"/>
                <w:b/>
                <w:bCs/>
              </w:rPr>
              <w:t>Privacy Concerns</w:t>
            </w:r>
          </w:p>
        </w:tc>
        <w:tc>
          <w:tcPr>
            <w:tcW w:w="1243" w:type="dxa"/>
            <w:tcBorders>
              <w:top w:val="nil"/>
              <w:left w:val="nil"/>
              <w:bottom w:val="single" w:sz="4" w:space="0" w:color="auto"/>
              <w:right w:val="single" w:sz="4" w:space="0" w:color="auto"/>
            </w:tcBorders>
            <w:shd w:val="clear" w:color="auto" w:fill="auto"/>
            <w:noWrap/>
            <w:vAlign w:val="bottom"/>
            <w:hideMark/>
          </w:tcPr>
          <w:p w:rsidR="000F6775" w:rsidRPr="002060E8" w:rsidRDefault="000F6775" w:rsidP="00604132">
            <w:pPr>
              <w:spacing w:line="288" w:lineRule="auto"/>
              <w:rPr>
                <w:rFonts w:asciiTheme="majorBidi" w:hAnsiTheme="majorBidi" w:cstheme="majorBidi"/>
              </w:rPr>
            </w:pPr>
            <w:r w:rsidRPr="002060E8">
              <w:rPr>
                <w:rFonts w:asciiTheme="majorBidi" w:hAnsiTheme="majorBidi" w:cstheme="majorBidi"/>
              </w:rPr>
              <w:t>92%</w:t>
            </w:r>
          </w:p>
        </w:tc>
        <w:tc>
          <w:tcPr>
            <w:tcW w:w="900" w:type="dxa"/>
            <w:tcBorders>
              <w:top w:val="nil"/>
              <w:left w:val="nil"/>
              <w:bottom w:val="single" w:sz="4" w:space="0" w:color="auto"/>
              <w:right w:val="single" w:sz="4" w:space="0" w:color="auto"/>
            </w:tcBorders>
            <w:shd w:val="clear" w:color="auto" w:fill="auto"/>
            <w:noWrap/>
            <w:vAlign w:val="bottom"/>
            <w:hideMark/>
          </w:tcPr>
          <w:p w:rsidR="000F6775" w:rsidRPr="002060E8" w:rsidRDefault="000F6775" w:rsidP="00604132">
            <w:pPr>
              <w:spacing w:line="288" w:lineRule="auto"/>
              <w:rPr>
                <w:rFonts w:asciiTheme="majorBidi" w:hAnsiTheme="majorBidi" w:cstheme="majorBidi"/>
              </w:rPr>
            </w:pPr>
            <w:r w:rsidRPr="002060E8">
              <w:rPr>
                <w:rFonts w:asciiTheme="majorBidi" w:hAnsiTheme="majorBidi" w:cstheme="majorBidi"/>
              </w:rPr>
              <w:t>5</w:t>
            </w:r>
          </w:p>
        </w:tc>
        <w:tc>
          <w:tcPr>
            <w:tcW w:w="1243" w:type="dxa"/>
            <w:tcBorders>
              <w:top w:val="nil"/>
              <w:left w:val="nil"/>
              <w:bottom w:val="single" w:sz="4" w:space="0" w:color="auto"/>
              <w:right w:val="single" w:sz="4" w:space="0" w:color="auto"/>
            </w:tcBorders>
            <w:shd w:val="clear" w:color="auto" w:fill="auto"/>
            <w:noWrap/>
            <w:vAlign w:val="bottom"/>
            <w:hideMark/>
          </w:tcPr>
          <w:p w:rsidR="000F6775" w:rsidRPr="002060E8" w:rsidRDefault="000F6775" w:rsidP="00604132">
            <w:pPr>
              <w:spacing w:line="288" w:lineRule="auto"/>
              <w:rPr>
                <w:rFonts w:asciiTheme="majorBidi" w:hAnsiTheme="majorBidi" w:cstheme="majorBidi"/>
              </w:rPr>
            </w:pPr>
            <w:r w:rsidRPr="002060E8">
              <w:rPr>
                <w:rFonts w:asciiTheme="majorBidi" w:hAnsiTheme="majorBidi" w:cstheme="majorBidi"/>
              </w:rPr>
              <w:t>88%</w:t>
            </w:r>
          </w:p>
        </w:tc>
        <w:tc>
          <w:tcPr>
            <w:tcW w:w="803" w:type="dxa"/>
            <w:tcBorders>
              <w:top w:val="nil"/>
              <w:left w:val="nil"/>
              <w:bottom w:val="single" w:sz="4" w:space="0" w:color="auto"/>
              <w:right w:val="single" w:sz="4" w:space="0" w:color="auto"/>
            </w:tcBorders>
            <w:shd w:val="clear" w:color="auto" w:fill="auto"/>
            <w:noWrap/>
            <w:vAlign w:val="bottom"/>
            <w:hideMark/>
          </w:tcPr>
          <w:p w:rsidR="000F6775" w:rsidRPr="002060E8" w:rsidRDefault="000F6775" w:rsidP="00604132">
            <w:pPr>
              <w:spacing w:line="288" w:lineRule="auto"/>
              <w:rPr>
                <w:rFonts w:asciiTheme="majorBidi" w:hAnsiTheme="majorBidi" w:cstheme="majorBidi"/>
              </w:rPr>
            </w:pPr>
            <w:r w:rsidRPr="002060E8">
              <w:rPr>
                <w:rFonts w:asciiTheme="majorBidi" w:hAnsiTheme="majorBidi" w:cstheme="majorBidi"/>
              </w:rPr>
              <w:t>4</w:t>
            </w:r>
          </w:p>
        </w:tc>
        <w:tc>
          <w:tcPr>
            <w:tcW w:w="1243" w:type="dxa"/>
            <w:tcBorders>
              <w:top w:val="nil"/>
              <w:left w:val="nil"/>
              <w:bottom w:val="single" w:sz="4" w:space="0" w:color="auto"/>
              <w:right w:val="single" w:sz="4" w:space="0" w:color="auto"/>
            </w:tcBorders>
            <w:shd w:val="clear" w:color="auto" w:fill="auto"/>
            <w:noWrap/>
            <w:vAlign w:val="bottom"/>
            <w:hideMark/>
          </w:tcPr>
          <w:p w:rsidR="000F6775" w:rsidRPr="002060E8" w:rsidRDefault="000F6775" w:rsidP="00604132">
            <w:pPr>
              <w:spacing w:line="288" w:lineRule="auto"/>
              <w:rPr>
                <w:rFonts w:asciiTheme="majorBidi" w:hAnsiTheme="majorBidi" w:cstheme="majorBidi"/>
              </w:rPr>
            </w:pPr>
            <w:r w:rsidRPr="002060E8">
              <w:rPr>
                <w:rFonts w:asciiTheme="majorBidi" w:hAnsiTheme="majorBidi" w:cstheme="majorBidi"/>
              </w:rPr>
              <w:t>94%</w:t>
            </w:r>
          </w:p>
        </w:tc>
        <w:tc>
          <w:tcPr>
            <w:tcW w:w="810" w:type="dxa"/>
            <w:tcBorders>
              <w:top w:val="nil"/>
              <w:left w:val="nil"/>
              <w:bottom w:val="single" w:sz="4" w:space="0" w:color="auto"/>
              <w:right w:val="single" w:sz="4" w:space="0" w:color="auto"/>
            </w:tcBorders>
            <w:shd w:val="clear" w:color="auto" w:fill="auto"/>
            <w:noWrap/>
            <w:vAlign w:val="bottom"/>
            <w:hideMark/>
          </w:tcPr>
          <w:p w:rsidR="000F6775" w:rsidRPr="002060E8" w:rsidRDefault="000F6775" w:rsidP="00604132">
            <w:pPr>
              <w:spacing w:line="288" w:lineRule="auto"/>
              <w:rPr>
                <w:rFonts w:asciiTheme="majorBidi" w:hAnsiTheme="majorBidi" w:cstheme="majorBidi"/>
              </w:rPr>
            </w:pPr>
            <w:r w:rsidRPr="002060E8">
              <w:rPr>
                <w:rFonts w:asciiTheme="majorBidi" w:hAnsiTheme="majorBidi" w:cstheme="majorBidi"/>
              </w:rPr>
              <w:t>5</w:t>
            </w:r>
          </w:p>
        </w:tc>
        <w:tc>
          <w:tcPr>
            <w:tcW w:w="1243" w:type="dxa"/>
            <w:tcBorders>
              <w:top w:val="nil"/>
              <w:left w:val="nil"/>
              <w:bottom w:val="single" w:sz="4" w:space="0" w:color="auto"/>
              <w:right w:val="single" w:sz="4" w:space="0" w:color="auto"/>
            </w:tcBorders>
            <w:shd w:val="clear" w:color="auto" w:fill="auto"/>
            <w:noWrap/>
            <w:vAlign w:val="bottom"/>
            <w:hideMark/>
          </w:tcPr>
          <w:p w:rsidR="000F6775" w:rsidRPr="002060E8" w:rsidRDefault="000F6775" w:rsidP="00604132">
            <w:pPr>
              <w:spacing w:line="288" w:lineRule="auto"/>
              <w:rPr>
                <w:rFonts w:asciiTheme="majorBidi" w:hAnsiTheme="majorBidi" w:cstheme="majorBidi"/>
              </w:rPr>
            </w:pPr>
            <w:r w:rsidRPr="002060E8">
              <w:rPr>
                <w:rFonts w:asciiTheme="majorBidi" w:hAnsiTheme="majorBidi" w:cstheme="majorBidi"/>
              </w:rPr>
              <w:t>87%</w:t>
            </w:r>
          </w:p>
        </w:tc>
        <w:tc>
          <w:tcPr>
            <w:tcW w:w="803" w:type="dxa"/>
            <w:tcBorders>
              <w:top w:val="nil"/>
              <w:left w:val="nil"/>
              <w:bottom w:val="single" w:sz="4" w:space="0" w:color="auto"/>
              <w:right w:val="single" w:sz="4" w:space="0" w:color="auto"/>
            </w:tcBorders>
            <w:shd w:val="clear" w:color="auto" w:fill="auto"/>
            <w:noWrap/>
            <w:vAlign w:val="bottom"/>
            <w:hideMark/>
          </w:tcPr>
          <w:p w:rsidR="000F6775" w:rsidRPr="002060E8" w:rsidRDefault="000F6775" w:rsidP="00604132">
            <w:pPr>
              <w:spacing w:line="288" w:lineRule="auto"/>
              <w:rPr>
                <w:rFonts w:asciiTheme="majorBidi" w:hAnsiTheme="majorBidi" w:cstheme="majorBidi"/>
              </w:rPr>
            </w:pPr>
            <w:r w:rsidRPr="002060E8">
              <w:rPr>
                <w:rFonts w:asciiTheme="majorBidi" w:hAnsiTheme="majorBidi" w:cstheme="majorBidi"/>
              </w:rPr>
              <w:t>5</w:t>
            </w:r>
          </w:p>
        </w:tc>
      </w:tr>
      <w:tr w:rsidR="000F6775" w:rsidRPr="002060E8" w:rsidTr="0012287F">
        <w:trPr>
          <w:trHeight w:val="158"/>
          <w:jc w:val="center"/>
        </w:trPr>
        <w:tc>
          <w:tcPr>
            <w:tcW w:w="723" w:type="dxa"/>
            <w:tcBorders>
              <w:top w:val="nil"/>
              <w:left w:val="single" w:sz="4" w:space="0" w:color="auto"/>
              <w:bottom w:val="single" w:sz="4" w:space="0" w:color="auto"/>
              <w:right w:val="single" w:sz="4" w:space="0" w:color="auto"/>
            </w:tcBorders>
            <w:shd w:val="clear" w:color="auto" w:fill="FFFFFF"/>
            <w:noWrap/>
            <w:vAlign w:val="bottom"/>
          </w:tcPr>
          <w:p w:rsidR="000F6775" w:rsidRPr="002060E8" w:rsidRDefault="000F6775" w:rsidP="00604132">
            <w:pPr>
              <w:spacing w:line="288" w:lineRule="auto"/>
              <w:rPr>
                <w:rFonts w:asciiTheme="majorBidi" w:hAnsiTheme="majorBidi" w:cstheme="majorBidi"/>
              </w:rPr>
            </w:pPr>
            <w:r w:rsidRPr="002060E8">
              <w:rPr>
                <w:rFonts w:asciiTheme="majorBidi" w:hAnsiTheme="majorBidi" w:cstheme="majorBidi"/>
              </w:rPr>
              <w:t>12</w:t>
            </w:r>
          </w:p>
        </w:tc>
        <w:tc>
          <w:tcPr>
            <w:tcW w:w="1870" w:type="dxa"/>
            <w:vMerge/>
            <w:tcBorders>
              <w:top w:val="nil"/>
              <w:left w:val="single" w:sz="4" w:space="0" w:color="auto"/>
              <w:bottom w:val="single" w:sz="4" w:space="0" w:color="auto"/>
              <w:right w:val="single" w:sz="4" w:space="0" w:color="auto"/>
            </w:tcBorders>
            <w:shd w:val="clear" w:color="auto" w:fill="FFFFFF"/>
            <w:vAlign w:val="center"/>
            <w:hideMark/>
          </w:tcPr>
          <w:p w:rsidR="000F6775" w:rsidRPr="002060E8" w:rsidRDefault="000F6775" w:rsidP="00604132">
            <w:pPr>
              <w:spacing w:line="288" w:lineRule="auto"/>
              <w:rPr>
                <w:rFonts w:asciiTheme="majorBidi" w:hAnsiTheme="majorBidi" w:cstheme="majorBidi"/>
                <w:b/>
                <w:bCs/>
              </w:rPr>
            </w:pPr>
          </w:p>
        </w:tc>
        <w:tc>
          <w:tcPr>
            <w:tcW w:w="1243" w:type="dxa"/>
            <w:tcBorders>
              <w:top w:val="nil"/>
              <w:left w:val="nil"/>
              <w:bottom w:val="single" w:sz="4" w:space="0" w:color="auto"/>
              <w:right w:val="single" w:sz="4" w:space="0" w:color="auto"/>
            </w:tcBorders>
            <w:shd w:val="clear" w:color="auto" w:fill="auto"/>
            <w:noWrap/>
            <w:vAlign w:val="bottom"/>
            <w:hideMark/>
          </w:tcPr>
          <w:p w:rsidR="000F6775" w:rsidRPr="002060E8" w:rsidRDefault="000F6775" w:rsidP="00604132">
            <w:pPr>
              <w:spacing w:line="288" w:lineRule="auto"/>
              <w:rPr>
                <w:rFonts w:asciiTheme="majorBidi" w:hAnsiTheme="majorBidi" w:cstheme="majorBidi"/>
              </w:rPr>
            </w:pPr>
            <w:r w:rsidRPr="002060E8">
              <w:rPr>
                <w:rFonts w:asciiTheme="majorBidi" w:hAnsiTheme="majorBidi" w:cstheme="majorBidi"/>
              </w:rPr>
              <w:t>65%</w:t>
            </w:r>
          </w:p>
        </w:tc>
        <w:tc>
          <w:tcPr>
            <w:tcW w:w="900" w:type="dxa"/>
            <w:tcBorders>
              <w:top w:val="nil"/>
              <w:left w:val="nil"/>
              <w:bottom w:val="single" w:sz="4" w:space="0" w:color="auto"/>
              <w:right w:val="single" w:sz="4" w:space="0" w:color="auto"/>
            </w:tcBorders>
            <w:shd w:val="clear" w:color="auto" w:fill="auto"/>
            <w:noWrap/>
            <w:vAlign w:val="bottom"/>
            <w:hideMark/>
          </w:tcPr>
          <w:p w:rsidR="000F6775" w:rsidRPr="002060E8" w:rsidRDefault="000F6775" w:rsidP="00604132">
            <w:pPr>
              <w:spacing w:line="288" w:lineRule="auto"/>
              <w:rPr>
                <w:rFonts w:asciiTheme="majorBidi" w:hAnsiTheme="majorBidi" w:cstheme="majorBidi"/>
              </w:rPr>
            </w:pPr>
            <w:r w:rsidRPr="002060E8">
              <w:rPr>
                <w:rFonts w:asciiTheme="majorBidi" w:hAnsiTheme="majorBidi" w:cstheme="majorBidi"/>
              </w:rPr>
              <w:t>3</w:t>
            </w:r>
          </w:p>
        </w:tc>
        <w:tc>
          <w:tcPr>
            <w:tcW w:w="1243" w:type="dxa"/>
            <w:tcBorders>
              <w:top w:val="nil"/>
              <w:left w:val="nil"/>
              <w:bottom w:val="single" w:sz="4" w:space="0" w:color="auto"/>
              <w:right w:val="single" w:sz="4" w:space="0" w:color="auto"/>
            </w:tcBorders>
            <w:shd w:val="clear" w:color="auto" w:fill="auto"/>
            <w:noWrap/>
            <w:vAlign w:val="bottom"/>
            <w:hideMark/>
          </w:tcPr>
          <w:p w:rsidR="000F6775" w:rsidRPr="002060E8" w:rsidRDefault="000F6775" w:rsidP="00604132">
            <w:pPr>
              <w:spacing w:line="288" w:lineRule="auto"/>
              <w:rPr>
                <w:rFonts w:asciiTheme="majorBidi" w:hAnsiTheme="majorBidi" w:cstheme="majorBidi"/>
              </w:rPr>
            </w:pPr>
            <w:r w:rsidRPr="002060E8">
              <w:rPr>
                <w:rFonts w:asciiTheme="majorBidi" w:hAnsiTheme="majorBidi" w:cstheme="majorBidi"/>
              </w:rPr>
              <w:t>60%</w:t>
            </w:r>
          </w:p>
        </w:tc>
        <w:tc>
          <w:tcPr>
            <w:tcW w:w="803" w:type="dxa"/>
            <w:tcBorders>
              <w:top w:val="nil"/>
              <w:left w:val="nil"/>
              <w:bottom w:val="single" w:sz="4" w:space="0" w:color="auto"/>
              <w:right w:val="single" w:sz="4" w:space="0" w:color="auto"/>
            </w:tcBorders>
            <w:shd w:val="clear" w:color="auto" w:fill="auto"/>
            <w:noWrap/>
            <w:vAlign w:val="bottom"/>
            <w:hideMark/>
          </w:tcPr>
          <w:p w:rsidR="000F6775" w:rsidRPr="002060E8" w:rsidRDefault="000F6775" w:rsidP="00604132">
            <w:pPr>
              <w:spacing w:line="288" w:lineRule="auto"/>
              <w:rPr>
                <w:rFonts w:asciiTheme="majorBidi" w:hAnsiTheme="majorBidi" w:cstheme="majorBidi"/>
              </w:rPr>
            </w:pPr>
            <w:r w:rsidRPr="002060E8">
              <w:rPr>
                <w:rFonts w:asciiTheme="majorBidi" w:hAnsiTheme="majorBidi" w:cstheme="majorBidi"/>
              </w:rPr>
              <w:t>2</w:t>
            </w:r>
          </w:p>
        </w:tc>
        <w:tc>
          <w:tcPr>
            <w:tcW w:w="1243" w:type="dxa"/>
            <w:tcBorders>
              <w:top w:val="nil"/>
              <w:left w:val="nil"/>
              <w:bottom w:val="single" w:sz="4" w:space="0" w:color="auto"/>
              <w:right w:val="single" w:sz="4" w:space="0" w:color="auto"/>
            </w:tcBorders>
            <w:shd w:val="clear" w:color="auto" w:fill="auto"/>
            <w:noWrap/>
            <w:vAlign w:val="bottom"/>
            <w:hideMark/>
          </w:tcPr>
          <w:p w:rsidR="000F6775" w:rsidRPr="002060E8" w:rsidRDefault="000F6775" w:rsidP="00604132">
            <w:pPr>
              <w:spacing w:line="288" w:lineRule="auto"/>
              <w:rPr>
                <w:rFonts w:asciiTheme="majorBidi" w:hAnsiTheme="majorBidi" w:cstheme="majorBidi"/>
              </w:rPr>
            </w:pPr>
            <w:r w:rsidRPr="002060E8">
              <w:rPr>
                <w:rFonts w:asciiTheme="majorBidi" w:hAnsiTheme="majorBidi" w:cstheme="majorBidi"/>
              </w:rPr>
              <w:t>75%</w:t>
            </w:r>
          </w:p>
        </w:tc>
        <w:tc>
          <w:tcPr>
            <w:tcW w:w="810" w:type="dxa"/>
            <w:tcBorders>
              <w:top w:val="nil"/>
              <w:left w:val="nil"/>
              <w:bottom w:val="single" w:sz="4" w:space="0" w:color="auto"/>
              <w:right w:val="single" w:sz="4" w:space="0" w:color="auto"/>
            </w:tcBorders>
            <w:shd w:val="clear" w:color="auto" w:fill="auto"/>
            <w:noWrap/>
            <w:vAlign w:val="bottom"/>
            <w:hideMark/>
          </w:tcPr>
          <w:p w:rsidR="000F6775" w:rsidRPr="002060E8" w:rsidRDefault="000F6775" w:rsidP="00604132">
            <w:pPr>
              <w:spacing w:line="288" w:lineRule="auto"/>
              <w:rPr>
                <w:rFonts w:asciiTheme="majorBidi" w:hAnsiTheme="majorBidi" w:cstheme="majorBidi"/>
              </w:rPr>
            </w:pPr>
            <w:r w:rsidRPr="002060E8">
              <w:rPr>
                <w:rFonts w:asciiTheme="majorBidi" w:hAnsiTheme="majorBidi" w:cstheme="majorBidi"/>
              </w:rPr>
              <w:t>3</w:t>
            </w:r>
          </w:p>
        </w:tc>
        <w:tc>
          <w:tcPr>
            <w:tcW w:w="1243" w:type="dxa"/>
            <w:tcBorders>
              <w:top w:val="nil"/>
              <w:left w:val="nil"/>
              <w:bottom w:val="single" w:sz="4" w:space="0" w:color="auto"/>
              <w:right w:val="single" w:sz="4" w:space="0" w:color="auto"/>
            </w:tcBorders>
            <w:shd w:val="clear" w:color="auto" w:fill="auto"/>
            <w:noWrap/>
            <w:vAlign w:val="bottom"/>
            <w:hideMark/>
          </w:tcPr>
          <w:p w:rsidR="000F6775" w:rsidRPr="002060E8" w:rsidRDefault="000F6775" w:rsidP="00604132">
            <w:pPr>
              <w:spacing w:line="288" w:lineRule="auto"/>
              <w:rPr>
                <w:rFonts w:asciiTheme="majorBidi" w:hAnsiTheme="majorBidi" w:cstheme="majorBidi"/>
              </w:rPr>
            </w:pPr>
            <w:r w:rsidRPr="002060E8">
              <w:rPr>
                <w:rFonts w:asciiTheme="majorBidi" w:hAnsiTheme="majorBidi" w:cstheme="majorBidi"/>
              </w:rPr>
              <w:t>52%</w:t>
            </w:r>
          </w:p>
        </w:tc>
        <w:tc>
          <w:tcPr>
            <w:tcW w:w="803" w:type="dxa"/>
            <w:tcBorders>
              <w:top w:val="nil"/>
              <w:left w:val="nil"/>
              <w:bottom w:val="single" w:sz="4" w:space="0" w:color="auto"/>
              <w:right w:val="single" w:sz="4" w:space="0" w:color="auto"/>
            </w:tcBorders>
            <w:shd w:val="clear" w:color="auto" w:fill="auto"/>
            <w:noWrap/>
            <w:vAlign w:val="bottom"/>
            <w:hideMark/>
          </w:tcPr>
          <w:p w:rsidR="000F6775" w:rsidRPr="002060E8" w:rsidRDefault="000F6775" w:rsidP="00604132">
            <w:pPr>
              <w:spacing w:line="288" w:lineRule="auto"/>
              <w:rPr>
                <w:rFonts w:asciiTheme="majorBidi" w:hAnsiTheme="majorBidi" w:cstheme="majorBidi"/>
              </w:rPr>
            </w:pPr>
            <w:r w:rsidRPr="002060E8">
              <w:rPr>
                <w:rFonts w:asciiTheme="majorBidi" w:hAnsiTheme="majorBidi" w:cstheme="majorBidi"/>
              </w:rPr>
              <w:t>3</w:t>
            </w:r>
          </w:p>
        </w:tc>
      </w:tr>
      <w:tr w:rsidR="000F6775" w:rsidRPr="002060E8" w:rsidTr="0012287F">
        <w:trPr>
          <w:trHeight w:val="158"/>
          <w:jc w:val="center"/>
        </w:trPr>
        <w:tc>
          <w:tcPr>
            <w:tcW w:w="723" w:type="dxa"/>
            <w:tcBorders>
              <w:top w:val="nil"/>
              <w:left w:val="single" w:sz="4" w:space="0" w:color="auto"/>
              <w:bottom w:val="single" w:sz="4" w:space="0" w:color="auto"/>
              <w:right w:val="single" w:sz="4" w:space="0" w:color="auto"/>
            </w:tcBorders>
            <w:shd w:val="clear" w:color="auto" w:fill="FFFFFF"/>
            <w:noWrap/>
            <w:vAlign w:val="bottom"/>
          </w:tcPr>
          <w:p w:rsidR="000F6775" w:rsidRPr="002060E8" w:rsidRDefault="000F6775" w:rsidP="00604132">
            <w:pPr>
              <w:spacing w:line="288" w:lineRule="auto"/>
              <w:rPr>
                <w:rFonts w:asciiTheme="majorBidi" w:hAnsiTheme="majorBidi" w:cstheme="majorBidi"/>
              </w:rPr>
            </w:pPr>
            <w:r w:rsidRPr="002060E8">
              <w:rPr>
                <w:rFonts w:asciiTheme="majorBidi" w:hAnsiTheme="majorBidi" w:cstheme="majorBidi"/>
              </w:rPr>
              <w:t>13</w:t>
            </w:r>
          </w:p>
        </w:tc>
        <w:tc>
          <w:tcPr>
            <w:tcW w:w="1870" w:type="dxa"/>
            <w:vMerge/>
            <w:tcBorders>
              <w:top w:val="nil"/>
              <w:left w:val="single" w:sz="4" w:space="0" w:color="auto"/>
              <w:bottom w:val="single" w:sz="4" w:space="0" w:color="auto"/>
              <w:right w:val="single" w:sz="4" w:space="0" w:color="auto"/>
            </w:tcBorders>
            <w:shd w:val="clear" w:color="auto" w:fill="FFFFFF"/>
            <w:vAlign w:val="center"/>
            <w:hideMark/>
          </w:tcPr>
          <w:p w:rsidR="000F6775" w:rsidRPr="002060E8" w:rsidRDefault="000F6775" w:rsidP="00604132">
            <w:pPr>
              <w:spacing w:line="288" w:lineRule="auto"/>
              <w:rPr>
                <w:rFonts w:asciiTheme="majorBidi" w:hAnsiTheme="majorBidi" w:cstheme="majorBidi"/>
                <w:b/>
                <w:bCs/>
              </w:rPr>
            </w:pPr>
          </w:p>
        </w:tc>
        <w:tc>
          <w:tcPr>
            <w:tcW w:w="1243" w:type="dxa"/>
            <w:tcBorders>
              <w:top w:val="nil"/>
              <w:left w:val="nil"/>
              <w:bottom w:val="single" w:sz="4" w:space="0" w:color="auto"/>
              <w:right w:val="single" w:sz="4" w:space="0" w:color="auto"/>
            </w:tcBorders>
            <w:shd w:val="clear" w:color="auto" w:fill="auto"/>
            <w:noWrap/>
            <w:vAlign w:val="bottom"/>
            <w:hideMark/>
          </w:tcPr>
          <w:p w:rsidR="000F6775" w:rsidRPr="002060E8" w:rsidRDefault="000F6775" w:rsidP="00604132">
            <w:pPr>
              <w:spacing w:line="288" w:lineRule="auto"/>
              <w:rPr>
                <w:rFonts w:asciiTheme="majorBidi" w:hAnsiTheme="majorBidi" w:cstheme="majorBidi"/>
              </w:rPr>
            </w:pPr>
            <w:r w:rsidRPr="002060E8">
              <w:rPr>
                <w:rFonts w:asciiTheme="majorBidi" w:hAnsiTheme="majorBidi" w:cstheme="majorBidi"/>
              </w:rPr>
              <w:t>68%</w:t>
            </w:r>
          </w:p>
        </w:tc>
        <w:tc>
          <w:tcPr>
            <w:tcW w:w="900" w:type="dxa"/>
            <w:tcBorders>
              <w:top w:val="nil"/>
              <w:left w:val="nil"/>
              <w:bottom w:val="single" w:sz="4" w:space="0" w:color="auto"/>
              <w:right w:val="single" w:sz="4" w:space="0" w:color="auto"/>
            </w:tcBorders>
            <w:shd w:val="clear" w:color="auto" w:fill="auto"/>
            <w:noWrap/>
            <w:vAlign w:val="bottom"/>
            <w:hideMark/>
          </w:tcPr>
          <w:p w:rsidR="000F6775" w:rsidRPr="002060E8" w:rsidRDefault="000F6775" w:rsidP="00604132">
            <w:pPr>
              <w:spacing w:line="288" w:lineRule="auto"/>
              <w:rPr>
                <w:rFonts w:asciiTheme="majorBidi" w:hAnsiTheme="majorBidi" w:cstheme="majorBidi"/>
              </w:rPr>
            </w:pPr>
            <w:r w:rsidRPr="002060E8">
              <w:rPr>
                <w:rFonts w:asciiTheme="majorBidi" w:hAnsiTheme="majorBidi" w:cstheme="majorBidi"/>
              </w:rPr>
              <w:t>3</w:t>
            </w:r>
          </w:p>
        </w:tc>
        <w:tc>
          <w:tcPr>
            <w:tcW w:w="1243" w:type="dxa"/>
            <w:tcBorders>
              <w:top w:val="nil"/>
              <w:left w:val="nil"/>
              <w:bottom w:val="single" w:sz="4" w:space="0" w:color="auto"/>
              <w:right w:val="single" w:sz="4" w:space="0" w:color="auto"/>
            </w:tcBorders>
            <w:shd w:val="clear" w:color="auto" w:fill="auto"/>
            <w:noWrap/>
            <w:vAlign w:val="bottom"/>
            <w:hideMark/>
          </w:tcPr>
          <w:p w:rsidR="000F6775" w:rsidRPr="002060E8" w:rsidRDefault="000F6775" w:rsidP="00604132">
            <w:pPr>
              <w:spacing w:line="288" w:lineRule="auto"/>
              <w:rPr>
                <w:rFonts w:asciiTheme="majorBidi" w:hAnsiTheme="majorBidi" w:cstheme="majorBidi"/>
              </w:rPr>
            </w:pPr>
            <w:r w:rsidRPr="002060E8">
              <w:rPr>
                <w:rFonts w:asciiTheme="majorBidi" w:hAnsiTheme="majorBidi" w:cstheme="majorBidi"/>
              </w:rPr>
              <w:t>84%</w:t>
            </w:r>
          </w:p>
        </w:tc>
        <w:tc>
          <w:tcPr>
            <w:tcW w:w="803" w:type="dxa"/>
            <w:tcBorders>
              <w:top w:val="nil"/>
              <w:left w:val="nil"/>
              <w:bottom w:val="single" w:sz="4" w:space="0" w:color="auto"/>
              <w:right w:val="single" w:sz="4" w:space="0" w:color="auto"/>
            </w:tcBorders>
            <w:shd w:val="clear" w:color="auto" w:fill="auto"/>
            <w:noWrap/>
            <w:vAlign w:val="bottom"/>
            <w:hideMark/>
          </w:tcPr>
          <w:p w:rsidR="000F6775" w:rsidRPr="002060E8" w:rsidRDefault="000F6775" w:rsidP="00604132">
            <w:pPr>
              <w:spacing w:line="288" w:lineRule="auto"/>
              <w:rPr>
                <w:rFonts w:asciiTheme="majorBidi" w:hAnsiTheme="majorBidi" w:cstheme="majorBidi"/>
              </w:rPr>
            </w:pPr>
            <w:r w:rsidRPr="002060E8">
              <w:rPr>
                <w:rFonts w:asciiTheme="majorBidi" w:hAnsiTheme="majorBidi" w:cstheme="majorBidi"/>
              </w:rPr>
              <w:t>4</w:t>
            </w:r>
          </w:p>
        </w:tc>
        <w:tc>
          <w:tcPr>
            <w:tcW w:w="1243" w:type="dxa"/>
            <w:tcBorders>
              <w:top w:val="nil"/>
              <w:left w:val="nil"/>
              <w:bottom w:val="single" w:sz="4" w:space="0" w:color="auto"/>
              <w:right w:val="single" w:sz="4" w:space="0" w:color="auto"/>
            </w:tcBorders>
            <w:shd w:val="clear" w:color="auto" w:fill="auto"/>
            <w:noWrap/>
            <w:vAlign w:val="bottom"/>
            <w:hideMark/>
          </w:tcPr>
          <w:p w:rsidR="000F6775" w:rsidRPr="002060E8" w:rsidRDefault="000F6775" w:rsidP="00604132">
            <w:pPr>
              <w:spacing w:line="288" w:lineRule="auto"/>
              <w:rPr>
                <w:rFonts w:asciiTheme="majorBidi" w:hAnsiTheme="majorBidi" w:cstheme="majorBidi"/>
              </w:rPr>
            </w:pPr>
            <w:r w:rsidRPr="002060E8">
              <w:rPr>
                <w:rFonts w:asciiTheme="majorBidi" w:hAnsiTheme="majorBidi" w:cstheme="majorBidi"/>
              </w:rPr>
              <w:t>84%</w:t>
            </w:r>
          </w:p>
        </w:tc>
        <w:tc>
          <w:tcPr>
            <w:tcW w:w="810" w:type="dxa"/>
            <w:tcBorders>
              <w:top w:val="nil"/>
              <w:left w:val="nil"/>
              <w:bottom w:val="single" w:sz="4" w:space="0" w:color="auto"/>
              <w:right w:val="single" w:sz="4" w:space="0" w:color="auto"/>
            </w:tcBorders>
            <w:shd w:val="clear" w:color="auto" w:fill="auto"/>
            <w:noWrap/>
            <w:vAlign w:val="bottom"/>
            <w:hideMark/>
          </w:tcPr>
          <w:p w:rsidR="000F6775" w:rsidRPr="002060E8" w:rsidRDefault="000F6775" w:rsidP="00604132">
            <w:pPr>
              <w:spacing w:line="288" w:lineRule="auto"/>
              <w:rPr>
                <w:rFonts w:asciiTheme="majorBidi" w:hAnsiTheme="majorBidi" w:cstheme="majorBidi"/>
              </w:rPr>
            </w:pPr>
            <w:r w:rsidRPr="002060E8">
              <w:rPr>
                <w:rFonts w:asciiTheme="majorBidi" w:hAnsiTheme="majorBidi" w:cstheme="majorBidi"/>
              </w:rPr>
              <w:t>4</w:t>
            </w:r>
          </w:p>
        </w:tc>
        <w:tc>
          <w:tcPr>
            <w:tcW w:w="1243" w:type="dxa"/>
            <w:tcBorders>
              <w:top w:val="nil"/>
              <w:left w:val="nil"/>
              <w:bottom w:val="single" w:sz="4" w:space="0" w:color="auto"/>
              <w:right w:val="single" w:sz="4" w:space="0" w:color="auto"/>
            </w:tcBorders>
            <w:shd w:val="clear" w:color="auto" w:fill="auto"/>
            <w:noWrap/>
            <w:vAlign w:val="bottom"/>
            <w:hideMark/>
          </w:tcPr>
          <w:p w:rsidR="000F6775" w:rsidRPr="002060E8" w:rsidRDefault="000F6775" w:rsidP="00604132">
            <w:pPr>
              <w:spacing w:line="288" w:lineRule="auto"/>
              <w:rPr>
                <w:rFonts w:asciiTheme="majorBidi" w:hAnsiTheme="majorBidi" w:cstheme="majorBidi"/>
              </w:rPr>
            </w:pPr>
            <w:r w:rsidRPr="002060E8">
              <w:rPr>
                <w:rFonts w:asciiTheme="majorBidi" w:hAnsiTheme="majorBidi" w:cstheme="majorBidi"/>
              </w:rPr>
              <w:t>63%</w:t>
            </w:r>
          </w:p>
        </w:tc>
        <w:tc>
          <w:tcPr>
            <w:tcW w:w="803" w:type="dxa"/>
            <w:tcBorders>
              <w:top w:val="nil"/>
              <w:left w:val="nil"/>
              <w:bottom w:val="single" w:sz="4" w:space="0" w:color="auto"/>
              <w:right w:val="single" w:sz="4" w:space="0" w:color="auto"/>
            </w:tcBorders>
            <w:shd w:val="clear" w:color="auto" w:fill="auto"/>
            <w:noWrap/>
            <w:vAlign w:val="bottom"/>
            <w:hideMark/>
          </w:tcPr>
          <w:p w:rsidR="000F6775" w:rsidRPr="002060E8" w:rsidRDefault="000F6775" w:rsidP="00604132">
            <w:pPr>
              <w:spacing w:line="288" w:lineRule="auto"/>
              <w:rPr>
                <w:rFonts w:asciiTheme="majorBidi" w:hAnsiTheme="majorBidi" w:cstheme="majorBidi"/>
              </w:rPr>
            </w:pPr>
            <w:r w:rsidRPr="002060E8">
              <w:rPr>
                <w:rFonts w:asciiTheme="majorBidi" w:hAnsiTheme="majorBidi" w:cstheme="majorBidi"/>
              </w:rPr>
              <w:t>4</w:t>
            </w:r>
          </w:p>
        </w:tc>
      </w:tr>
      <w:tr w:rsidR="000F6775" w:rsidRPr="002060E8" w:rsidTr="0012287F">
        <w:trPr>
          <w:trHeight w:val="158"/>
          <w:jc w:val="center"/>
        </w:trPr>
        <w:tc>
          <w:tcPr>
            <w:tcW w:w="723" w:type="dxa"/>
            <w:tcBorders>
              <w:top w:val="nil"/>
              <w:left w:val="single" w:sz="4" w:space="0" w:color="auto"/>
              <w:bottom w:val="single" w:sz="4" w:space="0" w:color="auto"/>
              <w:right w:val="single" w:sz="4" w:space="0" w:color="auto"/>
            </w:tcBorders>
            <w:shd w:val="clear" w:color="auto" w:fill="FFFFFF"/>
            <w:noWrap/>
            <w:vAlign w:val="bottom"/>
          </w:tcPr>
          <w:p w:rsidR="000F6775" w:rsidRPr="002060E8" w:rsidRDefault="000F6775" w:rsidP="00604132">
            <w:pPr>
              <w:spacing w:line="288" w:lineRule="auto"/>
              <w:rPr>
                <w:rFonts w:asciiTheme="majorBidi" w:hAnsiTheme="majorBidi" w:cstheme="majorBidi"/>
                <w:color w:val="000000"/>
              </w:rPr>
            </w:pPr>
            <w:r w:rsidRPr="002060E8">
              <w:rPr>
                <w:rFonts w:asciiTheme="majorBidi" w:hAnsiTheme="majorBidi" w:cstheme="majorBidi"/>
                <w:color w:val="000000"/>
              </w:rPr>
              <w:t>14</w:t>
            </w:r>
          </w:p>
        </w:tc>
        <w:tc>
          <w:tcPr>
            <w:tcW w:w="1870" w:type="dxa"/>
            <w:vMerge w:val="restart"/>
            <w:tcBorders>
              <w:top w:val="nil"/>
              <w:left w:val="single" w:sz="4" w:space="0" w:color="auto"/>
              <w:bottom w:val="single" w:sz="4" w:space="0" w:color="auto"/>
              <w:right w:val="single" w:sz="4" w:space="0" w:color="auto"/>
            </w:tcBorders>
            <w:shd w:val="clear" w:color="auto" w:fill="FFFFFF"/>
            <w:vAlign w:val="center"/>
            <w:hideMark/>
          </w:tcPr>
          <w:p w:rsidR="000F6775" w:rsidRPr="002060E8" w:rsidRDefault="000F6775" w:rsidP="00604132">
            <w:pPr>
              <w:spacing w:line="288" w:lineRule="auto"/>
              <w:rPr>
                <w:rFonts w:asciiTheme="majorBidi" w:hAnsiTheme="majorBidi" w:cstheme="majorBidi"/>
                <w:b/>
                <w:bCs/>
                <w:color w:val="000000"/>
              </w:rPr>
            </w:pPr>
            <w:r w:rsidRPr="002060E8">
              <w:rPr>
                <w:rFonts w:asciiTheme="majorBidi" w:hAnsiTheme="majorBidi" w:cstheme="majorBidi"/>
                <w:b/>
                <w:bCs/>
                <w:color w:val="000000"/>
              </w:rPr>
              <w:t>Collaborative Norms</w:t>
            </w:r>
          </w:p>
        </w:tc>
        <w:tc>
          <w:tcPr>
            <w:tcW w:w="1243" w:type="dxa"/>
            <w:tcBorders>
              <w:top w:val="nil"/>
              <w:left w:val="nil"/>
              <w:bottom w:val="single" w:sz="4" w:space="0" w:color="auto"/>
              <w:right w:val="single" w:sz="4" w:space="0" w:color="auto"/>
            </w:tcBorders>
            <w:shd w:val="clear" w:color="auto" w:fill="auto"/>
            <w:noWrap/>
            <w:vAlign w:val="bottom"/>
            <w:hideMark/>
          </w:tcPr>
          <w:p w:rsidR="000F6775" w:rsidRPr="002060E8" w:rsidRDefault="000F6775" w:rsidP="00604132">
            <w:pPr>
              <w:spacing w:line="288" w:lineRule="auto"/>
              <w:rPr>
                <w:rFonts w:asciiTheme="majorBidi" w:hAnsiTheme="majorBidi" w:cstheme="majorBidi"/>
                <w:color w:val="000000"/>
              </w:rPr>
            </w:pPr>
            <w:r w:rsidRPr="002060E8">
              <w:rPr>
                <w:rFonts w:asciiTheme="majorBidi" w:hAnsiTheme="majorBidi" w:cstheme="majorBidi"/>
                <w:color w:val="000000"/>
              </w:rPr>
              <w:t>83%</w:t>
            </w:r>
          </w:p>
        </w:tc>
        <w:tc>
          <w:tcPr>
            <w:tcW w:w="900" w:type="dxa"/>
            <w:tcBorders>
              <w:top w:val="nil"/>
              <w:left w:val="nil"/>
              <w:bottom w:val="single" w:sz="4" w:space="0" w:color="auto"/>
              <w:right w:val="single" w:sz="4" w:space="0" w:color="auto"/>
            </w:tcBorders>
            <w:shd w:val="clear" w:color="auto" w:fill="auto"/>
            <w:noWrap/>
            <w:hideMark/>
          </w:tcPr>
          <w:p w:rsidR="000F6775" w:rsidRPr="002060E8" w:rsidRDefault="000F6775" w:rsidP="00604132">
            <w:pPr>
              <w:spacing w:line="288" w:lineRule="auto"/>
              <w:rPr>
                <w:rFonts w:asciiTheme="majorBidi" w:hAnsiTheme="majorBidi" w:cstheme="majorBidi"/>
              </w:rPr>
            </w:pPr>
            <w:r w:rsidRPr="002060E8">
              <w:rPr>
                <w:rFonts w:asciiTheme="majorBidi" w:hAnsiTheme="majorBidi" w:cstheme="majorBidi"/>
              </w:rPr>
              <w:t>5</w:t>
            </w:r>
          </w:p>
        </w:tc>
        <w:tc>
          <w:tcPr>
            <w:tcW w:w="1243" w:type="dxa"/>
            <w:tcBorders>
              <w:top w:val="nil"/>
              <w:left w:val="nil"/>
              <w:bottom w:val="single" w:sz="4" w:space="0" w:color="auto"/>
              <w:right w:val="single" w:sz="4" w:space="0" w:color="auto"/>
            </w:tcBorders>
            <w:shd w:val="clear" w:color="auto" w:fill="auto"/>
            <w:noWrap/>
            <w:vAlign w:val="bottom"/>
            <w:hideMark/>
          </w:tcPr>
          <w:p w:rsidR="000F6775" w:rsidRPr="002060E8" w:rsidRDefault="000F6775" w:rsidP="00604132">
            <w:pPr>
              <w:spacing w:line="288" w:lineRule="auto"/>
              <w:rPr>
                <w:rFonts w:asciiTheme="majorBidi" w:hAnsiTheme="majorBidi" w:cstheme="majorBidi"/>
                <w:color w:val="000000"/>
              </w:rPr>
            </w:pPr>
            <w:r w:rsidRPr="002060E8">
              <w:rPr>
                <w:rFonts w:asciiTheme="majorBidi" w:hAnsiTheme="majorBidi" w:cstheme="majorBidi"/>
                <w:color w:val="000000"/>
              </w:rPr>
              <w:t>90%</w:t>
            </w:r>
          </w:p>
        </w:tc>
        <w:tc>
          <w:tcPr>
            <w:tcW w:w="803" w:type="dxa"/>
            <w:tcBorders>
              <w:top w:val="nil"/>
              <w:left w:val="nil"/>
              <w:bottom w:val="single" w:sz="4" w:space="0" w:color="auto"/>
              <w:right w:val="single" w:sz="4" w:space="0" w:color="auto"/>
            </w:tcBorders>
            <w:shd w:val="clear" w:color="auto" w:fill="auto"/>
            <w:noWrap/>
            <w:vAlign w:val="bottom"/>
            <w:hideMark/>
          </w:tcPr>
          <w:p w:rsidR="000F6775" w:rsidRPr="002060E8" w:rsidRDefault="000F6775" w:rsidP="00604132">
            <w:pPr>
              <w:spacing w:line="288" w:lineRule="auto"/>
              <w:rPr>
                <w:rFonts w:asciiTheme="majorBidi" w:hAnsiTheme="majorBidi" w:cstheme="majorBidi"/>
                <w:color w:val="000000"/>
              </w:rPr>
            </w:pPr>
            <w:r w:rsidRPr="002060E8">
              <w:rPr>
                <w:rFonts w:asciiTheme="majorBidi" w:hAnsiTheme="majorBidi" w:cstheme="majorBidi"/>
                <w:color w:val="000000"/>
              </w:rPr>
              <w:t>4</w:t>
            </w:r>
          </w:p>
        </w:tc>
        <w:tc>
          <w:tcPr>
            <w:tcW w:w="1243" w:type="dxa"/>
            <w:tcBorders>
              <w:top w:val="nil"/>
              <w:left w:val="nil"/>
              <w:bottom w:val="single" w:sz="4" w:space="0" w:color="auto"/>
              <w:right w:val="single" w:sz="4" w:space="0" w:color="auto"/>
            </w:tcBorders>
            <w:shd w:val="clear" w:color="auto" w:fill="auto"/>
            <w:noWrap/>
            <w:vAlign w:val="bottom"/>
            <w:hideMark/>
          </w:tcPr>
          <w:p w:rsidR="000F6775" w:rsidRPr="002060E8" w:rsidRDefault="000F6775" w:rsidP="00604132">
            <w:pPr>
              <w:spacing w:line="288" w:lineRule="auto"/>
              <w:rPr>
                <w:rFonts w:asciiTheme="majorBidi" w:hAnsiTheme="majorBidi" w:cstheme="majorBidi"/>
                <w:color w:val="000000"/>
              </w:rPr>
            </w:pPr>
            <w:r w:rsidRPr="002060E8">
              <w:rPr>
                <w:rFonts w:asciiTheme="majorBidi" w:hAnsiTheme="majorBidi" w:cstheme="majorBidi"/>
                <w:color w:val="000000"/>
              </w:rPr>
              <w:t>80%</w:t>
            </w:r>
          </w:p>
        </w:tc>
        <w:tc>
          <w:tcPr>
            <w:tcW w:w="810" w:type="dxa"/>
            <w:tcBorders>
              <w:top w:val="nil"/>
              <w:left w:val="nil"/>
              <w:bottom w:val="single" w:sz="4" w:space="0" w:color="auto"/>
              <w:right w:val="single" w:sz="4" w:space="0" w:color="auto"/>
            </w:tcBorders>
            <w:shd w:val="clear" w:color="auto" w:fill="auto"/>
            <w:noWrap/>
            <w:vAlign w:val="bottom"/>
            <w:hideMark/>
          </w:tcPr>
          <w:p w:rsidR="000F6775" w:rsidRPr="002060E8" w:rsidRDefault="000F6775" w:rsidP="00604132">
            <w:pPr>
              <w:spacing w:line="288" w:lineRule="auto"/>
              <w:rPr>
                <w:rFonts w:asciiTheme="majorBidi" w:hAnsiTheme="majorBidi" w:cstheme="majorBidi"/>
                <w:color w:val="000000"/>
              </w:rPr>
            </w:pPr>
            <w:r w:rsidRPr="002060E8">
              <w:rPr>
                <w:rFonts w:asciiTheme="majorBidi" w:hAnsiTheme="majorBidi" w:cstheme="majorBidi"/>
                <w:color w:val="000000"/>
              </w:rPr>
              <w:t>4</w:t>
            </w:r>
          </w:p>
        </w:tc>
        <w:tc>
          <w:tcPr>
            <w:tcW w:w="1243" w:type="dxa"/>
            <w:tcBorders>
              <w:top w:val="nil"/>
              <w:left w:val="nil"/>
              <w:bottom w:val="single" w:sz="4" w:space="0" w:color="auto"/>
              <w:right w:val="single" w:sz="4" w:space="0" w:color="auto"/>
            </w:tcBorders>
            <w:shd w:val="clear" w:color="auto" w:fill="auto"/>
            <w:noWrap/>
            <w:vAlign w:val="bottom"/>
            <w:hideMark/>
          </w:tcPr>
          <w:p w:rsidR="000F6775" w:rsidRPr="002060E8" w:rsidRDefault="000F6775" w:rsidP="00604132">
            <w:pPr>
              <w:spacing w:line="288" w:lineRule="auto"/>
              <w:rPr>
                <w:rFonts w:asciiTheme="majorBidi" w:hAnsiTheme="majorBidi" w:cstheme="majorBidi"/>
                <w:color w:val="000000"/>
              </w:rPr>
            </w:pPr>
            <w:r w:rsidRPr="002060E8">
              <w:rPr>
                <w:rFonts w:asciiTheme="majorBidi" w:hAnsiTheme="majorBidi" w:cstheme="majorBidi"/>
                <w:color w:val="000000"/>
              </w:rPr>
              <w:t>82%</w:t>
            </w:r>
          </w:p>
        </w:tc>
        <w:tc>
          <w:tcPr>
            <w:tcW w:w="803" w:type="dxa"/>
            <w:tcBorders>
              <w:top w:val="nil"/>
              <w:left w:val="nil"/>
              <w:bottom w:val="single" w:sz="4" w:space="0" w:color="auto"/>
              <w:right w:val="single" w:sz="4" w:space="0" w:color="auto"/>
            </w:tcBorders>
            <w:shd w:val="clear" w:color="auto" w:fill="auto"/>
            <w:noWrap/>
            <w:vAlign w:val="bottom"/>
            <w:hideMark/>
          </w:tcPr>
          <w:p w:rsidR="000F6775" w:rsidRPr="002060E8" w:rsidRDefault="000F6775" w:rsidP="00604132">
            <w:pPr>
              <w:spacing w:line="288" w:lineRule="auto"/>
              <w:rPr>
                <w:rFonts w:asciiTheme="majorBidi" w:hAnsiTheme="majorBidi" w:cstheme="majorBidi"/>
                <w:color w:val="000000"/>
              </w:rPr>
            </w:pPr>
            <w:r w:rsidRPr="002060E8">
              <w:rPr>
                <w:rFonts w:asciiTheme="majorBidi" w:hAnsiTheme="majorBidi" w:cstheme="majorBidi"/>
                <w:color w:val="000000"/>
              </w:rPr>
              <w:t>4</w:t>
            </w:r>
          </w:p>
        </w:tc>
      </w:tr>
      <w:tr w:rsidR="000F6775" w:rsidRPr="002060E8" w:rsidTr="0012287F">
        <w:trPr>
          <w:trHeight w:val="158"/>
          <w:jc w:val="center"/>
        </w:trPr>
        <w:tc>
          <w:tcPr>
            <w:tcW w:w="723" w:type="dxa"/>
            <w:tcBorders>
              <w:top w:val="nil"/>
              <w:left w:val="single" w:sz="4" w:space="0" w:color="auto"/>
              <w:bottom w:val="single" w:sz="4" w:space="0" w:color="auto"/>
              <w:right w:val="single" w:sz="4" w:space="0" w:color="auto"/>
            </w:tcBorders>
            <w:shd w:val="clear" w:color="auto" w:fill="FFFFFF"/>
            <w:noWrap/>
            <w:vAlign w:val="bottom"/>
          </w:tcPr>
          <w:p w:rsidR="000F6775" w:rsidRPr="002060E8" w:rsidRDefault="000F6775" w:rsidP="00604132">
            <w:pPr>
              <w:spacing w:line="288" w:lineRule="auto"/>
              <w:rPr>
                <w:rFonts w:asciiTheme="majorBidi" w:hAnsiTheme="majorBidi" w:cstheme="majorBidi"/>
                <w:color w:val="000000"/>
              </w:rPr>
            </w:pPr>
            <w:r w:rsidRPr="002060E8">
              <w:rPr>
                <w:rFonts w:asciiTheme="majorBidi" w:hAnsiTheme="majorBidi" w:cstheme="majorBidi"/>
                <w:color w:val="000000"/>
              </w:rPr>
              <w:t>15</w:t>
            </w:r>
          </w:p>
        </w:tc>
        <w:tc>
          <w:tcPr>
            <w:tcW w:w="1870" w:type="dxa"/>
            <w:vMerge/>
            <w:tcBorders>
              <w:top w:val="nil"/>
              <w:left w:val="single" w:sz="4" w:space="0" w:color="auto"/>
              <w:bottom w:val="single" w:sz="4" w:space="0" w:color="auto"/>
              <w:right w:val="single" w:sz="4" w:space="0" w:color="auto"/>
            </w:tcBorders>
            <w:shd w:val="clear" w:color="auto" w:fill="FFFFFF"/>
            <w:vAlign w:val="center"/>
            <w:hideMark/>
          </w:tcPr>
          <w:p w:rsidR="000F6775" w:rsidRPr="002060E8" w:rsidRDefault="000F6775" w:rsidP="00604132">
            <w:pPr>
              <w:spacing w:line="288" w:lineRule="auto"/>
              <w:rPr>
                <w:rFonts w:asciiTheme="majorBidi" w:hAnsiTheme="majorBidi" w:cstheme="majorBidi"/>
                <w:b/>
                <w:bCs/>
                <w:color w:val="000000"/>
              </w:rPr>
            </w:pPr>
          </w:p>
        </w:tc>
        <w:tc>
          <w:tcPr>
            <w:tcW w:w="1243" w:type="dxa"/>
            <w:tcBorders>
              <w:top w:val="nil"/>
              <w:left w:val="nil"/>
              <w:bottom w:val="single" w:sz="4" w:space="0" w:color="auto"/>
              <w:right w:val="single" w:sz="4" w:space="0" w:color="auto"/>
            </w:tcBorders>
            <w:shd w:val="clear" w:color="auto" w:fill="auto"/>
            <w:noWrap/>
            <w:vAlign w:val="bottom"/>
            <w:hideMark/>
          </w:tcPr>
          <w:p w:rsidR="000F6775" w:rsidRPr="002060E8" w:rsidRDefault="000F6775" w:rsidP="00604132">
            <w:pPr>
              <w:spacing w:line="288" w:lineRule="auto"/>
              <w:rPr>
                <w:rFonts w:asciiTheme="majorBidi" w:hAnsiTheme="majorBidi" w:cstheme="majorBidi"/>
                <w:color w:val="000000"/>
              </w:rPr>
            </w:pPr>
            <w:r w:rsidRPr="002060E8">
              <w:rPr>
                <w:rFonts w:asciiTheme="majorBidi" w:hAnsiTheme="majorBidi" w:cstheme="majorBidi"/>
                <w:color w:val="000000"/>
              </w:rPr>
              <w:t>79%</w:t>
            </w:r>
          </w:p>
        </w:tc>
        <w:tc>
          <w:tcPr>
            <w:tcW w:w="900" w:type="dxa"/>
            <w:tcBorders>
              <w:top w:val="nil"/>
              <w:left w:val="nil"/>
              <w:bottom w:val="single" w:sz="4" w:space="0" w:color="auto"/>
              <w:right w:val="single" w:sz="4" w:space="0" w:color="auto"/>
            </w:tcBorders>
            <w:shd w:val="clear" w:color="auto" w:fill="auto"/>
            <w:noWrap/>
            <w:hideMark/>
          </w:tcPr>
          <w:p w:rsidR="000F6775" w:rsidRPr="002060E8" w:rsidRDefault="000F6775" w:rsidP="00604132">
            <w:pPr>
              <w:spacing w:line="288" w:lineRule="auto"/>
              <w:rPr>
                <w:rFonts w:asciiTheme="majorBidi" w:hAnsiTheme="majorBidi" w:cstheme="majorBidi"/>
              </w:rPr>
            </w:pPr>
            <w:r w:rsidRPr="002060E8">
              <w:rPr>
                <w:rFonts w:asciiTheme="majorBidi" w:hAnsiTheme="majorBidi" w:cstheme="majorBidi"/>
                <w:color w:val="000000"/>
              </w:rPr>
              <w:t>4</w:t>
            </w:r>
          </w:p>
        </w:tc>
        <w:tc>
          <w:tcPr>
            <w:tcW w:w="1243" w:type="dxa"/>
            <w:tcBorders>
              <w:top w:val="nil"/>
              <w:left w:val="nil"/>
              <w:bottom w:val="single" w:sz="4" w:space="0" w:color="auto"/>
              <w:right w:val="single" w:sz="4" w:space="0" w:color="auto"/>
            </w:tcBorders>
            <w:shd w:val="clear" w:color="auto" w:fill="auto"/>
            <w:noWrap/>
            <w:vAlign w:val="bottom"/>
            <w:hideMark/>
          </w:tcPr>
          <w:p w:rsidR="000F6775" w:rsidRPr="002060E8" w:rsidRDefault="000F6775" w:rsidP="00604132">
            <w:pPr>
              <w:spacing w:line="288" w:lineRule="auto"/>
              <w:rPr>
                <w:rFonts w:asciiTheme="majorBidi" w:hAnsiTheme="majorBidi" w:cstheme="majorBidi"/>
                <w:color w:val="000000"/>
              </w:rPr>
            </w:pPr>
            <w:r w:rsidRPr="002060E8">
              <w:rPr>
                <w:rFonts w:asciiTheme="majorBidi" w:hAnsiTheme="majorBidi" w:cstheme="majorBidi"/>
                <w:color w:val="000000"/>
              </w:rPr>
              <w:t>92%</w:t>
            </w:r>
          </w:p>
        </w:tc>
        <w:tc>
          <w:tcPr>
            <w:tcW w:w="803" w:type="dxa"/>
            <w:tcBorders>
              <w:top w:val="nil"/>
              <w:left w:val="nil"/>
              <w:bottom w:val="single" w:sz="4" w:space="0" w:color="auto"/>
              <w:right w:val="single" w:sz="4" w:space="0" w:color="auto"/>
            </w:tcBorders>
            <w:shd w:val="clear" w:color="auto" w:fill="auto"/>
            <w:noWrap/>
            <w:vAlign w:val="bottom"/>
            <w:hideMark/>
          </w:tcPr>
          <w:p w:rsidR="000F6775" w:rsidRPr="002060E8" w:rsidRDefault="000F6775" w:rsidP="00604132">
            <w:pPr>
              <w:spacing w:line="288" w:lineRule="auto"/>
              <w:rPr>
                <w:rFonts w:asciiTheme="majorBidi" w:hAnsiTheme="majorBidi" w:cstheme="majorBidi"/>
                <w:color w:val="000000"/>
              </w:rPr>
            </w:pPr>
            <w:r w:rsidRPr="002060E8">
              <w:rPr>
                <w:rFonts w:asciiTheme="majorBidi" w:hAnsiTheme="majorBidi" w:cstheme="majorBidi"/>
                <w:color w:val="000000"/>
              </w:rPr>
              <w:t>5</w:t>
            </w:r>
          </w:p>
        </w:tc>
        <w:tc>
          <w:tcPr>
            <w:tcW w:w="1243" w:type="dxa"/>
            <w:tcBorders>
              <w:top w:val="nil"/>
              <w:left w:val="nil"/>
              <w:bottom w:val="single" w:sz="4" w:space="0" w:color="auto"/>
              <w:right w:val="single" w:sz="4" w:space="0" w:color="auto"/>
            </w:tcBorders>
            <w:shd w:val="clear" w:color="auto" w:fill="auto"/>
            <w:noWrap/>
            <w:vAlign w:val="bottom"/>
            <w:hideMark/>
          </w:tcPr>
          <w:p w:rsidR="000F6775" w:rsidRPr="002060E8" w:rsidRDefault="000F6775" w:rsidP="00604132">
            <w:pPr>
              <w:spacing w:line="288" w:lineRule="auto"/>
              <w:rPr>
                <w:rFonts w:asciiTheme="majorBidi" w:hAnsiTheme="majorBidi" w:cstheme="majorBidi"/>
                <w:color w:val="000000"/>
              </w:rPr>
            </w:pPr>
            <w:r w:rsidRPr="002060E8">
              <w:rPr>
                <w:rFonts w:asciiTheme="majorBidi" w:hAnsiTheme="majorBidi" w:cstheme="majorBidi"/>
                <w:color w:val="000000"/>
              </w:rPr>
              <w:t>76%</w:t>
            </w:r>
          </w:p>
        </w:tc>
        <w:tc>
          <w:tcPr>
            <w:tcW w:w="810" w:type="dxa"/>
            <w:tcBorders>
              <w:top w:val="nil"/>
              <w:left w:val="nil"/>
              <w:bottom w:val="single" w:sz="4" w:space="0" w:color="auto"/>
              <w:right w:val="single" w:sz="4" w:space="0" w:color="auto"/>
            </w:tcBorders>
            <w:shd w:val="clear" w:color="auto" w:fill="auto"/>
            <w:noWrap/>
            <w:vAlign w:val="bottom"/>
            <w:hideMark/>
          </w:tcPr>
          <w:p w:rsidR="000F6775" w:rsidRPr="002060E8" w:rsidRDefault="000F6775" w:rsidP="00604132">
            <w:pPr>
              <w:spacing w:line="288" w:lineRule="auto"/>
              <w:rPr>
                <w:rFonts w:asciiTheme="majorBidi" w:hAnsiTheme="majorBidi" w:cstheme="majorBidi"/>
                <w:color w:val="000000"/>
              </w:rPr>
            </w:pPr>
            <w:r w:rsidRPr="002060E8">
              <w:rPr>
                <w:rFonts w:asciiTheme="majorBidi" w:hAnsiTheme="majorBidi" w:cstheme="majorBidi"/>
                <w:color w:val="000000"/>
              </w:rPr>
              <w:t>3</w:t>
            </w:r>
          </w:p>
        </w:tc>
        <w:tc>
          <w:tcPr>
            <w:tcW w:w="1243" w:type="dxa"/>
            <w:tcBorders>
              <w:top w:val="nil"/>
              <w:left w:val="nil"/>
              <w:bottom w:val="single" w:sz="4" w:space="0" w:color="auto"/>
              <w:right w:val="single" w:sz="4" w:space="0" w:color="auto"/>
            </w:tcBorders>
            <w:shd w:val="clear" w:color="auto" w:fill="auto"/>
            <w:noWrap/>
            <w:vAlign w:val="bottom"/>
            <w:hideMark/>
          </w:tcPr>
          <w:p w:rsidR="000F6775" w:rsidRPr="002060E8" w:rsidRDefault="000F6775" w:rsidP="00604132">
            <w:pPr>
              <w:spacing w:line="288" w:lineRule="auto"/>
              <w:rPr>
                <w:rFonts w:asciiTheme="majorBidi" w:hAnsiTheme="majorBidi" w:cstheme="majorBidi"/>
                <w:color w:val="000000"/>
              </w:rPr>
            </w:pPr>
            <w:r w:rsidRPr="002060E8">
              <w:rPr>
                <w:rFonts w:asciiTheme="majorBidi" w:hAnsiTheme="majorBidi" w:cstheme="majorBidi"/>
                <w:color w:val="000000"/>
              </w:rPr>
              <w:t>71%</w:t>
            </w:r>
          </w:p>
        </w:tc>
        <w:tc>
          <w:tcPr>
            <w:tcW w:w="803" w:type="dxa"/>
            <w:tcBorders>
              <w:top w:val="nil"/>
              <w:left w:val="nil"/>
              <w:bottom w:val="single" w:sz="4" w:space="0" w:color="auto"/>
              <w:right w:val="single" w:sz="4" w:space="0" w:color="auto"/>
            </w:tcBorders>
            <w:shd w:val="clear" w:color="auto" w:fill="auto"/>
            <w:noWrap/>
            <w:vAlign w:val="bottom"/>
            <w:hideMark/>
          </w:tcPr>
          <w:p w:rsidR="000F6775" w:rsidRPr="002060E8" w:rsidRDefault="000F6775" w:rsidP="00604132">
            <w:pPr>
              <w:spacing w:line="288" w:lineRule="auto"/>
              <w:rPr>
                <w:rFonts w:asciiTheme="majorBidi" w:hAnsiTheme="majorBidi" w:cstheme="majorBidi"/>
                <w:color w:val="000000"/>
              </w:rPr>
            </w:pPr>
            <w:r w:rsidRPr="002060E8">
              <w:rPr>
                <w:rFonts w:asciiTheme="majorBidi" w:hAnsiTheme="majorBidi" w:cstheme="majorBidi"/>
                <w:color w:val="000000"/>
              </w:rPr>
              <w:t>3</w:t>
            </w:r>
          </w:p>
        </w:tc>
      </w:tr>
      <w:tr w:rsidR="000F6775" w:rsidRPr="002060E8" w:rsidTr="0012287F">
        <w:trPr>
          <w:trHeight w:val="158"/>
          <w:jc w:val="center"/>
        </w:trPr>
        <w:tc>
          <w:tcPr>
            <w:tcW w:w="723" w:type="dxa"/>
            <w:tcBorders>
              <w:top w:val="nil"/>
              <w:left w:val="single" w:sz="4" w:space="0" w:color="auto"/>
              <w:bottom w:val="single" w:sz="4" w:space="0" w:color="auto"/>
              <w:right w:val="single" w:sz="4" w:space="0" w:color="auto"/>
            </w:tcBorders>
            <w:shd w:val="clear" w:color="auto" w:fill="FFFFFF"/>
            <w:noWrap/>
            <w:vAlign w:val="bottom"/>
          </w:tcPr>
          <w:p w:rsidR="000F6775" w:rsidRPr="002060E8" w:rsidRDefault="000F6775" w:rsidP="00604132">
            <w:pPr>
              <w:spacing w:line="288" w:lineRule="auto"/>
              <w:rPr>
                <w:rFonts w:asciiTheme="majorBidi" w:hAnsiTheme="majorBidi" w:cstheme="majorBidi"/>
                <w:color w:val="000000"/>
              </w:rPr>
            </w:pPr>
            <w:r w:rsidRPr="002060E8">
              <w:rPr>
                <w:rFonts w:asciiTheme="majorBidi" w:hAnsiTheme="majorBidi" w:cstheme="majorBidi"/>
                <w:color w:val="000000"/>
              </w:rPr>
              <w:t>16</w:t>
            </w:r>
          </w:p>
        </w:tc>
        <w:tc>
          <w:tcPr>
            <w:tcW w:w="1870" w:type="dxa"/>
            <w:vMerge w:val="restart"/>
            <w:tcBorders>
              <w:top w:val="single" w:sz="4" w:space="0" w:color="auto"/>
              <w:left w:val="single" w:sz="4" w:space="0" w:color="auto"/>
              <w:right w:val="single" w:sz="4" w:space="0" w:color="auto"/>
            </w:tcBorders>
            <w:shd w:val="clear" w:color="auto" w:fill="FFFFFF"/>
            <w:vAlign w:val="center"/>
            <w:hideMark/>
          </w:tcPr>
          <w:p w:rsidR="000F6775" w:rsidRPr="002060E8" w:rsidRDefault="000F6775" w:rsidP="00604132">
            <w:pPr>
              <w:spacing w:line="288" w:lineRule="auto"/>
              <w:rPr>
                <w:rFonts w:asciiTheme="majorBidi" w:hAnsiTheme="majorBidi" w:cstheme="majorBidi"/>
                <w:b/>
                <w:bCs/>
                <w:color w:val="000000"/>
              </w:rPr>
            </w:pPr>
            <w:r w:rsidRPr="002060E8">
              <w:rPr>
                <w:rFonts w:asciiTheme="majorBidi" w:hAnsiTheme="majorBidi" w:cstheme="majorBidi"/>
                <w:b/>
                <w:bCs/>
                <w:color w:val="000000"/>
              </w:rPr>
              <w:t>Facilitating Conditions</w:t>
            </w:r>
          </w:p>
        </w:tc>
        <w:tc>
          <w:tcPr>
            <w:tcW w:w="1243" w:type="dxa"/>
            <w:tcBorders>
              <w:top w:val="nil"/>
              <w:left w:val="nil"/>
              <w:bottom w:val="single" w:sz="4" w:space="0" w:color="auto"/>
              <w:right w:val="single" w:sz="4" w:space="0" w:color="auto"/>
            </w:tcBorders>
            <w:shd w:val="clear" w:color="auto" w:fill="auto"/>
            <w:noWrap/>
            <w:vAlign w:val="bottom"/>
            <w:hideMark/>
          </w:tcPr>
          <w:p w:rsidR="000F6775" w:rsidRPr="002060E8" w:rsidRDefault="000F6775" w:rsidP="00604132">
            <w:pPr>
              <w:spacing w:line="288" w:lineRule="auto"/>
              <w:rPr>
                <w:rFonts w:asciiTheme="majorBidi" w:hAnsiTheme="majorBidi" w:cstheme="majorBidi"/>
                <w:color w:val="000000"/>
              </w:rPr>
            </w:pPr>
            <w:r w:rsidRPr="002060E8">
              <w:rPr>
                <w:rFonts w:asciiTheme="majorBidi" w:hAnsiTheme="majorBidi" w:cstheme="majorBidi"/>
                <w:color w:val="000000"/>
              </w:rPr>
              <w:t>74% </w:t>
            </w:r>
          </w:p>
        </w:tc>
        <w:tc>
          <w:tcPr>
            <w:tcW w:w="900" w:type="dxa"/>
            <w:tcBorders>
              <w:top w:val="nil"/>
              <w:left w:val="nil"/>
              <w:bottom w:val="single" w:sz="4" w:space="0" w:color="auto"/>
              <w:right w:val="single" w:sz="4" w:space="0" w:color="auto"/>
            </w:tcBorders>
            <w:shd w:val="clear" w:color="auto" w:fill="auto"/>
            <w:noWrap/>
            <w:vAlign w:val="bottom"/>
            <w:hideMark/>
          </w:tcPr>
          <w:p w:rsidR="000F6775" w:rsidRPr="002060E8" w:rsidRDefault="000F6775" w:rsidP="00604132">
            <w:pPr>
              <w:spacing w:line="288" w:lineRule="auto"/>
              <w:rPr>
                <w:rFonts w:asciiTheme="majorBidi" w:hAnsiTheme="majorBidi" w:cstheme="majorBidi"/>
                <w:color w:val="000000"/>
              </w:rPr>
            </w:pPr>
            <w:r w:rsidRPr="002060E8">
              <w:rPr>
                <w:rFonts w:asciiTheme="majorBidi" w:hAnsiTheme="majorBidi" w:cstheme="majorBidi"/>
                <w:color w:val="000000"/>
              </w:rPr>
              <w:t>5 </w:t>
            </w:r>
          </w:p>
        </w:tc>
        <w:tc>
          <w:tcPr>
            <w:tcW w:w="1243" w:type="dxa"/>
            <w:tcBorders>
              <w:top w:val="nil"/>
              <w:left w:val="nil"/>
              <w:bottom w:val="single" w:sz="4" w:space="0" w:color="auto"/>
              <w:right w:val="single" w:sz="4" w:space="0" w:color="auto"/>
            </w:tcBorders>
            <w:shd w:val="clear" w:color="auto" w:fill="auto"/>
            <w:noWrap/>
            <w:vAlign w:val="bottom"/>
            <w:hideMark/>
          </w:tcPr>
          <w:p w:rsidR="000F6775" w:rsidRPr="002060E8" w:rsidRDefault="000F6775" w:rsidP="00604132">
            <w:pPr>
              <w:spacing w:line="288" w:lineRule="auto"/>
              <w:rPr>
                <w:rFonts w:asciiTheme="majorBidi" w:hAnsiTheme="majorBidi" w:cstheme="majorBidi"/>
                <w:color w:val="000000"/>
              </w:rPr>
            </w:pPr>
            <w:r w:rsidRPr="002060E8">
              <w:rPr>
                <w:rFonts w:asciiTheme="majorBidi" w:hAnsiTheme="majorBidi" w:cstheme="majorBidi"/>
                <w:color w:val="000000"/>
              </w:rPr>
              <w:t>74 %</w:t>
            </w:r>
          </w:p>
        </w:tc>
        <w:tc>
          <w:tcPr>
            <w:tcW w:w="803" w:type="dxa"/>
            <w:tcBorders>
              <w:top w:val="nil"/>
              <w:left w:val="nil"/>
              <w:bottom w:val="single" w:sz="4" w:space="0" w:color="auto"/>
              <w:right w:val="single" w:sz="4" w:space="0" w:color="auto"/>
            </w:tcBorders>
            <w:shd w:val="clear" w:color="auto" w:fill="auto"/>
            <w:noWrap/>
            <w:vAlign w:val="bottom"/>
            <w:hideMark/>
          </w:tcPr>
          <w:p w:rsidR="000F6775" w:rsidRPr="002060E8" w:rsidRDefault="000F6775" w:rsidP="00604132">
            <w:pPr>
              <w:spacing w:line="288" w:lineRule="auto"/>
              <w:rPr>
                <w:rFonts w:asciiTheme="majorBidi" w:hAnsiTheme="majorBidi" w:cstheme="majorBidi"/>
                <w:color w:val="000000"/>
              </w:rPr>
            </w:pPr>
            <w:r w:rsidRPr="002060E8">
              <w:rPr>
                <w:rFonts w:asciiTheme="majorBidi" w:hAnsiTheme="majorBidi" w:cstheme="majorBidi"/>
                <w:color w:val="000000"/>
              </w:rPr>
              <w:t> 5</w:t>
            </w:r>
          </w:p>
        </w:tc>
        <w:tc>
          <w:tcPr>
            <w:tcW w:w="1243" w:type="dxa"/>
            <w:tcBorders>
              <w:top w:val="nil"/>
              <w:left w:val="nil"/>
              <w:bottom w:val="single" w:sz="4" w:space="0" w:color="auto"/>
              <w:right w:val="single" w:sz="4" w:space="0" w:color="auto"/>
            </w:tcBorders>
            <w:shd w:val="clear" w:color="auto" w:fill="auto"/>
            <w:noWrap/>
            <w:vAlign w:val="bottom"/>
            <w:hideMark/>
          </w:tcPr>
          <w:p w:rsidR="000F6775" w:rsidRPr="002060E8" w:rsidRDefault="000F6775" w:rsidP="00604132">
            <w:pPr>
              <w:spacing w:line="288" w:lineRule="auto"/>
              <w:rPr>
                <w:rFonts w:asciiTheme="majorBidi" w:hAnsiTheme="majorBidi" w:cstheme="majorBidi"/>
                <w:color w:val="000000"/>
              </w:rPr>
            </w:pPr>
            <w:r w:rsidRPr="002060E8">
              <w:rPr>
                <w:rFonts w:asciiTheme="majorBidi" w:hAnsiTheme="majorBidi" w:cstheme="majorBidi"/>
                <w:color w:val="000000"/>
              </w:rPr>
              <w:t>77% </w:t>
            </w:r>
          </w:p>
        </w:tc>
        <w:tc>
          <w:tcPr>
            <w:tcW w:w="810" w:type="dxa"/>
            <w:tcBorders>
              <w:top w:val="nil"/>
              <w:left w:val="nil"/>
              <w:bottom w:val="single" w:sz="4" w:space="0" w:color="auto"/>
              <w:right w:val="single" w:sz="4" w:space="0" w:color="auto"/>
            </w:tcBorders>
            <w:shd w:val="clear" w:color="auto" w:fill="auto"/>
            <w:noWrap/>
            <w:vAlign w:val="bottom"/>
            <w:hideMark/>
          </w:tcPr>
          <w:p w:rsidR="000F6775" w:rsidRPr="002060E8" w:rsidRDefault="000F6775" w:rsidP="00604132">
            <w:pPr>
              <w:spacing w:line="288" w:lineRule="auto"/>
              <w:rPr>
                <w:rFonts w:asciiTheme="majorBidi" w:hAnsiTheme="majorBidi" w:cstheme="majorBidi"/>
                <w:color w:val="000000"/>
              </w:rPr>
            </w:pPr>
            <w:r w:rsidRPr="002060E8">
              <w:rPr>
                <w:rFonts w:asciiTheme="majorBidi" w:hAnsiTheme="majorBidi" w:cstheme="majorBidi"/>
                <w:color w:val="000000"/>
              </w:rPr>
              <w:t> 5</w:t>
            </w:r>
          </w:p>
        </w:tc>
        <w:tc>
          <w:tcPr>
            <w:tcW w:w="1243" w:type="dxa"/>
            <w:tcBorders>
              <w:top w:val="nil"/>
              <w:left w:val="nil"/>
              <w:bottom w:val="single" w:sz="4" w:space="0" w:color="auto"/>
              <w:right w:val="single" w:sz="4" w:space="0" w:color="auto"/>
            </w:tcBorders>
            <w:shd w:val="clear" w:color="auto" w:fill="auto"/>
            <w:noWrap/>
            <w:vAlign w:val="bottom"/>
            <w:hideMark/>
          </w:tcPr>
          <w:p w:rsidR="000F6775" w:rsidRPr="002060E8" w:rsidRDefault="000F6775" w:rsidP="00604132">
            <w:pPr>
              <w:spacing w:line="288" w:lineRule="auto"/>
              <w:rPr>
                <w:rFonts w:asciiTheme="majorBidi" w:hAnsiTheme="majorBidi" w:cstheme="majorBidi"/>
                <w:color w:val="000000"/>
              </w:rPr>
            </w:pPr>
            <w:r w:rsidRPr="002060E8">
              <w:rPr>
                <w:rFonts w:asciiTheme="majorBidi" w:hAnsiTheme="majorBidi" w:cstheme="majorBidi"/>
                <w:color w:val="000000"/>
              </w:rPr>
              <w:t>72% </w:t>
            </w:r>
          </w:p>
        </w:tc>
        <w:tc>
          <w:tcPr>
            <w:tcW w:w="803" w:type="dxa"/>
            <w:tcBorders>
              <w:top w:val="nil"/>
              <w:left w:val="nil"/>
              <w:bottom w:val="single" w:sz="4" w:space="0" w:color="auto"/>
              <w:right w:val="single" w:sz="4" w:space="0" w:color="auto"/>
            </w:tcBorders>
            <w:shd w:val="clear" w:color="auto" w:fill="auto"/>
            <w:noWrap/>
            <w:vAlign w:val="bottom"/>
            <w:hideMark/>
          </w:tcPr>
          <w:p w:rsidR="000F6775" w:rsidRPr="002060E8" w:rsidRDefault="000F6775" w:rsidP="00604132">
            <w:pPr>
              <w:spacing w:line="288" w:lineRule="auto"/>
              <w:rPr>
                <w:rFonts w:asciiTheme="majorBidi" w:hAnsiTheme="majorBidi" w:cstheme="majorBidi"/>
                <w:color w:val="000000"/>
              </w:rPr>
            </w:pPr>
            <w:r w:rsidRPr="002060E8">
              <w:rPr>
                <w:rFonts w:asciiTheme="majorBidi" w:hAnsiTheme="majorBidi" w:cstheme="majorBidi"/>
                <w:color w:val="000000"/>
              </w:rPr>
              <w:t> 5</w:t>
            </w:r>
          </w:p>
        </w:tc>
      </w:tr>
      <w:tr w:rsidR="000F6775" w:rsidRPr="002060E8" w:rsidTr="0012287F">
        <w:trPr>
          <w:trHeight w:val="158"/>
          <w:jc w:val="center"/>
        </w:trPr>
        <w:tc>
          <w:tcPr>
            <w:tcW w:w="723" w:type="dxa"/>
            <w:tcBorders>
              <w:top w:val="nil"/>
              <w:left w:val="single" w:sz="4" w:space="0" w:color="auto"/>
              <w:bottom w:val="single" w:sz="4" w:space="0" w:color="auto"/>
              <w:right w:val="single" w:sz="4" w:space="0" w:color="auto"/>
            </w:tcBorders>
            <w:shd w:val="clear" w:color="auto" w:fill="FFFFFF"/>
            <w:noWrap/>
            <w:vAlign w:val="bottom"/>
          </w:tcPr>
          <w:p w:rsidR="000F6775" w:rsidRPr="002060E8" w:rsidRDefault="000F6775" w:rsidP="00604132">
            <w:pPr>
              <w:spacing w:line="288" w:lineRule="auto"/>
              <w:rPr>
                <w:rFonts w:asciiTheme="majorBidi" w:hAnsiTheme="majorBidi" w:cstheme="majorBidi"/>
                <w:color w:val="000000"/>
              </w:rPr>
            </w:pPr>
            <w:r w:rsidRPr="002060E8">
              <w:rPr>
                <w:rFonts w:asciiTheme="majorBidi" w:hAnsiTheme="majorBidi" w:cstheme="majorBidi"/>
                <w:color w:val="000000"/>
              </w:rPr>
              <w:t>17</w:t>
            </w:r>
          </w:p>
        </w:tc>
        <w:tc>
          <w:tcPr>
            <w:tcW w:w="1870" w:type="dxa"/>
            <w:vMerge/>
            <w:tcBorders>
              <w:left w:val="single" w:sz="4" w:space="0" w:color="auto"/>
              <w:right w:val="single" w:sz="4" w:space="0" w:color="auto"/>
            </w:tcBorders>
            <w:shd w:val="clear" w:color="auto" w:fill="FFFFFF"/>
            <w:vAlign w:val="center"/>
            <w:hideMark/>
          </w:tcPr>
          <w:p w:rsidR="000F6775" w:rsidRPr="002060E8" w:rsidRDefault="000F6775" w:rsidP="00604132">
            <w:pPr>
              <w:spacing w:line="288" w:lineRule="auto"/>
              <w:rPr>
                <w:rFonts w:asciiTheme="majorBidi" w:hAnsiTheme="majorBidi" w:cstheme="majorBidi"/>
                <w:b/>
                <w:bCs/>
                <w:color w:val="000000"/>
              </w:rPr>
            </w:pPr>
          </w:p>
        </w:tc>
        <w:tc>
          <w:tcPr>
            <w:tcW w:w="1243" w:type="dxa"/>
            <w:tcBorders>
              <w:top w:val="nil"/>
              <w:left w:val="nil"/>
              <w:bottom w:val="single" w:sz="4" w:space="0" w:color="auto"/>
              <w:right w:val="single" w:sz="4" w:space="0" w:color="auto"/>
            </w:tcBorders>
            <w:shd w:val="clear" w:color="auto" w:fill="auto"/>
            <w:noWrap/>
            <w:vAlign w:val="bottom"/>
            <w:hideMark/>
          </w:tcPr>
          <w:p w:rsidR="000F6775" w:rsidRPr="002060E8" w:rsidRDefault="000F6775" w:rsidP="00604132">
            <w:pPr>
              <w:spacing w:line="288" w:lineRule="auto"/>
              <w:rPr>
                <w:rFonts w:asciiTheme="majorBidi" w:hAnsiTheme="majorBidi" w:cstheme="majorBidi"/>
                <w:color w:val="000000"/>
              </w:rPr>
            </w:pPr>
            <w:r w:rsidRPr="002060E8">
              <w:rPr>
                <w:rFonts w:asciiTheme="majorBidi" w:hAnsiTheme="majorBidi" w:cstheme="majorBidi"/>
                <w:color w:val="000000"/>
              </w:rPr>
              <w:t>49%</w:t>
            </w:r>
          </w:p>
        </w:tc>
        <w:tc>
          <w:tcPr>
            <w:tcW w:w="900" w:type="dxa"/>
            <w:tcBorders>
              <w:top w:val="nil"/>
              <w:left w:val="nil"/>
              <w:bottom w:val="single" w:sz="4" w:space="0" w:color="auto"/>
              <w:right w:val="single" w:sz="4" w:space="0" w:color="auto"/>
            </w:tcBorders>
            <w:shd w:val="clear" w:color="auto" w:fill="auto"/>
            <w:noWrap/>
            <w:vAlign w:val="bottom"/>
            <w:hideMark/>
          </w:tcPr>
          <w:p w:rsidR="000F6775" w:rsidRPr="002060E8" w:rsidRDefault="000F6775" w:rsidP="00604132">
            <w:pPr>
              <w:spacing w:line="288" w:lineRule="auto"/>
              <w:rPr>
                <w:rFonts w:asciiTheme="majorBidi" w:hAnsiTheme="majorBidi" w:cstheme="majorBidi"/>
                <w:color w:val="000000"/>
              </w:rPr>
            </w:pPr>
            <w:r w:rsidRPr="002060E8">
              <w:rPr>
                <w:rFonts w:asciiTheme="majorBidi" w:hAnsiTheme="majorBidi" w:cstheme="majorBidi"/>
                <w:color w:val="000000"/>
              </w:rPr>
              <w:t>4</w:t>
            </w:r>
          </w:p>
        </w:tc>
        <w:tc>
          <w:tcPr>
            <w:tcW w:w="1243" w:type="dxa"/>
            <w:tcBorders>
              <w:top w:val="nil"/>
              <w:left w:val="nil"/>
              <w:bottom w:val="single" w:sz="4" w:space="0" w:color="auto"/>
              <w:right w:val="single" w:sz="4" w:space="0" w:color="auto"/>
            </w:tcBorders>
            <w:shd w:val="clear" w:color="auto" w:fill="auto"/>
            <w:noWrap/>
            <w:vAlign w:val="bottom"/>
            <w:hideMark/>
          </w:tcPr>
          <w:p w:rsidR="000F6775" w:rsidRPr="002060E8" w:rsidRDefault="000F6775" w:rsidP="00604132">
            <w:pPr>
              <w:spacing w:line="288" w:lineRule="auto"/>
              <w:rPr>
                <w:rFonts w:asciiTheme="majorBidi" w:hAnsiTheme="majorBidi" w:cstheme="majorBidi"/>
                <w:color w:val="000000"/>
              </w:rPr>
            </w:pPr>
            <w:r w:rsidRPr="002060E8">
              <w:rPr>
                <w:rFonts w:asciiTheme="majorBidi" w:hAnsiTheme="majorBidi" w:cstheme="majorBidi"/>
                <w:color w:val="000000"/>
              </w:rPr>
              <w:t>64%</w:t>
            </w:r>
          </w:p>
        </w:tc>
        <w:tc>
          <w:tcPr>
            <w:tcW w:w="803" w:type="dxa"/>
            <w:tcBorders>
              <w:top w:val="nil"/>
              <w:left w:val="nil"/>
              <w:bottom w:val="single" w:sz="4" w:space="0" w:color="auto"/>
              <w:right w:val="single" w:sz="4" w:space="0" w:color="auto"/>
            </w:tcBorders>
            <w:shd w:val="clear" w:color="auto" w:fill="auto"/>
            <w:noWrap/>
            <w:vAlign w:val="bottom"/>
            <w:hideMark/>
          </w:tcPr>
          <w:p w:rsidR="000F6775" w:rsidRPr="002060E8" w:rsidRDefault="000F6775" w:rsidP="00604132">
            <w:pPr>
              <w:spacing w:line="288" w:lineRule="auto"/>
              <w:rPr>
                <w:rFonts w:asciiTheme="majorBidi" w:hAnsiTheme="majorBidi" w:cstheme="majorBidi"/>
                <w:color w:val="000000"/>
              </w:rPr>
            </w:pPr>
            <w:r w:rsidRPr="002060E8">
              <w:rPr>
                <w:rFonts w:asciiTheme="majorBidi" w:hAnsiTheme="majorBidi" w:cstheme="majorBidi"/>
                <w:color w:val="000000"/>
              </w:rPr>
              <w:t>4</w:t>
            </w:r>
          </w:p>
        </w:tc>
        <w:tc>
          <w:tcPr>
            <w:tcW w:w="1243" w:type="dxa"/>
            <w:tcBorders>
              <w:top w:val="nil"/>
              <w:left w:val="nil"/>
              <w:bottom w:val="single" w:sz="4" w:space="0" w:color="auto"/>
              <w:right w:val="single" w:sz="4" w:space="0" w:color="auto"/>
            </w:tcBorders>
            <w:shd w:val="clear" w:color="auto" w:fill="auto"/>
            <w:noWrap/>
            <w:vAlign w:val="bottom"/>
            <w:hideMark/>
          </w:tcPr>
          <w:p w:rsidR="000F6775" w:rsidRPr="002060E8" w:rsidRDefault="000F6775" w:rsidP="00604132">
            <w:pPr>
              <w:spacing w:line="288" w:lineRule="auto"/>
              <w:rPr>
                <w:rFonts w:asciiTheme="majorBidi" w:hAnsiTheme="majorBidi" w:cstheme="majorBidi"/>
                <w:color w:val="000000"/>
              </w:rPr>
            </w:pPr>
            <w:r w:rsidRPr="002060E8">
              <w:rPr>
                <w:rFonts w:asciiTheme="majorBidi" w:hAnsiTheme="majorBidi" w:cstheme="majorBidi"/>
                <w:color w:val="000000"/>
              </w:rPr>
              <w:t>42%</w:t>
            </w:r>
          </w:p>
        </w:tc>
        <w:tc>
          <w:tcPr>
            <w:tcW w:w="810" w:type="dxa"/>
            <w:tcBorders>
              <w:top w:val="nil"/>
              <w:left w:val="nil"/>
              <w:bottom w:val="single" w:sz="4" w:space="0" w:color="auto"/>
              <w:right w:val="single" w:sz="4" w:space="0" w:color="auto"/>
            </w:tcBorders>
            <w:shd w:val="clear" w:color="auto" w:fill="auto"/>
            <w:noWrap/>
            <w:vAlign w:val="bottom"/>
            <w:hideMark/>
          </w:tcPr>
          <w:p w:rsidR="000F6775" w:rsidRPr="002060E8" w:rsidRDefault="000F6775" w:rsidP="00604132">
            <w:pPr>
              <w:spacing w:line="288" w:lineRule="auto"/>
              <w:rPr>
                <w:rFonts w:asciiTheme="majorBidi" w:hAnsiTheme="majorBidi" w:cstheme="majorBidi"/>
                <w:color w:val="000000"/>
              </w:rPr>
            </w:pPr>
            <w:r w:rsidRPr="002060E8">
              <w:rPr>
                <w:rFonts w:asciiTheme="majorBidi" w:hAnsiTheme="majorBidi" w:cstheme="majorBidi"/>
                <w:color w:val="000000"/>
              </w:rPr>
              <w:t>4</w:t>
            </w:r>
          </w:p>
        </w:tc>
        <w:tc>
          <w:tcPr>
            <w:tcW w:w="1243" w:type="dxa"/>
            <w:tcBorders>
              <w:top w:val="nil"/>
              <w:left w:val="nil"/>
              <w:bottom w:val="single" w:sz="4" w:space="0" w:color="auto"/>
              <w:right w:val="single" w:sz="4" w:space="0" w:color="auto"/>
            </w:tcBorders>
            <w:shd w:val="clear" w:color="auto" w:fill="auto"/>
            <w:noWrap/>
            <w:vAlign w:val="bottom"/>
            <w:hideMark/>
          </w:tcPr>
          <w:p w:rsidR="000F6775" w:rsidRPr="002060E8" w:rsidRDefault="000F6775" w:rsidP="00604132">
            <w:pPr>
              <w:spacing w:line="288" w:lineRule="auto"/>
              <w:rPr>
                <w:rFonts w:asciiTheme="majorBidi" w:hAnsiTheme="majorBidi" w:cstheme="majorBidi"/>
                <w:color w:val="000000"/>
              </w:rPr>
            </w:pPr>
            <w:r w:rsidRPr="002060E8">
              <w:rPr>
                <w:rFonts w:asciiTheme="majorBidi" w:hAnsiTheme="majorBidi" w:cstheme="majorBidi"/>
                <w:color w:val="000000"/>
              </w:rPr>
              <w:t>52%</w:t>
            </w:r>
          </w:p>
        </w:tc>
        <w:tc>
          <w:tcPr>
            <w:tcW w:w="803" w:type="dxa"/>
            <w:tcBorders>
              <w:top w:val="nil"/>
              <w:left w:val="nil"/>
              <w:bottom w:val="single" w:sz="4" w:space="0" w:color="auto"/>
              <w:right w:val="single" w:sz="4" w:space="0" w:color="auto"/>
            </w:tcBorders>
            <w:shd w:val="clear" w:color="auto" w:fill="auto"/>
            <w:noWrap/>
            <w:vAlign w:val="bottom"/>
            <w:hideMark/>
          </w:tcPr>
          <w:p w:rsidR="000F6775" w:rsidRPr="002060E8" w:rsidRDefault="000F6775" w:rsidP="00604132">
            <w:pPr>
              <w:spacing w:line="288" w:lineRule="auto"/>
              <w:rPr>
                <w:rFonts w:asciiTheme="majorBidi" w:hAnsiTheme="majorBidi" w:cstheme="majorBidi"/>
                <w:color w:val="000000"/>
              </w:rPr>
            </w:pPr>
            <w:r w:rsidRPr="002060E8">
              <w:rPr>
                <w:rFonts w:asciiTheme="majorBidi" w:hAnsiTheme="majorBidi" w:cstheme="majorBidi"/>
                <w:color w:val="000000"/>
              </w:rPr>
              <w:t>4</w:t>
            </w:r>
          </w:p>
        </w:tc>
      </w:tr>
      <w:tr w:rsidR="000F6775" w:rsidRPr="002060E8" w:rsidTr="0012287F">
        <w:trPr>
          <w:trHeight w:val="158"/>
          <w:jc w:val="center"/>
        </w:trPr>
        <w:tc>
          <w:tcPr>
            <w:tcW w:w="723" w:type="dxa"/>
            <w:tcBorders>
              <w:top w:val="nil"/>
              <w:left w:val="single" w:sz="4" w:space="0" w:color="auto"/>
              <w:bottom w:val="single" w:sz="4" w:space="0" w:color="auto"/>
              <w:right w:val="single" w:sz="4" w:space="0" w:color="auto"/>
            </w:tcBorders>
            <w:shd w:val="clear" w:color="auto" w:fill="FFFFFF"/>
            <w:noWrap/>
            <w:vAlign w:val="bottom"/>
          </w:tcPr>
          <w:p w:rsidR="000F6775" w:rsidRPr="002060E8" w:rsidRDefault="000F6775" w:rsidP="00604132">
            <w:pPr>
              <w:spacing w:line="288" w:lineRule="auto"/>
              <w:rPr>
                <w:rFonts w:asciiTheme="majorBidi" w:hAnsiTheme="majorBidi" w:cstheme="majorBidi"/>
                <w:color w:val="000000"/>
              </w:rPr>
            </w:pPr>
            <w:r w:rsidRPr="002060E8">
              <w:rPr>
                <w:rFonts w:asciiTheme="majorBidi" w:hAnsiTheme="majorBidi" w:cstheme="majorBidi"/>
                <w:color w:val="000000"/>
              </w:rPr>
              <w:t>18</w:t>
            </w:r>
          </w:p>
        </w:tc>
        <w:tc>
          <w:tcPr>
            <w:tcW w:w="1870" w:type="dxa"/>
            <w:vMerge/>
            <w:tcBorders>
              <w:left w:val="single" w:sz="4" w:space="0" w:color="auto"/>
              <w:bottom w:val="single" w:sz="4" w:space="0" w:color="auto"/>
              <w:right w:val="single" w:sz="4" w:space="0" w:color="auto"/>
            </w:tcBorders>
            <w:shd w:val="clear" w:color="auto" w:fill="FFFFFF"/>
            <w:vAlign w:val="center"/>
            <w:hideMark/>
          </w:tcPr>
          <w:p w:rsidR="000F6775" w:rsidRPr="002060E8" w:rsidRDefault="000F6775" w:rsidP="00604132">
            <w:pPr>
              <w:spacing w:line="288" w:lineRule="auto"/>
              <w:rPr>
                <w:rFonts w:asciiTheme="majorBidi" w:hAnsiTheme="majorBidi" w:cstheme="majorBidi"/>
                <w:b/>
                <w:bCs/>
                <w:color w:val="000000"/>
              </w:rPr>
            </w:pPr>
          </w:p>
        </w:tc>
        <w:tc>
          <w:tcPr>
            <w:tcW w:w="1243" w:type="dxa"/>
            <w:tcBorders>
              <w:top w:val="nil"/>
              <w:left w:val="nil"/>
              <w:bottom w:val="single" w:sz="4" w:space="0" w:color="auto"/>
              <w:right w:val="single" w:sz="4" w:space="0" w:color="auto"/>
            </w:tcBorders>
            <w:shd w:val="clear" w:color="auto" w:fill="auto"/>
            <w:noWrap/>
            <w:vAlign w:val="bottom"/>
            <w:hideMark/>
          </w:tcPr>
          <w:p w:rsidR="000F6775" w:rsidRPr="002060E8" w:rsidRDefault="000F6775" w:rsidP="00604132">
            <w:pPr>
              <w:spacing w:line="288" w:lineRule="auto"/>
              <w:rPr>
                <w:rFonts w:asciiTheme="majorBidi" w:hAnsiTheme="majorBidi" w:cstheme="majorBidi"/>
                <w:color w:val="000000"/>
              </w:rPr>
            </w:pPr>
            <w:r w:rsidRPr="002060E8">
              <w:rPr>
                <w:rFonts w:asciiTheme="majorBidi" w:hAnsiTheme="majorBidi" w:cstheme="majorBidi"/>
                <w:color w:val="000000"/>
              </w:rPr>
              <w:t>78%</w:t>
            </w:r>
          </w:p>
        </w:tc>
        <w:tc>
          <w:tcPr>
            <w:tcW w:w="900" w:type="dxa"/>
            <w:tcBorders>
              <w:top w:val="nil"/>
              <w:left w:val="nil"/>
              <w:bottom w:val="single" w:sz="4" w:space="0" w:color="auto"/>
              <w:right w:val="single" w:sz="4" w:space="0" w:color="auto"/>
            </w:tcBorders>
            <w:shd w:val="clear" w:color="auto" w:fill="auto"/>
            <w:noWrap/>
            <w:vAlign w:val="bottom"/>
            <w:hideMark/>
          </w:tcPr>
          <w:p w:rsidR="000F6775" w:rsidRPr="002060E8" w:rsidRDefault="000F6775" w:rsidP="00604132">
            <w:pPr>
              <w:spacing w:line="288" w:lineRule="auto"/>
              <w:rPr>
                <w:rFonts w:asciiTheme="majorBidi" w:hAnsiTheme="majorBidi" w:cstheme="majorBidi"/>
                <w:color w:val="000000"/>
              </w:rPr>
            </w:pPr>
            <w:r w:rsidRPr="002060E8">
              <w:rPr>
                <w:rFonts w:asciiTheme="majorBidi" w:hAnsiTheme="majorBidi" w:cstheme="majorBidi"/>
                <w:color w:val="000000"/>
              </w:rPr>
              <w:t>4</w:t>
            </w:r>
          </w:p>
        </w:tc>
        <w:tc>
          <w:tcPr>
            <w:tcW w:w="1243" w:type="dxa"/>
            <w:tcBorders>
              <w:top w:val="nil"/>
              <w:left w:val="nil"/>
              <w:bottom w:val="single" w:sz="4" w:space="0" w:color="auto"/>
              <w:right w:val="single" w:sz="4" w:space="0" w:color="auto"/>
            </w:tcBorders>
            <w:shd w:val="clear" w:color="auto" w:fill="auto"/>
            <w:noWrap/>
            <w:vAlign w:val="bottom"/>
            <w:hideMark/>
          </w:tcPr>
          <w:p w:rsidR="000F6775" w:rsidRPr="002060E8" w:rsidRDefault="000F6775" w:rsidP="00604132">
            <w:pPr>
              <w:spacing w:line="288" w:lineRule="auto"/>
              <w:rPr>
                <w:rFonts w:asciiTheme="majorBidi" w:hAnsiTheme="majorBidi" w:cstheme="majorBidi"/>
                <w:color w:val="000000"/>
              </w:rPr>
            </w:pPr>
            <w:r w:rsidRPr="002060E8">
              <w:rPr>
                <w:rFonts w:asciiTheme="majorBidi" w:hAnsiTheme="majorBidi" w:cstheme="majorBidi"/>
                <w:color w:val="000000"/>
              </w:rPr>
              <w:t>92%</w:t>
            </w:r>
          </w:p>
        </w:tc>
        <w:tc>
          <w:tcPr>
            <w:tcW w:w="803" w:type="dxa"/>
            <w:tcBorders>
              <w:top w:val="nil"/>
              <w:left w:val="nil"/>
              <w:bottom w:val="single" w:sz="4" w:space="0" w:color="auto"/>
              <w:right w:val="single" w:sz="4" w:space="0" w:color="auto"/>
            </w:tcBorders>
            <w:shd w:val="clear" w:color="auto" w:fill="auto"/>
            <w:noWrap/>
            <w:vAlign w:val="bottom"/>
            <w:hideMark/>
          </w:tcPr>
          <w:p w:rsidR="000F6775" w:rsidRPr="002060E8" w:rsidRDefault="000F6775" w:rsidP="00604132">
            <w:pPr>
              <w:spacing w:line="288" w:lineRule="auto"/>
              <w:rPr>
                <w:rFonts w:asciiTheme="majorBidi" w:hAnsiTheme="majorBidi" w:cstheme="majorBidi"/>
                <w:color w:val="000000"/>
              </w:rPr>
            </w:pPr>
            <w:r w:rsidRPr="002060E8">
              <w:rPr>
                <w:rFonts w:asciiTheme="majorBidi" w:hAnsiTheme="majorBidi" w:cstheme="majorBidi"/>
                <w:color w:val="000000"/>
              </w:rPr>
              <w:t>5</w:t>
            </w:r>
          </w:p>
        </w:tc>
        <w:tc>
          <w:tcPr>
            <w:tcW w:w="1243" w:type="dxa"/>
            <w:tcBorders>
              <w:top w:val="nil"/>
              <w:left w:val="nil"/>
              <w:bottom w:val="single" w:sz="4" w:space="0" w:color="auto"/>
              <w:right w:val="single" w:sz="4" w:space="0" w:color="auto"/>
            </w:tcBorders>
            <w:shd w:val="clear" w:color="auto" w:fill="auto"/>
            <w:noWrap/>
            <w:vAlign w:val="bottom"/>
            <w:hideMark/>
          </w:tcPr>
          <w:p w:rsidR="000F6775" w:rsidRPr="002060E8" w:rsidRDefault="000F6775" w:rsidP="00604132">
            <w:pPr>
              <w:spacing w:line="288" w:lineRule="auto"/>
              <w:rPr>
                <w:rFonts w:asciiTheme="majorBidi" w:hAnsiTheme="majorBidi" w:cstheme="majorBidi"/>
                <w:color w:val="000000"/>
              </w:rPr>
            </w:pPr>
            <w:r w:rsidRPr="002060E8">
              <w:rPr>
                <w:rFonts w:asciiTheme="majorBidi" w:hAnsiTheme="majorBidi" w:cstheme="majorBidi"/>
                <w:color w:val="000000"/>
              </w:rPr>
              <w:t>78%</w:t>
            </w:r>
          </w:p>
        </w:tc>
        <w:tc>
          <w:tcPr>
            <w:tcW w:w="810" w:type="dxa"/>
            <w:tcBorders>
              <w:top w:val="nil"/>
              <w:left w:val="nil"/>
              <w:bottom w:val="single" w:sz="4" w:space="0" w:color="auto"/>
              <w:right w:val="single" w:sz="4" w:space="0" w:color="auto"/>
            </w:tcBorders>
            <w:shd w:val="clear" w:color="auto" w:fill="auto"/>
            <w:noWrap/>
            <w:vAlign w:val="bottom"/>
            <w:hideMark/>
          </w:tcPr>
          <w:p w:rsidR="000F6775" w:rsidRPr="002060E8" w:rsidRDefault="000F6775" w:rsidP="00604132">
            <w:pPr>
              <w:spacing w:line="288" w:lineRule="auto"/>
              <w:rPr>
                <w:rFonts w:asciiTheme="majorBidi" w:hAnsiTheme="majorBidi" w:cstheme="majorBidi"/>
                <w:color w:val="000000"/>
              </w:rPr>
            </w:pPr>
            <w:r w:rsidRPr="002060E8">
              <w:rPr>
                <w:rFonts w:asciiTheme="majorBidi" w:hAnsiTheme="majorBidi" w:cstheme="majorBidi"/>
                <w:color w:val="000000"/>
              </w:rPr>
              <w:t>4</w:t>
            </w:r>
          </w:p>
        </w:tc>
        <w:tc>
          <w:tcPr>
            <w:tcW w:w="1243" w:type="dxa"/>
            <w:tcBorders>
              <w:top w:val="nil"/>
              <w:left w:val="nil"/>
              <w:bottom w:val="single" w:sz="4" w:space="0" w:color="auto"/>
              <w:right w:val="single" w:sz="4" w:space="0" w:color="auto"/>
            </w:tcBorders>
            <w:shd w:val="clear" w:color="auto" w:fill="auto"/>
            <w:noWrap/>
            <w:vAlign w:val="bottom"/>
            <w:hideMark/>
          </w:tcPr>
          <w:p w:rsidR="000F6775" w:rsidRPr="002060E8" w:rsidRDefault="000F6775" w:rsidP="00604132">
            <w:pPr>
              <w:spacing w:line="288" w:lineRule="auto"/>
              <w:rPr>
                <w:rFonts w:asciiTheme="majorBidi" w:hAnsiTheme="majorBidi" w:cstheme="majorBidi"/>
                <w:color w:val="000000"/>
              </w:rPr>
            </w:pPr>
            <w:r w:rsidRPr="002060E8">
              <w:rPr>
                <w:rFonts w:asciiTheme="majorBidi" w:hAnsiTheme="majorBidi" w:cstheme="majorBidi"/>
                <w:color w:val="000000"/>
              </w:rPr>
              <w:t>78%</w:t>
            </w:r>
          </w:p>
        </w:tc>
        <w:tc>
          <w:tcPr>
            <w:tcW w:w="803" w:type="dxa"/>
            <w:tcBorders>
              <w:top w:val="nil"/>
              <w:left w:val="nil"/>
              <w:bottom w:val="single" w:sz="4" w:space="0" w:color="auto"/>
              <w:right w:val="single" w:sz="4" w:space="0" w:color="auto"/>
            </w:tcBorders>
            <w:shd w:val="clear" w:color="auto" w:fill="auto"/>
            <w:noWrap/>
            <w:vAlign w:val="bottom"/>
            <w:hideMark/>
          </w:tcPr>
          <w:p w:rsidR="000F6775" w:rsidRPr="002060E8" w:rsidRDefault="000F6775" w:rsidP="00604132">
            <w:pPr>
              <w:spacing w:line="288" w:lineRule="auto"/>
              <w:rPr>
                <w:rFonts w:asciiTheme="majorBidi" w:hAnsiTheme="majorBidi" w:cstheme="majorBidi"/>
                <w:color w:val="000000"/>
              </w:rPr>
            </w:pPr>
            <w:r w:rsidRPr="002060E8">
              <w:rPr>
                <w:rFonts w:asciiTheme="majorBidi" w:hAnsiTheme="majorBidi" w:cstheme="majorBidi"/>
                <w:color w:val="000000"/>
              </w:rPr>
              <w:t>4</w:t>
            </w:r>
          </w:p>
        </w:tc>
      </w:tr>
    </w:tbl>
    <w:p w:rsidR="000F6775" w:rsidRPr="002060E8" w:rsidRDefault="000F6775" w:rsidP="00604132">
      <w:pPr>
        <w:tabs>
          <w:tab w:val="left" w:pos="1134"/>
          <w:tab w:val="left" w:pos="1440"/>
        </w:tabs>
        <w:rPr>
          <w:rFonts w:asciiTheme="majorBidi" w:hAnsiTheme="majorBidi" w:cstheme="majorBidi"/>
        </w:rPr>
      </w:pPr>
    </w:p>
    <w:p w:rsidR="008F768D" w:rsidRPr="002060E8" w:rsidRDefault="008F768D" w:rsidP="00604132">
      <w:pPr>
        <w:rPr>
          <w:rFonts w:asciiTheme="majorBidi" w:hAnsiTheme="majorBidi" w:cstheme="majorBidi"/>
        </w:rPr>
      </w:pPr>
    </w:p>
    <w:p w:rsidR="009E3FE3" w:rsidRPr="002060E8" w:rsidRDefault="009E3FE3" w:rsidP="00604132">
      <w:pPr>
        <w:numPr>
          <w:ilvl w:val="0"/>
          <w:numId w:val="1"/>
        </w:numPr>
        <w:tabs>
          <w:tab w:val="num" w:pos="360"/>
          <w:tab w:val="left" w:pos="1440"/>
          <w:tab w:val="left" w:pos="2880"/>
        </w:tabs>
        <w:spacing w:after="0"/>
        <w:ind w:left="0"/>
        <w:rPr>
          <w:rFonts w:asciiTheme="majorBidi" w:hAnsiTheme="majorBidi" w:cstheme="majorBidi"/>
          <w:b/>
          <w:caps/>
          <w:color w:val="000000" w:themeColor="text1"/>
        </w:rPr>
      </w:pPr>
      <w:r w:rsidRPr="002060E8">
        <w:rPr>
          <w:rFonts w:asciiTheme="majorBidi" w:hAnsiTheme="majorBidi" w:cstheme="majorBidi"/>
          <w:b/>
          <w:caps/>
          <w:color w:val="000000" w:themeColor="text1"/>
        </w:rPr>
        <w:t>Discussion of findings</w:t>
      </w:r>
    </w:p>
    <w:p w:rsidR="005650D2" w:rsidRPr="002060E8" w:rsidRDefault="005650D2" w:rsidP="00604132">
      <w:pPr>
        <w:tabs>
          <w:tab w:val="left" w:pos="1440"/>
          <w:tab w:val="left" w:pos="2880"/>
        </w:tabs>
        <w:spacing w:after="0"/>
        <w:rPr>
          <w:rFonts w:asciiTheme="majorBidi" w:hAnsiTheme="majorBidi" w:cstheme="majorBidi"/>
          <w:b/>
          <w:caps/>
        </w:rPr>
      </w:pPr>
    </w:p>
    <w:p w:rsidR="005650D2" w:rsidRPr="002060E8" w:rsidRDefault="005650D2" w:rsidP="00604132">
      <w:pPr>
        <w:numPr>
          <w:ilvl w:val="1"/>
          <w:numId w:val="1"/>
        </w:numPr>
        <w:spacing w:after="0"/>
        <w:ind w:left="450"/>
        <w:rPr>
          <w:rFonts w:asciiTheme="majorBidi" w:hAnsiTheme="majorBidi" w:cstheme="majorBidi"/>
          <w:b/>
          <w:bCs/>
          <w:i/>
          <w:iCs/>
        </w:rPr>
      </w:pPr>
      <w:r w:rsidRPr="002060E8">
        <w:rPr>
          <w:rFonts w:asciiTheme="majorBidi" w:hAnsiTheme="majorBidi" w:cstheme="majorBidi"/>
          <w:b/>
          <w:bCs/>
          <w:i/>
          <w:iCs/>
        </w:rPr>
        <w:t>Findings from the data analysis of the use of SC</w:t>
      </w:r>
      <w:r w:rsidR="00A506B2" w:rsidRPr="002060E8">
        <w:rPr>
          <w:rFonts w:asciiTheme="majorBidi" w:hAnsiTheme="majorBidi" w:cstheme="majorBidi"/>
          <w:b/>
          <w:bCs/>
          <w:i/>
          <w:iCs/>
        </w:rPr>
        <w:t xml:space="preserve"> question answers</w:t>
      </w:r>
    </w:p>
    <w:p w:rsidR="00F87B5A" w:rsidRPr="00D8293C" w:rsidRDefault="00F87B5A" w:rsidP="00604132">
      <w:pPr>
        <w:spacing w:after="0"/>
        <w:ind w:firstLine="720"/>
        <w:rPr>
          <w:rFonts w:asciiTheme="majorBidi" w:hAnsiTheme="majorBidi" w:cstheme="majorBidi"/>
        </w:rPr>
      </w:pPr>
      <w:r w:rsidRPr="00D8293C">
        <w:rPr>
          <w:rFonts w:asciiTheme="majorBidi" w:hAnsiTheme="majorBidi" w:cstheme="majorBidi"/>
        </w:rPr>
        <w:t>The answers from the first part of the survey (questions 1 and 2) reflected the following general conclusions:</w:t>
      </w:r>
    </w:p>
    <w:p w:rsidR="00F87B5A" w:rsidRPr="00D8293C" w:rsidRDefault="00F87B5A" w:rsidP="00604132">
      <w:pPr>
        <w:pStyle w:val="ListParagraph"/>
        <w:numPr>
          <w:ilvl w:val="0"/>
          <w:numId w:val="9"/>
        </w:numPr>
        <w:tabs>
          <w:tab w:val="clear" w:pos="360"/>
          <w:tab w:val="num" w:pos="1080"/>
        </w:tabs>
        <w:spacing w:after="0" w:line="240" w:lineRule="auto"/>
        <w:ind w:left="1080"/>
        <w:jc w:val="both"/>
        <w:rPr>
          <w:rFonts w:asciiTheme="majorBidi" w:hAnsiTheme="majorBidi" w:cstheme="majorBidi"/>
          <w:sz w:val="24"/>
          <w:szCs w:val="24"/>
          <w:lang w:val="en-US"/>
        </w:rPr>
      </w:pPr>
      <w:r w:rsidRPr="00D8293C">
        <w:rPr>
          <w:rFonts w:asciiTheme="majorBidi" w:hAnsiTheme="majorBidi" w:cstheme="majorBidi"/>
          <w:sz w:val="24"/>
          <w:szCs w:val="24"/>
          <w:lang w:val="en-US"/>
        </w:rPr>
        <w:t>The high tendency of university-level students and staff to socialize all the time and keep communicating with their peers</w:t>
      </w:r>
    </w:p>
    <w:p w:rsidR="00F87B5A" w:rsidRPr="00D8293C" w:rsidRDefault="00F87B5A" w:rsidP="00604132">
      <w:pPr>
        <w:pStyle w:val="ListParagraph"/>
        <w:numPr>
          <w:ilvl w:val="0"/>
          <w:numId w:val="9"/>
        </w:numPr>
        <w:tabs>
          <w:tab w:val="clear" w:pos="360"/>
          <w:tab w:val="num" w:pos="1080"/>
        </w:tabs>
        <w:spacing w:after="0" w:line="240" w:lineRule="auto"/>
        <w:ind w:left="1080"/>
        <w:jc w:val="both"/>
        <w:rPr>
          <w:rFonts w:asciiTheme="majorBidi" w:hAnsiTheme="majorBidi" w:cstheme="majorBidi"/>
          <w:sz w:val="24"/>
          <w:szCs w:val="24"/>
          <w:lang w:val="en-US"/>
        </w:rPr>
      </w:pPr>
      <w:r w:rsidRPr="00D8293C">
        <w:rPr>
          <w:rFonts w:asciiTheme="majorBidi" w:hAnsiTheme="majorBidi" w:cstheme="majorBidi"/>
          <w:sz w:val="24"/>
          <w:szCs w:val="24"/>
          <w:lang w:val="en-US"/>
        </w:rPr>
        <w:lastRenderedPageBreak/>
        <w:t>Clear desire to exploit the social networks in getting access to online content and communicating with other colleagues</w:t>
      </w:r>
    </w:p>
    <w:p w:rsidR="00F87B5A" w:rsidRPr="00D8293C" w:rsidRDefault="00F87B5A" w:rsidP="00604132">
      <w:pPr>
        <w:pStyle w:val="ListParagraph"/>
        <w:numPr>
          <w:ilvl w:val="0"/>
          <w:numId w:val="9"/>
        </w:numPr>
        <w:tabs>
          <w:tab w:val="clear" w:pos="360"/>
          <w:tab w:val="num" w:pos="1080"/>
        </w:tabs>
        <w:spacing w:after="0" w:line="240" w:lineRule="auto"/>
        <w:ind w:left="1080"/>
        <w:jc w:val="both"/>
        <w:rPr>
          <w:rFonts w:asciiTheme="majorBidi" w:hAnsiTheme="majorBidi" w:cstheme="majorBidi"/>
          <w:sz w:val="24"/>
          <w:szCs w:val="24"/>
          <w:lang w:val="en-US"/>
        </w:rPr>
      </w:pPr>
      <w:r w:rsidRPr="00D8293C">
        <w:rPr>
          <w:rFonts w:asciiTheme="majorBidi" w:hAnsiTheme="majorBidi" w:cstheme="majorBidi"/>
          <w:sz w:val="24"/>
          <w:szCs w:val="24"/>
          <w:lang w:val="en-US"/>
        </w:rPr>
        <w:t>The user tendency to learn and socialize while learning using social networking services</w:t>
      </w:r>
    </w:p>
    <w:p w:rsidR="00F87B5A" w:rsidRPr="00D8293C" w:rsidRDefault="00F87B5A" w:rsidP="00604132">
      <w:pPr>
        <w:spacing w:after="0"/>
        <w:ind w:firstLine="720"/>
        <w:rPr>
          <w:rFonts w:asciiTheme="majorBidi" w:hAnsiTheme="majorBidi" w:cstheme="majorBidi"/>
        </w:rPr>
      </w:pPr>
      <w:r w:rsidRPr="00D8293C">
        <w:rPr>
          <w:rFonts w:asciiTheme="majorBidi" w:hAnsiTheme="majorBidi" w:cstheme="majorBidi"/>
        </w:rPr>
        <w:t>The user responses to the open-ended question in the survey (the last question) reflected their interest in education through SC services. The answers included some words or ideas related to facilitating access to content, enhancing the content itself, developing new integration between education websites and social networks, enhancing the security of content and user privacy, and developing the technical side of these websites to be more effective in learning and education. These concerns reflect a user concern with developing social websites to serve more toward learning and socialization.</w:t>
      </w:r>
    </w:p>
    <w:p w:rsidR="007D66F3" w:rsidRPr="002174CB" w:rsidRDefault="007D66F3" w:rsidP="00604132">
      <w:pPr>
        <w:ind w:firstLine="288"/>
        <w:rPr>
          <w:rFonts w:asciiTheme="majorBidi" w:hAnsiTheme="majorBidi" w:cstheme="majorBidi"/>
        </w:rPr>
      </w:pPr>
    </w:p>
    <w:p w:rsidR="003812CC" w:rsidRPr="002174CB" w:rsidRDefault="003812CC" w:rsidP="00604132">
      <w:pPr>
        <w:numPr>
          <w:ilvl w:val="1"/>
          <w:numId w:val="1"/>
        </w:numPr>
        <w:spacing w:after="0"/>
        <w:ind w:left="450"/>
        <w:rPr>
          <w:rFonts w:asciiTheme="majorBidi" w:hAnsiTheme="majorBidi" w:cstheme="majorBidi"/>
          <w:b/>
          <w:bCs/>
          <w:i/>
          <w:iCs/>
        </w:rPr>
      </w:pPr>
      <w:r w:rsidRPr="002174CB">
        <w:rPr>
          <w:rFonts w:asciiTheme="majorBidi" w:hAnsiTheme="majorBidi" w:cstheme="majorBidi"/>
          <w:b/>
          <w:bCs/>
          <w:i/>
          <w:iCs/>
        </w:rPr>
        <w:t>Findings from the data analysis of the second data part</w:t>
      </w:r>
    </w:p>
    <w:p w:rsidR="00F87B5A" w:rsidRPr="00F87B5A" w:rsidRDefault="00F87B5A" w:rsidP="00604132">
      <w:pPr>
        <w:spacing w:after="0"/>
        <w:rPr>
          <w:rFonts w:asciiTheme="majorBidi" w:hAnsiTheme="majorBidi" w:cstheme="majorBidi"/>
        </w:rPr>
      </w:pPr>
      <w:r w:rsidRPr="00F87B5A">
        <w:rPr>
          <w:rFonts w:asciiTheme="majorBidi" w:hAnsiTheme="majorBidi" w:cstheme="majorBidi"/>
        </w:rPr>
        <w:t xml:space="preserve">The following eight passages include comparisons between the data collected from the survey results from one side and the hypothesized factors by UTAUT from the other. This comparison will lead to proving user acceptance of using SC in HE to gain more benefits in learning or teaching activities. </w:t>
      </w:r>
    </w:p>
    <w:p w:rsidR="00E77340" w:rsidRPr="00F87B5A" w:rsidRDefault="00E77340" w:rsidP="00604132">
      <w:pPr>
        <w:rPr>
          <w:rFonts w:asciiTheme="majorBidi" w:hAnsiTheme="majorBidi" w:cstheme="majorBidi"/>
          <w:lang w:val="en-IN"/>
        </w:rPr>
      </w:pPr>
    </w:p>
    <w:p w:rsidR="00F87B5A" w:rsidRPr="00D8293C" w:rsidRDefault="00F87B5A" w:rsidP="00604132">
      <w:pPr>
        <w:numPr>
          <w:ilvl w:val="0"/>
          <w:numId w:val="10"/>
        </w:numPr>
        <w:spacing w:after="0"/>
        <w:ind w:left="0" w:firstLine="0"/>
        <w:rPr>
          <w:rFonts w:asciiTheme="majorBidi" w:hAnsiTheme="majorBidi" w:cstheme="majorBidi"/>
          <w:b/>
        </w:rPr>
      </w:pPr>
      <w:r w:rsidRPr="00D8293C">
        <w:rPr>
          <w:rFonts w:asciiTheme="majorBidi" w:hAnsiTheme="majorBidi" w:cstheme="majorBidi"/>
          <w:b/>
          <w:bCs/>
          <w:color w:val="1F497D" w:themeColor="text2"/>
        </w:rPr>
        <w:t>Reputation</w:t>
      </w:r>
      <w:r w:rsidRPr="00D8293C">
        <w:rPr>
          <w:rFonts w:asciiTheme="majorBidi" w:hAnsiTheme="majorBidi" w:cstheme="majorBidi"/>
        </w:rPr>
        <w:t xml:space="preserve">: the UTAUT model hypothesizes a strong link between user acceptance of any new technology and gaining a more positive reputation in his or her community. The survey results of the reputation-related questions show that there is a strong link (optimism levels of 74%, 83%, 84%, 86%, 88%, and 89% across the samples as shown in </w:t>
      </w:r>
      <w:r>
        <w:rPr>
          <w:rFonts w:asciiTheme="majorBidi" w:hAnsiTheme="majorBidi" w:cstheme="majorBidi"/>
        </w:rPr>
        <w:t>T</w:t>
      </w:r>
      <w:r w:rsidRPr="00D8293C">
        <w:rPr>
          <w:rFonts w:asciiTheme="majorBidi" w:hAnsiTheme="majorBidi" w:cstheme="majorBidi"/>
        </w:rPr>
        <w:t>able 1.5). Therefore, the survey results on using SC in HE prove same hypothesis as UTAUT. The above data are consistent across all samples, confirming the strong link of reputation with performance expectancy and with behavioral intention. In addition, the numbers show that this factor has the strongest link among all hypothesized relationships. Hence, a new link path could be constructed as shown in Figure 1-3.</w:t>
      </w:r>
    </w:p>
    <w:p w:rsidR="003812CC" w:rsidRPr="002060E8" w:rsidRDefault="003812CC" w:rsidP="00604132">
      <w:pPr>
        <w:spacing w:after="0"/>
        <w:ind w:left="360" w:firstLine="720"/>
        <w:rPr>
          <w:rFonts w:asciiTheme="majorBidi" w:hAnsiTheme="majorBidi" w:cstheme="majorBidi"/>
          <w:b/>
        </w:rPr>
      </w:pPr>
    </w:p>
    <w:p w:rsidR="003812CC" w:rsidRPr="002060E8" w:rsidRDefault="003812CC" w:rsidP="00604132">
      <w:pPr>
        <w:spacing w:after="0"/>
        <w:rPr>
          <w:rFonts w:asciiTheme="majorBidi" w:hAnsiTheme="majorBidi" w:cstheme="majorBidi"/>
          <w:b/>
        </w:rPr>
      </w:pPr>
      <w:r w:rsidRPr="002060E8">
        <w:rPr>
          <w:rFonts w:asciiTheme="majorBidi" w:hAnsiTheme="majorBidi" w:cstheme="majorBidi"/>
          <w:b/>
          <w:noProof/>
          <w:lang w:val="en-GB" w:eastAsia="en-GB"/>
        </w:rPr>
        <w:lastRenderedPageBreak/>
        <w:drawing>
          <wp:inline distT="0" distB="0" distL="0" distR="0">
            <wp:extent cx="5255812" cy="3055549"/>
            <wp:effectExtent l="0" t="0" r="2540" b="0"/>
            <wp:docPr id="46" name="Picture 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putation_V5.jpg"/>
                    <pic:cNvPicPr/>
                  </pic:nvPicPr>
                  <pic:blipFill>
                    <a:blip r:embed="rId17" cstate="print">
                      <a:extLst>
                        <a:ext uri="{28A0092B-C50C-407E-A947-70E740481C1C}">
                          <a14:useLocalDpi xmlns:a14="http://schemas.microsoft.com/office/drawing/2010/main" val="0"/>
                        </a:ext>
                      </a:extLst>
                    </a:blip>
                    <a:stretch>
                      <a:fillRect/>
                    </a:stretch>
                  </pic:blipFill>
                  <pic:spPr>
                    <a:xfrm>
                      <a:off x="0" y="0"/>
                      <a:ext cx="5257678" cy="3056634"/>
                    </a:xfrm>
                    <a:prstGeom prst="rect">
                      <a:avLst/>
                    </a:prstGeom>
                  </pic:spPr>
                </pic:pic>
              </a:graphicData>
            </a:graphic>
          </wp:inline>
        </w:drawing>
      </w:r>
    </w:p>
    <w:p w:rsidR="003812CC" w:rsidRPr="002060E8" w:rsidRDefault="003812CC" w:rsidP="00604132">
      <w:pPr>
        <w:tabs>
          <w:tab w:val="left" w:pos="1134"/>
          <w:tab w:val="left" w:pos="1418"/>
        </w:tabs>
        <w:ind w:firstLine="720"/>
        <w:rPr>
          <w:rFonts w:asciiTheme="majorBidi" w:hAnsiTheme="majorBidi" w:cstheme="majorBidi"/>
          <w:sz w:val="18"/>
          <w:szCs w:val="18"/>
        </w:rPr>
      </w:pPr>
      <w:r w:rsidRPr="002060E8">
        <w:rPr>
          <w:rFonts w:asciiTheme="majorBidi" w:hAnsiTheme="majorBidi" w:cstheme="majorBidi"/>
          <w:sz w:val="18"/>
          <w:szCs w:val="18"/>
        </w:rPr>
        <w:t>Figure</w:t>
      </w:r>
      <w:r w:rsidR="00F5477F" w:rsidRPr="002060E8">
        <w:rPr>
          <w:rFonts w:asciiTheme="majorBidi" w:hAnsiTheme="majorBidi" w:cstheme="majorBidi"/>
          <w:sz w:val="18"/>
          <w:szCs w:val="18"/>
        </w:rPr>
        <w:t xml:space="preserve"> 1</w:t>
      </w:r>
      <w:r w:rsidRPr="002060E8">
        <w:rPr>
          <w:rFonts w:asciiTheme="majorBidi" w:hAnsiTheme="majorBidi" w:cstheme="majorBidi"/>
          <w:sz w:val="18"/>
          <w:szCs w:val="18"/>
        </w:rPr>
        <w:t>-</w:t>
      </w:r>
      <w:r w:rsidR="00F5477F" w:rsidRPr="002060E8">
        <w:rPr>
          <w:rFonts w:asciiTheme="majorBidi" w:hAnsiTheme="majorBidi" w:cstheme="majorBidi"/>
          <w:sz w:val="18"/>
          <w:szCs w:val="18"/>
        </w:rPr>
        <w:t>3</w:t>
      </w:r>
      <w:r w:rsidRPr="002060E8">
        <w:rPr>
          <w:rFonts w:asciiTheme="majorBidi" w:hAnsiTheme="majorBidi" w:cstheme="majorBidi"/>
          <w:sz w:val="18"/>
          <w:szCs w:val="18"/>
        </w:rPr>
        <w:t>: Reputation factor</w:t>
      </w:r>
    </w:p>
    <w:p w:rsidR="00F87B5A" w:rsidRPr="00D8293C" w:rsidRDefault="00F87B5A" w:rsidP="00604132">
      <w:pPr>
        <w:pStyle w:val="ListParagraph"/>
        <w:numPr>
          <w:ilvl w:val="0"/>
          <w:numId w:val="10"/>
        </w:numPr>
        <w:autoSpaceDE w:val="0"/>
        <w:autoSpaceDN w:val="0"/>
        <w:adjustRightInd w:val="0"/>
        <w:spacing w:after="0" w:line="240" w:lineRule="auto"/>
        <w:ind w:left="0" w:firstLine="0"/>
        <w:jc w:val="both"/>
        <w:rPr>
          <w:rFonts w:asciiTheme="majorBidi" w:hAnsiTheme="majorBidi" w:cstheme="majorBidi"/>
          <w:sz w:val="24"/>
          <w:szCs w:val="24"/>
          <w:lang w:val="en-US"/>
        </w:rPr>
      </w:pPr>
      <w:r w:rsidRPr="00D8293C">
        <w:rPr>
          <w:rFonts w:asciiTheme="majorBidi" w:hAnsiTheme="majorBidi" w:cstheme="majorBidi"/>
          <w:b/>
          <w:color w:val="1F497D" w:themeColor="text2"/>
          <w:sz w:val="24"/>
          <w:szCs w:val="24"/>
          <w:lang w:val="en-US"/>
        </w:rPr>
        <w:t>Expected Relationships</w:t>
      </w:r>
      <w:r w:rsidRPr="00D8293C">
        <w:rPr>
          <w:rFonts w:asciiTheme="majorBidi" w:hAnsiTheme="majorBidi" w:cstheme="majorBidi"/>
          <w:b/>
          <w:sz w:val="24"/>
          <w:szCs w:val="24"/>
          <w:lang w:val="en-US"/>
        </w:rPr>
        <w:t>:</w:t>
      </w:r>
      <w:r w:rsidRPr="00D8293C">
        <w:rPr>
          <w:rFonts w:asciiTheme="majorBidi" w:hAnsiTheme="majorBidi" w:cstheme="majorBidi"/>
          <w:sz w:val="24"/>
          <w:szCs w:val="24"/>
          <w:lang w:val="en-US"/>
        </w:rPr>
        <w:t xml:space="preserve"> The results from question 5 about the expected relationships are not as strong as reputation but still confirm strong relationships across all samples. An average mode of 4 (optimism levels of 82%, 83%, and 84% as shown in </w:t>
      </w:r>
      <w:r>
        <w:rPr>
          <w:rFonts w:asciiTheme="majorBidi" w:hAnsiTheme="majorBidi" w:cstheme="majorBidi"/>
          <w:sz w:val="24"/>
          <w:szCs w:val="24"/>
          <w:lang w:val="en-US"/>
        </w:rPr>
        <w:t>T</w:t>
      </w:r>
      <w:r w:rsidRPr="00D8293C">
        <w:rPr>
          <w:rFonts w:asciiTheme="majorBidi" w:hAnsiTheme="majorBidi" w:cstheme="majorBidi"/>
          <w:sz w:val="24"/>
          <w:szCs w:val="24"/>
          <w:lang w:val="en-US"/>
        </w:rPr>
        <w:t xml:space="preserve">able 1.5) across all samples in question 4 shows the mind-set of all participants toward their behavior to deliberately use SC to create relationships and receive benefits. </w:t>
      </w:r>
      <w:r>
        <w:rPr>
          <w:rFonts w:asciiTheme="majorBidi" w:hAnsiTheme="majorBidi" w:cstheme="majorBidi"/>
          <w:sz w:val="24"/>
          <w:szCs w:val="24"/>
          <w:lang w:val="en-US"/>
        </w:rPr>
        <w:t>Hence</w:t>
      </w:r>
      <w:r w:rsidRPr="00D8293C">
        <w:rPr>
          <w:rFonts w:asciiTheme="majorBidi" w:hAnsiTheme="majorBidi" w:cstheme="majorBidi"/>
          <w:sz w:val="24"/>
          <w:szCs w:val="24"/>
          <w:lang w:val="en-US"/>
        </w:rPr>
        <w:t xml:space="preserve">, another link path can be constructed between using SC in academic institutions and the </w:t>
      </w:r>
      <w:r>
        <w:rPr>
          <w:rFonts w:asciiTheme="majorBidi" w:hAnsiTheme="majorBidi" w:cstheme="majorBidi"/>
          <w:sz w:val="24"/>
          <w:szCs w:val="24"/>
          <w:lang w:val="en-US"/>
        </w:rPr>
        <w:t>“</w:t>
      </w:r>
      <w:r w:rsidRPr="00D8293C">
        <w:rPr>
          <w:rFonts w:asciiTheme="majorBidi" w:hAnsiTheme="majorBidi" w:cstheme="majorBidi"/>
          <w:sz w:val="24"/>
          <w:szCs w:val="24"/>
          <w:lang w:val="en-US"/>
        </w:rPr>
        <w:t>Expected Relationships</w:t>
      </w:r>
      <w:r>
        <w:rPr>
          <w:rFonts w:asciiTheme="majorBidi" w:hAnsiTheme="majorBidi" w:cstheme="majorBidi"/>
          <w:sz w:val="24"/>
          <w:szCs w:val="24"/>
          <w:lang w:val="en-US"/>
        </w:rPr>
        <w:t>”</w:t>
      </w:r>
      <w:r w:rsidRPr="00D8293C">
        <w:rPr>
          <w:rFonts w:asciiTheme="majorBidi" w:hAnsiTheme="majorBidi" w:cstheme="majorBidi"/>
          <w:sz w:val="24"/>
          <w:szCs w:val="24"/>
          <w:lang w:val="en-US"/>
        </w:rPr>
        <w:t xml:space="preserve"> construct, which is positively related to behavioral intentions and performance expectancy. Figure 1-4 shows the new constructed path.</w:t>
      </w:r>
    </w:p>
    <w:p w:rsidR="003812CC" w:rsidRPr="002060E8" w:rsidRDefault="003812CC" w:rsidP="00604132">
      <w:pPr>
        <w:autoSpaceDE w:val="0"/>
        <w:autoSpaceDN w:val="0"/>
        <w:adjustRightInd w:val="0"/>
        <w:spacing w:after="0" w:line="288" w:lineRule="auto"/>
        <w:rPr>
          <w:rFonts w:asciiTheme="majorBidi" w:hAnsiTheme="majorBidi" w:cstheme="majorBidi"/>
        </w:rPr>
      </w:pPr>
    </w:p>
    <w:p w:rsidR="003812CC" w:rsidRPr="002060E8" w:rsidRDefault="003812CC" w:rsidP="00604132">
      <w:pPr>
        <w:autoSpaceDE w:val="0"/>
        <w:autoSpaceDN w:val="0"/>
        <w:adjustRightInd w:val="0"/>
        <w:spacing w:after="0" w:line="288" w:lineRule="auto"/>
        <w:rPr>
          <w:rFonts w:asciiTheme="majorBidi" w:hAnsiTheme="majorBidi" w:cstheme="majorBidi"/>
        </w:rPr>
      </w:pPr>
      <w:r w:rsidRPr="002060E8">
        <w:rPr>
          <w:rFonts w:asciiTheme="majorBidi" w:hAnsiTheme="majorBidi" w:cstheme="majorBidi"/>
          <w:noProof/>
          <w:lang w:val="en-GB" w:eastAsia="en-GB"/>
        </w:rPr>
        <w:drawing>
          <wp:inline distT="0" distB="0" distL="0" distR="0">
            <wp:extent cx="5279666" cy="3069418"/>
            <wp:effectExtent l="0" t="0" r="0" b="0"/>
            <wp:docPr id="47" name="Picture 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ExpectedRelationships_V5.jpg"/>
                    <pic:cNvPicPr/>
                  </pic:nvPicPr>
                  <pic:blipFill>
                    <a:blip r:embed="rId18" cstate="print">
                      <a:extLst>
                        <a:ext uri="{28A0092B-C50C-407E-A947-70E740481C1C}">
                          <a14:useLocalDpi xmlns:a14="http://schemas.microsoft.com/office/drawing/2010/main" val="0"/>
                        </a:ext>
                      </a:extLst>
                    </a:blip>
                    <a:stretch>
                      <a:fillRect/>
                    </a:stretch>
                  </pic:blipFill>
                  <pic:spPr>
                    <a:xfrm>
                      <a:off x="0" y="0"/>
                      <a:ext cx="5282130" cy="3070850"/>
                    </a:xfrm>
                    <a:prstGeom prst="rect">
                      <a:avLst/>
                    </a:prstGeom>
                  </pic:spPr>
                </pic:pic>
              </a:graphicData>
            </a:graphic>
          </wp:inline>
        </w:drawing>
      </w:r>
    </w:p>
    <w:p w:rsidR="003812CC" w:rsidRPr="002060E8" w:rsidRDefault="003812CC" w:rsidP="00604132">
      <w:pPr>
        <w:tabs>
          <w:tab w:val="left" w:pos="1134"/>
          <w:tab w:val="left" w:pos="1418"/>
        </w:tabs>
        <w:spacing w:line="288" w:lineRule="auto"/>
        <w:rPr>
          <w:rFonts w:asciiTheme="majorBidi" w:hAnsiTheme="majorBidi" w:cstheme="majorBidi"/>
          <w:sz w:val="18"/>
          <w:szCs w:val="18"/>
        </w:rPr>
      </w:pPr>
      <w:r w:rsidRPr="002060E8">
        <w:rPr>
          <w:rFonts w:asciiTheme="majorBidi" w:hAnsiTheme="majorBidi" w:cstheme="majorBidi"/>
          <w:sz w:val="18"/>
          <w:szCs w:val="18"/>
        </w:rPr>
        <w:lastRenderedPageBreak/>
        <w:t>Figure</w:t>
      </w:r>
      <w:r w:rsidR="00F5477F" w:rsidRPr="002060E8">
        <w:rPr>
          <w:rFonts w:asciiTheme="majorBidi" w:hAnsiTheme="majorBidi" w:cstheme="majorBidi"/>
          <w:sz w:val="18"/>
          <w:szCs w:val="18"/>
        </w:rPr>
        <w:t xml:space="preserve"> 1</w:t>
      </w:r>
      <w:r w:rsidRPr="002060E8">
        <w:rPr>
          <w:rFonts w:asciiTheme="majorBidi" w:hAnsiTheme="majorBidi" w:cstheme="majorBidi"/>
          <w:sz w:val="18"/>
          <w:szCs w:val="18"/>
        </w:rPr>
        <w:t>-</w:t>
      </w:r>
      <w:r w:rsidR="00F5477F" w:rsidRPr="002060E8">
        <w:rPr>
          <w:rFonts w:asciiTheme="majorBidi" w:hAnsiTheme="majorBidi" w:cstheme="majorBidi"/>
          <w:sz w:val="18"/>
          <w:szCs w:val="18"/>
        </w:rPr>
        <w:t>4</w:t>
      </w:r>
      <w:r w:rsidRPr="002060E8">
        <w:rPr>
          <w:rFonts w:asciiTheme="majorBidi" w:hAnsiTheme="majorBidi" w:cstheme="majorBidi"/>
          <w:sz w:val="18"/>
          <w:szCs w:val="18"/>
        </w:rPr>
        <w:t>: Expected Relationships factor</w:t>
      </w:r>
    </w:p>
    <w:p w:rsidR="005E5DBB" w:rsidRPr="002060E8" w:rsidRDefault="005E5DBB" w:rsidP="00604132">
      <w:pPr>
        <w:tabs>
          <w:tab w:val="left" w:pos="1134"/>
          <w:tab w:val="left" w:pos="1418"/>
        </w:tabs>
        <w:spacing w:line="288" w:lineRule="auto"/>
        <w:rPr>
          <w:rFonts w:asciiTheme="majorBidi" w:hAnsiTheme="majorBidi" w:cstheme="majorBidi"/>
          <w:sz w:val="18"/>
          <w:szCs w:val="18"/>
        </w:rPr>
      </w:pPr>
    </w:p>
    <w:p w:rsidR="00B975D6" w:rsidRPr="00D8293C" w:rsidRDefault="00B975D6" w:rsidP="00604132">
      <w:pPr>
        <w:pStyle w:val="ListParagraph"/>
        <w:numPr>
          <w:ilvl w:val="0"/>
          <w:numId w:val="10"/>
        </w:numPr>
        <w:autoSpaceDE w:val="0"/>
        <w:autoSpaceDN w:val="0"/>
        <w:adjustRightInd w:val="0"/>
        <w:spacing w:after="0" w:line="240" w:lineRule="auto"/>
        <w:ind w:left="0" w:firstLine="0"/>
        <w:jc w:val="both"/>
        <w:rPr>
          <w:rFonts w:asciiTheme="majorBidi" w:hAnsiTheme="majorBidi" w:cstheme="majorBidi"/>
          <w:bCs/>
          <w:sz w:val="24"/>
          <w:szCs w:val="24"/>
          <w:lang w:val="en-US"/>
        </w:rPr>
      </w:pPr>
      <w:r w:rsidRPr="00D8293C">
        <w:rPr>
          <w:rFonts w:asciiTheme="majorBidi" w:hAnsiTheme="majorBidi" w:cstheme="majorBidi"/>
          <w:b/>
          <w:color w:val="1F497D" w:themeColor="text2"/>
          <w:sz w:val="24"/>
          <w:szCs w:val="24"/>
          <w:lang w:val="en-US"/>
        </w:rPr>
        <w:t>Communication Benefits</w:t>
      </w:r>
      <w:r w:rsidRPr="00D8293C">
        <w:rPr>
          <w:rFonts w:asciiTheme="majorBidi" w:hAnsiTheme="majorBidi" w:cstheme="majorBidi"/>
          <w:b/>
          <w:sz w:val="24"/>
          <w:szCs w:val="24"/>
          <w:lang w:val="en-US"/>
        </w:rPr>
        <w:t>:</w:t>
      </w:r>
      <w:r w:rsidRPr="00D8293C">
        <w:rPr>
          <w:rFonts w:asciiTheme="majorBidi" w:hAnsiTheme="majorBidi" w:cstheme="majorBidi"/>
          <w:sz w:val="24"/>
          <w:szCs w:val="24"/>
          <w:lang w:val="en-US"/>
        </w:rPr>
        <w:t xml:space="preserve"> </w:t>
      </w:r>
      <w:r>
        <w:rPr>
          <w:rFonts w:asciiTheme="majorBidi" w:hAnsiTheme="majorBidi" w:cstheme="majorBidi"/>
          <w:sz w:val="24"/>
          <w:szCs w:val="24"/>
          <w:lang w:val="en-US"/>
        </w:rPr>
        <w:t>The r</w:t>
      </w:r>
      <w:r w:rsidRPr="00D8293C">
        <w:rPr>
          <w:rFonts w:asciiTheme="majorBidi" w:hAnsiTheme="majorBidi" w:cstheme="majorBidi"/>
          <w:sz w:val="24"/>
          <w:szCs w:val="24"/>
          <w:lang w:val="en-US"/>
        </w:rPr>
        <w:t xml:space="preserve">esults from the questions about the expected </w:t>
      </w:r>
      <w:r>
        <w:rPr>
          <w:rFonts w:asciiTheme="majorBidi" w:hAnsiTheme="majorBidi" w:cstheme="majorBidi"/>
          <w:sz w:val="24"/>
          <w:szCs w:val="24"/>
          <w:lang w:val="en-US"/>
        </w:rPr>
        <w:t>c</w:t>
      </w:r>
      <w:r w:rsidRPr="00D8293C">
        <w:rPr>
          <w:rFonts w:asciiTheme="majorBidi" w:hAnsiTheme="majorBidi" w:cstheme="majorBidi"/>
          <w:sz w:val="24"/>
          <w:szCs w:val="24"/>
          <w:lang w:val="en-US"/>
        </w:rPr>
        <w:t xml:space="preserve">ommunication </w:t>
      </w:r>
      <w:r>
        <w:rPr>
          <w:rFonts w:asciiTheme="majorBidi" w:hAnsiTheme="majorBidi" w:cstheme="majorBidi"/>
          <w:sz w:val="24"/>
          <w:szCs w:val="24"/>
          <w:lang w:val="en-US"/>
        </w:rPr>
        <w:t>b</w:t>
      </w:r>
      <w:r w:rsidRPr="00D8293C">
        <w:rPr>
          <w:rFonts w:asciiTheme="majorBidi" w:hAnsiTheme="majorBidi" w:cstheme="majorBidi"/>
          <w:sz w:val="24"/>
          <w:szCs w:val="24"/>
          <w:lang w:val="en-US"/>
        </w:rPr>
        <w:t>enefits confirm a strong relationship across all samples between communication benefits and performance expectancy. The collected answers on questions 5 and 6 have an average mode of 4 across all samples (optimism levels of 74%, 76%, 79%</w:t>
      </w:r>
      <w:r>
        <w:rPr>
          <w:rFonts w:asciiTheme="majorBidi" w:hAnsiTheme="majorBidi" w:cstheme="majorBidi"/>
          <w:sz w:val="24"/>
          <w:szCs w:val="24"/>
          <w:lang w:val="en-US"/>
        </w:rPr>
        <w:t>,</w:t>
      </w:r>
      <w:r w:rsidRPr="00D8293C">
        <w:rPr>
          <w:rFonts w:asciiTheme="majorBidi" w:hAnsiTheme="majorBidi" w:cstheme="majorBidi"/>
          <w:sz w:val="24"/>
          <w:szCs w:val="24"/>
          <w:lang w:val="en-US"/>
        </w:rPr>
        <w:t xml:space="preserve"> and 88% as shown in </w:t>
      </w:r>
      <w:r>
        <w:rPr>
          <w:rFonts w:asciiTheme="majorBidi" w:hAnsiTheme="majorBidi" w:cstheme="majorBidi"/>
          <w:sz w:val="24"/>
          <w:szCs w:val="24"/>
          <w:lang w:val="en-US"/>
        </w:rPr>
        <w:t>T</w:t>
      </w:r>
      <w:r w:rsidRPr="00D8293C">
        <w:rPr>
          <w:rFonts w:asciiTheme="majorBidi" w:hAnsiTheme="majorBidi" w:cstheme="majorBidi"/>
          <w:sz w:val="24"/>
          <w:szCs w:val="24"/>
          <w:lang w:val="en-US"/>
        </w:rPr>
        <w:t xml:space="preserve">able 1.5), which reflect user intention to use SC to communicate and get benefits from </w:t>
      </w:r>
      <w:r>
        <w:rPr>
          <w:rFonts w:asciiTheme="majorBidi" w:hAnsiTheme="majorBidi" w:cstheme="majorBidi"/>
          <w:sz w:val="24"/>
          <w:szCs w:val="24"/>
          <w:lang w:val="en-US"/>
        </w:rPr>
        <w:t>c</w:t>
      </w:r>
      <w:r w:rsidRPr="00D8293C">
        <w:rPr>
          <w:rFonts w:asciiTheme="majorBidi" w:hAnsiTheme="majorBidi" w:cstheme="majorBidi"/>
          <w:sz w:val="24"/>
          <w:szCs w:val="24"/>
          <w:lang w:val="en-US"/>
        </w:rPr>
        <w:t xml:space="preserve">ommunication. </w:t>
      </w:r>
      <w:r>
        <w:rPr>
          <w:rFonts w:asciiTheme="majorBidi" w:hAnsiTheme="majorBidi" w:cstheme="majorBidi"/>
          <w:sz w:val="24"/>
          <w:szCs w:val="24"/>
          <w:lang w:val="en-US"/>
        </w:rPr>
        <w:t>A</w:t>
      </w:r>
      <w:r w:rsidRPr="00D8293C">
        <w:rPr>
          <w:rFonts w:asciiTheme="majorBidi" w:hAnsiTheme="majorBidi" w:cstheme="majorBidi"/>
          <w:sz w:val="24"/>
          <w:szCs w:val="24"/>
          <w:lang w:val="en-US"/>
        </w:rPr>
        <w:t xml:space="preserve"> new path can be constructed between implementing SC</w:t>
      </w:r>
      <w:r w:rsidRPr="00D8293C">
        <w:rPr>
          <w:rFonts w:asciiTheme="majorBidi" w:hAnsiTheme="majorBidi" w:cstheme="majorBidi"/>
          <w:bCs/>
          <w:sz w:val="24"/>
          <w:szCs w:val="24"/>
          <w:lang w:val="en-US"/>
        </w:rPr>
        <w:t xml:space="preserve"> in HE and the </w:t>
      </w:r>
      <w:r>
        <w:rPr>
          <w:rFonts w:asciiTheme="majorBidi" w:hAnsiTheme="majorBidi" w:cstheme="majorBidi"/>
          <w:bCs/>
          <w:sz w:val="24"/>
          <w:szCs w:val="24"/>
          <w:lang w:val="en-US"/>
        </w:rPr>
        <w:t>“</w:t>
      </w:r>
      <w:r w:rsidRPr="00D8293C">
        <w:rPr>
          <w:rFonts w:asciiTheme="majorBidi" w:hAnsiTheme="majorBidi" w:cstheme="majorBidi"/>
          <w:bCs/>
          <w:sz w:val="24"/>
          <w:szCs w:val="24"/>
          <w:lang w:val="en-US"/>
        </w:rPr>
        <w:t>Communication Benefits</w:t>
      </w:r>
      <w:r>
        <w:rPr>
          <w:rFonts w:asciiTheme="majorBidi" w:hAnsiTheme="majorBidi" w:cstheme="majorBidi"/>
          <w:bCs/>
          <w:sz w:val="24"/>
          <w:szCs w:val="24"/>
          <w:lang w:val="en-US"/>
        </w:rPr>
        <w:t>”</w:t>
      </w:r>
      <w:r w:rsidRPr="00D8293C">
        <w:rPr>
          <w:rFonts w:asciiTheme="majorBidi" w:hAnsiTheme="majorBidi" w:cstheme="majorBidi"/>
          <w:bCs/>
          <w:sz w:val="24"/>
          <w:szCs w:val="24"/>
          <w:lang w:val="en-US"/>
        </w:rPr>
        <w:t xml:space="preserve"> factor, and between </w:t>
      </w:r>
      <w:r>
        <w:rPr>
          <w:rFonts w:asciiTheme="majorBidi" w:hAnsiTheme="majorBidi" w:cstheme="majorBidi"/>
          <w:bCs/>
          <w:sz w:val="24"/>
          <w:szCs w:val="24"/>
          <w:lang w:val="en-US"/>
        </w:rPr>
        <w:t>“</w:t>
      </w:r>
      <w:r w:rsidRPr="00D8293C">
        <w:rPr>
          <w:rFonts w:asciiTheme="majorBidi" w:hAnsiTheme="majorBidi" w:cstheme="majorBidi"/>
          <w:bCs/>
          <w:sz w:val="24"/>
          <w:szCs w:val="24"/>
          <w:lang w:val="en-US"/>
        </w:rPr>
        <w:t>Communication Benefits</w:t>
      </w:r>
      <w:r>
        <w:rPr>
          <w:rFonts w:asciiTheme="majorBidi" w:hAnsiTheme="majorBidi" w:cstheme="majorBidi"/>
          <w:bCs/>
          <w:sz w:val="24"/>
          <w:szCs w:val="24"/>
          <w:lang w:val="en-US"/>
        </w:rPr>
        <w:t>”</w:t>
      </w:r>
      <w:r w:rsidRPr="00D8293C">
        <w:rPr>
          <w:rFonts w:asciiTheme="majorBidi" w:hAnsiTheme="majorBidi" w:cstheme="majorBidi"/>
          <w:bCs/>
          <w:sz w:val="24"/>
          <w:szCs w:val="24"/>
          <w:lang w:val="en-US"/>
        </w:rPr>
        <w:t xml:space="preserve"> and </w:t>
      </w:r>
      <w:r>
        <w:rPr>
          <w:rFonts w:asciiTheme="majorBidi" w:hAnsiTheme="majorBidi" w:cstheme="majorBidi"/>
          <w:bCs/>
          <w:sz w:val="24"/>
          <w:szCs w:val="24"/>
          <w:lang w:val="en-US"/>
        </w:rPr>
        <w:t>“</w:t>
      </w:r>
      <w:r w:rsidRPr="00D8293C">
        <w:rPr>
          <w:rFonts w:asciiTheme="majorBidi" w:hAnsiTheme="majorBidi" w:cstheme="majorBidi"/>
          <w:bCs/>
          <w:sz w:val="24"/>
          <w:szCs w:val="24"/>
          <w:lang w:val="en-US"/>
        </w:rPr>
        <w:t>Performance Expectancy</w:t>
      </w:r>
      <w:r>
        <w:rPr>
          <w:rFonts w:asciiTheme="majorBidi" w:hAnsiTheme="majorBidi" w:cstheme="majorBidi"/>
          <w:bCs/>
          <w:sz w:val="24"/>
          <w:szCs w:val="24"/>
          <w:lang w:val="en-US"/>
        </w:rPr>
        <w:t>”</w:t>
      </w:r>
      <w:r w:rsidRPr="00D8293C">
        <w:rPr>
          <w:rFonts w:asciiTheme="majorBidi" w:hAnsiTheme="majorBidi" w:cstheme="majorBidi"/>
          <w:bCs/>
          <w:sz w:val="24"/>
          <w:szCs w:val="24"/>
          <w:lang w:val="en-US"/>
        </w:rPr>
        <w:t xml:space="preserve"> (positive relation) in the UTAUT model. Figure </w:t>
      </w:r>
      <w:r w:rsidRPr="00D8293C">
        <w:rPr>
          <w:rFonts w:asciiTheme="majorBidi" w:hAnsiTheme="majorBidi" w:cstheme="majorBidi"/>
          <w:sz w:val="24"/>
          <w:szCs w:val="24"/>
          <w:lang w:val="en-US"/>
        </w:rPr>
        <w:t>1-5</w:t>
      </w:r>
      <w:r w:rsidRPr="00D8293C">
        <w:rPr>
          <w:rFonts w:asciiTheme="majorBidi" w:hAnsiTheme="majorBidi" w:cstheme="majorBidi"/>
          <w:bCs/>
          <w:sz w:val="24"/>
          <w:szCs w:val="24"/>
          <w:lang w:val="en-US"/>
        </w:rPr>
        <w:t xml:space="preserve"> illustrates this path.</w:t>
      </w:r>
    </w:p>
    <w:p w:rsidR="00B975D6" w:rsidRPr="00D8293C" w:rsidRDefault="00B975D6" w:rsidP="00604132">
      <w:pPr>
        <w:pStyle w:val="ListParagraph"/>
        <w:autoSpaceDE w:val="0"/>
        <w:autoSpaceDN w:val="0"/>
        <w:adjustRightInd w:val="0"/>
        <w:spacing w:after="0" w:line="240" w:lineRule="auto"/>
        <w:ind w:left="0"/>
        <w:jc w:val="both"/>
        <w:rPr>
          <w:rFonts w:asciiTheme="majorBidi" w:hAnsiTheme="majorBidi" w:cstheme="majorBidi"/>
          <w:bCs/>
          <w:sz w:val="6"/>
          <w:szCs w:val="6"/>
          <w:lang w:val="en-US"/>
        </w:rPr>
      </w:pPr>
    </w:p>
    <w:p w:rsidR="00B975D6" w:rsidRPr="00D8293C" w:rsidRDefault="00B975D6" w:rsidP="00604132">
      <w:pPr>
        <w:autoSpaceDE w:val="0"/>
        <w:autoSpaceDN w:val="0"/>
        <w:adjustRightInd w:val="0"/>
        <w:spacing w:after="0"/>
        <w:ind w:firstLine="720"/>
        <w:rPr>
          <w:rFonts w:asciiTheme="majorBidi" w:hAnsiTheme="majorBidi" w:cstheme="majorBidi"/>
          <w:bCs/>
        </w:rPr>
      </w:pPr>
      <w:r w:rsidRPr="00D8293C">
        <w:rPr>
          <w:rFonts w:asciiTheme="majorBidi" w:hAnsiTheme="majorBidi" w:cstheme="majorBidi"/>
          <w:bCs/>
        </w:rPr>
        <w:t xml:space="preserve">The collected answers showed consistency between the surveyed samples when asked about the </w:t>
      </w:r>
      <w:r>
        <w:rPr>
          <w:rFonts w:asciiTheme="majorBidi" w:hAnsiTheme="majorBidi" w:cstheme="majorBidi"/>
          <w:bCs/>
        </w:rPr>
        <w:t>s</w:t>
      </w:r>
      <w:r w:rsidRPr="00D8293C">
        <w:rPr>
          <w:rFonts w:asciiTheme="majorBidi" w:hAnsiTheme="majorBidi" w:cstheme="majorBidi"/>
          <w:bCs/>
        </w:rPr>
        <w:t xml:space="preserve">ocial </w:t>
      </w:r>
      <w:r>
        <w:rPr>
          <w:rFonts w:asciiTheme="majorBidi" w:hAnsiTheme="majorBidi" w:cstheme="majorBidi"/>
          <w:bCs/>
        </w:rPr>
        <w:t>i</w:t>
      </w:r>
      <w:r w:rsidRPr="00D8293C">
        <w:rPr>
          <w:rFonts w:asciiTheme="majorBidi" w:hAnsiTheme="majorBidi" w:cstheme="majorBidi"/>
          <w:bCs/>
        </w:rPr>
        <w:t>nfluence of the gained communication benefits. The majority of them agreed on</w:t>
      </w:r>
      <w:r>
        <w:rPr>
          <w:rFonts w:asciiTheme="majorBidi" w:hAnsiTheme="majorBidi" w:cstheme="majorBidi"/>
          <w:bCs/>
        </w:rPr>
        <w:t xml:space="preserve"> the</w:t>
      </w:r>
      <w:r w:rsidRPr="00D8293C">
        <w:rPr>
          <w:rFonts w:asciiTheme="majorBidi" w:hAnsiTheme="majorBidi" w:cstheme="majorBidi"/>
          <w:bCs/>
        </w:rPr>
        <w:t xml:space="preserve"> positive relation between communication benefits and </w:t>
      </w:r>
      <w:r>
        <w:rPr>
          <w:rFonts w:asciiTheme="majorBidi" w:hAnsiTheme="majorBidi" w:cstheme="majorBidi"/>
          <w:bCs/>
        </w:rPr>
        <w:t>s</w:t>
      </w:r>
      <w:r w:rsidRPr="00D8293C">
        <w:rPr>
          <w:rFonts w:asciiTheme="majorBidi" w:hAnsiTheme="majorBidi" w:cstheme="majorBidi"/>
          <w:bCs/>
        </w:rPr>
        <w:t xml:space="preserve">ocial </w:t>
      </w:r>
      <w:r>
        <w:rPr>
          <w:rFonts w:asciiTheme="majorBidi" w:hAnsiTheme="majorBidi" w:cstheme="majorBidi"/>
          <w:bCs/>
        </w:rPr>
        <w:t>i</w:t>
      </w:r>
      <w:r w:rsidRPr="00D8293C">
        <w:rPr>
          <w:rFonts w:asciiTheme="majorBidi" w:hAnsiTheme="majorBidi" w:cstheme="majorBidi"/>
          <w:bCs/>
        </w:rPr>
        <w:t xml:space="preserve">nfluence. Figure </w:t>
      </w:r>
      <w:r w:rsidRPr="00D8293C">
        <w:rPr>
          <w:rFonts w:asciiTheme="majorBidi" w:hAnsiTheme="majorBidi" w:cstheme="majorBidi"/>
        </w:rPr>
        <w:t>1-5</w:t>
      </w:r>
      <w:r w:rsidRPr="00D8293C">
        <w:rPr>
          <w:rFonts w:asciiTheme="majorBidi" w:hAnsiTheme="majorBidi" w:cstheme="majorBidi"/>
          <w:bCs/>
        </w:rPr>
        <w:t xml:space="preserve"> illustrates that path as well.</w:t>
      </w:r>
    </w:p>
    <w:p w:rsidR="003812CC" w:rsidRPr="002060E8" w:rsidRDefault="003812CC" w:rsidP="00604132">
      <w:pPr>
        <w:autoSpaceDE w:val="0"/>
        <w:autoSpaceDN w:val="0"/>
        <w:adjustRightInd w:val="0"/>
        <w:spacing w:after="0"/>
        <w:rPr>
          <w:rFonts w:asciiTheme="majorBidi" w:hAnsiTheme="majorBidi" w:cstheme="majorBidi"/>
        </w:rPr>
      </w:pPr>
      <w:r w:rsidRPr="002060E8">
        <w:rPr>
          <w:rFonts w:asciiTheme="majorBidi" w:hAnsiTheme="majorBidi" w:cstheme="majorBidi"/>
          <w:noProof/>
          <w:lang w:val="en-GB" w:eastAsia="en-GB"/>
        </w:rPr>
        <w:drawing>
          <wp:inline distT="0" distB="0" distL="0" distR="0">
            <wp:extent cx="5231958" cy="3041681"/>
            <wp:effectExtent l="0" t="0" r="6985" b="6350"/>
            <wp:docPr id="58" name="Picture 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ommunication_V5.jpg"/>
                    <pic:cNvPicPr/>
                  </pic:nvPicPr>
                  <pic:blipFill>
                    <a:blip r:embed="rId19" cstate="print">
                      <a:extLst>
                        <a:ext uri="{28A0092B-C50C-407E-A947-70E740481C1C}">
                          <a14:useLocalDpi xmlns:a14="http://schemas.microsoft.com/office/drawing/2010/main" val="0"/>
                        </a:ext>
                      </a:extLst>
                    </a:blip>
                    <a:stretch>
                      <a:fillRect/>
                    </a:stretch>
                  </pic:blipFill>
                  <pic:spPr>
                    <a:xfrm>
                      <a:off x="0" y="0"/>
                      <a:ext cx="5233815" cy="3042761"/>
                    </a:xfrm>
                    <a:prstGeom prst="rect">
                      <a:avLst/>
                    </a:prstGeom>
                  </pic:spPr>
                </pic:pic>
              </a:graphicData>
            </a:graphic>
          </wp:inline>
        </w:drawing>
      </w:r>
    </w:p>
    <w:p w:rsidR="003812CC" w:rsidRPr="002060E8" w:rsidRDefault="003812CC" w:rsidP="00604132">
      <w:pPr>
        <w:autoSpaceDE w:val="0"/>
        <w:autoSpaceDN w:val="0"/>
        <w:adjustRightInd w:val="0"/>
        <w:spacing w:after="0"/>
        <w:ind w:left="360" w:firstLine="720"/>
        <w:rPr>
          <w:rFonts w:asciiTheme="majorBidi" w:hAnsiTheme="majorBidi" w:cstheme="majorBidi"/>
          <w:sz w:val="18"/>
          <w:szCs w:val="18"/>
        </w:rPr>
      </w:pPr>
      <w:r w:rsidRPr="002060E8">
        <w:rPr>
          <w:rFonts w:asciiTheme="majorBidi" w:hAnsiTheme="majorBidi" w:cstheme="majorBidi"/>
          <w:sz w:val="18"/>
          <w:szCs w:val="18"/>
        </w:rPr>
        <w:t xml:space="preserve">Figure </w:t>
      </w:r>
      <w:r w:rsidR="00F5477F" w:rsidRPr="002060E8">
        <w:rPr>
          <w:rFonts w:asciiTheme="majorBidi" w:hAnsiTheme="majorBidi" w:cstheme="majorBidi"/>
          <w:sz w:val="18"/>
          <w:szCs w:val="18"/>
        </w:rPr>
        <w:t>1</w:t>
      </w:r>
      <w:r w:rsidRPr="002060E8">
        <w:rPr>
          <w:rFonts w:asciiTheme="majorBidi" w:hAnsiTheme="majorBidi" w:cstheme="majorBidi"/>
          <w:sz w:val="18"/>
          <w:szCs w:val="18"/>
        </w:rPr>
        <w:t>-</w:t>
      </w:r>
      <w:r w:rsidR="00F5477F" w:rsidRPr="002060E8">
        <w:rPr>
          <w:rFonts w:asciiTheme="majorBidi" w:hAnsiTheme="majorBidi" w:cstheme="majorBidi"/>
          <w:sz w:val="18"/>
          <w:szCs w:val="18"/>
        </w:rPr>
        <w:t>5</w:t>
      </w:r>
      <w:r w:rsidRPr="002060E8">
        <w:rPr>
          <w:rFonts w:asciiTheme="majorBidi" w:hAnsiTheme="majorBidi" w:cstheme="majorBidi"/>
          <w:sz w:val="18"/>
          <w:szCs w:val="18"/>
        </w:rPr>
        <w:t>: Communication benefits factor</w:t>
      </w:r>
    </w:p>
    <w:p w:rsidR="005E5DBB" w:rsidRPr="002060E8" w:rsidRDefault="005E5DBB" w:rsidP="00604132">
      <w:pPr>
        <w:autoSpaceDE w:val="0"/>
        <w:autoSpaceDN w:val="0"/>
        <w:adjustRightInd w:val="0"/>
        <w:spacing w:after="0"/>
        <w:ind w:left="360" w:firstLine="720"/>
        <w:rPr>
          <w:rFonts w:asciiTheme="majorBidi" w:hAnsiTheme="majorBidi" w:cstheme="majorBidi"/>
        </w:rPr>
      </w:pPr>
    </w:p>
    <w:p w:rsidR="003812CC" w:rsidRPr="002060E8" w:rsidRDefault="003812CC" w:rsidP="00604132">
      <w:pPr>
        <w:ind w:firstLine="720"/>
        <w:rPr>
          <w:rFonts w:asciiTheme="majorBidi" w:hAnsiTheme="majorBidi" w:cstheme="majorBidi"/>
          <w:sz w:val="6"/>
          <w:szCs w:val="6"/>
        </w:rPr>
      </w:pPr>
    </w:p>
    <w:p w:rsidR="00B975D6" w:rsidRPr="00D8293C" w:rsidRDefault="00B975D6" w:rsidP="00604132">
      <w:pPr>
        <w:pStyle w:val="ListParagraph"/>
        <w:numPr>
          <w:ilvl w:val="0"/>
          <w:numId w:val="10"/>
        </w:numPr>
        <w:spacing w:after="0" w:line="240" w:lineRule="auto"/>
        <w:ind w:left="0" w:firstLine="0"/>
        <w:jc w:val="both"/>
        <w:rPr>
          <w:rFonts w:asciiTheme="majorBidi" w:hAnsiTheme="majorBidi" w:cstheme="majorBidi"/>
          <w:bCs/>
          <w:sz w:val="24"/>
          <w:szCs w:val="24"/>
          <w:lang w:val="en-US"/>
        </w:rPr>
      </w:pPr>
      <w:r w:rsidRPr="00D8293C">
        <w:rPr>
          <w:rFonts w:asciiTheme="majorBidi" w:hAnsiTheme="majorBidi" w:cstheme="majorBidi"/>
          <w:b/>
          <w:color w:val="1F497D" w:themeColor="text2"/>
          <w:sz w:val="24"/>
          <w:szCs w:val="24"/>
          <w:lang w:val="en-US"/>
        </w:rPr>
        <w:t>Signal-to-Noise Ratio:</w:t>
      </w:r>
      <w:r w:rsidRPr="00D8293C">
        <w:rPr>
          <w:rFonts w:asciiTheme="majorBidi" w:hAnsiTheme="majorBidi" w:cstheme="majorBidi"/>
          <w:b/>
          <w:sz w:val="24"/>
          <w:szCs w:val="24"/>
          <w:lang w:val="en-US"/>
        </w:rPr>
        <w:t xml:space="preserve"> </w:t>
      </w:r>
      <w:r>
        <w:rPr>
          <w:rFonts w:asciiTheme="majorBidi" w:hAnsiTheme="majorBidi" w:cstheme="majorBidi"/>
          <w:sz w:val="24"/>
          <w:szCs w:val="24"/>
          <w:lang w:val="en-US"/>
        </w:rPr>
        <w:t>The i</w:t>
      </w:r>
      <w:r w:rsidRPr="00D8293C">
        <w:rPr>
          <w:rFonts w:asciiTheme="majorBidi" w:hAnsiTheme="majorBidi" w:cstheme="majorBidi"/>
          <w:sz w:val="24"/>
          <w:szCs w:val="24"/>
          <w:lang w:val="en-US"/>
        </w:rPr>
        <w:t xml:space="preserve">mportant revelations from </w:t>
      </w:r>
      <w:r>
        <w:rPr>
          <w:rFonts w:asciiTheme="majorBidi" w:hAnsiTheme="majorBidi" w:cstheme="majorBidi"/>
          <w:sz w:val="24"/>
          <w:szCs w:val="24"/>
          <w:lang w:val="en-US"/>
        </w:rPr>
        <w:t>q</w:t>
      </w:r>
      <w:r w:rsidRPr="00D8293C">
        <w:rPr>
          <w:rFonts w:asciiTheme="majorBidi" w:hAnsiTheme="majorBidi" w:cstheme="majorBidi"/>
          <w:sz w:val="24"/>
          <w:szCs w:val="24"/>
          <w:lang w:val="en-US"/>
        </w:rPr>
        <w:t xml:space="preserve">uestions 7 and 8 had to reconsider the hypothesis about </w:t>
      </w:r>
      <w:r>
        <w:rPr>
          <w:rFonts w:asciiTheme="majorBidi" w:hAnsiTheme="majorBidi" w:cstheme="majorBidi"/>
          <w:sz w:val="24"/>
          <w:szCs w:val="24"/>
          <w:lang w:val="en-US"/>
        </w:rPr>
        <w:t>s</w:t>
      </w:r>
      <w:r w:rsidRPr="00D8293C">
        <w:rPr>
          <w:rFonts w:asciiTheme="majorBidi" w:hAnsiTheme="majorBidi" w:cstheme="majorBidi"/>
          <w:sz w:val="24"/>
          <w:szCs w:val="24"/>
          <w:lang w:val="en-US"/>
        </w:rPr>
        <w:t>ignal</w:t>
      </w:r>
      <w:r>
        <w:rPr>
          <w:rFonts w:asciiTheme="majorBidi" w:hAnsiTheme="majorBidi" w:cstheme="majorBidi"/>
          <w:sz w:val="24"/>
          <w:szCs w:val="24"/>
          <w:lang w:val="en-US"/>
        </w:rPr>
        <w:t>-</w:t>
      </w:r>
      <w:r w:rsidRPr="00D8293C">
        <w:rPr>
          <w:rFonts w:asciiTheme="majorBidi" w:hAnsiTheme="majorBidi" w:cstheme="majorBidi"/>
          <w:sz w:val="24"/>
          <w:szCs w:val="24"/>
          <w:lang w:val="en-US"/>
        </w:rPr>
        <w:t>to</w:t>
      </w:r>
      <w:r>
        <w:rPr>
          <w:rFonts w:asciiTheme="majorBidi" w:hAnsiTheme="majorBidi" w:cstheme="majorBidi"/>
          <w:sz w:val="24"/>
          <w:szCs w:val="24"/>
          <w:lang w:val="en-US"/>
        </w:rPr>
        <w:t>-n</w:t>
      </w:r>
      <w:r w:rsidRPr="00D8293C">
        <w:rPr>
          <w:rFonts w:asciiTheme="majorBidi" w:hAnsiTheme="majorBidi" w:cstheme="majorBidi"/>
          <w:sz w:val="24"/>
          <w:szCs w:val="24"/>
          <w:lang w:val="en-US"/>
        </w:rPr>
        <w:t xml:space="preserve">oise </w:t>
      </w:r>
      <w:r>
        <w:rPr>
          <w:rFonts w:asciiTheme="majorBidi" w:hAnsiTheme="majorBidi" w:cstheme="majorBidi"/>
          <w:sz w:val="24"/>
          <w:szCs w:val="24"/>
          <w:lang w:val="en-US"/>
        </w:rPr>
        <w:t>r</w:t>
      </w:r>
      <w:r w:rsidRPr="00D8293C">
        <w:rPr>
          <w:rFonts w:asciiTheme="majorBidi" w:hAnsiTheme="majorBidi" w:cstheme="majorBidi"/>
          <w:sz w:val="24"/>
          <w:szCs w:val="24"/>
          <w:lang w:val="en-US"/>
        </w:rPr>
        <w:t>atio. The practical thought process from the reviewed experiences and literature seemed flawed from the results that have been received by survey</w:t>
      </w:r>
      <w:r>
        <w:rPr>
          <w:rFonts w:asciiTheme="majorBidi" w:hAnsiTheme="majorBidi" w:cstheme="majorBidi"/>
          <w:sz w:val="24"/>
          <w:szCs w:val="24"/>
          <w:lang w:val="en-US"/>
        </w:rPr>
        <w:t>s</w:t>
      </w:r>
      <w:r w:rsidRPr="00D8293C">
        <w:rPr>
          <w:rFonts w:asciiTheme="majorBidi" w:hAnsiTheme="majorBidi" w:cstheme="majorBidi"/>
          <w:sz w:val="24"/>
          <w:szCs w:val="24"/>
          <w:lang w:val="en-US"/>
        </w:rPr>
        <w:t xml:space="preserve"> and data collected from interviews. Across all samples, participants believed that the signal</w:t>
      </w:r>
      <w:r>
        <w:rPr>
          <w:rFonts w:asciiTheme="majorBidi" w:hAnsiTheme="majorBidi" w:cstheme="majorBidi"/>
          <w:sz w:val="24"/>
          <w:szCs w:val="24"/>
          <w:lang w:val="en-US"/>
        </w:rPr>
        <w:t>-</w:t>
      </w:r>
      <w:r w:rsidRPr="00D8293C">
        <w:rPr>
          <w:rFonts w:asciiTheme="majorBidi" w:hAnsiTheme="majorBidi" w:cstheme="majorBidi"/>
          <w:sz w:val="24"/>
          <w:szCs w:val="24"/>
          <w:lang w:val="en-US"/>
        </w:rPr>
        <w:t>to</w:t>
      </w:r>
      <w:r>
        <w:rPr>
          <w:rFonts w:asciiTheme="majorBidi" w:hAnsiTheme="majorBidi" w:cstheme="majorBidi"/>
          <w:sz w:val="24"/>
          <w:szCs w:val="24"/>
          <w:lang w:val="en-US"/>
        </w:rPr>
        <w:t>-</w:t>
      </w:r>
      <w:r w:rsidRPr="00D8293C">
        <w:rPr>
          <w:rFonts w:asciiTheme="majorBidi" w:hAnsiTheme="majorBidi" w:cstheme="majorBidi"/>
          <w:sz w:val="24"/>
          <w:szCs w:val="24"/>
          <w:lang w:val="en-US"/>
        </w:rPr>
        <w:t xml:space="preserve">noise ratio will easily be greater than 1:1 when SC </w:t>
      </w:r>
      <w:r>
        <w:rPr>
          <w:rFonts w:asciiTheme="majorBidi" w:hAnsiTheme="majorBidi" w:cstheme="majorBidi"/>
          <w:sz w:val="24"/>
          <w:szCs w:val="24"/>
          <w:lang w:val="en-US"/>
        </w:rPr>
        <w:t>is</w:t>
      </w:r>
      <w:r w:rsidRPr="00D8293C">
        <w:rPr>
          <w:rFonts w:asciiTheme="majorBidi" w:hAnsiTheme="majorBidi" w:cstheme="majorBidi"/>
          <w:sz w:val="24"/>
          <w:szCs w:val="24"/>
          <w:lang w:val="en-US"/>
        </w:rPr>
        <w:t xml:space="preserve"> used in HE. The average responses ranged from neutral to disagreement from the participants </w:t>
      </w:r>
      <w:r>
        <w:rPr>
          <w:rFonts w:asciiTheme="majorBidi" w:hAnsiTheme="majorBidi" w:cstheme="majorBidi"/>
          <w:sz w:val="24"/>
          <w:szCs w:val="24"/>
          <w:lang w:val="en-US"/>
        </w:rPr>
        <w:t>on</w:t>
      </w:r>
      <w:r w:rsidRPr="00D8293C">
        <w:rPr>
          <w:rFonts w:asciiTheme="majorBidi" w:hAnsiTheme="majorBidi" w:cstheme="majorBidi"/>
          <w:sz w:val="24"/>
          <w:szCs w:val="24"/>
          <w:lang w:val="en-US"/>
        </w:rPr>
        <w:t xml:space="preserve"> us</w:t>
      </w:r>
      <w:r>
        <w:rPr>
          <w:rFonts w:asciiTheme="majorBidi" w:hAnsiTheme="majorBidi" w:cstheme="majorBidi"/>
          <w:sz w:val="24"/>
          <w:szCs w:val="24"/>
          <w:lang w:val="en-US"/>
        </w:rPr>
        <w:t>ing</w:t>
      </w:r>
      <w:r w:rsidRPr="00D8293C">
        <w:rPr>
          <w:rFonts w:asciiTheme="majorBidi" w:hAnsiTheme="majorBidi" w:cstheme="majorBidi"/>
          <w:sz w:val="24"/>
          <w:szCs w:val="24"/>
          <w:lang w:val="en-US"/>
        </w:rPr>
        <w:t xml:space="preserve"> SC if the </w:t>
      </w:r>
      <w:r>
        <w:rPr>
          <w:rFonts w:asciiTheme="majorBidi" w:hAnsiTheme="majorBidi" w:cstheme="majorBidi"/>
          <w:sz w:val="24"/>
          <w:szCs w:val="24"/>
          <w:lang w:val="en-US"/>
        </w:rPr>
        <w:t>n</w:t>
      </w:r>
      <w:r w:rsidRPr="00D8293C">
        <w:rPr>
          <w:rFonts w:asciiTheme="majorBidi" w:hAnsiTheme="majorBidi" w:cstheme="majorBidi"/>
          <w:sz w:val="24"/>
          <w:szCs w:val="24"/>
          <w:lang w:val="en-US"/>
        </w:rPr>
        <w:t>oise will be higher than the educational signal (optimism levels of 49%, 53%, 68%, 74%, 88%, 90%, 92%</w:t>
      </w:r>
      <w:r>
        <w:rPr>
          <w:rFonts w:asciiTheme="majorBidi" w:hAnsiTheme="majorBidi" w:cstheme="majorBidi"/>
          <w:sz w:val="24"/>
          <w:szCs w:val="24"/>
          <w:lang w:val="en-US"/>
        </w:rPr>
        <w:t>,</w:t>
      </w:r>
      <w:r w:rsidRPr="00D8293C">
        <w:rPr>
          <w:rFonts w:asciiTheme="majorBidi" w:hAnsiTheme="majorBidi" w:cstheme="majorBidi"/>
          <w:sz w:val="24"/>
          <w:szCs w:val="24"/>
          <w:lang w:val="en-US"/>
        </w:rPr>
        <w:t xml:space="preserve"> and 94% as shown in </w:t>
      </w:r>
      <w:r>
        <w:rPr>
          <w:rFonts w:asciiTheme="majorBidi" w:hAnsiTheme="majorBidi" w:cstheme="majorBidi"/>
          <w:sz w:val="24"/>
          <w:szCs w:val="24"/>
          <w:lang w:val="en-US"/>
        </w:rPr>
        <w:t>T</w:t>
      </w:r>
      <w:r w:rsidRPr="00D8293C">
        <w:rPr>
          <w:rFonts w:asciiTheme="majorBidi" w:hAnsiTheme="majorBidi" w:cstheme="majorBidi"/>
          <w:sz w:val="24"/>
          <w:szCs w:val="24"/>
          <w:lang w:val="en-US"/>
        </w:rPr>
        <w:t>able 1.5). This result confirms the need to develop SC networks and services dedicated for education. This will help the user benefit from using SC in HE with</w:t>
      </w:r>
      <w:r>
        <w:rPr>
          <w:rFonts w:asciiTheme="majorBidi" w:hAnsiTheme="majorBidi" w:cstheme="majorBidi"/>
          <w:sz w:val="24"/>
          <w:szCs w:val="24"/>
          <w:lang w:val="en-US"/>
        </w:rPr>
        <w:t xml:space="preserve"> a</w:t>
      </w:r>
      <w:r w:rsidRPr="00D8293C">
        <w:rPr>
          <w:rFonts w:asciiTheme="majorBidi" w:hAnsiTheme="majorBidi" w:cstheme="majorBidi"/>
          <w:sz w:val="24"/>
          <w:szCs w:val="24"/>
          <w:lang w:val="en-US"/>
        </w:rPr>
        <w:t xml:space="preserve"> lower ratio of noise. </w:t>
      </w:r>
    </w:p>
    <w:p w:rsidR="00B975D6" w:rsidRPr="00D8293C" w:rsidRDefault="00B975D6" w:rsidP="00604132">
      <w:pPr>
        <w:pStyle w:val="ListParagraph"/>
        <w:tabs>
          <w:tab w:val="left" w:pos="1134"/>
          <w:tab w:val="left" w:pos="2880"/>
        </w:tabs>
        <w:spacing w:after="0" w:line="240" w:lineRule="auto"/>
        <w:ind w:left="360" w:firstLine="720"/>
        <w:jc w:val="both"/>
        <w:rPr>
          <w:rFonts w:asciiTheme="majorBidi" w:hAnsiTheme="majorBidi" w:cstheme="majorBidi"/>
          <w:b/>
          <w:color w:val="1F497D" w:themeColor="text2"/>
          <w:sz w:val="8"/>
          <w:szCs w:val="8"/>
          <w:lang w:val="en-US"/>
        </w:rPr>
      </w:pPr>
    </w:p>
    <w:p w:rsidR="00B975D6" w:rsidRPr="00D8293C" w:rsidRDefault="00B975D6" w:rsidP="00604132">
      <w:pPr>
        <w:pStyle w:val="ListParagraph"/>
        <w:spacing w:after="0" w:line="240" w:lineRule="auto"/>
        <w:ind w:left="0" w:firstLine="720"/>
        <w:jc w:val="both"/>
        <w:rPr>
          <w:rFonts w:asciiTheme="majorBidi" w:hAnsiTheme="majorBidi" w:cstheme="majorBidi"/>
          <w:bCs/>
          <w:sz w:val="24"/>
          <w:szCs w:val="24"/>
          <w:lang w:val="en-US"/>
        </w:rPr>
      </w:pPr>
      <w:r w:rsidRPr="00D8293C">
        <w:rPr>
          <w:rFonts w:asciiTheme="majorBidi" w:hAnsiTheme="majorBidi" w:cstheme="majorBidi"/>
          <w:bCs/>
          <w:sz w:val="24"/>
          <w:szCs w:val="24"/>
          <w:lang w:val="en-US"/>
        </w:rPr>
        <w:t xml:space="preserve">The collected results </w:t>
      </w:r>
      <w:r>
        <w:rPr>
          <w:rFonts w:asciiTheme="majorBidi" w:hAnsiTheme="majorBidi" w:cstheme="majorBidi"/>
          <w:bCs/>
          <w:sz w:val="24"/>
          <w:szCs w:val="24"/>
          <w:lang w:val="en-US"/>
        </w:rPr>
        <w:t xml:space="preserve">also </w:t>
      </w:r>
      <w:r w:rsidRPr="00D8293C">
        <w:rPr>
          <w:rFonts w:asciiTheme="majorBidi" w:hAnsiTheme="majorBidi" w:cstheme="majorBidi"/>
          <w:bCs/>
          <w:sz w:val="24"/>
          <w:szCs w:val="24"/>
          <w:lang w:val="en-US"/>
        </w:rPr>
        <w:t>show</w:t>
      </w:r>
      <w:r>
        <w:rPr>
          <w:rFonts w:asciiTheme="majorBidi" w:hAnsiTheme="majorBidi" w:cstheme="majorBidi"/>
          <w:bCs/>
          <w:sz w:val="24"/>
          <w:szCs w:val="24"/>
          <w:lang w:val="en-US"/>
        </w:rPr>
        <w:t xml:space="preserve"> a</w:t>
      </w:r>
      <w:r w:rsidRPr="00D8293C">
        <w:rPr>
          <w:rFonts w:asciiTheme="majorBidi" w:hAnsiTheme="majorBidi" w:cstheme="majorBidi"/>
          <w:bCs/>
          <w:sz w:val="24"/>
          <w:szCs w:val="24"/>
          <w:lang w:val="en-US"/>
        </w:rPr>
        <w:t xml:space="preserve"> positive relation between </w:t>
      </w:r>
      <w:r>
        <w:rPr>
          <w:rFonts w:asciiTheme="majorBidi" w:hAnsiTheme="majorBidi" w:cstheme="majorBidi"/>
          <w:bCs/>
          <w:sz w:val="24"/>
          <w:szCs w:val="24"/>
          <w:lang w:val="en-US"/>
        </w:rPr>
        <w:t>“</w:t>
      </w:r>
      <w:r w:rsidRPr="00D8293C">
        <w:rPr>
          <w:rFonts w:asciiTheme="majorBidi" w:hAnsiTheme="majorBidi" w:cstheme="majorBidi"/>
          <w:bCs/>
          <w:sz w:val="24"/>
          <w:szCs w:val="24"/>
          <w:lang w:val="en-US"/>
        </w:rPr>
        <w:t>Signal-to-Noise Ratio</w:t>
      </w:r>
      <w:r>
        <w:rPr>
          <w:rFonts w:asciiTheme="majorBidi" w:hAnsiTheme="majorBidi" w:cstheme="majorBidi"/>
          <w:bCs/>
          <w:sz w:val="24"/>
          <w:szCs w:val="24"/>
          <w:lang w:val="en-US"/>
        </w:rPr>
        <w:t>”</w:t>
      </w:r>
      <w:r w:rsidRPr="00D8293C">
        <w:rPr>
          <w:rFonts w:asciiTheme="majorBidi" w:hAnsiTheme="majorBidi" w:cstheme="majorBidi"/>
          <w:bCs/>
          <w:sz w:val="24"/>
          <w:szCs w:val="24"/>
          <w:lang w:val="en-US"/>
        </w:rPr>
        <w:t xml:space="preserve"> and</w:t>
      </w:r>
      <w:r>
        <w:rPr>
          <w:rFonts w:asciiTheme="majorBidi" w:hAnsiTheme="majorBidi" w:cstheme="majorBidi"/>
          <w:bCs/>
          <w:sz w:val="24"/>
          <w:szCs w:val="24"/>
          <w:lang w:val="en-US"/>
        </w:rPr>
        <w:t xml:space="preserve"> “</w:t>
      </w:r>
      <w:r w:rsidRPr="00D8293C">
        <w:rPr>
          <w:rFonts w:asciiTheme="majorBidi" w:hAnsiTheme="majorBidi" w:cstheme="majorBidi"/>
          <w:bCs/>
          <w:sz w:val="24"/>
          <w:szCs w:val="24"/>
          <w:lang w:val="en-US"/>
        </w:rPr>
        <w:t>Effort Expectancy.</w:t>
      </w:r>
      <w:r>
        <w:rPr>
          <w:rFonts w:asciiTheme="majorBidi" w:hAnsiTheme="majorBidi" w:cstheme="majorBidi"/>
          <w:bCs/>
          <w:sz w:val="24"/>
          <w:szCs w:val="24"/>
          <w:lang w:val="en-US"/>
        </w:rPr>
        <w:t>”</w:t>
      </w:r>
      <w:r w:rsidRPr="00D8293C">
        <w:rPr>
          <w:rFonts w:asciiTheme="majorBidi" w:hAnsiTheme="majorBidi" w:cstheme="majorBidi"/>
          <w:bCs/>
          <w:sz w:val="24"/>
          <w:szCs w:val="24"/>
          <w:lang w:val="en-US"/>
        </w:rPr>
        <w:t xml:space="preserve"> </w:t>
      </w:r>
      <w:r>
        <w:rPr>
          <w:rFonts w:asciiTheme="majorBidi" w:hAnsiTheme="majorBidi" w:cstheme="majorBidi"/>
          <w:bCs/>
          <w:sz w:val="24"/>
          <w:szCs w:val="24"/>
          <w:lang w:val="en-US"/>
        </w:rPr>
        <w:t>Hence</w:t>
      </w:r>
      <w:r w:rsidRPr="00D8293C">
        <w:rPr>
          <w:rFonts w:asciiTheme="majorBidi" w:hAnsiTheme="majorBidi" w:cstheme="majorBidi"/>
          <w:bCs/>
          <w:sz w:val="24"/>
          <w:szCs w:val="24"/>
          <w:lang w:val="en-US"/>
        </w:rPr>
        <w:t xml:space="preserve">, a new link path can be constructed between the SC updates and the </w:t>
      </w:r>
      <w:r>
        <w:rPr>
          <w:rFonts w:asciiTheme="majorBidi" w:hAnsiTheme="majorBidi" w:cstheme="majorBidi"/>
          <w:bCs/>
          <w:sz w:val="24"/>
          <w:szCs w:val="24"/>
          <w:lang w:val="en-US"/>
        </w:rPr>
        <w:t>s</w:t>
      </w:r>
      <w:r w:rsidRPr="00D8293C">
        <w:rPr>
          <w:rFonts w:asciiTheme="majorBidi" w:hAnsiTheme="majorBidi" w:cstheme="majorBidi"/>
          <w:bCs/>
          <w:sz w:val="24"/>
          <w:szCs w:val="24"/>
          <w:lang w:val="en-US"/>
        </w:rPr>
        <w:t>ignal-to-</w:t>
      </w:r>
      <w:r>
        <w:rPr>
          <w:rFonts w:asciiTheme="majorBidi" w:hAnsiTheme="majorBidi" w:cstheme="majorBidi"/>
          <w:bCs/>
          <w:sz w:val="24"/>
          <w:szCs w:val="24"/>
          <w:lang w:val="en-US"/>
        </w:rPr>
        <w:t>n</w:t>
      </w:r>
      <w:r w:rsidRPr="00D8293C">
        <w:rPr>
          <w:rFonts w:asciiTheme="majorBidi" w:hAnsiTheme="majorBidi" w:cstheme="majorBidi"/>
          <w:bCs/>
          <w:sz w:val="24"/>
          <w:szCs w:val="24"/>
          <w:lang w:val="en-US"/>
        </w:rPr>
        <w:t xml:space="preserve">oise ratio, which is inversely linked to performance expectancy and positively linked to the </w:t>
      </w:r>
      <w:r>
        <w:rPr>
          <w:rFonts w:asciiTheme="majorBidi" w:hAnsiTheme="majorBidi" w:cstheme="majorBidi"/>
          <w:bCs/>
          <w:sz w:val="24"/>
          <w:szCs w:val="24"/>
          <w:lang w:val="en-US"/>
        </w:rPr>
        <w:t>e</w:t>
      </w:r>
      <w:r w:rsidRPr="00D8293C">
        <w:rPr>
          <w:rFonts w:asciiTheme="majorBidi" w:hAnsiTheme="majorBidi" w:cstheme="majorBidi"/>
          <w:bCs/>
          <w:sz w:val="24"/>
          <w:szCs w:val="24"/>
          <w:lang w:val="en-US"/>
        </w:rPr>
        <w:t xml:space="preserve">ffort </w:t>
      </w:r>
      <w:r>
        <w:rPr>
          <w:rFonts w:asciiTheme="majorBidi" w:hAnsiTheme="majorBidi" w:cstheme="majorBidi"/>
          <w:bCs/>
          <w:sz w:val="24"/>
          <w:szCs w:val="24"/>
          <w:lang w:val="en-US"/>
        </w:rPr>
        <w:t>e</w:t>
      </w:r>
      <w:r w:rsidRPr="00D8293C">
        <w:rPr>
          <w:rFonts w:asciiTheme="majorBidi" w:hAnsiTheme="majorBidi" w:cstheme="majorBidi"/>
          <w:bCs/>
          <w:sz w:val="24"/>
          <w:szCs w:val="24"/>
          <w:lang w:val="en-US"/>
        </w:rPr>
        <w:t xml:space="preserve">xpectancy. </w:t>
      </w:r>
    </w:p>
    <w:p w:rsidR="003812CC" w:rsidRPr="002060E8" w:rsidRDefault="003812CC" w:rsidP="00604132">
      <w:pPr>
        <w:rPr>
          <w:rFonts w:asciiTheme="majorBidi" w:hAnsiTheme="majorBidi" w:cstheme="majorBidi"/>
          <w:sz w:val="18"/>
          <w:szCs w:val="18"/>
        </w:rPr>
      </w:pPr>
      <w:r w:rsidRPr="002060E8">
        <w:rPr>
          <w:rFonts w:asciiTheme="majorBidi" w:hAnsiTheme="majorBidi" w:cstheme="majorBidi"/>
          <w:noProof/>
          <w:sz w:val="18"/>
          <w:szCs w:val="18"/>
          <w:lang w:val="en-GB" w:eastAsia="en-GB"/>
        </w:rPr>
        <w:drawing>
          <wp:inline distT="0" distB="0" distL="0" distR="0">
            <wp:extent cx="5311471" cy="3087907"/>
            <wp:effectExtent l="0" t="0" r="3810" b="0"/>
            <wp:docPr id="59" name="Picture 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ignal2Noise_V5.jpg"/>
                    <pic:cNvPicPr/>
                  </pic:nvPicPr>
                  <pic:blipFill>
                    <a:blip r:embed="rId20" cstate="print">
                      <a:extLst>
                        <a:ext uri="{28A0092B-C50C-407E-A947-70E740481C1C}">
                          <a14:useLocalDpi xmlns:a14="http://schemas.microsoft.com/office/drawing/2010/main" val="0"/>
                        </a:ext>
                      </a:extLst>
                    </a:blip>
                    <a:stretch>
                      <a:fillRect/>
                    </a:stretch>
                  </pic:blipFill>
                  <pic:spPr>
                    <a:xfrm>
                      <a:off x="0" y="0"/>
                      <a:ext cx="5313357" cy="3089003"/>
                    </a:xfrm>
                    <a:prstGeom prst="rect">
                      <a:avLst/>
                    </a:prstGeom>
                  </pic:spPr>
                </pic:pic>
              </a:graphicData>
            </a:graphic>
          </wp:inline>
        </w:drawing>
      </w:r>
      <w:r w:rsidRPr="002060E8">
        <w:rPr>
          <w:rFonts w:asciiTheme="majorBidi" w:hAnsiTheme="majorBidi" w:cstheme="majorBidi"/>
          <w:sz w:val="18"/>
          <w:szCs w:val="18"/>
        </w:rPr>
        <w:t>Figure</w:t>
      </w:r>
      <w:r w:rsidR="00F5477F" w:rsidRPr="002060E8">
        <w:rPr>
          <w:rFonts w:asciiTheme="majorBidi" w:hAnsiTheme="majorBidi" w:cstheme="majorBidi"/>
          <w:sz w:val="18"/>
          <w:szCs w:val="18"/>
        </w:rPr>
        <w:t xml:space="preserve"> 1</w:t>
      </w:r>
      <w:r w:rsidRPr="002060E8">
        <w:rPr>
          <w:rFonts w:asciiTheme="majorBidi" w:hAnsiTheme="majorBidi" w:cstheme="majorBidi"/>
          <w:sz w:val="18"/>
          <w:szCs w:val="18"/>
        </w:rPr>
        <w:t>-</w:t>
      </w:r>
      <w:r w:rsidR="00F5477F" w:rsidRPr="002060E8">
        <w:rPr>
          <w:rFonts w:asciiTheme="majorBidi" w:hAnsiTheme="majorBidi" w:cstheme="majorBidi"/>
          <w:sz w:val="18"/>
          <w:szCs w:val="18"/>
        </w:rPr>
        <w:t>6</w:t>
      </w:r>
      <w:r w:rsidRPr="002060E8">
        <w:rPr>
          <w:rFonts w:asciiTheme="majorBidi" w:hAnsiTheme="majorBidi" w:cstheme="majorBidi"/>
          <w:sz w:val="18"/>
          <w:szCs w:val="18"/>
        </w:rPr>
        <w:t>: ‘Signal-to-Noise Ratio’ factor</w:t>
      </w:r>
    </w:p>
    <w:p w:rsidR="005E5DBB" w:rsidRPr="002060E8" w:rsidRDefault="005E5DBB" w:rsidP="00604132">
      <w:pPr>
        <w:rPr>
          <w:rFonts w:asciiTheme="majorBidi" w:hAnsiTheme="majorBidi" w:cstheme="majorBidi"/>
          <w:sz w:val="2"/>
          <w:szCs w:val="2"/>
        </w:rPr>
      </w:pPr>
    </w:p>
    <w:p w:rsidR="00B975D6" w:rsidRPr="00B975D6" w:rsidRDefault="00B975D6" w:rsidP="00604132">
      <w:pPr>
        <w:pStyle w:val="ListParagraph"/>
        <w:numPr>
          <w:ilvl w:val="0"/>
          <w:numId w:val="10"/>
        </w:numPr>
        <w:spacing w:after="0" w:line="240" w:lineRule="auto"/>
        <w:ind w:left="0" w:firstLine="0"/>
        <w:jc w:val="both"/>
        <w:rPr>
          <w:rFonts w:asciiTheme="majorBidi" w:hAnsiTheme="majorBidi" w:cstheme="majorBidi"/>
          <w:bCs/>
          <w:lang w:val="en-US"/>
        </w:rPr>
      </w:pPr>
      <w:r w:rsidRPr="00D8293C">
        <w:rPr>
          <w:rFonts w:asciiTheme="majorBidi" w:hAnsiTheme="majorBidi" w:cstheme="majorBidi"/>
          <w:b/>
          <w:color w:val="1F497D" w:themeColor="text2"/>
          <w:sz w:val="24"/>
          <w:szCs w:val="24"/>
          <w:lang w:val="en-US"/>
        </w:rPr>
        <w:t>Codification Effort:</w:t>
      </w:r>
      <w:r w:rsidRPr="00D8293C">
        <w:rPr>
          <w:rFonts w:asciiTheme="majorBidi" w:hAnsiTheme="majorBidi" w:cstheme="majorBidi"/>
          <w:sz w:val="24"/>
          <w:szCs w:val="24"/>
          <w:lang w:val="en-US"/>
        </w:rPr>
        <w:t xml:space="preserve"> The responses </w:t>
      </w:r>
      <w:r>
        <w:rPr>
          <w:rFonts w:asciiTheme="majorBidi" w:hAnsiTheme="majorBidi" w:cstheme="majorBidi"/>
          <w:sz w:val="24"/>
          <w:szCs w:val="24"/>
          <w:lang w:val="en-US"/>
        </w:rPr>
        <w:t>to</w:t>
      </w:r>
      <w:r w:rsidRPr="00D8293C">
        <w:rPr>
          <w:rFonts w:asciiTheme="majorBidi" w:hAnsiTheme="majorBidi" w:cstheme="majorBidi"/>
          <w:sz w:val="24"/>
          <w:szCs w:val="24"/>
          <w:lang w:val="en-US"/>
        </w:rPr>
        <w:t xml:space="preserve"> the </w:t>
      </w:r>
      <w:r>
        <w:rPr>
          <w:rFonts w:asciiTheme="majorBidi" w:hAnsiTheme="majorBidi" w:cstheme="majorBidi"/>
          <w:sz w:val="24"/>
          <w:szCs w:val="24"/>
          <w:lang w:val="en-US"/>
        </w:rPr>
        <w:t>c</w:t>
      </w:r>
      <w:r w:rsidRPr="00D8293C">
        <w:rPr>
          <w:rFonts w:asciiTheme="majorBidi" w:hAnsiTheme="majorBidi" w:cstheme="majorBidi"/>
          <w:sz w:val="24"/>
          <w:szCs w:val="24"/>
          <w:lang w:val="en-US"/>
        </w:rPr>
        <w:t xml:space="preserve">odification </w:t>
      </w:r>
      <w:r>
        <w:rPr>
          <w:rFonts w:asciiTheme="majorBidi" w:hAnsiTheme="majorBidi" w:cstheme="majorBidi"/>
          <w:sz w:val="24"/>
          <w:szCs w:val="24"/>
          <w:lang w:val="en-US"/>
        </w:rPr>
        <w:t>e</w:t>
      </w:r>
      <w:r w:rsidRPr="00D8293C">
        <w:rPr>
          <w:rFonts w:asciiTheme="majorBidi" w:hAnsiTheme="majorBidi" w:cstheme="majorBidi"/>
          <w:sz w:val="24"/>
          <w:szCs w:val="24"/>
          <w:lang w:val="en-US"/>
        </w:rPr>
        <w:t>ffort questions show very strong agreement from most of the participants, which confirms the weak links with performance expectancy and behavioral intention</w:t>
      </w:r>
      <w:r>
        <w:rPr>
          <w:rFonts w:asciiTheme="majorBidi" w:hAnsiTheme="majorBidi" w:cstheme="majorBidi"/>
          <w:sz w:val="24"/>
          <w:szCs w:val="24"/>
          <w:lang w:val="en-US"/>
        </w:rPr>
        <w:t>,</w:t>
      </w:r>
      <w:r w:rsidRPr="00D8293C">
        <w:rPr>
          <w:rFonts w:asciiTheme="majorBidi" w:hAnsiTheme="majorBidi" w:cstheme="majorBidi"/>
          <w:sz w:val="24"/>
          <w:szCs w:val="24"/>
          <w:lang w:val="en-US"/>
        </w:rPr>
        <w:t xml:space="preserve"> as hypothesized by the UTAUT model. Both questions for </w:t>
      </w:r>
      <w:r>
        <w:rPr>
          <w:rFonts w:asciiTheme="majorBidi" w:hAnsiTheme="majorBidi" w:cstheme="majorBidi"/>
          <w:sz w:val="24"/>
          <w:szCs w:val="24"/>
          <w:lang w:val="en-US"/>
        </w:rPr>
        <w:t>c</w:t>
      </w:r>
      <w:r w:rsidRPr="00D8293C">
        <w:rPr>
          <w:rFonts w:asciiTheme="majorBidi" w:hAnsiTheme="majorBidi" w:cstheme="majorBidi"/>
          <w:sz w:val="24"/>
          <w:szCs w:val="24"/>
          <w:lang w:val="en-US"/>
        </w:rPr>
        <w:t xml:space="preserve">odification </w:t>
      </w:r>
      <w:r>
        <w:rPr>
          <w:rFonts w:asciiTheme="majorBidi" w:hAnsiTheme="majorBidi" w:cstheme="majorBidi"/>
          <w:sz w:val="24"/>
          <w:szCs w:val="24"/>
          <w:lang w:val="en-US"/>
        </w:rPr>
        <w:t>e</w:t>
      </w:r>
      <w:r w:rsidRPr="00D8293C">
        <w:rPr>
          <w:rFonts w:asciiTheme="majorBidi" w:hAnsiTheme="majorBidi" w:cstheme="majorBidi"/>
          <w:sz w:val="24"/>
          <w:szCs w:val="24"/>
          <w:lang w:val="en-US"/>
        </w:rPr>
        <w:t>ffort (questions 9 and 10) received modes of 5 (with optimism levels of 63%, 72%, 74%, 76%, 82%, 84%</w:t>
      </w:r>
      <w:r>
        <w:rPr>
          <w:rFonts w:asciiTheme="majorBidi" w:hAnsiTheme="majorBidi" w:cstheme="majorBidi"/>
          <w:sz w:val="24"/>
          <w:szCs w:val="24"/>
          <w:lang w:val="en-US"/>
        </w:rPr>
        <w:t>,</w:t>
      </w:r>
      <w:r w:rsidRPr="00D8293C">
        <w:rPr>
          <w:rFonts w:asciiTheme="majorBidi" w:hAnsiTheme="majorBidi" w:cstheme="majorBidi"/>
          <w:sz w:val="24"/>
          <w:szCs w:val="24"/>
          <w:lang w:val="en-US"/>
        </w:rPr>
        <w:t xml:space="preserve"> and 88% as shown in </w:t>
      </w:r>
      <w:r>
        <w:rPr>
          <w:rFonts w:asciiTheme="majorBidi" w:hAnsiTheme="majorBidi" w:cstheme="majorBidi"/>
          <w:sz w:val="24"/>
          <w:szCs w:val="24"/>
          <w:lang w:val="en-US"/>
        </w:rPr>
        <w:t>T</w:t>
      </w:r>
      <w:r w:rsidRPr="00D8293C">
        <w:rPr>
          <w:rFonts w:asciiTheme="majorBidi" w:hAnsiTheme="majorBidi" w:cstheme="majorBidi"/>
          <w:sz w:val="24"/>
          <w:szCs w:val="24"/>
          <w:lang w:val="en-US"/>
        </w:rPr>
        <w:t xml:space="preserve">able 1.5). </w:t>
      </w:r>
      <w:r>
        <w:rPr>
          <w:rFonts w:asciiTheme="majorBidi" w:hAnsiTheme="majorBidi" w:cstheme="majorBidi"/>
          <w:bCs/>
          <w:sz w:val="24"/>
          <w:szCs w:val="24"/>
          <w:lang w:val="en-US"/>
        </w:rPr>
        <w:t>A</w:t>
      </w:r>
      <w:r w:rsidRPr="00D8293C">
        <w:rPr>
          <w:rFonts w:asciiTheme="majorBidi" w:hAnsiTheme="majorBidi" w:cstheme="majorBidi"/>
          <w:bCs/>
          <w:sz w:val="24"/>
          <w:szCs w:val="24"/>
          <w:lang w:val="en-US"/>
        </w:rPr>
        <w:t xml:space="preserve"> new link path can be constructed between using SC in HE and the codification effort</w:t>
      </w:r>
      <w:r>
        <w:rPr>
          <w:rFonts w:asciiTheme="majorBidi" w:hAnsiTheme="majorBidi" w:cstheme="majorBidi"/>
          <w:bCs/>
          <w:sz w:val="24"/>
          <w:szCs w:val="24"/>
          <w:lang w:val="en-US"/>
        </w:rPr>
        <w:t>,</w:t>
      </w:r>
      <w:r w:rsidRPr="00D8293C">
        <w:rPr>
          <w:rFonts w:asciiTheme="majorBidi" w:hAnsiTheme="majorBidi" w:cstheme="majorBidi"/>
          <w:bCs/>
          <w:sz w:val="24"/>
          <w:szCs w:val="24"/>
          <w:lang w:val="en-US"/>
        </w:rPr>
        <w:t xml:space="preserve"> which is inversely related to performance </w:t>
      </w:r>
      <w:r>
        <w:rPr>
          <w:rFonts w:asciiTheme="majorBidi" w:hAnsiTheme="majorBidi" w:cstheme="majorBidi"/>
          <w:bCs/>
          <w:sz w:val="24"/>
          <w:szCs w:val="24"/>
          <w:lang w:val="en-US"/>
        </w:rPr>
        <w:t>e</w:t>
      </w:r>
      <w:r w:rsidRPr="00D8293C">
        <w:rPr>
          <w:rFonts w:asciiTheme="majorBidi" w:hAnsiTheme="majorBidi" w:cstheme="majorBidi"/>
          <w:bCs/>
          <w:sz w:val="24"/>
          <w:szCs w:val="24"/>
          <w:lang w:val="en-US"/>
        </w:rPr>
        <w:t xml:space="preserve">xpectancy. In addition to the collected results, the logical sense confirms </w:t>
      </w:r>
      <w:r>
        <w:rPr>
          <w:rFonts w:asciiTheme="majorBidi" w:hAnsiTheme="majorBidi" w:cstheme="majorBidi"/>
          <w:bCs/>
          <w:sz w:val="24"/>
          <w:szCs w:val="24"/>
          <w:lang w:val="en-US"/>
        </w:rPr>
        <w:t xml:space="preserve">a </w:t>
      </w:r>
      <w:r w:rsidRPr="00D8293C">
        <w:rPr>
          <w:rFonts w:asciiTheme="majorBidi" w:hAnsiTheme="majorBidi" w:cstheme="majorBidi"/>
          <w:bCs/>
          <w:sz w:val="24"/>
          <w:szCs w:val="24"/>
          <w:lang w:val="en-US"/>
        </w:rPr>
        <w:t xml:space="preserve">positive relation between </w:t>
      </w:r>
      <w:r>
        <w:rPr>
          <w:rFonts w:asciiTheme="majorBidi" w:hAnsiTheme="majorBidi" w:cstheme="majorBidi"/>
          <w:bCs/>
          <w:sz w:val="24"/>
          <w:szCs w:val="24"/>
          <w:lang w:val="en-US"/>
        </w:rPr>
        <w:t>“</w:t>
      </w:r>
      <w:r w:rsidRPr="00D8293C">
        <w:rPr>
          <w:rFonts w:asciiTheme="majorBidi" w:hAnsiTheme="majorBidi" w:cstheme="majorBidi"/>
          <w:bCs/>
          <w:sz w:val="24"/>
          <w:szCs w:val="24"/>
          <w:lang w:val="en-US"/>
        </w:rPr>
        <w:t>Codification Effort</w:t>
      </w:r>
      <w:r>
        <w:rPr>
          <w:rFonts w:asciiTheme="majorBidi" w:hAnsiTheme="majorBidi" w:cstheme="majorBidi"/>
          <w:bCs/>
          <w:sz w:val="24"/>
          <w:szCs w:val="24"/>
          <w:lang w:val="en-US"/>
        </w:rPr>
        <w:t>”</w:t>
      </w:r>
      <w:r w:rsidRPr="00D8293C">
        <w:rPr>
          <w:rFonts w:asciiTheme="majorBidi" w:hAnsiTheme="majorBidi" w:cstheme="majorBidi"/>
          <w:bCs/>
          <w:sz w:val="24"/>
          <w:szCs w:val="24"/>
          <w:lang w:val="en-US"/>
        </w:rPr>
        <w:t xml:space="preserve"> and </w:t>
      </w:r>
      <w:r>
        <w:rPr>
          <w:rFonts w:asciiTheme="majorBidi" w:hAnsiTheme="majorBidi" w:cstheme="majorBidi"/>
          <w:bCs/>
          <w:sz w:val="24"/>
          <w:szCs w:val="24"/>
          <w:lang w:val="en-US"/>
        </w:rPr>
        <w:t>“</w:t>
      </w:r>
      <w:r w:rsidRPr="00D8293C">
        <w:rPr>
          <w:rFonts w:asciiTheme="majorBidi" w:hAnsiTheme="majorBidi" w:cstheme="majorBidi"/>
          <w:bCs/>
          <w:sz w:val="24"/>
          <w:szCs w:val="24"/>
          <w:lang w:val="en-US"/>
        </w:rPr>
        <w:t>Effort Expectancy.</w:t>
      </w:r>
      <w:r>
        <w:rPr>
          <w:rFonts w:asciiTheme="majorBidi" w:hAnsiTheme="majorBidi" w:cstheme="majorBidi"/>
          <w:bCs/>
          <w:sz w:val="24"/>
          <w:szCs w:val="24"/>
          <w:lang w:val="en-US"/>
        </w:rPr>
        <w:t>”</w:t>
      </w:r>
      <w:r w:rsidRPr="00D8293C">
        <w:rPr>
          <w:rFonts w:asciiTheme="majorBidi" w:hAnsiTheme="majorBidi" w:cstheme="majorBidi"/>
          <w:bCs/>
          <w:sz w:val="24"/>
          <w:szCs w:val="24"/>
          <w:lang w:val="en-US"/>
        </w:rPr>
        <w:t xml:space="preserve"> These paths are shown in </w:t>
      </w:r>
      <w:r>
        <w:rPr>
          <w:rFonts w:asciiTheme="majorBidi" w:hAnsiTheme="majorBidi" w:cstheme="majorBidi"/>
          <w:bCs/>
          <w:sz w:val="24"/>
          <w:szCs w:val="24"/>
          <w:lang w:val="en-US"/>
        </w:rPr>
        <w:t>F</w:t>
      </w:r>
      <w:r w:rsidRPr="00D8293C">
        <w:rPr>
          <w:rFonts w:asciiTheme="majorBidi" w:hAnsiTheme="majorBidi" w:cstheme="majorBidi"/>
          <w:bCs/>
          <w:sz w:val="24"/>
          <w:szCs w:val="24"/>
          <w:lang w:val="en-US"/>
        </w:rPr>
        <w:t xml:space="preserve">igure </w:t>
      </w:r>
      <w:r w:rsidRPr="00D8293C">
        <w:rPr>
          <w:rFonts w:asciiTheme="majorBidi" w:hAnsiTheme="majorBidi" w:cstheme="majorBidi"/>
          <w:sz w:val="24"/>
          <w:szCs w:val="24"/>
          <w:lang w:val="en-US"/>
        </w:rPr>
        <w:t>1-7</w:t>
      </w:r>
      <w:r w:rsidRPr="00D8293C">
        <w:rPr>
          <w:rFonts w:asciiTheme="majorBidi" w:hAnsiTheme="majorBidi" w:cstheme="majorBidi"/>
          <w:bCs/>
          <w:sz w:val="24"/>
          <w:szCs w:val="24"/>
          <w:lang w:val="en-US"/>
        </w:rPr>
        <w:t xml:space="preserve">. </w:t>
      </w:r>
    </w:p>
    <w:p w:rsidR="005E5DBB" w:rsidRPr="002060E8" w:rsidRDefault="005E5DBB" w:rsidP="00604132">
      <w:pPr>
        <w:pStyle w:val="ListParagraph"/>
        <w:spacing w:after="0" w:line="240" w:lineRule="auto"/>
        <w:ind w:left="0"/>
        <w:jc w:val="both"/>
        <w:rPr>
          <w:rFonts w:asciiTheme="majorBidi" w:hAnsiTheme="majorBidi" w:cstheme="majorBidi"/>
          <w:bCs/>
          <w:sz w:val="12"/>
          <w:szCs w:val="12"/>
        </w:rPr>
      </w:pPr>
    </w:p>
    <w:p w:rsidR="003812CC" w:rsidRDefault="003812CC" w:rsidP="00604132">
      <w:pPr>
        <w:rPr>
          <w:rFonts w:asciiTheme="majorBidi" w:hAnsiTheme="majorBidi" w:cstheme="majorBidi"/>
          <w:sz w:val="18"/>
          <w:szCs w:val="18"/>
        </w:rPr>
      </w:pPr>
      <w:r w:rsidRPr="002060E8">
        <w:rPr>
          <w:rFonts w:asciiTheme="majorBidi" w:hAnsiTheme="majorBidi" w:cstheme="majorBidi"/>
          <w:noProof/>
          <w:sz w:val="18"/>
          <w:szCs w:val="18"/>
          <w:lang w:val="en-GB" w:eastAsia="en-GB"/>
        </w:rPr>
        <w:lastRenderedPageBreak/>
        <w:drawing>
          <wp:inline distT="0" distB="0" distL="0" distR="0">
            <wp:extent cx="5224007" cy="3037059"/>
            <wp:effectExtent l="0" t="0" r="0" b="0"/>
            <wp:docPr id="60" name="Picture 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odification_V5.jpg"/>
                    <pic:cNvPicPr/>
                  </pic:nvPicPr>
                  <pic:blipFill>
                    <a:blip r:embed="rId21" cstate="print">
                      <a:extLst>
                        <a:ext uri="{28A0092B-C50C-407E-A947-70E740481C1C}">
                          <a14:useLocalDpi xmlns:a14="http://schemas.microsoft.com/office/drawing/2010/main" val="0"/>
                        </a:ext>
                      </a:extLst>
                    </a:blip>
                    <a:stretch>
                      <a:fillRect/>
                    </a:stretch>
                  </pic:blipFill>
                  <pic:spPr>
                    <a:xfrm>
                      <a:off x="0" y="0"/>
                      <a:ext cx="5225862" cy="3038137"/>
                    </a:xfrm>
                    <a:prstGeom prst="rect">
                      <a:avLst/>
                    </a:prstGeom>
                  </pic:spPr>
                </pic:pic>
              </a:graphicData>
            </a:graphic>
          </wp:inline>
        </w:drawing>
      </w:r>
      <w:r w:rsidRPr="002060E8">
        <w:rPr>
          <w:rFonts w:asciiTheme="majorBidi" w:hAnsiTheme="majorBidi" w:cstheme="majorBidi"/>
          <w:sz w:val="18"/>
          <w:szCs w:val="18"/>
        </w:rPr>
        <w:t>Figure</w:t>
      </w:r>
      <w:r w:rsidR="00F5477F" w:rsidRPr="002060E8">
        <w:rPr>
          <w:rFonts w:asciiTheme="majorBidi" w:hAnsiTheme="majorBidi" w:cstheme="majorBidi"/>
          <w:sz w:val="18"/>
          <w:szCs w:val="18"/>
        </w:rPr>
        <w:t xml:space="preserve"> 1</w:t>
      </w:r>
      <w:r w:rsidRPr="002060E8">
        <w:rPr>
          <w:rFonts w:asciiTheme="majorBidi" w:hAnsiTheme="majorBidi" w:cstheme="majorBidi"/>
          <w:sz w:val="18"/>
          <w:szCs w:val="18"/>
        </w:rPr>
        <w:t>-</w:t>
      </w:r>
      <w:r w:rsidR="00F5477F" w:rsidRPr="002060E8">
        <w:rPr>
          <w:rFonts w:asciiTheme="majorBidi" w:hAnsiTheme="majorBidi" w:cstheme="majorBidi"/>
          <w:sz w:val="18"/>
          <w:szCs w:val="18"/>
        </w:rPr>
        <w:t>7</w:t>
      </w:r>
      <w:r w:rsidRPr="002060E8">
        <w:rPr>
          <w:rFonts w:asciiTheme="majorBidi" w:hAnsiTheme="majorBidi" w:cstheme="majorBidi"/>
          <w:sz w:val="18"/>
          <w:szCs w:val="18"/>
        </w:rPr>
        <w:t>: Codification effort factor</w:t>
      </w:r>
    </w:p>
    <w:p w:rsidR="00C925EC" w:rsidRPr="002060E8" w:rsidRDefault="00C925EC" w:rsidP="00604132">
      <w:pPr>
        <w:rPr>
          <w:rFonts w:asciiTheme="majorBidi" w:hAnsiTheme="majorBidi" w:cstheme="majorBidi"/>
          <w:sz w:val="18"/>
          <w:szCs w:val="18"/>
        </w:rPr>
      </w:pPr>
    </w:p>
    <w:p w:rsidR="002D786B" w:rsidRPr="00D8293C" w:rsidRDefault="002D786B" w:rsidP="00604132">
      <w:pPr>
        <w:pStyle w:val="ListParagraph"/>
        <w:numPr>
          <w:ilvl w:val="0"/>
          <w:numId w:val="10"/>
        </w:numPr>
        <w:spacing w:after="0" w:line="240" w:lineRule="auto"/>
        <w:ind w:left="0" w:firstLine="0"/>
        <w:jc w:val="both"/>
        <w:rPr>
          <w:rFonts w:asciiTheme="majorBidi" w:hAnsiTheme="majorBidi" w:cstheme="majorBidi"/>
          <w:sz w:val="24"/>
          <w:szCs w:val="24"/>
          <w:lang w:val="en-US"/>
        </w:rPr>
      </w:pPr>
      <w:r w:rsidRPr="00D8293C">
        <w:rPr>
          <w:rFonts w:asciiTheme="majorBidi" w:hAnsiTheme="majorBidi" w:cstheme="majorBidi"/>
          <w:b/>
          <w:color w:val="1F497D" w:themeColor="text2"/>
          <w:sz w:val="24"/>
          <w:szCs w:val="24"/>
          <w:lang w:val="en-US"/>
        </w:rPr>
        <w:t>Privacy Concerns:</w:t>
      </w:r>
      <w:r w:rsidRPr="00D8293C">
        <w:rPr>
          <w:rFonts w:asciiTheme="majorBidi" w:hAnsiTheme="majorBidi" w:cstheme="majorBidi"/>
          <w:sz w:val="24"/>
          <w:szCs w:val="24"/>
          <w:lang w:val="en-US"/>
        </w:rPr>
        <w:t xml:space="preserve"> </w:t>
      </w:r>
      <w:r>
        <w:rPr>
          <w:rFonts w:asciiTheme="majorBidi" w:hAnsiTheme="majorBidi" w:cstheme="majorBidi"/>
          <w:sz w:val="24"/>
          <w:szCs w:val="24"/>
          <w:lang w:val="en-US"/>
        </w:rPr>
        <w:t>T</w:t>
      </w:r>
      <w:r w:rsidRPr="00D8293C">
        <w:rPr>
          <w:rFonts w:asciiTheme="majorBidi" w:hAnsiTheme="majorBidi" w:cstheme="majorBidi"/>
          <w:sz w:val="24"/>
          <w:szCs w:val="24"/>
          <w:lang w:val="en-US"/>
        </w:rPr>
        <w:t xml:space="preserve">he answers </w:t>
      </w:r>
      <w:r>
        <w:rPr>
          <w:rFonts w:asciiTheme="majorBidi" w:hAnsiTheme="majorBidi" w:cstheme="majorBidi"/>
          <w:sz w:val="24"/>
          <w:szCs w:val="24"/>
          <w:lang w:val="en-US"/>
        </w:rPr>
        <w:t>to</w:t>
      </w:r>
      <w:r w:rsidRPr="00D8293C">
        <w:rPr>
          <w:rFonts w:asciiTheme="majorBidi" w:hAnsiTheme="majorBidi" w:cstheme="majorBidi"/>
          <w:sz w:val="24"/>
          <w:szCs w:val="24"/>
          <w:lang w:val="en-US"/>
        </w:rPr>
        <w:t xml:space="preserve"> the </w:t>
      </w:r>
      <w:r>
        <w:rPr>
          <w:rFonts w:asciiTheme="majorBidi" w:hAnsiTheme="majorBidi" w:cstheme="majorBidi"/>
          <w:sz w:val="24"/>
          <w:szCs w:val="24"/>
          <w:lang w:val="en-US"/>
        </w:rPr>
        <w:t>p</w:t>
      </w:r>
      <w:r w:rsidRPr="00D8293C">
        <w:rPr>
          <w:rFonts w:asciiTheme="majorBidi" w:hAnsiTheme="majorBidi" w:cstheme="majorBidi"/>
          <w:sz w:val="24"/>
          <w:szCs w:val="24"/>
          <w:lang w:val="en-US"/>
        </w:rPr>
        <w:t xml:space="preserve">rivacy </w:t>
      </w:r>
      <w:r>
        <w:rPr>
          <w:rFonts w:asciiTheme="majorBidi" w:hAnsiTheme="majorBidi" w:cstheme="majorBidi"/>
          <w:sz w:val="24"/>
          <w:szCs w:val="24"/>
          <w:lang w:val="en-US"/>
        </w:rPr>
        <w:t>c</w:t>
      </w:r>
      <w:r w:rsidRPr="00D8293C">
        <w:rPr>
          <w:rFonts w:asciiTheme="majorBidi" w:hAnsiTheme="majorBidi" w:cstheme="majorBidi"/>
          <w:sz w:val="24"/>
          <w:szCs w:val="24"/>
          <w:lang w:val="en-US"/>
        </w:rPr>
        <w:t>oncerns questions consistently show very strong agreement from most participants, which confirms weak links with performance expectancy and behavioral intentions</w:t>
      </w:r>
      <w:r>
        <w:rPr>
          <w:rFonts w:asciiTheme="majorBidi" w:hAnsiTheme="majorBidi" w:cstheme="majorBidi"/>
          <w:sz w:val="24"/>
          <w:szCs w:val="24"/>
          <w:lang w:val="en-US"/>
        </w:rPr>
        <w:t>,</w:t>
      </w:r>
      <w:r w:rsidRPr="00D8293C">
        <w:rPr>
          <w:rFonts w:asciiTheme="majorBidi" w:hAnsiTheme="majorBidi" w:cstheme="majorBidi"/>
          <w:sz w:val="24"/>
          <w:szCs w:val="24"/>
          <w:lang w:val="en-US"/>
        </w:rPr>
        <w:t xml:space="preserve"> as hypothesized by the UTAUT model. In the context of </w:t>
      </w:r>
      <w:r>
        <w:rPr>
          <w:rFonts w:asciiTheme="majorBidi" w:hAnsiTheme="majorBidi" w:cstheme="majorBidi"/>
          <w:sz w:val="24"/>
          <w:szCs w:val="24"/>
          <w:lang w:val="en-US"/>
        </w:rPr>
        <w:t>p</w:t>
      </w:r>
      <w:r w:rsidRPr="00D8293C">
        <w:rPr>
          <w:rFonts w:asciiTheme="majorBidi" w:hAnsiTheme="majorBidi" w:cstheme="majorBidi"/>
          <w:sz w:val="24"/>
          <w:szCs w:val="24"/>
          <w:lang w:val="en-US"/>
        </w:rPr>
        <w:t xml:space="preserve">rivacy </w:t>
      </w:r>
      <w:r>
        <w:rPr>
          <w:rFonts w:asciiTheme="majorBidi" w:hAnsiTheme="majorBidi" w:cstheme="majorBidi"/>
          <w:sz w:val="24"/>
          <w:szCs w:val="24"/>
          <w:lang w:val="en-US"/>
        </w:rPr>
        <w:t>c</w:t>
      </w:r>
      <w:r w:rsidRPr="00D8293C">
        <w:rPr>
          <w:rFonts w:asciiTheme="majorBidi" w:hAnsiTheme="majorBidi" w:cstheme="majorBidi"/>
          <w:sz w:val="24"/>
          <w:szCs w:val="24"/>
          <w:lang w:val="en-US"/>
        </w:rPr>
        <w:t xml:space="preserve">oncerns (questions 11 to 13), most participants </w:t>
      </w:r>
      <w:r>
        <w:rPr>
          <w:rFonts w:asciiTheme="majorBidi" w:hAnsiTheme="majorBidi" w:cstheme="majorBidi"/>
          <w:sz w:val="24"/>
          <w:szCs w:val="24"/>
          <w:lang w:val="en-US"/>
        </w:rPr>
        <w:t>were</w:t>
      </w:r>
      <w:r w:rsidRPr="00D8293C">
        <w:rPr>
          <w:rFonts w:asciiTheme="majorBidi" w:hAnsiTheme="majorBidi" w:cstheme="majorBidi"/>
          <w:sz w:val="24"/>
          <w:szCs w:val="24"/>
          <w:lang w:val="en-US"/>
        </w:rPr>
        <w:t xml:space="preserve"> neutral about the idea that the cost of security is more than the benefits one receives from deploying SC in HE (optimism levels of 52%, 60%, 63%, 65%, 68%, 75%, 84%, 87%, 88%, 92%</w:t>
      </w:r>
      <w:r>
        <w:rPr>
          <w:rFonts w:asciiTheme="majorBidi" w:hAnsiTheme="majorBidi" w:cstheme="majorBidi"/>
          <w:sz w:val="24"/>
          <w:szCs w:val="24"/>
          <w:lang w:val="en-US"/>
        </w:rPr>
        <w:t>,</w:t>
      </w:r>
      <w:r w:rsidRPr="00D8293C">
        <w:rPr>
          <w:rFonts w:asciiTheme="majorBidi" w:hAnsiTheme="majorBidi" w:cstheme="majorBidi"/>
          <w:sz w:val="24"/>
          <w:szCs w:val="24"/>
          <w:lang w:val="en-US"/>
        </w:rPr>
        <w:t xml:space="preserve"> and 94% as shown in </w:t>
      </w:r>
      <w:r>
        <w:rPr>
          <w:rFonts w:asciiTheme="majorBidi" w:hAnsiTheme="majorBidi" w:cstheme="majorBidi"/>
          <w:sz w:val="24"/>
          <w:szCs w:val="24"/>
          <w:lang w:val="en-US"/>
        </w:rPr>
        <w:t>T</w:t>
      </w:r>
      <w:r w:rsidRPr="00D8293C">
        <w:rPr>
          <w:rFonts w:asciiTheme="majorBidi" w:hAnsiTheme="majorBidi" w:cstheme="majorBidi"/>
          <w:sz w:val="24"/>
          <w:szCs w:val="24"/>
          <w:lang w:val="en-US"/>
        </w:rPr>
        <w:t xml:space="preserve">able 1.5). This could be due to </w:t>
      </w:r>
      <w:r>
        <w:rPr>
          <w:rFonts w:asciiTheme="majorBidi" w:hAnsiTheme="majorBidi" w:cstheme="majorBidi"/>
          <w:sz w:val="24"/>
          <w:szCs w:val="24"/>
          <w:lang w:val="en-US"/>
        </w:rPr>
        <w:t xml:space="preserve">a </w:t>
      </w:r>
      <w:r w:rsidRPr="00D8293C">
        <w:rPr>
          <w:rFonts w:asciiTheme="majorBidi" w:hAnsiTheme="majorBidi" w:cstheme="majorBidi"/>
          <w:sz w:val="24"/>
          <w:szCs w:val="24"/>
          <w:lang w:val="en-US"/>
        </w:rPr>
        <w:t xml:space="preserve">lack of actual implementation being done in </w:t>
      </w:r>
      <w:r>
        <w:rPr>
          <w:rFonts w:asciiTheme="majorBidi" w:hAnsiTheme="majorBidi" w:cstheme="majorBidi"/>
          <w:sz w:val="24"/>
          <w:szCs w:val="24"/>
          <w:lang w:val="en-US"/>
        </w:rPr>
        <w:t>a</w:t>
      </w:r>
      <w:r w:rsidRPr="00D8293C">
        <w:rPr>
          <w:rFonts w:asciiTheme="majorBidi" w:hAnsiTheme="majorBidi" w:cstheme="majorBidi"/>
          <w:sz w:val="24"/>
          <w:szCs w:val="24"/>
          <w:lang w:val="en-US"/>
        </w:rPr>
        <w:t xml:space="preserve">cademia. </w:t>
      </w:r>
      <w:r>
        <w:rPr>
          <w:rFonts w:asciiTheme="majorBidi" w:hAnsiTheme="majorBidi" w:cstheme="majorBidi"/>
          <w:sz w:val="24"/>
          <w:szCs w:val="24"/>
          <w:lang w:val="en-US"/>
        </w:rPr>
        <w:t>A</w:t>
      </w:r>
      <w:r w:rsidRPr="00D8293C">
        <w:rPr>
          <w:rFonts w:asciiTheme="majorBidi" w:hAnsiTheme="majorBidi" w:cstheme="majorBidi"/>
          <w:sz w:val="24"/>
          <w:szCs w:val="24"/>
          <w:lang w:val="en-US"/>
        </w:rPr>
        <w:t>nother path can be developed based on Gunther’s finding between using SC and privacy concerns</w:t>
      </w:r>
      <w:r>
        <w:rPr>
          <w:rFonts w:asciiTheme="majorBidi" w:hAnsiTheme="majorBidi" w:cstheme="majorBidi"/>
          <w:sz w:val="24"/>
          <w:szCs w:val="24"/>
          <w:lang w:val="en-US"/>
        </w:rPr>
        <w:t>,</w:t>
      </w:r>
      <w:r w:rsidRPr="00D8293C">
        <w:rPr>
          <w:rFonts w:asciiTheme="majorBidi" w:hAnsiTheme="majorBidi" w:cstheme="majorBidi"/>
          <w:sz w:val="24"/>
          <w:szCs w:val="24"/>
          <w:lang w:val="en-US"/>
        </w:rPr>
        <w:t xml:space="preserve"> which is linked to behavioral intention as show</w:t>
      </w:r>
      <w:r>
        <w:rPr>
          <w:rFonts w:asciiTheme="majorBidi" w:hAnsiTheme="majorBidi" w:cstheme="majorBidi"/>
          <w:sz w:val="24"/>
          <w:szCs w:val="24"/>
          <w:lang w:val="en-US"/>
        </w:rPr>
        <w:t>n</w:t>
      </w:r>
      <w:r w:rsidRPr="00D8293C">
        <w:rPr>
          <w:rFonts w:asciiTheme="majorBidi" w:hAnsiTheme="majorBidi" w:cstheme="majorBidi"/>
          <w:sz w:val="24"/>
          <w:szCs w:val="24"/>
          <w:lang w:val="en-US"/>
        </w:rPr>
        <w:t xml:space="preserve"> in </w:t>
      </w:r>
      <w:r>
        <w:rPr>
          <w:rFonts w:asciiTheme="majorBidi" w:hAnsiTheme="majorBidi" w:cstheme="majorBidi"/>
          <w:sz w:val="24"/>
          <w:szCs w:val="24"/>
          <w:lang w:val="en-US"/>
        </w:rPr>
        <w:t>F</w:t>
      </w:r>
      <w:r w:rsidRPr="00D8293C">
        <w:rPr>
          <w:rFonts w:asciiTheme="majorBidi" w:hAnsiTheme="majorBidi" w:cstheme="majorBidi"/>
          <w:sz w:val="24"/>
          <w:szCs w:val="24"/>
          <w:lang w:val="en-US"/>
        </w:rPr>
        <w:t xml:space="preserve">igure 1-8. </w:t>
      </w:r>
    </w:p>
    <w:p w:rsidR="003812CC" w:rsidRPr="00B975D6" w:rsidRDefault="003812CC" w:rsidP="00604132">
      <w:pPr>
        <w:tabs>
          <w:tab w:val="left" w:pos="1134"/>
          <w:tab w:val="left" w:pos="2880"/>
        </w:tabs>
        <w:spacing w:after="0"/>
        <w:ind w:left="1212" w:firstLine="720"/>
        <w:rPr>
          <w:rFonts w:asciiTheme="majorBidi" w:hAnsiTheme="majorBidi" w:cstheme="majorBidi"/>
          <w:bCs/>
        </w:rPr>
      </w:pPr>
    </w:p>
    <w:p w:rsidR="005E5DBB" w:rsidRPr="002060E8" w:rsidRDefault="003812CC" w:rsidP="00604132">
      <w:pPr>
        <w:rPr>
          <w:rFonts w:asciiTheme="majorBidi" w:hAnsiTheme="majorBidi" w:cstheme="majorBidi"/>
          <w:sz w:val="18"/>
          <w:szCs w:val="18"/>
        </w:rPr>
      </w:pPr>
      <w:r w:rsidRPr="002060E8">
        <w:rPr>
          <w:rFonts w:asciiTheme="majorBidi" w:hAnsiTheme="majorBidi" w:cstheme="majorBidi"/>
          <w:noProof/>
          <w:sz w:val="18"/>
          <w:szCs w:val="18"/>
          <w:lang w:val="en-GB" w:eastAsia="en-GB"/>
        </w:rPr>
        <w:lastRenderedPageBreak/>
        <w:drawing>
          <wp:inline distT="0" distB="0" distL="0" distR="0">
            <wp:extent cx="5247861" cy="3050926"/>
            <wp:effectExtent l="0" t="0" r="0" b="0"/>
            <wp:docPr id="61" name="Picture 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rivacy_V5.jpg"/>
                    <pic:cNvPicPr/>
                  </pic:nvPicPr>
                  <pic:blipFill>
                    <a:blip r:embed="rId22" cstate="print">
                      <a:extLst>
                        <a:ext uri="{28A0092B-C50C-407E-A947-70E740481C1C}">
                          <a14:useLocalDpi xmlns:a14="http://schemas.microsoft.com/office/drawing/2010/main" val="0"/>
                        </a:ext>
                      </a:extLst>
                    </a:blip>
                    <a:stretch>
                      <a:fillRect/>
                    </a:stretch>
                  </pic:blipFill>
                  <pic:spPr>
                    <a:xfrm>
                      <a:off x="0" y="0"/>
                      <a:ext cx="5249725" cy="3052010"/>
                    </a:xfrm>
                    <a:prstGeom prst="rect">
                      <a:avLst/>
                    </a:prstGeom>
                  </pic:spPr>
                </pic:pic>
              </a:graphicData>
            </a:graphic>
          </wp:inline>
        </w:drawing>
      </w:r>
      <w:r w:rsidRPr="002060E8">
        <w:rPr>
          <w:rFonts w:asciiTheme="majorBidi" w:hAnsiTheme="majorBidi" w:cstheme="majorBidi"/>
          <w:sz w:val="18"/>
          <w:szCs w:val="18"/>
        </w:rPr>
        <w:t>Figure</w:t>
      </w:r>
      <w:r w:rsidR="00F5477F" w:rsidRPr="002060E8">
        <w:rPr>
          <w:rFonts w:asciiTheme="majorBidi" w:hAnsiTheme="majorBidi" w:cstheme="majorBidi"/>
          <w:sz w:val="18"/>
          <w:szCs w:val="18"/>
        </w:rPr>
        <w:t xml:space="preserve"> 1</w:t>
      </w:r>
      <w:r w:rsidRPr="002060E8">
        <w:rPr>
          <w:rFonts w:asciiTheme="majorBidi" w:hAnsiTheme="majorBidi" w:cstheme="majorBidi"/>
          <w:sz w:val="18"/>
          <w:szCs w:val="18"/>
        </w:rPr>
        <w:t>-</w:t>
      </w:r>
      <w:r w:rsidR="00F5477F" w:rsidRPr="002060E8">
        <w:rPr>
          <w:rFonts w:asciiTheme="majorBidi" w:hAnsiTheme="majorBidi" w:cstheme="majorBidi"/>
          <w:sz w:val="18"/>
          <w:szCs w:val="18"/>
        </w:rPr>
        <w:t>8</w:t>
      </w:r>
      <w:r w:rsidRPr="002060E8">
        <w:rPr>
          <w:rFonts w:asciiTheme="majorBidi" w:hAnsiTheme="majorBidi" w:cstheme="majorBidi"/>
          <w:sz w:val="18"/>
          <w:szCs w:val="18"/>
        </w:rPr>
        <w:t>: Privacy Concerns factor</w:t>
      </w:r>
    </w:p>
    <w:p w:rsidR="005E5DBB" w:rsidRPr="002060E8" w:rsidRDefault="005E5DBB" w:rsidP="00604132">
      <w:pPr>
        <w:rPr>
          <w:rFonts w:asciiTheme="majorBidi" w:hAnsiTheme="majorBidi" w:cstheme="majorBidi"/>
          <w:sz w:val="18"/>
          <w:szCs w:val="18"/>
        </w:rPr>
      </w:pPr>
    </w:p>
    <w:p w:rsidR="002D786B" w:rsidRPr="00D8293C" w:rsidRDefault="002D786B" w:rsidP="00604132">
      <w:pPr>
        <w:pStyle w:val="ListParagraph"/>
        <w:numPr>
          <w:ilvl w:val="0"/>
          <w:numId w:val="10"/>
        </w:numPr>
        <w:spacing w:after="0" w:line="240" w:lineRule="auto"/>
        <w:ind w:left="0" w:firstLine="0"/>
        <w:jc w:val="both"/>
        <w:rPr>
          <w:rFonts w:asciiTheme="majorBidi" w:hAnsiTheme="majorBidi" w:cstheme="majorBidi"/>
          <w:sz w:val="24"/>
          <w:szCs w:val="24"/>
          <w:lang w:val="en-US"/>
        </w:rPr>
      </w:pPr>
      <w:r w:rsidRPr="00D8293C">
        <w:rPr>
          <w:rFonts w:asciiTheme="majorBidi" w:hAnsiTheme="majorBidi" w:cstheme="majorBidi"/>
          <w:b/>
          <w:color w:val="1F497D" w:themeColor="text2"/>
          <w:sz w:val="24"/>
          <w:szCs w:val="24"/>
          <w:lang w:val="en-US"/>
        </w:rPr>
        <w:t>Collaborative Norms</w:t>
      </w:r>
      <w:r w:rsidRPr="00D8293C">
        <w:rPr>
          <w:rFonts w:asciiTheme="majorBidi" w:hAnsiTheme="majorBidi" w:cstheme="majorBidi"/>
          <w:b/>
          <w:sz w:val="24"/>
          <w:szCs w:val="24"/>
          <w:lang w:val="en-US"/>
        </w:rPr>
        <w:t xml:space="preserve">: </w:t>
      </w:r>
      <w:r w:rsidRPr="00D8293C">
        <w:rPr>
          <w:rFonts w:asciiTheme="majorBidi" w:hAnsiTheme="majorBidi" w:cstheme="majorBidi"/>
          <w:sz w:val="24"/>
          <w:szCs w:val="24"/>
          <w:lang w:val="en-US"/>
        </w:rPr>
        <w:t xml:space="preserve">For the </w:t>
      </w:r>
      <w:r>
        <w:rPr>
          <w:rFonts w:asciiTheme="majorBidi" w:hAnsiTheme="majorBidi" w:cstheme="majorBidi"/>
          <w:sz w:val="24"/>
          <w:szCs w:val="24"/>
          <w:lang w:val="en-US"/>
        </w:rPr>
        <w:t xml:space="preserve">collaborative norms </w:t>
      </w:r>
      <w:r w:rsidRPr="00D8293C">
        <w:rPr>
          <w:rFonts w:asciiTheme="majorBidi" w:hAnsiTheme="majorBidi" w:cstheme="majorBidi"/>
          <w:sz w:val="24"/>
          <w:szCs w:val="24"/>
          <w:lang w:val="en-US"/>
        </w:rPr>
        <w:t>factor, questions 14 and 15 received positive support from all samples. This is approval for the strong link with behavioral intentions. The participants showed strong agreement with the hypothesis (optimism levels of 71%, 76%, 79%, 80%, 82%, 83%, 90%</w:t>
      </w:r>
      <w:r>
        <w:rPr>
          <w:rFonts w:asciiTheme="majorBidi" w:hAnsiTheme="majorBidi" w:cstheme="majorBidi"/>
          <w:sz w:val="24"/>
          <w:szCs w:val="24"/>
          <w:lang w:val="en-US"/>
        </w:rPr>
        <w:t>,</w:t>
      </w:r>
      <w:r w:rsidRPr="00D8293C">
        <w:rPr>
          <w:rFonts w:asciiTheme="majorBidi" w:hAnsiTheme="majorBidi" w:cstheme="majorBidi"/>
          <w:sz w:val="24"/>
          <w:szCs w:val="24"/>
          <w:lang w:val="en-US"/>
        </w:rPr>
        <w:t xml:space="preserve"> and 92% as shown in </w:t>
      </w:r>
      <w:r>
        <w:rPr>
          <w:rFonts w:asciiTheme="majorBidi" w:hAnsiTheme="majorBidi" w:cstheme="majorBidi"/>
          <w:sz w:val="24"/>
          <w:szCs w:val="24"/>
          <w:lang w:val="en-US"/>
        </w:rPr>
        <w:t>T</w:t>
      </w:r>
      <w:r w:rsidRPr="00D8293C">
        <w:rPr>
          <w:rFonts w:asciiTheme="majorBidi" w:hAnsiTheme="majorBidi" w:cstheme="majorBidi"/>
          <w:sz w:val="24"/>
          <w:szCs w:val="24"/>
          <w:lang w:val="en-US"/>
        </w:rPr>
        <w:t>able 1.5)</w:t>
      </w:r>
      <w:r>
        <w:rPr>
          <w:rFonts w:asciiTheme="majorBidi" w:hAnsiTheme="majorBidi" w:cstheme="majorBidi"/>
          <w:sz w:val="24"/>
          <w:szCs w:val="24"/>
          <w:lang w:val="en-US"/>
        </w:rPr>
        <w:t>,</w:t>
      </w:r>
      <w:r w:rsidRPr="00D8293C">
        <w:rPr>
          <w:rFonts w:asciiTheme="majorBidi" w:hAnsiTheme="majorBidi" w:cstheme="majorBidi"/>
          <w:sz w:val="24"/>
          <w:szCs w:val="24"/>
          <w:lang w:val="en-US"/>
        </w:rPr>
        <w:t xml:space="preserve"> which results in</w:t>
      </w:r>
      <w:r>
        <w:rPr>
          <w:rFonts w:asciiTheme="majorBidi" w:hAnsiTheme="majorBidi" w:cstheme="majorBidi"/>
          <w:sz w:val="24"/>
          <w:szCs w:val="24"/>
          <w:lang w:val="en-US"/>
        </w:rPr>
        <w:t xml:space="preserve"> a</w:t>
      </w:r>
      <w:r w:rsidRPr="00D8293C">
        <w:rPr>
          <w:rFonts w:asciiTheme="majorBidi" w:hAnsiTheme="majorBidi" w:cstheme="majorBidi"/>
          <w:sz w:val="24"/>
          <w:szCs w:val="24"/>
          <w:lang w:val="en-US"/>
        </w:rPr>
        <w:t xml:space="preserve"> strong link between </w:t>
      </w:r>
      <w:r>
        <w:rPr>
          <w:rFonts w:asciiTheme="majorBidi" w:hAnsiTheme="majorBidi" w:cstheme="majorBidi"/>
          <w:sz w:val="24"/>
          <w:szCs w:val="24"/>
          <w:lang w:val="en-US"/>
        </w:rPr>
        <w:t>c</w:t>
      </w:r>
      <w:r w:rsidRPr="00D8293C">
        <w:rPr>
          <w:rFonts w:asciiTheme="majorBidi" w:hAnsiTheme="majorBidi" w:cstheme="majorBidi"/>
          <w:sz w:val="24"/>
          <w:szCs w:val="24"/>
          <w:lang w:val="en-US"/>
        </w:rPr>
        <w:t xml:space="preserve">ollaborative </w:t>
      </w:r>
      <w:r>
        <w:rPr>
          <w:rFonts w:asciiTheme="majorBidi" w:hAnsiTheme="majorBidi" w:cstheme="majorBidi"/>
          <w:sz w:val="24"/>
          <w:szCs w:val="24"/>
          <w:lang w:val="en-US"/>
        </w:rPr>
        <w:t>n</w:t>
      </w:r>
      <w:r w:rsidRPr="00D8293C">
        <w:rPr>
          <w:rFonts w:asciiTheme="majorBidi" w:hAnsiTheme="majorBidi" w:cstheme="majorBidi"/>
          <w:sz w:val="24"/>
          <w:szCs w:val="24"/>
          <w:lang w:val="en-US"/>
        </w:rPr>
        <w:t xml:space="preserve">orms and behavioral intention. </w:t>
      </w:r>
      <w:r>
        <w:rPr>
          <w:rFonts w:asciiTheme="majorBidi" w:hAnsiTheme="majorBidi" w:cstheme="majorBidi"/>
          <w:sz w:val="24"/>
          <w:szCs w:val="24"/>
          <w:lang w:val="en-US"/>
        </w:rPr>
        <w:t>T</w:t>
      </w:r>
      <w:r w:rsidRPr="00D8293C">
        <w:rPr>
          <w:rFonts w:asciiTheme="majorBidi" w:hAnsiTheme="majorBidi" w:cstheme="majorBidi"/>
          <w:sz w:val="24"/>
          <w:szCs w:val="24"/>
          <w:lang w:val="en-US"/>
        </w:rPr>
        <w:t>he hypothesis</w:t>
      </w:r>
      <w:r>
        <w:rPr>
          <w:rFonts w:asciiTheme="majorBidi" w:hAnsiTheme="majorBidi" w:cstheme="majorBidi"/>
          <w:sz w:val="24"/>
          <w:szCs w:val="24"/>
          <w:lang w:val="en-US"/>
        </w:rPr>
        <w:t xml:space="preserve"> is</w:t>
      </w:r>
      <w:r w:rsidRPr="00D8293C">
        <w:rPr>
          <w:rFonts w:asciiTheme="majorBidi" w:hAnsiTheme="majorBidi" w:cstheme="majorBidi"/>
          <w:sz w:val="24"/>
          <w:szCs w:val="24"/>
          <w:lang w:val="en-US"/>
        </w:rPr>
        <w:t xml:space="preserve"> that using SC is linked to </w:t>
      </w:r>
      <w:r>
        <w:rPr>
          <w:rFonts w:asciiTheme="majorBidi" w:hAnsiTheme="majorBidi" w:cstheme="majorBidi"/>
          <w:sz w:val="24"/>
          <w:szCs w:val="24"/>
          <w:lang w:val="en-US"/>
        </w:rPr>
        <w:t>p</w:t>
      </w:r>
      <w:r w:rsidRPr="00D8293C">
        <w:rPr>
          <w:rFonts w:asciiTheme="majorBidi" w:hAnsiTheme="majorBidi" w:cstheme="majorBidi"/>
          <w:sz w:val="24"/>
          <w:szCs w:val="24"/>
          <w:lang w:val="en-US"/>
        </w:rPr>
        <w:t xml:space="preserve">rivacy </w:t>
      </w:r>
      <w:r>
        <w:rPr>
          <w:rFonts w:asciiTheme="majorBidi" w:hAnsiTheme="majorBidi" w:cstheme="majorBidi"/>
          <w:sz w:val="24"/>
          <w:szCs w:val="24"/>
          <w:lang w:val="en-US"/>
        </w:rPr>
        <w:t>c</w:t>
      </w:r>
      <w:r w:rsidRPr="00D8293C">
        <w:rPr>
          <w:rFonts w:asciiTheme="majorBidi" w:hAnsiTheme="majorBidi" w:cstheme="majorBidi"/>
          <w:sz w:val="24"/>
          <w:szCs w:val="24"/>
          <w:lang w:val="en-US"/>
        </w:rPr>
        <w:t>oncerns</w:t>
      </w:r>
      <w:r>
        <w:rPr>
          <w:rFonts w:asciiTheme="majorBidi" w:hAnsiTheme="majorBidi" w:cstheme="majorBidi"/>
          <w:sz w:val="24"/>
          <w:szCs w:val="24"/>
          <w:lang w:val="en-US"/>
        </w:rPr>
        <w:t>,</w:t>
      </w:r>
      <w:r w:rsidRPr="00D8293C">
        <w:rPr>
          <w:rFonts w:asciiTheme="majorBidi" w:hAnsiTheme="majorBidi" w:cstheme="majorBidi"/>
          <w:sz w:val="24"/>
          <w:szCs w:val="24"/>
          <w:lang w:val="en-US"/>
        </w:rPr>
        <w:t xml:space="preserve"> which is linked to behavior intention with inverse relationships. </w:t>
      </w:r>
    </w:p>
    <w:p w:rsidR="002D786B" w:rsidRPr="00D8293C" w:rsidRDefault="002D786B" w:rsidP="00604132">
      <w:pPr>
        <w:pStyle w:val="ListParagraph"/>
        <w:spacing w:after="0" w:line="240" w:lineRule="auto"/>
        <w:ind w:left="0"/>
        <w:jc w:val="both"/>
        <w:rPr>
          <w:rFonts w:asciiTheme="majorBidi" w:hAnsiTheme="majorBidi" w:cstheme="majorBidi"/>
          <w:sz w:val="6"/>
          <w:szCs w:val="6"/>
          <w:lang w:val="en-US"/>
        </w:rPr>
      </w:pPr>
    </w:p>
    <w:p w:rsidR="002D786B" w:rsidRPr="00D8293C" w:rsidRDefault="002D786B" w:rsidP="00604132">
      <w:pPr>
        <w:pStyle w:val="ListParagraph"/>
        <w:spacing w:after="0" w:line="240" w:lineRule="auto"/>
        <w:ind w:left="0" w:firstLine="720"/>
        <w:jc w:val="both"/>
        <w:rPr>
          <w:rFonts w:asciiTheme="majorBidi" w:hAnsiTheme="majorBidi" w:cstheme="majorBidi"/>
          <w:sz w:val="24"/>
          <w:szCs w:val="24"/>
          <w:lang w:val="en-US"/>
        </w:rPr>
      </w:pPr>
      <w:r w:rsidRPr="00D8293C">
        <w:rPr>
          <w:rFonts w:asciiTheme="majorBidi" w:hAnsiTheme="majorBidi" w:cstheme="majorBidi"/>
          <w:sz w:val="24"/>
          <w:szCs w:val="24"/>
          <w:lang w:val="en-US"/>
        </w:rPr>
        <w:t>The users agreed</w:t>
      </w:r>
      <w:r>
        <w:rPr>
          <w:rFonts w:asciiTheme="majorBidi" w:hAnsiTheme="majorBidi" w:cstheme="majorBidi"/>
          <w:sz w:val="24"/>
          <w:szCs w:val="24"/>
          <w:lang w:val="en-US"/>
        </w:rPr>
        <w:t xml:space="preserve"> </w:t>
      </w:r>
      <w:r w:rsidRPr="00D8293C">
        <w:rPr>
          <w:rFonts w:asciiTheme="majorBidi" w:hAnsiTheme="majorBidi" w:cstheme="majorBidi"/>
          <w:sz w:val="24"/>
          <w:szCs w:val="24"/>
          <w:lang w:val="en-US"/>
        </w:rPr>
        <w:t xml:space="preserve">that collaborative </w:t>
      </w:r>
      <w:r>
        <w:rPr>
          <w:rFonts w:asciiTheme="majorBidi" w:hAnsiTheme="majorBidi" w:cstheme="majorBidi"/>
          <w:sz w:val="24"/>
          <w:szCs w:val="24"/>
          <w:lang w:val="en-US"/>
        </w:rPr>
        <w:t>n</w:t>
      </w:r>
      <w:r w:rsidRPr="00D8293C">
        <w:rPr>
          <w:rFonts w:asciiTheme="majorBidi" w:hAnsiTheme="majorBidi" w:cstheme="majorBidi"/>
          <w:sz w:val="24"/>
          <w:szCs w:val="24"/>
          <w:lang w:val="en-US"/>
        </w:rPr>
        <w:t xml:space="preserve">orms lead to </w:t>
      </w:r>
      <w:r>
        <w:rPr>
          <w:rFonts w:asciiTheme="majorBidi" w:hAnsiTheme="majorBidi" w:cstheme="majorBidi"/>
          <w:sz w:val="24"/>
          <w:szCs w:val="24"/>
          <w:lang w:val="en-US"/>
        </w:rPr>
        <w:t>s</w:t>
      </w:r>
      <w:r w:rsidRPr="00D8293C">
        <w:rPr>
          <w:rFonts w:asciiTheme="majorBidi" w:hAnsiTheme="majorBidi" w:cstheme="majorBidi"/>
          <w:sz w:val="24"/>
          <w:szCs w:val="24"/>
          <w:lang w:val="en-US"/>
        </w:rPr>
        <w:t xml:space="preserve">ocial </w:t>
      </w:r>
      <w:r>
        <w:rPr>
          <w:rFonts w:asciiTheme="majorBidi" w:hAnsiTheme="majorBidi" w:cstheme="majorBidi"/>
          <w:sz w:val="24"/>
          <w:szCs w:val="24"/>
          <w:lang w:val="en-US"/>
        </w:rPr>
        <w:t>i</w:t>
      </w:r>
      <w:r w:rsidRPr="00D8293C">
        <w:rPr>
          <w:rFonts w:asciiTheme="majorBidi" w:hAnsiTheme="majorBidi" w:cstheme="majorBidi"/>
          <w:sz w:val="24"/>
          <w:szCs w:val="24"/>
          <w:lang w:val="en-US"/>
        </w:rPr>
        <w:t>nfluence, which</w:t>
      </w:r>
      <w:r>
        <w:rPr>
          <w:rFonts w:asciiTheme="majorBidi" w:hAnsiTheme="majorBidi" w:cstheme="majorBidi"/>
          <w:sz w:val="24"/>
          <w:szCs w:val="24"/>
          <w:lang w:val="en-US"/>
        </w:rPr>
        <w:t xml:space="preserve"> indicates a</w:t>
      </w:r>
      <w:r w:rsidRPr="00D8293C">
        <w:rPr>
          <w:rFonts w:asciiTheme="majorBidi" w:hAnsiTheme="majorBidi" w:cstheme="majorBidi"/>
          <w:sz w:val="24"/>
          <w:szCs w:val="24"/>
          <w:lang w:val="en-US"/>
        </w:rPr>
        <w:t xml:space="preserve"> positive relation between both constructs. These relation links </w:t>
      </w:r>
      <w:r>
        <w:rPr>
          <w:rFonts w:asciiTheme="majorBidi" w:hAnsiTheme="majorBidi" w:cstheme="majorBidi"/>
          <w:sz w:val="24"/>
          <w:szCs w:val="24"/>
          <w:lang w:val="en-US"/>
        </w:rPr>
        <w:t>are</w:t>
      </w:r>
      <w:r w:rsidRPr="00D8293C">
        <w:rPr>
          <w:rFonts w:asciiTheme="majorBidi" w:hAnsiTheme="majorBidi" w:cstheme="majorBidi"/>
          <w:sz w:val="24"/>
          <w:szCs w:val="24"/>
          <w:lang w:val="en-US"/>
        </w:rPr>
        <w:t xml:space="preserve"> illustrated in Figure 1-9</w:t>
      </w:r>
      <w:r>
        <w:rPr>
          <w:rFonts w:asciiTheme="majorBidi" w:hAnsiTheme="majorBidi" w:cstheme="majorBidi"/>
          <w:sz w:val="24"/>
          <w:szCs w:val="24"/>
          <w:lang w:val="en-US"/>
        </w:rPr>
        <w:t>.</w:t>
      </w:r>
    </w:p>
    <w:p w:rsidR="003812CC" w:rsidRPr="002060E8" w:rsidRDefault="003812CC" w:rsidP="00604132">
      <w:pPr>
        <w:autoSpaceDE w:val="0"/>
        <w:autoSpaceDN w:val="0"/>
        <w:adjustRightInd w:val="0"/>
        <w:spacing w:after="0"/>
        <w:ind w:firstLine="720"/>
        <w:rPr>
          <w:rFonts w:asciiTheme="majorBidi" w:hAnsiTheme="majorBidi" w:cstheme="majorBidi"/>
          <w:bCs/>
        </w:rPr>
      </w:pPr>
    </w:p>
    <w:p w:rsidR="003812CC" w:rsidRDefault="003812CC" w:rsidP="00604132">
      <w:pPr>
        <w:rPr>
          <w:rFonts w:asciiTheme="majorBidi" w:hAnsiTheme="majorBidi" w:cstheme="majorBidi"/>
          <w:sz w:val="18"/>
          <w:szCs w:val="18"/>
        </w:rPr>
      </w:pPr>
      <w:r w:rsidRPr="002060E8">
        <w:rPr>
          <w:rFonts w:asciiTheme="majorBidi" w:hAnsiTheme="majorBidi" w:cstheme="majorBidi"/>
          <w:noProof/>
          <w:sz w:val="18"/>
          <w:szCs w:val="18"/>
          <w:lang w:val="en-GB" w:eastAsia="en-GB"/>
        </w:rPr>
        <w:lastRenderedPageBreak/>
        <w:drawing>
          <wp:inline distT="0" distB="0" distL="0" distR="0">
            <wp:extent cx="5271714" cy="3064794"/>
            <wp:effectExtent l="0" t="0" r="5715" b="2540"/>
            <wp:docPr id="62" name="Picture 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ollaborative_V5.jpg"/>
                    <pic:cNvPicPr/>
                  </pic:nvPicPr>
                  <pic:blipFill>
                    <a:blip r:embed="rId23" cstate="print">
                      <a:extLst>
                        <a:ext uri="{28A0092B-C50C-407E-A947-70E740481C1C}">
                          <a14:useLocalDpi xmlns:a14="http://schemas.microsoft.com/office/drawing/2010/main" val="0"/>
                        </a:ext>
                      </a:extLst>
                    </a:blip>
                    <a:stretch>
                      <a:fillRect/>
                    </a:stretch>
                  </pic:blipFill>
                  <pic:spPr>
                    <a:xfrm>
                      <a:off x="0" y="0"/>
                      <a:ext cx="5273586" cy="3065882"/>
                    </a:xfrm>
                    <a:prstGeom prst="rect">
                      <a:avLst/>
                    </a:prstGeom>
                  </pic:spPr>
                </pic:pic>
              </a:graphicData>
            </a:graphic>
          </wp:inline>
        </w:drawing>
      </w:r>
      <w:r w:rsidRPr="002060E8">
        <w:rPr>
          <w:rFonts w:asciiTheme="majorBidi" w:hAnsiTheme="majorBidi" w:cstheme="majorBidi"/>
          <w:sz w:val="18"/>
          <w:szCs w:val="18"/>
        </w:rPr>
        <w:t>Figure</w:t>
      </w:r>
      <w:r w:rsidR="00F5477F" w:rsidRPr="002060E8">
        <w:rPr>
          <w:rFonts w:asciiTheme="majorBidi" w:hAnsiTheme="majorBidi" w:cstheme="majorBidi"/>
          <w:sz w:val="18"/>
          <w:szCs w:val="18"/>
        </w:rPr>
        <w:t xml:space="preserve"> 1</w:t>
      </w:r>
      <w:r w:rsidRPr="002060E8">
        <w:rPr>
          <w:rFonts w:asciiTheme="majorBidi" w:hAnsiTheme="majorBidi" w:cstheme="majorBidi"/>
          <w:sz w:val="18"/>
          <w:szCs w:val="18"/>
        </w:rPr>
        <w:t>-</w:t>
      </w:r>
      <w:r w:rsidR="00F5477F" w:rsidRPr="002060E8">
        <w:rPr>
          <w:rFonts w:asciiTheme="majorBidi" w:hAnsiTheme="majorBidi" w:cstheme="majorBidi"/>
          <w:sz w:val="18"/>
          <w:szCs w:val="18"/>
        </w:rPr>
        <w:t>9</w:t>
      </w:r>
      <w:r w:rsidRPr="002060E8">
        <w:rPr>
          <w:rFonts w:asciiTheme="majorBidi" w:hAnsiTheme="majorBidi" w:cstheme="majorBidi"/>
          <w:sz w:val="18"/>
          <w:szCs w:val="18"/>
        </w:rPr>
        <w:t>: Collaborative Norms factor</w:t>
      </w:r>
    </w:p>
    <w:p w:rsidR="00C925EC" w:rsidRPr="002060E8" w:rsidRDefault="00C925EC" w:rsidP="00604132">
      <w:pPr>
        <w:rPr>
          <w:rFonts w:asciiTheme="majorBidi" w:hAnsiTheme="majorBidi" w:cstheme="majorBidi"/>
          <w:sz w:val="18"/>
          <w:szCs w:val="18"/>
        </w:rPr>
      </w:pPr>
    </w:p>
    <w:p w:rsidR="003812CC" w:rsidRPr="002060E8" w:rsidRDefault="003812CC" w:rsidP="00604132">
      <w:pPr>
        <w:pStyle w:val="ListParagraph"/>
        <w:numPr>
          <w:ilvl w:val="0"/>
          <w:numId w:val="10"/>
        </w:numPr>
        <w:autoSpaceDE w:val="0"/>
        <w:autoSpaceDN w:val="0"/>
        <w:adjustRightInd w:val="0"/>
        <w:spacing w:after="0" w:line="240" w:lineRule="auto"/>
        <w:ind w:left="0" w:firstLine="0"/>
        <w:jc w:val="both"/>
        <w:rPr>
          <w:rFonts w:asciiTheme="majorBidi" w:hAnsiTheme="majorBidi" w:cstheme="majorBidi"/>
        </w:rPr>
      </w:pPr>
      <w:r w:rsidRPr="002060E8">
        <w:rPr>
          <w:rFonts w:asciiTheme="majorBidi" w:hAnsiTheme="majorBidi" w:cstheme="majorBidi"/>
          <w:b/>
          <w:color w:val="1F497D" w:themeColor="text2"/>
          <w:sz w:val="24"/>
          <w:szCs w:val="24"/>
        </w:rPr>
        <w:t>Facilitating Conditions:</w:t>
      </w:r>
      <w:r w:rsidR="002D786B" w:rsidRPr="002D786B">
        <w:rPr>
          <w:rFonts w:asciiTheme="majorBidi" w:hAnsiTheme="majorBidi" w:cstheme="majorBidi"/>
          <w:sz w:val="24"/>
          <w:szCs w:val="24"/>
          <w:lang w:val="en-US"/>
        </w:rPr>
        <w:t xml:space="preserve"> </w:t>
      </w:r>
      <w:r w:rsidR="002D786B" w:rsidRPr="00D8293C">
        <w:rPr>
          <w:rFonts w:asciiTheme="majorBidi" w:hAnsiTheme="majorBidi" w:cstheme="majorBidi"/>
          <w:sz w:val="24"/>
          <w:szCs w:val="24"/>
          <w:lang w:val="en-US"/>
        </w:rPr>
        <w:t>The last hypothesis is that strong facilitating conditions with re</w:t>
      </w:r>
      <w:r w:rsidR="002D786B">
        <w:rPr>
          <w:rFonts w:asciiTheme="majorBidi" w:hAnsiTheme="majorBidi" w:cstheme="majorBidi"/>
          <w:sz w:val="24"/>
          <w:szCs w:val="24"/>
          <w:lang w:val="en-US"/>
        </w:rPr>
        <w:t>gard</w:t>
      </w:r>
      <w:r w:rsidR="002D786B" w:rsidRPr="00D8293C">
        <w:rPr>
          <w:rFonts w:asciiTheme="majorBidi" w:hAnsiTheme="majorBidi" w:cstheme="majorBidi"/>
          <w:sz w:val="24"/>
          <w:szCs w:val="24"/>
          <w:lang w:val="en-US"/>
        </w:rPr>
        <w:t xml:space="preserve"> to the infrastructure of the academic institution are required with a flexible budget for SC to flourish. The participants agreed that a flexible budget is necessary in</w:t>
      </w:r>
      <w:r w:rsidR="002D786B">
        <w:rPr>
          <w:rFonts w:asciiTheme="majorBidi" w:hAnsiTheme="majorBidi" w:cstheme="majorBidi"/>
          <w:sz w:val="24"/>
          <w:szCs w:val="24"/>
          <w:lang w:val="en-US"/>
        </w:rPr>
        <w:t xml:space="preserve"> </w:t>
      </w:r>
      <w:r w:rsidR="002D786B" w:rsidRPr="00D8293C">
        <w:rPr>
          <w:rFonts w:asciiTheme="majorBidi" w:hAnsiTheme="majorBidi" w:cstheme="majorBidi"/>
          <w:sz w:val="24"/>
          <w:szCs w:val="24"/>
          <w:lang w:val="en-US"/>
        </w:rPr>
        <w:t>implement</w:t>
      </w:r>
      <w:r w:rsidR="002D786B">
        <w:rPr>
          <w:rFonts w:asciiTheme="majorBidi" w:hAnsiTheme="majorBidi" w:cstheme="majorBidi"/>
          <w:sz w:val="24"/>
          <w:szCs w:val="24"/>
          <w:lang w:val="en-US"/>
        </w:rPr>
        <w:t>ing</w:t>
      </w:r>
      <w:r w:rsidR="002D786B" w:rsidRPr="00D8293C">
        <w:rPr>
          <w:rFonts w:asciiTheme="majorBidi" w:hAnsiTheme="majorBidi" w:cstheme="majorBidi"/>
          <w:sz w:val="24"/>
          <w:szCs w:val="24"/>
          <w:lang w:val="en-US"/>
        </w:rPr>
        <w:t xml:space="preserve"> SC in HE. With an average mode of 4, questions 17 and 18 went strongly against this hypothesis (optimism levels of 42%, 49%, 52%, 64%, 72%, 74%, 77%, 78%</w:t>
      </w:r>
      <w:r w:rsidR="002D786B">
        <w:rPr>
          <w:rFonts w:asciiTheme="majorBidi" w:hAnsiTheme="majorBidi" w:cstheme="majorBidi"/>
          <w:sz w:val="24"/>
          <w:szCs w:val="24"/>
          <w:lang w:val="en-US"/>
        </w:rPr>
        <w:t>,</w:t>
      </w:r>
      <w:r w:rsidR="002D786B" w:rsidRPr="00D8293C">
        <w:rPr>
          <w:rFonts w:asciiTheme="majorBidi" w:hAnsiTheme="majorBidi" w:cstheme="majorBidi"/>
          <w:sz w:val="24"/>
          <w:szCs w:val="24"/>
          <w:lang w:val="en-US"/>
        </w:rPr>
        <w:t xml:space="preserve"> and 92% as shown in </w:t>
      </w:r>
      <w:r w:rsidR="002D786B">
        <w:rPr>
          <w:rFonts w:asciiTheme="majorBidi" w:hAnsiTheme="majorBidi" w:cstheme="majorBidi"/>
          <w:sz w:val="24"/>
          <w:szCs w:val="24"/>
          <w:lang w:val="en-US"/>
        </w:rPr>
        <w:t>T</w:t>
      </w:r>
      <w:r w:rsidR="002D786B" w:rsidRPr="00D8293C">
        <w:rPr>
          <w:rFonts w:asciiTheme="majorBidi" w:hAnsiTheme="majorBidi" w:cstheme="majorBidi"/>
          <w:sz w:val="24"/>
          <w:szCs w:val="24"/>
          <w:lang w:val="en-US"/>
        </w:rPr>
        <w:t>able 1.5). Based on the survey results, the participants f</w:t>
      </w:r>
      <w:r w:rsidR="002D786B">
        <w:rPr>
          <w:rFonts w:asciiTheme="majorBidi" w:hAnsiTheme="majorBidi" w:cstheme="majorBidi"/>
          <w:sz w:val="24"/>
          <w:szCs w:val="24"/>
          <w:lang w:val="en-US"/>
        </w:rPr>
        <w:t>elt</w:t>
      </w:r>
      <w:r w:rsidR="002D786B" w:rsidRPr="00D8293C">
        <w:rPr>
          <w:rFonts w:asciiTheme="majorBidi" w:hAnsiTheme="majorBidi" w:cstheme="majorBidi"/>
          <w:sz w:val="24"/>
          <w:szCs w:val="24"/>
          <w:lang w:val="en-US"/>
        </w:rPr>
        <w:t xml:space="preserve"> that SC applications w</w:t>
      </w:r>
      <w:r w:rsidR="002D786B">
        <w:rPr>
          <w:rFonts w:asciiTheme="majorBidi" w:hAnsiTheme="majorBidi" w:cstheme="majorBidi"/>
          <w:sz w:val="24"/>
          <w:szCs w:val="24"/>
          <w:lang w:val="en-US"/>
        </w:rPr>
        <w:t>ould</w:t>
      </w:r>
      <w:r w:rsidR="002D786B" w:rsidRPr="00D8293C">
        <w:rPr>
          <w:rFonts w:asciiTheme="majorBidi" w:hAnsiTheme="majorBidi" w:cstheme="majorBidi"/>
          <w:sz w:val="24"/>
          <w:szCs w:val="24"/>
          <w:lang w:val="en-US"/>
        </w:rPr>
        <w:t xml:space="preserve"> be used extensively</w:t>
      </w:r>
      <w:r w:rsidR="002D786B">
        <w:rPr>
          <w:rFonts w:asciiTheme="majorBidi" w:hAnsiTheme="majorBidi" w:cstheme="majorBidi"/>
          <w:sz w:val="24"/>
          <w:szCs w:val="24"/>
          <w:lang w:val="en-US"/>
        </w:rPr>
        <w:t xml:space="preserve"> regardless</w:t>
      </w:r>
      <w:r w:rsidR="002D786B" w:rsidRPr="00D8293C">
        <w:rPr>
          <w:rFonts w:asciiTheme="majorBidi" w:hAnsiTheme="majorBidi" w:cstheme="majorBidi"/>
          <w:sz w:val="24"/>
          <w:szCs w:val="24"/>
          <w:lang w:val="en-US"/>
        </w:rPr>
        <w:t xml:space="preserve"> of the IT infrastructure of the organization. The interview discussions included</w:t>
      </w:r>
      <w:r w:rsidR="002D786B">
        <w:rPr>
          <w:rFonts w:asciiTheme="majorBidi" w:hAnsiTheme="majorBidi" w:cstheme="majorBidi"/>
          <w:sz w:val="24"/>
          <w:szCs w:val="24"/>
          <w:lang w:val="en-US"/>
        </w:rPr>
        <w:t xml:space="preserve"> a</w:t>
      </w:r>
      <w:r w:rsidR="002D786B" w:rsidRPr="00D8293C">
        <w:rPr>
          <w:rFonts w:asciiTheme="majorBidi" w:hAnsiTheme="majorBidi" w:cstheme="majorBidi"/>
          <w:sz w:val="24"/>
          <w:szCs w:val="24"/>
          <w:lang w:val="en-US"/>
        </w:rPr>
        <w:t xml:space="preserve"> clear tendency from the users to consider SC as </w:t>
      </w:r>
      <w:r w:rsidR="002D786B">
        <w:rPr>
          <w:rFonts w:asciiTheme="majorBidi" w:hAnsiTheme="majorBidi" w:cstheme="majorBidi"/>
          <w:sz w:val="24"/>
          <w:szCs w:val="24"/>
          <w:lang w:val="en-US"/>
        </w:rPr>
        <w:t xml:space="preserve">a </w:t>
      </w:r>
      <w:r w:rsidR="002D786B" w:rsidRPr="00D8293C">
        <w:rPr>
          <w:rFonts w:asciiTheme="majorBidi" w:hAnsiTheme="majorBidi" w:cstheme="majorBidi"/>
          <w:sz w:val="24"/>
          <w:szCs w:val="24"/>
          <w:lang w:val="en-US"/>
        </w:rPr>
        <w:t>totally web-based technolog</w:t>
      </w:r>
      <w:r w:rsidR="002D786B">
        <w:rPr>
          <w:rFonts w:asciiTheme="majorBidi" w:hAnsiTheme="majorBidi" w:cstheme="majorBidi"/>
          <w:sz w:val="24"/>
          <w:szCs w:val="24"/>
          <w:lang w:val="en-US"/>
        </w:rPr>
        <w:t>y;</w:t>
      </w:r>
      <w:r w:rsidR="002D786B" w:rsidRPr="00D8293C">
        <w:rPr>
          <w:rFonts w:asciiTheme="majorBidi" w:hAnsiTheme="majorBidi" w:cstheme="majorBidi"/>
          <w:sz w:val="24"/>
          <w:szCs w:val="24"/>
          <w:lang w:val="en-US"/>
        </w:rPr>
        <w:t xml:space="preserve"> consequently</w:t>
      </w:r>
      <w:r w:rsidR="002D786B">
        <w:rPr>
          <w:rFonts w:asciiTheme="majorBidi" w:hAnsiTheme="majorBidi" w:cstheme="majorBidi"/>
          <w:sz w:val="24"/>
          <w:szCs w:val="24"/>
          <w:lang w:val="en-US"/>
        </w:rPr>
        <w:t>,</w:t>
      </w:r>
      <w:r w:rsidR="002D786B" w:rsidRPr="00D8293C">
        <w:rPr>
          <w:rFonts w:asciiTheme="majorBidi" w:hAnsiTheme="majorBidi" w:cstheme="majorBidi"/>
          <w:sz w:val="24"/>
          <w:szCs w:val="24"/>
          <w:lang w:val="en-US"/>
        </w:rPr>
        <w:t xml:space="preserve"> the</w:t>
      </w:r>
      <w:r w:rsidR="002D786B">
        <w:rPr>
          <w:rFonts w:asciiTheme="majorBidi" w:hAnsiTheme="majorBidi" w:cstheme="majorBidi"/>
          <w:sz w:val="24"/>
          <w:szCs w:val="24"/>
          <w:lang w:val="en-US"/>
        </w:rPr>
        <w:t xml:space="preserve"> users would</w:t>
      </w:r>
      <w:r w:rsidR="002D786B" w:rsidRPr="00D8293C">
        <w:rPr>
          <w:rFonts w:asciiTheme="majorBidi" w:hAnsiTheme="majorBidi" w:cstheme="majorBidi"/>
          <w:sz w:val="24"/>
          <w:szCs w:val="24"/>
          <w:lang w:val="en-US"/>
        </w:rPr>
        <w:t xml:space="preserve"> be able to use it </w:t>
      </w:r>
      <w:r w:rsidR="002D786B">
        <w:rPr>
          <w:rFonts w:asciiTheme="majorBidi" w:hAnsiTheme="majorBidi" w:cstheme="majorBidi"/>
          <w:sz w:val="24"/>
          <w:szCs w:val="24"/>
          <w:lang w:val="en-US"/>
        </w:rPr>
        <w:t>regardless</w:t>
      </w:r>
      <w:r w:rsidR="002D786B" w:rsidRPr="00D8293C">
        <w:rPr>
          <w:rFonts w:asciiTheme="majorBidi" w:hAnsiTheme="majorBidi" w:cstheme="majorBidi"/>
          <w:sz w:val="24"/>
          <w:szCs w:val="24"/>
          <w:lang w:val="en-US"/>
        </w:rPr>
        <w:t xml:space="preserve"> of the university</w:t>
      </w:r>
      <w:r w:rsidR="002D786B">
        <w:rPr>
          <w:rFonts w:asciiTheme="majorBidi" w:hAnsiTheme="majorBidi" w:cstheme="majorBidi"/>
          <w:sz w:val="24"/>
          <w:szCs w:val="24"/>
          <w:lang w:val="en-US"/>
        </w:rPr>
        <w:t>’s</w:t>
      </w:r>
      <w:r w:rsidR="002D786B" w:rsidRPr="00D8293C">
        <w:rPr>
          <w:rFonts w:asciiTheme="majorBidi" w:hAnsiTheme="majorBidi" w:cstheme="majorBidi"/>
          <w:sz w:val="24"/>
          <w:szCs w:val="24"/>
          <w:lang w:val="en-US"/>
        </w:rPr>
        <w:t xml:space="preserve"> or organization</w:t>
      </w:r>
      <w:r w:rsidR="002D786B">
        <w:rPr>
          <w:rFonts w:asciiTheme="majorBidi" w:hAnsiTheme="majorBidi" w:cstheme="majorBidi"/>
          <w:sz w:val="24"/>
          <w:szCs w:val="24"/>
          <w:lang w:val="en-US"/>
        </w:rPr>
        <w:t>’s</w:t>
      </w:r>
      <w:r w:rsidR="002D786B" w:rsidRPr="00D8293C">
        <w:rPr>
          <w:rFonts w:asciiTheme="majorBidi" w:hAnsiTheme="majorBidi" w:cstheme="majorBidi"/>
          <w:sz w:val="24"/>
          <w:szCs w:val="24"/>
          <w:lang w:val="en-US"/>
        </w:rPr>
        <w:t xml:space="preserve"> </w:t>
      </w:r>
      <w:r w:rsidR="002D786B">
        <w:rPr>
          <w:rFonts w:asciiTheme="majorBidi" w:hAnsiTheme="majorBidi" w:cstheme="majorBidi"/>
          <w:sz w:val="24"/>
          <w:szCs w:val="24"/>
          <w:lang w:val="en-US"/>
        </w:rPr>
        <w:t xml:space="preserve">technology </w:t>
      </w:r>
      <w:r w:rsidR="002D786B" w:rsidRPr="00D8293C">
        <w:rPr>
          <w:rFonts w:asciiTheme="majorBidi" w:hAnsiTheme="majorBidi" w:cstheme="majorBidi"/>
          <w:sz w:val="24"/>
          <w:szCs w:val="24"/>
          <w:lang w:val="en-US"/>
        </w:rPr>
        <w:t>infrastructure. Although this is not</w:t>
      </w:r>
      <w:r w:rsidR="002D786B">
        <w:rPr>
          <w:rFonts w:asciiTheme="majorBidi" w:hAnsiTheme="majorBidi" w:cstheme="majorBidi"/>
          <w:sz w:val="24"/>
          <w:szCs w:val="24"/>
          <w:lang w:val="en-US"/>
        </w:rPr>
        <w:t xml:space="preserve"> absolutely</w:t>
      </w:r>
      <w:r w:rsidR="002D786B" w:rsidRPr="00D8293C">
        <w:rPr>
          <w:rFonts w:asciiTheme="majorBidi" w:hAnsiTheme="majorBidi" w:cstheme="majorBidi"/>
          <w:sz w:val="24"/>
          <w:szCs w:val="24"/>
          <w:lang w:val="en-US"/>
        </w:rPr>
        <w:t xml:space="preserve"> true</w:t>
      </w:r>
      <w:r w:rsidR="002D786B">
        <w:rPr>
          <w:rFonts w:asciiTheme="majorBidi" w:hAnsiTheme="majorBidi" w:cstheme="majorBidi"/>
          <w:sz w:val="24"/>
          <w:szCs w:val="24"/>
          <w:lang w:val="en-US"/>
        </w:rPr>
        <w:t>—since</w:t>
      </w:r>
      <w:r w:rsidR="002D786B" w:rsidRPr="00D8293C">
        <w:rPr>
          <w:rFonts w:asciiTheme="majorBidi" w:hAnsiTheme="majorBidi" w:cstheme="majorBidi"/>
          <w:sz w:val="24"/>
          <w:szCs w:val="24"/>
          <w:lang w:val="en-US"/>
        </w:rPr>
        <w:t xml:space="preserve"> infrastructure capabilities</w:t>
      </w:r>
      <w:r w:rsidR="002D786B">
        <w:rPr>
          <w:rFonts w:asciiTheme="majorBidi" w:hAnsiTheme="majorBidi" w:cstheme="majorBidi"/>
          <w:sz w:val="24"/>
          <w:szCs w:val="24"/>
          <w:lang w:val="en-US"/>
        </w:rPr>
        <w:t>,</w:t>
      </w:r>
      <w:r w:rsidR="002D786B" w:rsidRPr="00D8293C">
        <w:rPr>
          <w:rFonts w:asciiTheme="majorBidi" w:hAnsiTheme="majorBidi" w:cstheme="majorBidi"/>
          <w:sz w:val="24"/>
          <w:szCs w:val="24"/>
          <w:lang w:val="en-US"/>
        </w:rPr>
        <w:t xml:space="preserve"> including the communication lines and security devices</w:t>
      </w:r>
      <w:r w:rsidR="002D786B">
        <w:rPr>
          <w:rFonts w:asciiTheme="majorBidi" w:hAnsiTheme="majorBidi" w:cstheme="majorBidi"/>
          <w:sz w:val="24"/>
          <w:szCs w:val="24"/>
          <w:lang w:val="en-US"/>
        </w:rPr>
        <w:t>,</w:t>
      </w:r>
      <w:r w:rsidR="002D786B" w:rsidRPr="00D8293C">
        <w:rPr>
          <w:rFonts w:asciiTheme="majorBidi" w:hAnsiTheme="majorBidi" w:cstheme="majorBidi"/>
          <w:sz w:val="24"/>
          <w:szCs w:val="24"/>
          <w:lang w:val="en-US"/>
        </w:rPr>
        <w:t xml:space="preserve"> might affect the level of use</w:t>
      </w:r>
      <w:r w:rsidR="002D786B">
        <w:rPr>
          <w:rFonts w:asciiTheme="majorBidi" w:hAnsiTheme="majorBidi" w:cstheme="majorBidi"/>
          <w:sz w:val="24"/>
          <w:szCs w:val="24"/>
          <w:lang w:val="en-US"/>
        </w:rPr>
        <w:t>—</w:t>
      </w:r>
      <w:r w:rsidR="002D786B" w:rsidRPr="00D8293C">
        <w:rPr>
          <w:rFonts w:asciiTheme="majorBidi" w:hAnsiTheme="majorBidi" w:cstheme="majorBidi"/>
          <w:sz w:val="24"/>
          <w:szCs w:val="24"/>
          <w:lang w:val="en-US"/>
        </w:rPr>
        <w:t>this shows</w:t>
      </w:r>
      <w:r w:rsidR="002D786B">
        <w:rPr>
          <w:rFonts w:asciiTheme="majorBidi" w:hAnsiTheme="majorBidi" w:cstheme="majorBidi"/>
          <w:sz w:val="24"/>
          <w:szCs w:val="24"/>
          <w:lang w:val="en-US"/>
        </w:rPr>
        <w:t xml:space="preserve"> the</w:t>
      </w:r>
      <w:r w:rsidR="002D786B" w:rsidRPr="00D8293C">
        <w:rPr>
          <w:rFonts w:asciiTheme="majorBidi" w:hAnsiTheme="majorBidi" w:cstheme="majorBidi"/>
          <w:sz w:val="24"/>
          <w:szCs w:val="24"/>
          <w:lang w:val="en-US"/>
        </w:rPr>
        <w:t xml:space="preserve"> readiness of the participants to use SC technologies with minimum capabilities. Although the results </w:t>
      </w:r>
      <w:r w:rsidR="002D786B">
        <w:rPr>
          <w:rFonts w:asciiTheme="majorBidi" w:hAnsiTheme="majorBidi" w:cstheme="majorBidi"/>
          <w:sz w:val="24"/>
          <w:szCs w:val="24"/>
          <w:lang w:val="en-US"/>
        </w:rPr>
        <w:t>were</w:t>
      </w:r>
      <w:r w:rsidR="002D786B" w:rsidRPr="00D8293C">
        <w:rPr>
          <w:rFonts w:asciiTheme="majorBidi" w:hAnsiTheme="majorBidi" w:cstheme="majorBidi"/>
          <w:sz w:val="24"/>
          <w:szCs w:val="24"/>
          <w:lang w:val="en-US"/>
        </w:rPr>
        <w:t xml:space="preserve"> against the hypothesized link by UTAUT, </w:t>
      </w:r>
      <w:r w:rsidR="002D786B">
        <w:rPr>
          <w:rFonts w:asciiTheme="majorBidi" w:hAnsiTheme="majorBidi" w:cstheme="majorBidi"/>
          <w:sz w:val="24"/>
          <w:szCs w:val="24"/>
          <w:lang w:val="en-US"/>
        </w:rPr>
        <w:t>they</w:t>
      </w:r>
      <w:r w:rsidR="002D786B" w:rsidRPr="00D8293C">
        <w:rPr>
          <w:rFonts w:asciiTheme="majorBidi" w:hAnsiTheme="majorBidi" w:cstheme="majorBidi"/>
          <w:sz w:val="24"/>
          <w:szCs w:val="24"/>
          <w:lang w:val="en-US"/>
        </w:rPr>
        <w:t xml:space="preserve"> confirm the tendency of different stakeholders to use SC in HE. </w:t>
      </w:r>
      <w:r w:rsidR="002D786B">
        <w:rPr>
          <w:rFonts w:asciiTheme="majorBidi" w:hAnsiTheme="majorBidi" w:cstheme="majorBidi"/>
          <w:sz w:val="24"/>
          <w:szCs w:val="24"/>
          <w:lang w:val="en-US"/>
        </w:rPr>
        <w:t>Hence</w:t>
      </w:r>
      <w:r w:rsidR="002D786B" w:rsidRPr="00D8293C">
        <w:rPr>
          <w:rFonts w:asciiTheme="majorBidi" w:hAnsiTheme="majorBidi" w:cstheme="majorBidi"/>
          <w:sz w:val="24"/>
          <w:szCs w:val="24"/>
          <w:lang w:val="en-US"/>
        </w:rPr>
        <w:t xml:space="preserve">, </w:t>
      </w:r>
      <w:r w:rsidR="002D786B">
        <w:rPr>
          <w:rFonts w:asciiTheme="majorBidi" w:hAnsiTheme="majorBidi" w:cstheme="majorBidi"/>
          <w:sz w:val="24"/>
          <w:szCs w:val="24"/>
          <w:lang w:val="en-US"/>
        </w:rPr>
        <w:t>u</w:t>
      </w:r>
      <w:r w:rsidR="002D786B" w:rsidRPr="00D8293C">
        <w:rPr>
          <w:rFonts w:asciiTheme="majorBidi" w:hAnsiTheme="majorBidi" w:cstheme="majorBidi"/>
          <w:sz w:val="24"/>
          <w:szCs w:val="24"/>
          <w:lang w:val="en-US"/>
        </w:rPr>
        <w:t xml:space="preserve">sing SC can be directly linked to the </w:t>
      </w:r>
      <w:r w:rsidR="002D786B">
        <w:rPr>
          <w:rFonts w:asciiTheme="majorBidi" w:hAnsiTheme="majorBidi" w:cstheme="majorBidi"/>
          <w:sz w:val="24"/>
          <w:szCs w:val="24"/>
          <w:lang w:val="en-US"/>
        </w:rPr>
        <w:t>“</w:t>
      </w:r>
      <w:r w:rsidR="002D786B" w:rsidRPr="00D8293C">
        <w:rPr>
          <w:rFonts w:asciiTheme="majorBidi" w:hAnsiTheme="majorBidi" w:cstheme="majorBidi"/>
          <w:sz w:val="24"/>
          <w:szCs w:val="24"/>
          <w:lang w:val="en-US"/>
        </w:rPr>
        <w:t>Facilitating Condition</w:t>
      </w:r>
      <w:r w:rsidR="002D786B">
        <w:rPr>
          <w:rFonts w:asciiTheme="majorBidi" w:hAnsiTheme="majorBidi" w:cstheme="majorBidi"/>
          <w:sz w:val="24"/>
          <w:szCs w:val="24"/>
          <w:lang w:val="en-US"/>
        </w:rPr>
        <w:t>s”</w:t>
      </w:r>
      <w:r w:rsidR="002D786B" w:rsidRPr="00D8293C">
        <w:rPr>
          <w:rFonts w:asciiTheme="majorBidi" w:hAnsiTheme="majorBidi" w:cstheme="majorBidi"/>
          <w:sz w:val="24"/>
          <w:szCs w:val="24"/>
          <w:lang w:val="en-US"/>
        </w:rPr>
        <w:t xml:space="preserve"> construct. Figure 1-10 illustrates this relation integrated with the UTAUT extension link (Gunther et al. (2009)) between </w:t>
      </w:r>
      <w:r w:rsidR="002D786B">
        <w:rPr>
          <w:rFonts w:asciiTheme="majorBidi" w:hAnsiTheme="majorBidi" w:cstheme="majorBidi"/>
          <w:sz w:val="24"/>
          <w:szCs w:val="24"/>
          <w:lang w:val="en-US"/>
        </w:rPr>
        <w:t>f</w:t>
      </w:r>
      <w:r w:rsidR="002D786B" w:rsidRPr="00D8293C">
        <w:rPr>
          <w:rFonts w:asciiTheme="majorBidi" w:hAnsiTheme="majorBidi" w:cstheme="majorBidi"/>
          <w:sz w:val="24"/>
          <w:szCs w:val="24"/>
          <w:lang w:val="en-US"/>
        </w:rPr>
        <w:t xml:space="preserve">acilitating </w:t>
      </w:r>
      <w:r w:rsidR="002D786B">
        <w:rPr>
          <w:rFonts w:asciiTheme="majorBidi" w:hAnsiTheme="majorBidi" w:cstheme="majorBidi"/>
          <w:sz w:val="24"/>
          <w:szCs w:val="24"/>
          <w:lang w:val="en-US"/>
        </w:rPr>
        <w:t>c</w:t>
      </w:r>
      <w:r w:rsidR="002D786B" w:rsidRPr="00D8293C">
        <w:rPr>
          <w:rFonts w:asciiTheme="majorBidi" w:hAnsiTheme="majorBidi" w:cstheme="majorBidi"/>
          <w:sz w:val="24"/>
          <w:szCs w:val="24"/>
          <w:lang w:val="en-US"/>
        </w:rPr>
        <w:t>ondition</w:t>
      </w:r>
      <w:r w:rsidR="002D786B">
        <w:rPr>
          <w:rFonts w:asciiTheme="majorBidi" w:hAnsiTheme="majorBidi" w:cstheme="majorBidi"/>
          <w:sz w:val="24"/>
          <w:szCs w:val="24"/>
          <w:lang w:val="en-US"/>
        </w:rPr>
        <w:t>s</w:t>
      </w:r>
      <w:r w:rsidR="002D786B" w:rsidRPr="00D8293C">
        <w:rPr>
          <w:rFonts w:asciiTheme="majorBidi" w:hAnsiTheme="majorBidi" w:cstheme="majorBidi"/>
          <w:sz w:val="24"/>
          <w:szCs w:val="24"/>
          <w:lang w:val="en-US"/>
        </w:rPr>
        <w:t xml:space="preserve"> and </w:t>
      </w:r>
      <w:r w:rsidR="002D786B">
        <w:rPr>
          <w:rFonts w:asciiTheme="majorBidi" w:hAnsiTheme="majorBidi" w:cstheme="majorBidi"/>
          <w:sz w:val="24"/>
          <w:szCs w:val="24"/>
          <w:lang w:val="en-US"/>
        </w:rPr>
        <w:t>u</w:t>
      </w:r>
      <w:r w:rsidR="002D786B" w:rsidRPr="00D8293C">
        <w:rPr>
          <w:rFonts w:asciiTheme="majorBidi" w:hAnsiTheme="majorBidi" w:cstheme="majorBidi"/>
          <w:sz w:val="24"/>
          <w:szCs w:val="24"/>
          <w:lang w:val="en-US"/>
        </w:rPr>
        <w:t xml:space="preserve">se </w:t>
      </w:r>
      <w:r w:rsidR="002D786B">
        <w:rPr>
          <w:rFonts w:asciiTheme="majorBidi" w:hAnsiTheme="majorBidi" w:cstheme="majorBidi"/>
          <w:sz w:val="24"/>
          <w:szCs w:val="24"/>
          <w:lang w:val="en-US"/>
        </w:rPr>
        <w:t>b</w:t>
      </w:r>
      <w:r w:rsidR="002D786B" w:rsidRPr="00D8293C">
        <w:rPr>
          <w:rFonts w:asciiTheme="majorBidi" w:hAnsiTheme="majorBidi" w:cstheme="majorBidi"/>
          <w:sz w:val="24"/>
          <w:szCs w:val="24"/>
          <w:lang w:val="en-US"/>
        </w:rPr>
        <w:t xml:space="preserve">ehavior and the proposed link between </w:t>
      </w:r>
      <w:r w:rsidR="002D786B">
        <w:rPr>
          <w:rFonts w:asciiTheme="majorBidi" w:hAnsiTheme="majorBidi" w:cstheme="majorBidi"/>
          <w:sz w:val="24"/>
          <w:szCs w:val="24"/>
          <w:lang w:val="en-US"/>
        </w:rPr>
        <w:t>f</w:t>
      </w:r>
      <w:r w:rsidR="002D786B" w:rsidRPr="00D8293C">
        <w:rPr>
          <w:rFonts w:asciiTheme="majorBidi" w:hAnsiTheme="majorBidi" w:cstheme="majorBidi"/>
          <w:sz w:val="24"/>
          <w:szCs w:val="24"/>
          <w:lang w:val="en-US"/>
        </w:rPr>
        <w:t xml:space="preserve">acilitating </w:t>
      </w:r>
      <w:r w:rsidR="002D786B">
        <w:rPr>
          <w:rFonts w:asciiTheme="majorBidi" w:hAnsiTheme="majorBidi" w:cstheme="majorBidi"/>
          <w:sz w:val="24"/>
          <w:szCs w:val="24"/>
          <w:lang w:val="en-US"/>
        </w:rPr>
        <w:t>c</w:t>
      </w:r>
      <w:r w:rsidR="002D786B" w:rsidRPr="00D8293C">
        <w:rPr>
          <w:rFonts w:asciiTheme="majorBidi" w:hAnsiTheme="majorBidi" w:cstheme="majorBidi"/>
          <w:sz w:val="24"/>
          <w:szCs w:val="24"/>
          <w:lang w:val="en-US"/>
        </w:rPr>
        <w:t>ondition</w:t>
      </w:r>
      <w:r w:rsidR="002D786B">
        <w:rPr>
          <w:rFonts w:asciiTheme="majorBidi" w:hAnsiTheme="majorBidi" w:cstheme="majorBidi"/>
          <w:sz w:val="24"/>
          <w:szCs w:val="24"/>
          <w:lang w:val="en-US"/>
        </w:rPr>
        <w:t>s</w:t>
      </w:r>
      <w:r w:rsidR="002D786B" w:rsidRPr="00D8293C">
        <w:rPr>
          <w:rFonts w:asciiTheme="majorBidi" w:hAnsiTheme="majorBidi" w:cstheme="majorBidi"/>
          <w:sz w:val="24"/>
          <w:szCs w:val="24"/>
          <w:lang w:val="en-US"/>
        </w:rPr>
        <w:t xml:space="preserve"> and </w:t>
      </w:r>
      <w:r w:rsidR="002D786B">
        <w:rPr>
          <w:rFonts w:asciiTheme="majorBidi" w:hAnsiTheme="majorBidi" w:cstheme="majorBidi"/>
          <w:sz w:val="24"/>
          <w:szCs w:val="24"/>
          <w:lang w:val="en-US"/>
        </w:rPr>
        <w:t>b</w:t>
      </w:r>
      <w:r w:rsidR="002D786B" w:rsidRPr="00D8293C">
        <w:rPr>
          <w:rFonts w:asciiTheme="majorBidi" w:hAnsiTheme="majorBidi" w:cstheme="majorBidi"/>
          <w:sz w:val="24"/>
          <w:szCs w:val="24"/>
          <w:lang w:val="en-US"/>
        </w:rPr>
        <w:t xml:space="preserve">ehavioral </w:t>
      </w:r>
      <w:r w:rsidR="002D786B">
        <w:rPr>
          <w:rFonts w:asciiTheme="majorBidi" w:hAnsiTheme="majorBidi" w:cstheme="majorBidi"/>
          <w:sz w:val="24"/>
          <w:szCs w:val="24"/>
          <w:lang w:val="en-US"/>
        </w:rPr>
        <w:t>i</w:t>
      </w:r>
      <w:r w:rsidR="002D786B" w:rsidRPr="00D8293C">
        <w:rPr>
          <w:rFonts w:asciiTheme="majorBidi" w:hAnsiTheme="majorBidi" w:cstheme="majorBidi"/>
          <w:sz w:val="24"/>
          <w:szCs w:val="24"/>
          <w:lang w:val="en-US"/>
        </w:rPr>
        <w:t xml:space="preserve">ntention. </w:t>
      </w:r>
      <w:r w:rsidR="002D786B">
        <w:rPr>
          <w:rFonts w:asciiTheme="majorBidi" w:hAnsiTheme="majorBidi" w:cstheme="majorBidi"/>
          <w:sz w:val="24"/>
          <w:szCs w:val="24"/>
          <w:lang w:val="en-US"/>
        </w:rPr>
        <w:t>An a</w:t>
      </w:r>
      <w:r w:rsidR="002D786B" w:rsidRPr="00D8293C">
        <w:rPr>
          <w:rFonts w:asciiTheme="majorBidi" w:hAnsiTheme="majorBidi" w:cstheme="majorBidi"/>
          <w:sz w:val="24"/>
          <w:szCs w:val="24"/>
          <w:lang w:val="en-US"/>
        </w:rPr>
        <w:t xml:space="preserve">dditional link was developed between </w:t>
      </w:r>
      <w:r w:rsidR="002D786B">
        <w:rPr>
          <w:rFonts w:asciiTheme="majorBidi" w:hAnsiTheme="majorBidi" w:cstheme="majorBidi"/>
          <w:sz w:val="24"/>
          <w:szCs w:val="24"/>
          <w:lang w:val="en-US"/>
        </w:rPr>
        <w:t>f</w:t>
      </w:r>
      <w:r w:rsidR="002D786B" w:rsidRPr="00D8293C">
        <w:rPr>
          <w:rFonts w:asciiTheme="majorBidi" w:hAnsiTheme="majorBidi" w:cstheme="majorBidi"/>
          <w:sz w:val="24"/>
          <w:szCs w:val="24"/>
          <w:lang w:val="en-US"/>
        </w:rPr>
        <w:t xml:space="preserve">acilitating </w:t>
      </w:r>
      <w:r w:rsidR="002D786B">
        <w:rPr>
          <w:rFonts w:asciiTheme="majorBidi" w:hAnsiTheme="majorBidi" w:cstheme="majorBidi"/>
          <w:sz w:val="24"/>
          <w:szCs w:val="24"/>
          <w:lang w:val="en-US"/>
        </w:rPr>
        <w:t>c</w:t>
      </w:r>
      <w:r w:rsidR="002D786B" w:rsidRPr="00D8293C">
        <w:rPr>
          <w:rFonts w:asciiTheme="majorBidi" w:hAnsiTheme="majorBidi" w:cstheme="majorBidi"/>
          <w:sz w:val="24"/>
          <w:szCs w:val="24"/>
          <w:lang w:val="en-US"/>
        </w:rPr>
        <w:t xml:space="preserve">onditions and </w:t>
      </w:r>
      <w:r w:rsidR="002D786B">
        <w:rPr>
          <w:rFonts w:asciiTheme="majorBidi" w:hAnsiTheme="majorBidi" w:cstheme="majorBidi"/>
          <w:sz w:val="24"/>
          <w:szCs w:val="24"/>
          <w:lang w:val="en-US"/>
        </w:rPr>
        <w:t>e</w:t>
      </w:r>
      <w:r w:rsidR="002D786B" w:rsidRPr="00D8293C">
        <w:rPr>
          <w:rFonts w:asciiTheme="majorBidi" w:hAnsiTheme="majorBidi" w:cstheme="majorBidi"/>
          <w:sz w:val="24"/>
          <w:szCs w:val="24"/>
          <w:lang w:val="en-US"/>
        </w:rPr>
        <w:t xml:space="preserve">ffort </w:t>
      </w:r>
      <w:r w:rsidR="002D786B">
        <w:rPr>
          <w:rFonts w:asciiTheme="majorBidi" w:hAnsiTheme="majorBidi" w:cstheme="majorBidi"/>
          <w:sz w:val="24"/>
          <w:szCs w:val="24"/>
          <w:lang w:val="en-US"/>
        </w:rPr>
        <w:t>e</w:t>
      </w:r>
      <w:r w:rsidR="002D786B" w:rsidRPr="00D8293C">
        <w:rPr>
          <w:rFonts w:asciiTheme="majorBidi" w:hAnsiTheme="majorBidi" w:cstheme="majorBidi"/>
          <w:sz w:val="24"/>
          <w:szCs w:val="24"/>
          <w:lang w:val="en-US"/>
        </w:rPr>
        <w:t>xpectancy based on the collected results</w:t>
      </w:r>
      <w:r w:rsidRPr="002060E8">
        <w:rPr>
          <w:rFonts w:asciiTheme="majorBidi" w:hAnsiTheme="majorBidi" w:cstheme="majorBidi"/>
          <w:sz w:val="24"/>
          <w:szCs w:val="24"/>
        </w:rPr>
        <w:t>.</w:t>
      </w:r>
    </w:p>
    <w:p w:rsidR="003812CC" w:rsidRPr="002060E8" w:rsidRDefault="003812CC" w:rsidP="00604132">
      <w:pPr>
        <w:rPr>
          <w:rFonts w:asciiTheme="majorBidi" w:hAnsiTheme="majorBidi" w:cstheme="majorBidi"/>
        </w:rPr>
      </w:pPr>
      <w:r w:rsidRPr="002060E8">
        <w:rPr>
          <w:rFonts w:asciiTheme="majorBidi" w:hAnsiTheme="majorBidi" w:cstheme="majorBidi"/>
          <w:noProof/>
          <w:sz w:val="18"/>
          <w:szCs w:val="18"/>
          <w:lang w:val="en-GB" w:eastAsia="en-GB"/>
        </w:rPr>
        <w:lastRenderedPageBreak/>
        <w:drawing>
          <wp:inline distT="0" distB="0" distL="0" distR="0">
            <wp:extent cx="5279666" cy="3069417"/>
            <wp:effectExtent l="0" t="0" r="0" b="0"/>
            <wp:docPr id="63" name="Picture 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acilitatingCond_V5.jpg"/>
                    <pic:cNvPicPr/>
                  </pic:nvPicPr>
                  <pic:blipFill>
                    <a:blip r:embed="rId24" cstate="print">
                      <a:extLst>
                        <a:ext uri="{28A0092B-C50C-407E-A947-70E740481C1C}">
                          <a14:useLocalDpi xmlns:a14="http://schemas.microsoft.com/office/drawing/2010/main" val="0"/>
                        </a:ext>
                      </a:extLst>
                    </a:blip>
                    <a:stretch>
                      <a:fillRect/>
                    </a:stretch>
                  </pic:blipFill>
                  <pic:spPr>
                    <a:xfrm>
                      <a:off x="0" y="0"/>
                      <a:ext cx="5281540" cy="3070507"/>
                    </a:xfrm>
                    <a:prstGeom prst="rect">
                      <a:avLst/>
                    </a:prstGeom>
                  </pic:spPr>
                </pic:pic>
              </a:graphicData>
            </a:graphic>
          </wp:inline>
        </w:drawing>
      </w:r>
      <w:r w:rsidRPr="002060E8">
        <w:rPr>
          <w:rFonts w:asciiTheme="majorBidi" w:hAnsiTheme="majorBidi" w:cstheme="majorBidi"/>
          <w:sz w:val="18"/>
          <w:szCs w:val="18"/>
        </w:rPr>
        <w:t>Figure</w:t>
      </w:r>
      <w:r w:rsidR="00F5477F" w:rsidRPr="002060E8">
        <w:rPr>
          <w:rFonts w:asciiTheme="majorBidi" w:hAnsiTheme="majorBidi" w:cstheme="majorBidi"/>
          <w:sz w:val="18"/>
          <w:szCs w:val="18"/>
        </w:rPr>
        <w:t xml:space="preserve"> 1</w:t>
      </w:r>
      <w:r w:rsidRPr="002060E8">
        <w:rPr>
          <w:rFonts w:asciiTheme="majorBidi" w:hAnsiTheme="majorBidi" w:cstheme="majorBidi"/>
          <w:sz w:val="18"/>
          <w:szCs w:val="18"/>
        </w:rPr>
        <w:t>-1</w:t>
      </w:r>
      <w:r w:rsidR="00F5477F" w:rsidRPr="002060E8">
        <w:rPr>
          <w:rFonts w:asciiTheme="majorBidi" w:hAnsiTheme="majorBidi" w:cstheme="majorBidi"/>
          <w:sz w:val="18"/>
          <w:szCs w:val="18"/>
        </w:rPr>
        <w:t>0</w:t>
      </w:r>
      <w:r w:rsidRPr="002060E8">
        <w:rPr>
          <w:rFonts w:asciiTheme="majorBidi" w:hAnsiTheme="majorBidi" w:cstheme="majorBidi"/>
          <w:sz w:val="18"/>
          <w:szCs w:val="18"/>
        </w:rPr>
        <w:t>: Facilitating Conditions factor</w:t>
      </w:r>
    </w:p>
    <w:p w:rsidR="003812CC" w:rsidRPr="002060E8" w:rsidRDefault="003812CC" w:rsidP="00604132">
      <w:pPr>
        <w:pStyle w:val="ListParagraph"/>
        <w:spacing w:line="240" w:lineRule="auto"/>
        <w:ind w:left="0" w:firstLine="720"/>
        <w:jc w:val="both"/>
        <w:rPr>
          <w:rFonts w:asciiTheme="majorBidi" w:hAnsiTheme="majorBidi" w:cstheme="majorBidi"/>
          <w:b/>
          <w:bCs/>
          <w:sz w:val="28"/>
          <w:szCs w:val="28"/>
        </w:rPr>
      </w:pPr>
    </w:p>
    <w:p w:rsidR="004F5F46" w:rsidRPr="002060E8" w:rsidRDefault="004F5F46" w:rsidP="00604132">
      <w:pPr>
        <w:numPr>
          <w:ilvl w:val="1"/>
          <w:numId w:val="1"/>
        </w:numPr>
        <w:spacing w:after="0"/>
        <w:ind w:left="450"/>
        <w:rPr>
          <w:rFonts w:asciiTheme="majorBidi" w:hAnsiTheme="majorBidi" w:cstheme="majorBidi"/>
          <w:b/>
          <w:bCs/>
          <w:i/>
          <w:iCs/>
        </w:rPr>
      </w:pPr>
      <w:r w:rsidRPr="002060E8">
        <w:rPr>
          <w:rFonts w:asciiTheme="majorBidi" w:hAnsiTheme="majorBidi" w:cstheme="majorBidi"/>
          <w:b/>
          <w:bCs/>
          <w:i/>
          <w:iCs/>
        </w:rPr>
        <w:t>Framework Formulation (Putting it all together)</w:t>
      </w:r>
    </w:p>
    <w:p w:rsidR="002D786B" w:rsidRPr="002D786B" w:rsidRDefault="002D786B" w:rsidP="00604132">
      <w:pPr>
        <w:spacing w:after="0"/>
        <w:rPr>
          <w:rFonts w:asciiTheme="majorBidi" w:hAnsiTheme="majorBidi" w:cstheme="majorBidi"/>
          <w:sz w:val="18"/>
          <w:szCs w:val="18"/>
        </w:rPr>
      </w:pPr>
      <w:r w:rsidRPr="002D786B">
        <w:rPr>
          <w:rFonts w:asciiTheme="majorBidi" w:hAnsiTheme="majorBidi" w:cstheme="majorBidi"/>
        </w:rPr>
        <w:t>Table 1.6 summarizes the comparison between the results from analysis in this research and the links hypothesized by UTAUT and Gunther’s (2009) expansion based on the results from the proposed surveys.</w:t>
      </w:r>
    </w:p>
    <w:p w:rsidR="003A748A" w:rsidRPr="002D786B" w:rsidRDefault="003A748A" w:rsidP="00604132">
      <w:pPr>
        <w:autoSpaceDE w:val="0"/>
        <w:autoSpaceDN w:val="0"/>
        <w:adjustRightInd w:val="0"/>
        <w:spacing w:after="0" w:line="288" w:lineRule="auto"/>
        <w:rPr>
          <w:rFonts w:asciiTheme="majorBidi" w:hAnsiTheme="majorBidi" w:cstheme="majorBidi"/>
          <w:sz w:val="18"/>
          <w:szCs w:val="18"/>
          <w:lang w:val="en-IN"/>
        </w:rPr>
      </w:pPr>
    </w:p>
    <w:p w:rsidR="00A46A76" w:rsidRPr="002060E8" w:rsidRDefault="00A46A76" w:rsidP="00604132">
      <w:pPr>
        <w:spacing w:after="200" w:line="276" w:lineRule="auto"/>
        <w:rPr>
          <w:rFonts w:asciiTheme="majorBidi" w:hAnsiTheme="majorBidi" w:cstheme="majorBidi"/>
          <w:sz w:val="18"/>
          <w:szCs w:val="18"/>
        </w:rPr>
      </w:pPr>
      <w:r w:rsidRPr="002060E8">
        <w:rPr>
          <w:rFonts w:asciiTheme="majorBidi" w:hAnsiTheme="majorBidi" w:cstheme="majorBidi"/>
          <w:sz w:val="18"/>
          <w:szCs w:val="18"/>
        </w:rPr>
        <w:br w:type="page"/>
      </w:r>
    </w:p>
    <w:p w:rsidR="003A748A" w:rsidRPr="002060E8" w:rsidRDefault="003A748A" w:rsidP="00604132">
      <w:pPr>
        <w:autoSpaceDE w:val="0"/>
        <w:autoSpaceDN w:val="0"/>
        <w:adjustRightInd w:val="0"/>
        <w:spacing w:after="0" w:line="288" w:lineRule="auto"/>
        <w:rPr>
          <w:rFonts w:asciiTheme="majorBidi" w:hAnsiTheme="majorBidi" w:cstheme="majorBidi"/>
        </w:rPr>
      </w:pPr>
      <w:r w:rsidRPr="002060E8">
        <w:rPr>
          <w:rFonts w:asciiTheme="majorBidi" w:hAnsiTheme="majorBidi" w:cstheme="majorBidi"/>
          <w:sz w:val="18"/>
          <w:szCs w:val="18"/>
        </w:rPr>
        <w:lastRenderedPageBreak/>
        <w:t>Table 1.6: Factors survey analysis-part2</w:t>
      </w:r>
    </w:p>
    <w:tbl>
      <w:tblPr>
        <w:tblW w:w="10177" w:type="dxa"/>
        <w:jc w:val="center"/>
        <w:tblInd w:w="-287" w:type="dxa"/>
        <w:shd w:val="clear" w:color="auto" w:fill="FFFFFF"/>
        <w:tblLook w:val="04A0" w:firstRow="1" w:lastRow="0" w:firstColumn="1" w:lastColumn="0" w:noHBand="0" w:noVBand="1"/>
      </w:tblPr>
      <w:tblGrid>
        <w:gridCol w:w="456"/>
        <w:gridCol w:w="1870"/>
        <w:gridCol w:w="2623"/>
        <w:gridCol w:w="1603"/>
        <w:gridCol w:w="1526"/>
        <w:gridCol w:w="2099"/>
      </w:tblGrid>
      <w:tr w:rsidR="004F5F46" w:rsidRPr="002060E8" w:rsidTr="003A748A">
        <w:trPr>
          <w:trHeight w:val="522"/>
          <w:jc w:val="center"/>
        </w:trPr>
        <w:tc>
          <w:tcPr>
            <w:tcW w:w="2326" w:type="dxa"/>
            <w:gridSpan w:val="2"/>
            <w:vMerge w:val="restart"/>
            <w:tcBorders>
              <w:top w:val="single" w:sz="4" w:space="0" w:color="auto"/>
              <w:left w:val="single" w:sz="4" w:space="0" w:color="auto"/>
              <w:bottom w:val="single" w:sz="4" w:space="0" w:color="auto"/>
              <w:right w:val="single" w:sz="4" w:space="0" w:color="auto"/>
            </w:tcBorders>
            <w:shd w:val="clear" w:color="auto" w:fill="FFFFFF"/>
            <w:noWrap/>
            <w:vAlign w:val="center"/>
            <w:hideMark/>
          </w:tcPr>
          <w:p w:rsidR="004F5F46" w:rsidRPr="002060E8" w:rsidRDefault="004F5F46" w:rsidP="00604132">
            <w:pPr>
              <w:spacing w:line="288" w:lineRule="auto"/>
              <w:rPr>
                <w:rFonts w:asciiTheme="majorBidi" w:hAnsiTheme="majorBidi" w:cstheme="majorBidi"/>
                <w:b/>
                <w:bCs/>
                <w:color w:val="000000"/>
              </w:rPr>
            </w:pPr>
            <w:r w:rsidRPr="002060E8">
              <w:rPr>
                <w:rFonts w:asciiTheme="majorBidi" w:hAnsiTheme="majorBidi" w:cstheme="majorBidi"/>
                <w:b/>
                <w:bCs/>
                <w:color w:val="000000"/>
              </w:rPr>
              <w:t>Factors</w:t>
            </w:r>
          </w:p>
        </w:tc>
        <w:tc>
          <w:tcPr>
            <w:tcW w:w="2623" w:type="dxa"/>
            <w:vMerge w:val="restart"/>
            <w:tcBorders>
              <w:top w:val="single" w:sz="4" w:space="0" w:color="auto"/>
              <w:left w:val="single" w:sz="4" w:space="0" w:color="auto"/>
              <w:bottom w:val="single" w:sz="4" w:space="0" w:color="auto"/>
              <w:right w:val="single" w:sz="4" w:space="0" w:color="auto"/>
            </w:tcBorders>
            <w:shd w:val="clear" w:color="auto" w:fill="FFFFFF"/>
            <w:noWrap/>
            <w:vAlign w:val="center"/>
            <w:hideMark/>
          </w:tcPr>
          <w:p w:rsidR="004F5F46" w:rsidRPr="002060E8" w:rsidRDefault="004F5F46" w:rsidP="00604132">
            <w:pPr>
              <w:spacing w:line="288" w:lineRule="auto"/>
              <w:rPr>
                <w:rFonts w:asciiTheme="majorBidi" w:hAnsiTheme="majorBidi" w:cstheme="majorBidi"/>
                <w:b/>
                <w:bCs/>
                <w:color w:val="000000"/>
              </w:rPr>
            </w:pPr>
            <w:r w:rsidRPr="002060E8">
              <w:rPr>
                <w:rFonts w:asciiTheme="majorBidi" w:hAnsiTheme="majorBidi" w:cstheme="majorBidi"/>
                <w:b/>
                <w:bCs/>
                <w:color w:val="000000"/>
              </w:rPr>
              <w:t>Chosen Dependency</w:t>
            </w:r>
          </w:p>
        </w:tc>
        <w:tc>
          <w:tcPr>
            <w:tcW w:w="1603" w:type="dxa"/>
            <w:vMerge w:val="restart"/>
            <w:tcBorders>
              <w:top w:val="single" w:sz="4" w:space="0" w:color="auto"/>
              <w:left w:val="single" w:sz="4" w:space="0" w:color="auto"/>
              <w:bottom w:val="single" w:sz="4" w:space="0" w:color="auto"/>
              <w:right w:val="single" w:sz="4" w:space="0" w:color="auto"/>
            </w:tcBorders>
            <w:shd w:val="clear" w:color="auto" w:fill="FFFFFF"/>
            <w:noWrap/>
            <w:vAlign w:val="center"/>
            <w:hideMark/>
          </w:tcPr>
          <w:p w:rsidR="004F5F46" w:rsidRPr="002060E8" w:rsidRDefault="004F5F46" w:rsidP="00604132">
            <w:pPr>
              <w:spacing w:line="288" w:lineRule="auto"/>
              <w:rPr>
                <w:rFonts w:asciiTheme="majorBidi" w:hAnsiTheme="majorBidi" w:cstheme="majorBidi"/>
                <w:b/>
                <w:bCs/>
                <w:color w:val="000000"/>
              </w:rPr>
            </w:pPr>
            <w:r w:rsidRPr="002060E8">
              <w:rPr>
                <w:rFonts w:asciiTheme="majorBidi" w:hAnsiTheme="majorBidi" w:cstheme="majorBidi"/>
                <w:b/>
                <w:bCs/>
                <w:color w:val="000000"/>
              </w:rPr>
              <w:t>Hypothesized Link by the UTAUT model</w:t>
            </w:r>
          </w:p>
        </w:tc>
        <w:tc>
          <w:tcPr>
            <w:tcW w:w="1526" w:type="dxa"/>
            <w:vMerge w:val="restart"/>
            <w:tcBorders>
              <w:top w:val="single" w:sz="4" w:space="0" w:color="auto"/>
              <w:left w:val="single" w:sz="4" w:space="0" w:color="auto"/>
              <w:bottom w:val="single" w:sz="4" w:space="0" w:color="auto"/>
              <w:right w:val="single" w:sz="4" w:space="0" w:color="auto"/>
            </w:tcBorders>
            <w:shd w:val="clear" w:color="auto" w:fill="FFFFFF"/>
            <w:vAlign w:val="center"/>
            <w:hideMark/>
          </w:tcPr>
          <w:p w:rsidR="004F5F46" w:rsidRPr="002060E8" w:rsidRDefault="004F5F46" w:rsidP="00604132">
            <w:pPr>
              <w:spacing w:line="288" w:lineRule="auto"/>
              <w:rPr>
                <w:rFonts w:asciiTheme="majorBidi" w:hAnsiTheme="majorBidi" w:cstheme="majorBidi"/>
                <w:b/>
                <w:bCs/>
                <w:color w:val="000000"/>
              </w:rPr>
            </w:pPr>
            <w:r w:rsidRPr="002060E8">
              <w:rPr>
                <w:rFonts w:asciiTheme="majorBidi" w:hAnsiTheme="majorBidi" w:cstheme="majorBidi"/>
                <w:b/>
                <w:bCs/>
                <w:color w:val="000000"/>
              </w:rPr>
              <w:t>Result from Analysis</w:t>
            </w:r>
          </w:p>
        </w:tc>
        <w:tc>
          <w:tcPr>
            <w:tcW w:w="2099" w:type="dxa"/>
            <w:vMerge w:val="restart"/>
            <w:tcBorders>
              <w:top w:val="single" w:sz="4" w:space="0" w:color="auto"/>
              <w:left w:val="single" w:sz="4" w:space="0" w:color="auto"/>
              <w:bottom w:val="single" w:sz="4" w:space="0" w:color="auto"/>
              <w:right w:val="single" w:sz="4" w:space="0" w:color="auto"/>
            </w:tcBorders>
            <w:shd w:val="clear" w:color="auto" w:fill="FFFFFF"/>
            <w:noWrap/>
            <w:vAlign w:val="center"/>
            <w:hideMark/>
          </w:tcPr>
          <w:p w:rsidR="004F5F46" w:rsidRPr="002060E8" w:rsidRDefault="004F5F46" w:rsidP="00604132">
            <w:pPr>
              <w:spacing w:line="288" w:lineRule="auto"/>
              <w:rPr>
                <w:rFonts w:asciiTheme="majorBidi" w:hAnsiTheme="majorBidi" w:cstheme="majorBidi"/>
                <w:b/>
                <w:bCs/>
                <w:color w:val="000000"/>
              </w:rPr>
            </w:pPr>
            <w:r w:rsidRPr="002060E8">
              <w:rPr>
                <w:rFonts w:asciiTheme="majorBidi" w:hAnsiTheme="majorBidi" w:cstheme="majorBidi"/>
                <w:b/>
                <w:bCs/>
                <w:color w:val="000000"/>
              </w:rPr>
              <w:t>Compare with UTAUT Hypothesis</w:t>
            </w:r>
          </w:p>
        </w:tc>
      </w:tr>
      <w:tr w:rsidR="004F5F46" w:rsidRPr="002060E8" w:rsidTr="003A748A">
        <w:trPr>
          <w:trHeight w:val="522"/>
          <w:jc w:val="center"/>
        </w:trPr>
        <w:tc>
          <w:tcPr>
            <w:tcW w:w="2326" w:type="dxa"/>
            <w:gridSpan w:val="2"/>
            <w:vMerge/>
            <w:tcBorders>
              <w:top w:val="single" w:sz="4" w:space="0" w:color="auto"/>
              <w:left w:val="single" w:sz="4" w:space="0" w:color="auto"/>
              <w:bottom w:val="single" w:sz="4" w:space="0" w:color="auto"/>
              <w:right w:val="single" w:sz="4" w:space="0" w:color="auto"/>
            </w:tcBorders>
            <w:shd w:val="clear" w:color="auto" w:fill="FFFFFF"/>
            <w:vAlign w:val="center"/>
            <w:hideMark/>
          </w:tcPr>
          <w:p w:rsidR="004F5F46" w:rsidRPr="002060E8" w:rsidRDefault="004F5F46" w:rsidP="00604132">
            <w:pPr>
              <w:spacing w:line="288" w:lineRule="auto"/>
              <w:rPr>
                <w:rFonts w:asciiTheme="majorBidi" w:hAnsiTheme="majorBidi" w:cstheme="majorBidi"/>
                <w:b/>
                <w:bCs/>
                <w:color w:val="000000"/>
              </w:rPr>
            </w:pPr>
          </w:p>
        </w:tc>
        <w:tc>
          <w:tcPr>
            <w:tcW w:w="2623" w:type="dxa"/>
            <w:vMerge/>
            <w:tcBorders>
              <w:top w:val="single" w:sz="4" w:space="0" w:color="auto"/>
              <w:left w:val="single" w:sz="4" w:space="0" w:color="auto"/>
              <w:bottom w:val="single" w:sz="4" w:space="0" w:color="auto"/>
              <w:right w:val="single" w:sz="4" w:space="0" w:color="auto"/>
            </w:tcBorders>
            <w:shd w:val="clear" w:color="auto" w:fill="FFFFFF"/>
            <w:vAlign w:val="center"/>
            <w:hideMark/>
          </w:tcPr>
          <w:p w:rsidR="004F5F46" w:rsidRPr="002060E8" w:rsidRDefault="004F5F46" w:rsidP="00604132">
            <w:pPr>
              <w:spacing w:line="288" w:lineRule="auto"/>
              <w:rPr>
                <w:rFonts w:asciiTheme="majorBidi" w:hAnsiTheme="majorBidi" w:cstheme="majorBidi"/>
                <w:b/>
                <w:bCs/>
                <w:color w:val="000000"/>
              </w:rPr>
            </w:pPr>
          </w:p>
        </w:tc>
        <w:tc>
          <w:tcPr>
            <w:tcW w:w="1603" w:type="dxa"/>
            <w:vMerge/>
            <w:tcBorders>
              <w:top w:val="single" w:sz="4" w:space="0" w:color="auto"/>
              <w:left w:val="single" w:sz="4" w:space="0" w:color="auto"/>
              <w:bottom w:val="single" w:sz="4" w:space="0" w:color="auto"/>
              <w:right w:val="single" w:sz="4" w:space="0" w:color="auto"/>
            </w:tcBorders>
            <w:shd w:val="clear" w:color="auto" w:fill="FFFFFF"/>
            <w:vAlign w:val="center"/>
            <w:hideMark/>
          </w:tcPr>
          <w:p w:rsidR="004F5F46" w:rsidRPr="002060E8" w:rsidRDefault="004F5F46" w:rsidP="00604132">
            <w:pPr>
              <w:spacing w:line="288" w:lineRule="auto"/>
              <w:rPr>
                <w:rFonts w:asciiTheme="majorBidi" w:hAnsiTheme="majorBidi" w:cstheme="majorBidi"/>
                <w:b/>
                <w:bCs/>
                <w:color w:val="000000"/>
              </w:rPr>
            </w:pPr>
          </w:p>
        </w:tc>
        <w:tc>
          <w:tcPr>
            <w:tcW w:w="1526" w:type="dxa"/>
            <w:vMerge/>
            <w:tcBorders>
              <w:top w:val="single" w:sz="4" w:space="0" w:color="auto"/>
              <w:left w:val="single" w:sz="4" w:space="0" w:color="auto"/>
              <w:bottom w:val="single" w:sz="4" w:space="0" w:color="auto"/>
              <w:right w:val="single" w:sz="4" w:space="0" w:color="auto"/>
            </w:tcBorders>
            <w:shd w:val="clear" w:color="auto" w:fill="FFFFFF"/>
            <w:vAlign w:val="center"/>
            <w:hideMark/>
          </w:tcPr>
          <w:p w:rsidR="004F5F46" w:rsidRPr="002060E8" w:rsidRDefault="004F5F46" w:rsidP="00604132">
            <w:pPr>
              <w:spacing w:line="288" w:lineRule="auto"/>
              <w:rPr>
                <w:rFonts w:asciiTheme="majorBidi" w:hAnsiTheme="majorBidi" w:cstheme="majorBidi"/>
                <w:b/>
                <w:bCs/>
                <w:color w:val="000000"/>
              </w:rPr>
            </w:pPr>
          </w:p>
        </w:tc>
        <w:tc>
          <w:tcPr>
            <w:tcW w:w="2099" w:type="dxa"/>
            <w:vMerge/>
            <w:tcBorders>
              <w:top w:val="single" w:sz="4" w:space="0" w:color="auto"/>
              <w:left w:val="single" w:sz="4" w:space="0" w:color="auto"/>
              <w:bottom w:val="single" w:sz="4" w:space="0" w:color="auto"/>
              <w:right w:val="single" w:sz="4" w:space="0" w:color="auto"/>
            </w:tcBorders>
            <w:shd w:val="clear" w:color="auto" w:fill="FFFFFF"/>
            <w:vAlign w:val="center"/>
            <w:hideMark/>
          </w:tcPr>
          <w:p w:rsidR="004F5F46" w:rsidRPr="002060E8" w:rsidRDefault="004F5F46" w:rsidP="00604132">
            <w:pPr>
              <w:spacing w:line="288" w:lineRule="auto"/>
              <w:rPr>
                <w:rFonts w:asciiTheme="majorBidi" w:hAnsiTheme="majorBidi" w:cstheme="majorBidi"/>
                <w:b/>
                <w:bCs/>
                <w:color w:val="000000"/>
              </w:rPr>
            </w:pPr>
          </w:p>
        </w:tc>
      </w:tr>
      <w:tr w:rsidR="004F5F46" w:rsidRPr="002060E8" w:rsidTr="003A748A">
        <w:trPr>
          <w:trHeight w:val="656"/>
          <w:jc w:val="center"/>
        </w:trPr>
        <w:tc>
          <w:tcPr>
            <w:tcW w:w="456" w:type="dxa"/>
            <w:tcBorders>
              <w:top w:val="nil"/>
              <w:left w:val="single" w:sz="4" w:space="0" w:color="auto"/>
              <w:bottom w:val="single" w:sz="4" w:space="0" w:color="auto"/>
              <w:right w:val="single" w:sz="4" w:space="0" w:color="auto"/>
            </w:tcBorders>
            <w:shd w:val="clear" w:color="auto" w:fill="FFFFFF"/>
            <w:noWrap/>
            <w:vAlign w:val="bottom"/>
            <w:hideMark/>
          </w:tcPr>
          <w:p w:rsidR="004F5F46" w:rsidRPr="002060E8" w:rsidRDefault="004F5F46" w:rsidP="00604132">
            <w:pPr>
              <w:spacing w:line="288" w:lineRule="auto"/>
              <w:rPr>
                <w:rFonts w:asciiTheme="majorBidi" w:hAnsiTheme="majorBidi" w:cstheme="majorBidi"/>
              </w:rPr>
            </w:pPr>
            <w:r w:rsidRPr="002060E8">
              <w:rPr>
                <w:rFonts w:asciiTheme="majorBidi" w:hAnsiTheme="majorBidi" w:cstheme="majorBidi"/>
              </w:rPr>
              <w:t>3</w:t>
            </w:r>
          </w:p>
        </w:tc>
        <w:tc>
          <w:tcPr>
            <w:tcW w:w="1870" w:type="dxa"/>
            <w:vMerge w:val="restart"/>
            <w:tcBorders>
              <w:top w:val="nil"/>
              <w:left w:val="single" w:sz="4" w:space="0" w:color="auto"/>
              <w:right w:val="single" w:sz="4" w:space="0" w:color="auto"/>
            </w:tcBorders>
            <w:shd w:val="clear" w:color="auto" w:fill="FFFFFF"/>
            <w:noWrap/>
            <w:vAlign w:val="center"/>
            <w:hideMark/>
          </w:tcPr>
          <w:p w:rsidR="004F5F46" w:rsidRPr="002060E8" w:rsidRDefault="004F5F46" w:rsidP="00604132">
            <w:pPr>
              <w:spacing w:line="288" w:lineRule="auto"/>
              <w:rPr>
                <w:rFonts w:asciiTheme="majorBidi" w:hAnsiTheme="majorBidi" w:cstheme="majorBidi"/>
                <w:b/>
                <w:bCs/>
              </w:rPr>
            </w:pPr>
            <w:r w:rsidRPr="002060E8">
              <w:rPr>
                <w:rFonts w:asciiTheme="majorBidi" w:hAnsiTheme="majorBidi" w:cstheme="majorBidi"/>
                <w:b/>
                <w:bCs/>
              </w:rPr>
              <w:t>Reputation</w:t>
            </w:r>
          </w:p>
        </w:tc>
        <w:tc>
          <w:tcPr>
            <w:tcW w:w="2623" w:type="dxa"/>
            <w:vMerge w:val="restart"/>
            <w:tcBorders>
              <w:top w:val="nil"/>
              <w:left w:val="single" w:sz="4" w:space="0" w:color="auto"/>
              <w:right w:val="single" w:sz="4" w:space="0" w:color="auto"/>
            </w:tcBorders>
            <w:shd w:val="clear" w:color="auto" w:fill="FFFFFF"/>
            <w:noWrap/>
            <w:vAlign w:val="center"/>
            <w:hideMark/>
          </w:tcPr>
          <w:p w:rsidR="004F5F46" w:rsidRPr="002060E8" w:rsidRDefault="004F5F46" w:rsidP="00604132">
            <w:pPr>
              <w:spacing w:line="288" w:lineRule="auto"/>
              <w:rPr>
                <w:rFonts w:asciiTheme="majorBidi" w:hAnsiTheme="majorBidi" w:cstheme="majorBidi"/>
              </w:rPr>
            </w:pPr>
            <w:r w:rsidRPr="002060E8">
              <w:rPr>
                <w:rFonts w:asciiTheme="majorBidi" w:hAnsiTheme="majorBidi" w:cstheme="majorBidi"/>
              </w:rPr>
              <w:t>performance expectancy</w:t>
            </w:r>
          </w:p>
        </w:tc>
        <w:tc>
          <w:tcPr>
            <w:tcW w:w="1603" w:type="dxa"/>
            <w:vMerge w:val="restart"/>
            <w:tcBorders>
              <w:top w:val="nil"/>
              <w:left w:val="single" w:sz="4" w:space="0" w:color="auto"/>
              <w:right w:val="single" w:sz="4" w:space="0" w:color="auto"/>
            </w:tcBorders>
            <w:shd w:val="clear" w:color="auto" w:fill="FFFFFF"/>
            <w:noWrap/>
            <w:vAlign w:val="center"/>
            <w:hideMark/>
          </w:tcPr>
          <w:p w:rsidR="004F5F46" w:rsidRPr="002060E8" w:rsidRDefault="004F5F46" w:rsidP="00604132">
            <w:pPr>
              <w:spacing w:line="288" w:lineRule="auto"/>
              <w:rPr>
                <w:rFonts w:asciiTheme="majorBidi" w:hAnsiTheme="majorBidi" w:cstheme="majorBidi"/>
              </w:rPr>
            </w:pPr>
            <w:r w:rsidRPr="002060E8">
              <w:rPr>
                <w:rFonts w:asciiTheme="majorBidi" w:hAnsiTheme="majorBidi" w:cstheme="majorBidi"/>
              </w:rPr>
              <w:t>strong link</w:t>
            </w:r>
          </w:p>
        </w:tc>
        <w:tc>
          <w:tcPr>
            <w:tcW w:w="1526" w:type="dxa"/>
            <w:vMerge w:val="restart"/>
            <w:tcBorders>
              <w:top w:val="nil"/>
              <w:left w:val="single" w:sz="4" w:space="0" w:color="auto"/>
              <w:right w:val="single" w:sz="4" w:space="0" w:color="auto"/>
            </w:tcBorders>
            <w:shd w:val="clear" w:color="auto" w:fill="FFFFFF"/>
            <w:noWrap/>
            <w:vAlign w:val="center"/>
            <w:hideMark/>
          </w:tcPr>
          <w:p w:rsidR="004F5F46" w:rsidRPr="002060E8" w:rsidRDefault="004F5F46" w:rsidP="00604132">
            <w:pPr>
              <w:spacing w:line="288" w:lineRule="auto"/>
              <w:rPr>
                <w:rFonts w:asciiTheme="majorBidi" w:hAnsiTheme="majorBidi" w:cstheme="majorBidi"/>
              </w:rPr>
            </w:pPr>
            <w:r w:rsidRPr="002060E8">
              <w:rPr>
                <w:rFonts w:asciiTheme="majorBidi" w:hAnsiTheme="majorBidi" w:cstheme="majorBidi"/>
              </w:rPr>
              <w:t>strong link</w:t>
            </w:r>
          </w:p>
        </w:tc>
        <w:tc>
          <w:tcPr>
            <w:tcW w:w="2099" w:type="dxa"/>
            <w:vMerge w:val="restart"/>
            <w:tcBorders>
              <w:top w:val="nil"/>
              <w:left w:val="single" w:sz="4" w:space="0" w:color="auto"/>
              <w:right w:val="single" w:sz="4" w:space="0" w:color="auto"/>
            </w:tcBorders>
            <w:shd w:val="clear" w:color="auto" w:fill="FFFFFF"/>
            <w:noWrap/>
            <w:vAlign w:val="center"/>
            <w:hideMark/>
          </w:tcPr>
          <w:p w:rsidR="004F5F46" w:rsidRPr="002060E8" w:rsidRDefault="004F5F46" w:rsidP="00604132">
            <w:pPr>
              <w:spacing w:line="288" w:lineRule="auto"/>
              <w:rPr>
                <w:rFonts w:asciiTheme="majorBidi" w:hAnsiTheme="majorBidi" w:cstheme="majorBidi"/>
              </w:rPr>
            </w:pPr>
            <w:r w:rsidRPr="002060E8">
              <w:rPr>
                <w:rFonts w:asciiTheme="majorBidi" w:hAnsiTheme="majorBidi" w:cstheme="majorBidi"/>
              </w:rPr>
              <w:t>same as hypothesis</w:t>
            </w:r>
          </w:p>
        </w:tc>
      </w:tr>
      <w:tr w:rsidR="004F5F46" w:rsidRPr="002060E8" w:rsidTr="003A748A">
        <w:trPr>
          <w:trHeight w:val="197"/>
          <w:jc w:val="center"/>
        </w:trPr>
        <w:tc>
          <w:tcPr>
            <w:tcW w:w="456" w:type="dxa"/>
            <w:tcBorders>
              <w:top w:val="single" w:sz="4" w:space="0" w:color="auto"/>
              <w:left w:val="single" w:sz="4" w:space="0" w:color="auto"/>
              <w:right w:val="single" w:sz="4" w:space="0" w:color="auto"/>
            </w:tcBorders>
            <w:shd w:val="clear" w:color="auto" w:fill="FFFFFF"/>
            <w:noWrap/>
            <w:vAlign w:val="bottom"/>
          </w:tcPr>
          <w:p w:rsidR="004F5F46" w:rsidRPr="002060E8" w:rsidRDefault="004F5F46" w:rsidP="00604132">
            <w:pPr>
              <w:spacing w:line="288" w:lineRule="auto"/>
              <w:rPr>
                <w:rFonts w:asciiTheme="majorBidi" w:hAnsiTheme="majorBidi" w:cstheme="majorBidi"/>
                <w:color w:val="000000"/>
              </w:rPr>
            </w:pPr>
          </w:p>
        </w:tc>
        <w:tc>
          <w:tcPr>
            <w:tcW w:w="1870" w:type="dxa"/>
            <w:vMerge/>
            <w:tcBorders>
              <w:top w:val="nil"/>
              <w:left w:val="single" w:sz="4" w:space="0" w:color="auto"/>
              <w:right w:val="single" w:sz="4" w:space="0" w:color="auto"/>
            </w:tcBorders>
            <w:shd w:val="clear" w:color="auto" w:fill="FFFFFF"/>
            <w:noWrap/>
            <w:vAlign w:val="center"/>
          </w:tcPr>
          <w:p w:rsidR="004F5F46" w:rsidRPr="002060E8" w:rsidRDefault="004F5F46" w:rsidP="00604132">
            <w:pPr>
              <w:spacing w:line="288" w:lineRule="auto"/>
              <w:rPr>
                <w:rFonts w:asciiTheme="majorBidi" w:hAnsiTheme="majorBidi" w:cstheme="majorBidi"/>
                <w:b/>
                <w:bCs/>
                <w:color w:val="FF0000"/>
              </w:rPr>
            </w:pPr>
          </w:p>
        </w:tc>
        <w:tc>
          <w:tcPr>
            <w:tcW w:w="2623" w:type="dxa"/>
            <w:vMerge/>
            <w:tcBorders>
              <w:left w:val="single" w:sz="4" w:space="0" w:color="auto"/>
              <w:bottom w:val="single" w:sz="4" w:space="0" w:color="auto"/>
              <w:right w:val="single" w:sz="4" w:space="0" w:color="auto"/>
            </w:tcBorders>
            <w:shd w:val="clear" w:color="auto" w:fill="FFFFFF"/>
            <w:noWrap/>
            <w:vAlign w:val="center"/>
          </w:tcPr>
          <w:p w:rsidR="004F5F46" w:rsidRPr="002060E8" w:rsidRDefault="004F5F46" w:rsidP="00604132">
            <w:pPr>
              <w:spacing w:line="288" w:lineRule="auto"/>
              <w:rPr>
                <w:rFonts w:asciiTheme="majorBidi" w:hAnsiTheme="majorBidi" w:cstheme="majorBidi"/>
                <w:color w:val="FF0000"/>
              </w:rPr>
            </w:pPr>
          </w:p>
        </w:tc>
        <w:tc>
          <w:tcPr>
            <w:tcW w:w="1603" w:type="dxa"/>
            <w:vMerge/>
            <w:tcBorders>
              <w:left w:val="single" w:sz="4" w:space="0" w:color="auto"/>
              <w:bottom w:val="single" w:sz="4" w:space="0" w:color="auto"/>
              <w:right w:val="single" w:sz="4" w:space="0" w:color="auto"/>
            </w:tcBorders>
            <w:shd w:val="clear" w:color="auto" w:fill="FFFFFF"/>
            <w:noWrap/>
            <w:vAlign w:val="center"/>
          </w:tcPr>
          <w:p w:rsidR="004F5F46" w:rsidRPr="002060E8" w:rsidRDefault="004F5F46" w:rsidP="00604132">
            <w:pPr>
              <w:spacing w:line="288" w:lineRule="auto"/>
              <w:rPr>
                <w:rFonts w:asciiTheme="majorBidi" w:hAnsiTheme="majorBidi" w:cstheme="majorBidi"/>
                <w:color w:val="FF0000"/>
              </w:rPr>
            </w:pPr>
          </w:p>
        </w:tc>
        <w:tc>
          <w:tcPr>
            <w:tcW w:w="1526" w:type="dxa"/>
            <w:vMerge/>
            <w:tcBorders>
              <w:left w:val="single" w:sz="4" w:space="0" w:color="auto"/>
              <w:bottom w:val="single" w:sz="4" w:space="0" w:color="auto"/>
              <w:right w:val="single" w:sz="4" w:space="0" w:color="auto"/>
            </w:tcBorders>
            <w:shd w:val="clear" w:color="auto" w:fill="FFFFFF"/>
            <w:noWrap/>
            <w:vAlign w:val="center"/>
          </w:tcPr>
          <w:p w:rsidR="004F5F46" w:rsidRPr="002060E8" w:rsidRDefault="004F5F46" w:rsidP="00604132">
            <w:pPr>
              <w:spacing w:line="288" w:lineRule="auto"/>
              <w:rPr>
                <w:rFonts w:asciiTheme="majorBidi" w:hAnsiTheme="majorBidi" w:cstheme="majorBidi"/>
                <w:color w:val="FF0000"/>
              </w:rPr>
            </w:pPr>
          </w:p>
        </w:tc>
        <w:tc>
          <w:tcPr>
            <w:tcW w:w="2099" w:type="dxa"/>
            <w:vMerge/>
            <w:tcBorders>
              <w:left w:val="single" w:sz="4" w:space="0" w:color="auto"/>
              <w:bottom w:val="single" w:sz="4" w:space="0" w:color="auto"/>
              <w:right w:val="single" w:sz="4" w:space="0" w:color="auto"/>
            </w:tcBorders>
            <w:shd w:val="clear" w:color="auto" w:fill="FFFFFF"/>
            <w:noWrap/>
            <w:vAlign w:val="center"/>
          </w:tcPr>
          <w:p w:rsidR="004F5F46" w:rsidRPr="002060E8" w:rsidRDefault="004F5F46" w:rsidP="00604132">
            <w:pPr>
              <w:spacing w:line="288" w:lineRule="auto"/>
              <w:rPr>
                <w:rFonts w:asciiTheme="majorBidi" w:hAnsiTheme="majorBidi" w:cstheme="majorBidi"/>
                <w:color w:val="FF0000"/>
              </w:rPr>
            </w:pPr>
          </w:p>
        </w:tc>
      </w:tr>
      <w:tr w:rsidR="004F5F46" w:rsidRPr="002060E8" w:rsidTr="003A748A">
        <w:trPr>
          <w:trHeight w:val="77"/>
          <w:jc w:val="center"/>
        </w:trPr>
        <w:tc>
          <w:tcPr>
            <w:tcW w:w="456" w:type="dxa"/>
            <w:tcBorders>
              <w:top w:val="nil"/>
              <w:left w:val="single" w:sz="4" w:space="0" w:color="auto"/>
              <w:bottom w:val="single" w:sz="4" w:space="0" w:color="auto"/>
              <w:right w:val="single" w:sz="4" w:space="0" w:color="auto"/>
            </w:tcBorders>
            <w:shd w:val="clear" w:color="auto" w:fill="FFFFFF"/>
            <w:noWrap/>
            <w:vAlign w:val="bottom"/>
            <w:hideMark/>
          </w:tcPr>
          <w:p w:rsidR="004F5F46" w:rsidRPr="002060E8" w:rsidRDefault="004F5F46" w:rsidP="00604132">
            <w:pPr>
              <w:spacing w:line="288" w:lineRule="auto"/>
              <w:rPr>
                <w:rFonts w:asciiTheme="majorBidi" w:hAnsiTheme="majorBidi" w:cstheme="majorBidi"/>
                <w:color w:val="000000"/>
              </w:rPr>
            </w:pPr>
            <w:r w:rsidRPr="002060E8">
              <w:rPr>
                <w:rFonts w:asciiTheme="majorBidi" w:hAnsiTheme="majorBidi" w:cstheme="majorBidi"/>
                <w:color w:val="000000"/>
              </w:rPr>
              <w:t>4</w:t>
            </w:r>
          </w:p>
        </w:tc>
        <w:tc>
          <w:tcPr>
            <w:tcW w:w="1870" w:type="dxa"/>
            <w:vMerge/>
            <w:tcBorders>
              <w:left w:val="single" w:sz="4" w:space="0" w:color="auto"/>
              <w:bottom w:val="single" w:sz="4" w:space="0" w:color="auto"/>
              <w:right w:val="single" w:sz="4" w:space="0" w:color="auto"/>
            </w:tcBorders>
            <w:shd w:val="clear" w:color="auto" w:fill="FFFFFF"/>
            <w:vAlign w:val="center"/>
            <w:hideMark/>
          </w:tcPr>
          <w:p w:rsidR="004F5F46" w:rsidRPr="002060E8" w:rsidRDefault="004F5F46" w:rsidP="00604132">
            <w:pPr>
              <w:spacing w:line="288" w:lineRule="auto"/>
              <w:rPr>
                <w:rFonts w:asciiTheme="majorBidi" w:hAnsiTheme="majorBidi" w:cstheme="majorBidi"/>
                <w:b/>
                <w:bCs/>
                <w:color w:val="000000"/>
              </w:rPr>
            </w:pPr>
          </w:p>
        </w:tc>
        <w:tc>
          <w:tcPr>
            <w:tcW w:w="2623" w:type="dxa"/>
            <w:tcBorders>
              <w:top w:val="nil"/>
              <w:left w:val="nil"/>
              <w:bottom w:val="single" w:sz="4" w:space="0" w:color="auto"/>
              <w:right w:val="single" w:sz="4" w:space="0" w:color="auto"/>
            </w:tcBorders>
            <w:shd w:val="clear" w:color="auto" w:fill="FFFFFF"/>
            <w:noWrap/>
            <w:vAlign w:val="center"/>
            <w:hideMark/>
          </w:tcPr>
          <w:p w:rsidR="004F5F46" w:rsidRPr="002060E8" w:rsidRDefault="004F5F46" w:rsidP="00604132">
            <w:pPr>
              <w:spacing w:line="288" w:lineRule="auto"/>
              <w:rPr>
                <w:rFonts w:asciiTheme="majorBidi" w:hAnsiTheme="majorBidi" w:cstheme="majorBidi"/>
                <w:color w:val="000000"/>
              </w:rPr>
            </w:pPr>
            <w:r w:rsidRPr="002060E8">
              <w:rPr>
                <w:rFonts w:asciiTheme="majorBidi" w:hAnsiTheme="majorBidi" w:cstheme="majorBidi"/>
                <w:color w:val="000000"/>
              </w:rPr>
              <w:t>behavioral intentions</w:t>
            </w:r>
          </w:p>
        </w:tc>
        <w:tc>
          <w:tcPr>
            <w:tcW w:w="1603" w:type="dxa"/>
            <w:tcBorders>
              <w:top w:val="nil"/>
              <w:left w:val="nil"/>
              <w:bottom w:val="single" w:sz="4" w:space="0" w:color="auto"/>
              <w:right w:val="single" w:sz="4" w:space="0" w:color="auto"/>
            </w:tcBorders>
            <w:shd w:val="clear" w:color="auto" w:fill="FFFFFF"/>
            <w:noWrap/>
            <w:vAlign w:val="center"/>
            <w:hideMark/>
          </w:tcPr>
          <w:p w:rsidR="004F5F46" w:rsidRPr="002060E8" w:rsidRDefault="004F5F46" w:rsidP="00604132">
            <w:pPr>
              <w:spacing w:line="288" w:lineRule="auto"/>
              <w:rPr>
                <w:rFonts w:asciiTheme="majorBidi" w:hAnsiTheme="majorBidi" w:cstheme="majorBidi"/>
                <w:color w:val="000000"/>
              </w:rPr>
            </w:pPr>
            <w:r w:rsidRPr="002060E8">
              <w:rPr>
                <w:rFonts w:asciiTheme="majorBidi" w:hAnsiTheme="majorBidi" w:cstheme="majorBidi"/>
                <w:color w:val="000000"/>
              </w:rPr>
              <w:t>strong link</w:t>
            </w:r>
          </w:p>
        </w:tc>
        <w:tc>
          <w:tcPr>
            <w:tcW w:w="1526" w:type="dxa"/>
            <w:tcBorders>
              <w:top w:val="nil"/>
              <w:left w:val="nil"/>
              <w:bottom w:val="single" w:sz="4" w:space="0" w:color="auto"/>
              <w:right w:val="single" w:sz="4" w:space="0" w:color="auto"/>
            </w:tcBorders>
            <w:shd w:val="clear" w:color="auto" w:fill="FFFFFF"/>
            <w:noWrap/>
            <w:vAlign w:val="center"/>
            <w:hideMark/>
          </w:tcPr>
          <w:p w:rsidR="004F5F46" w:rsidRPr="002060E8" w:rsidRDefault="004F5F46" w:rsidP="00604132">
            <w:pPr>
              <w:spacing w:line="288" w:lineRule="auto"/>
              <w:rPr>
                <w:rFonts w:asciiTheme="majorBidi" w:hAnsiTheme="majorBidi" w:cstheme="majorBidi"/>
                <w:color w:val="000000"/>
              </w:rPr>
            </w:pPr>
            <w:r w:rsidRPr="002060E8">
              <w:rPr>
                <w:rFonts w:asciiTheme="majorBidi" w:hAnsiTheme="majorBidi" w:cstheme="majorBidi"/>
                <w:color w:val="000000"/>
              </w:rPr>
              <w:t>strong link</w:t>
            </w:r>
          </w:p>
        </w:tc>
        <w:tc>
          <w:tcPr>
            <w:tcW w:w="2099" w:type="dxa"/>
            <w:tcBorders>
              <w:top w:val="nil"/>
              <w:left w:val="nil"/>
              <w:bottom w:val="single" w:sz="4" w:space="0" w:color="auto"/>
              <w:right w:val="single" w:sz="4" w:space="0" w:color="auto"/>
            </w:tcBorders>
            <w:shd w:val="clear" w:color="auto" w:fill="FFFFFF"/>
            <w:noWrap/>
            <w:vAlign w:val="center"/>
            <w:hideMark/>
          </w:tcPr>
          <w:p w:rsidR="004F5F46" w:rsidRPr="002060E8" w:rsidRDefault="004F5F46" w:rsidP="00604132">
            <w:pPr>
              <w:spacing w:line="288" w:lineRule="auto"/>
              <w:rPr>
                <w:rFonts w:asciiTheme="majorBidi" w:hAnsiTheme="majorBidi" w:cstheme="majorBidi"/>
                <w:color w:val="000000"/>
              </w:rPr>
            </w:pPr>
            <w:r w:rsidRPr="002060E8">
              <w:rPr>
                <w:rFonts w:asciiTheme="majorBidi" w:hAnsiTheme="majorBidi" w:cstheme="majorBidi"/>
                <w:color w:val="000000"/>
              </w:rPr>
              <w:t>same as hypothesis</w:t>
            </w:r>
          </w:p>
        </w:tc>
      </w:tr>
      <w:tr w:rsidR="004F5F46" w:rsidRPr="002060E8" w:rsidTr="003A748A">
        <w:trPr>
          <w:trHeight w:val="300"/>
          <w:jc w:val="center"/>
        </w:trPr>
        <w:tc>
          <w:tcPr>
            <w:tcW w:w="456" w:type="dxa"/>
            <w:vMerge w:val="restart"/>
            <w:tcBorders>
              <w:top w:val="nil"/>
              <w:left w:val="single" w:sz="4" w:space="0" w:color="auto"/>
              <w:right w:val="single" w:sz="4" w:space="0" w:color="auto"/>
            </w:tcBorders>
            <w:shd w:val="clear" w:color="auto" w:fill="FFFFFF"/>
            <w:noWrap/>
            <w:vAlign w:val="bottom"/>
            <w:hideMark/>
          </w:tcPr>
          <w:p w:rsidR="004F5F46" w:rsidRPr="002060E8" w:rsidRDefault="004F5F46" w:rsidP="00604132">
            <w:pPr>
              <w:spacing w:line="288" w:lineRule="auto"/>
              <w:rPr>
                <w:rFonts w:asciiTheme="majorBidi" w:hAnsiTheme="majorBidi" w:cstheme="majorBidi"/>
                <w:color w:val="000000"/>
              </w:rPr>
            </w:pPr>
            <w:r w:rsidRPr="002060E8">
              <w:rPr>
                <w:rFonts w:asciiTheme="majorBidi" w:hAnsiTheme="majorBidi" w:cstheme="majorBidi"/>
                <w:color w:val="000000"/>
              </w:rPr>
              <w:t>5</w:t>
            </w:r>
          </w:p>
        </w:tc>
        <w:tc>
          <w:tcPr>
            <w:tcW w:w="1870" w:type="dxa"/>
            <w:vMerge w:val="restart"/>
            <w:tcBorders>
              <w:top w:val="nil"/>
              <w:left w:val="single" w:sz="4" w:space="0" w:color="auto"/>
              <w:right w:val="single" w:sz="4" w:space="0" w:color="auto"/>
            </w:tcBorders>
            <w:shd w:val="clear" w:color="auto" w:fill="FFFFFF"/>
            <w:vAlign w:val="center"/>
            <w:hideMark/>
          </w:tcPr>
          <w:p w:rsidR="004F5F46" w:rsidRPr="002060E8" w:rsidRDefault="004F5F46" w:rsidP="00604132">
            <w:pPr>
              <w:spacing w:line="288" w:lineRule="auto"/>
              <w:rPr>
                <w:rFonts w:asciiTheme="majorBidi" w:hAnsiTheme="majorBidi" w:cstheme="majorBidi"/>
                <w:b/>
                <w:bCs/>
                <w:color w:val="000000"/>
              </w:rPr>
            </w:pPr>
            <w:r w:rsidRPr="002060E8">
              <w:rPr>
                <w:rFonts w:asciiTheme="majorBidi" w:hAnsiTheme="majorBidi" w:cstheme="majorBidi"/>
                <w:b/>
                <w:bCs/>
                <w:color w:val="000000"/>
              </w:rPr>
              <w:t>Expected Relationships</w:t>
            </w:r>
          </w:p>
        </w:tc>
        <w:tc>
          <w:tcPr>
            <w:tcW w:w="2623" w:type="dxa"/>
            <w:tcBorders>
              <w:top w:val="nil"/>
              <w:left w:val="nil"/>
              <w:bottom w:val="single" w:sz="4" w:space="0" w:color="auto"/>
              <w:right w:val="single" w:sz="4" w:space="0" w:color="auto"/>
            </w:tcBorders>
            <w:shd w:val="clear" w:color="auto" w:fill="FFFFFF"/>
            <w:noWrap/>
            <w:vAlign w:val="center"/>
            <w:hideMark/>
          </w:tcPr>
          <w:p w:rsidR="004F5F46" w:rsidRPr="002060E8" w:rsidRDefault="004F5F46" w:rsidP="00604132">
            <w:pPr>
              <w:spacing w:line="288" w:lineRule="auto"/>
              <w:rPr>
                <w:rFonts w:asciiTheme="majorBidi" w:hAnsiTheme="majorBidi" w:cstheme="majorBidi"/>
                <w:color w:val="000000"/>
              </w:rPr>
            </w:pPr>
            <w:r w:rsidRPr="002060E8">
              <w:rPr>
                <w:rFonts w:asciiTheme="majorBidi" w:hAnsiTheme="majorBidi" w:cstheme="majorBidi"/>
                <w:color w:val="000000"/>
              </w:rPr>
              <w:t>performance expectancy</w:t>
            </w:r>
          </w:p>
        </w:tc>
        <w:tc>
          <w:tcPr>
            <w:tcW w:w="1603" w:type="dxa"/>
            <w:tcBorders>
              <w:top w:val="nil"/>
              <w:left w:val="nil"/>
              <w:bottom w:val="single" w:sz="4" w:space="0" w:color="auto"/>
              <w:right w:val="single" w:sz="4" w:space="0" w:color="auto"/>
            </w:tcBorders>
            <w:shd w:val="clear" w:color="auto" w:fill="FFFFFF"/>
            <w:noWrap/>
            <w:vAlign w:val="center"/>
            <w:hideMark/>
          </w:tcPr>
          <w:p w:rsidR="004F5F46" w:rsidRPr="002060E8" w:rsidRDefault="004F5F46" w:rsidP="00604132">
            <w:pPr>
              <w:spacing w:line="288" w:lineRule="auto"/>
              <w:rPr>
                <w:rFonts w:asciiTheme="majorBidi" w:hAnsiTheme="majorBidi" w:cstheme="majorBidi"/>
                <w:color w:val="000000"/>
              </w:rPr>
            </w:pPr>
            <w:r w:rsidRPr="002060E8">
              <w:rPr>
                <w:rFonts w:asciiTheme="majorBidi" w:hAnsiTheme="majorBidi" w:cstheme="majorBidi"/>
                <w:color w:val="000000"/>
              </w:rPr>
              <w:t>strong link</w:t>
            </w:r>
          </w:p>
        </w:tc>
        <w:tc>
          <w:tcPr>
            <w:tcW w:w="1526" w:type="dxa"/>
            <w:tcBorders>
              <w:top w:val="nil"/>
              <w:left w:val="nil"/>
              <w:bottom w:val="single" w:sz="4" w:space="0" w:color="auto"/>
              <w:right w:val="single" w:sz="4" w:space="0" w:color="auto"/>
            </w:tcBorders>
            <w:shd w:val="clear" w:color="auto" w:fill="FFFFFF"/>
            <w:noWrap/>
            <w:vAlign w:val="center"/>
            <w:hideMark/>
          </w:tcPr>
          <w:p w:rsidR="004F5F46" w:rsidRPr="002060E8" w:rsidRDefault="004F5F46" w:rsidP="00604132">
            <w:pPr>
              <w:spacing w:line="288" w:lineRule="auto"/>
              <w:rPr>
                <w:rFonts w:asciiTheme="majorBidi" w:hAnsiTheme="majorBidi" w:cstheme="majorBidi"/>
                <w:color w:val="000000"/>
              </w:rPr>
            </w:pPr>
            <w:r w:rsidRPr="002060E8">
              <w:rPr>
                <w:rFonts w:asciiTheme="majorBidi" w:hAnsiTheme="majorBidi" w:cstheme="majorBidi"/>
                <w:color w:val="000000"/>
              </w:rPr>
              <w:t>strong link</w:t>
            </w:r>
          </w:p>
        </w:tc>
        <w:tc>
          <w:tcPr>
            <w:tcW w:w="2099" w:type="dxa"/>
            <w:tcBorders>
              <w:top w:val="nil"/>
              <w:left w:val="nil"/>
              <w:bottom w:val="single" w:sz="4" w:space="0" w:color="auto"/>
              <w:right w:val="single" w:sz="4" w:space="0" w:color="auto"/>
            </w:tcBorders>
            <w:shd w:val="clear" w:color="auto" w:fill="FFFFFF"/>
            <w:noWrap/>
            <w:vAlign w:val="center"/>
            <w:hideMark/>
          </w:tcPr>
          <w:p w:rsidR="004F5F46" w:rsidRPr="002060E8" w:rsidRDefault="004F5F46" w:rsidP="00604132">
            <w:pPr>
              <w:spacing w:line="288" w:lineRule="auto"/>
              <w:rPr>
                <w:rFonts w:asciiTheme="majorBidi" w:hAnsiTheme="majorBidi" w:cstheme="majorBidi"/>
                <w:color w:val="000000"/>
              </w:rPr>
            </w:pPr>
            <w:r w:rsidRPr="002060E8">
              <w:rPr>
                <w:rFonts w:asciiTheme="majorBidi" w:hAnsiTheme="majorBidi" w:cstheme="majorBidi"/>
                <w:color w:val="000000"/>
              </w:rPr>
              <w:t>same as hypothesis</w:t>
            </w:r>
          </w:p>
        </w:tc>
      </w:tr>
      <w:tr w:rsidR="004F5F46" w:rsidRPr="002060E8" w:rsidTr="003A748A">
        <w:trPr>
          <w:trHeight w:val="300"/>
          <w:jc w:val="center"/>
        </w:trPr>
        <w:tc>
          <w:tcPr>
            <w:tcW w:w="456" w:type="dxa"/>
            <w:vMerge/>
            <w:tcBorders>
              <w:left w:val="single" w:sz="4" w:space="0" w:color="auto"/>
              <w:bottom w:val="single" w:sz="4" w:space="0" w:color="auto"/>
              <w:right w:val="single" w:sz="4" w:space="0" w:color="auto"/>
            </w:tcBorders>
            <w:shd w:val="clear" w:color="auto" w:fill="FFFFFF"/>
            <w:noWrap/>
            <w:vAlign w:val="bottom"/>
          </w:tcPr>
          <w:p w:rsidR="004F5F46" w:rsidRPr="002060E8" w:rsidRDefault="004F5F46" w:rsidP="00604132">
            <w:pPr>
              <w:spacing w:line="288" w:lineRule="auto"/>
              <w:rPr>
                <w:rFonts w:asciiTheme="majorBidi" w:hAnsiTheme="majorBidi" w:cstheme="majorBidi"/>
                <w:color w:val="000000"/>
              </w:rPr>
            </w:pPr>
          </w:p>
        </w:tc>
        <w:tc>
          <w:tcPr>
            <w:tcW w:w="1870" w:type="dxa"/>
            <w:vMerge/>
            <w:tcBorders>
              <w:left w:val="single" w:sz="4" w:space="0" w:color="auto"/>
              <w:bottom w:val="single" w:sz="4" w:space="0" w:color="auto"/>
              <w:right w:val="single" w:sz="4" w:space="0" w:color="auto"/>
            </w:tcBorders>
            <w:shd w:val="clear" w:color="auto" w:fill="FFFFFF"/>
            <w:vAlign w:val="center"/>
          </w:tcPr>
          <w:p w:rsidR="004F5F46" w:rsidRPr="002060E8" w:rsidRDefault="004F5F46" w:rsidP="00604132">
            <w:pPr>
              <w:spacing w:line="288" w:lineRule="auto"/>
              <w:rPr>
                <w:rFonts w:asciiTheme="majorBidi" w:hAnsiTheme="majorBidi" w:cstheme="majorBidi"/>
                <w:b/>
                <w:bCs/>
                <w:color w:val="000000"/>
              </w:rPr>
            </w:pPr>
          </w:p>
        </w:tc>
        <w:tc>
          <w:tcPr>
            <w:tcW w:w="2623" w:type="dxa"/>
            <w:tcBorders>
              <w:top w:val="nil"/>
              <w:left w:val="nil"/>
              <w:bottom w:val="single" w:sz="4" w:space="0" w:color="auto"/>
              <w:right w:val="single" w:sz="4" w:space="0" w:color="auto"/>
            </w:tcBorders>
            <w:shd w:val="clear" w:color="auto" w:fill="FFFFFF"/>
            <w:noWrap/>
            <w:vAlign w:val="center"/>
          </w:tcPr>
          <w:p w:rsidR="004F5F46" w:rsidRPr="002060E8" w:rsidRDefault="004F5F46" w:rsidP="00604132">
            <w:pPr>
              <w:spacing w:line="288" w:lineRule="auto"/>
              <w:rPr>
                <w:rFonts w:asciiTheme="majorBidi" w:hAnsiTheme="majorBidi" w:cstheme="majorBidi"/>
                <w:color w:val="000000"/>
              </w:rPr>
            </w:pPr>
            <w:r w:rsidRPr="002060E8">
              <w:rPr>
                <w:rFonts w:asciiTheme="majorBidi" w:hAnsiTheme="majorBidi" w:cstheme="majorBidi"/>
                <w:color w:val="000000"/>
              </w:rPr>
              <w:t>behavioral intentions</w:t>
            </w:r>
          </w:p>
        </w:tc>
        <w:tc>
          <w:tcPr>
            <w:tcW w:w="1603" w:type="dxa"/>
            <w:tcBorders>
              <w:top w:val="nil"/>
              <w:left w:val="nil"/>
              <w:bottom w:val="single" w:sz="4" w:space="0" w:color="auto"/>
              <w:right w:val="single" w:sz="4" w:space="0" w:color="auto"/>
            </w:tcBorders>
            <w:shd w:val="clear" w:color="auto" w:fill="FFFFFF"/>
            <w:noWrap/>
            <w:vAlign w:val="center"/>
          </w:tcPr>
          <w:p w:rsidR="004F5F46" w:rsidRPr="002060E8" w:rsidRDefault="004F5F46" w:rsidP="00604132">
            <w:pPr>
              <w:spacing w:line="288" w:lineRule="auto"/>
              <w:rPr>
                <w:rFonts w:asciiTheme="majorBidi" w:hAnsiTheme="majorBidi" w:cstheme="majorBidi"/>
                <w:color w:val="000000"/>
              </w:rPr>
            </w:pPr>
            <w:r w:rsidRPr="002060E8">
              <w:rPr>
                <w:rFonts w:asciiTheme="majorBidi" w:hAnsiTheme="majorBidi" w:cstheme="majorBidi"/>
                <w:color w:val="000000"/>
              </w:rPr>
              <w:t>strong link</w:t>
            </w:r>
          </w:p>
        </w:tc>
        <w:tc>
          <w:tcPr>
            <w:tcW w:w="1526" w:type="dxa"/>
            <w:tcBorders>
              <w:top w:val="nil"/>
              <w:left w:val="nil"/>
              <w:bottom w:val="single" w:sz="4" w:space="0" w:color="auto"/>
              <w:right w:val="single" w:sz="4" w:space="0" w:color="auto"/>
            </w:tcBorders>
            <w:shd w:val="clear" w:color="auto" w:fill="FFFFFF"/>
            <w:noWrap/>
            <w:vAlign w:val="center"/>
          </w:tcPr>
          <w:p w:rsidR="004F5F46" w:rsidRPr="002060E8" w:rsidRDefault="004F5F46" w:rsidP="00604132">
            <w:pPr>
              <w:spacing w:line="288" w:lineRule="auto"/>
              <w:rPr>
                <w:rFonts w:asciiTheme="majorBidi" w:hAnsiTheme="majorBidi" w:cstheme="majorBidi"/>
                <w:color w:val="000000"/>
              </w:rPr>
            </w:pPr>
            <w:r w:rsidRPr="002060E8">
              <w:rPr>
                <w:rFonts w:asciiTheme="majorBidi" w:hAnsiTheme="majorBidi" w:cstheme="majorBidi"/>
                <w:color w:val="000000"/>
              </w:rPr>
              <w:t>strong link</w:t>
            </w:r>
          </w:p>
        </w:tc>
        <w:tc>
          <w:tcPr>
            <w:tcW w:w="2099" w:type="dxa"/>
            <w:tcBorders>
              <w:top w:val="nil"/>
              <w:left w:val="nil"/>
              <w:bottom w:val="single" w:sz="4" w:space="0" w:color="auto"/>
              <w:right w:val="single" w:sz="4" w:space="0" w:color="auto"/>
            </w:tcBorders>
            <w:shd w:val="clear" w:color="auto" w:fill="FFFFFF"/>
            <w:noWrap/>
            <w:vAlign w:val="center"/>
          </w:tcPr>
          <w:p w:rsidR="004F5F46" w:rsidRPr="002060E8" w:rsidRDefault="004F5F46" w:rsidP="00604132">
            <w:pPr>
              <w:spacing w:line="288" w:lineRule="auto"/>
              <w:rPr>
                <w:rFonts w:asciiTheme="majorBidi" w:hAnsiTheme="majorBidi" w:cstheme="majorBidi"/>
                <w:color w:val="000000"/>
              </w:rPr>
            </w:pPr>
            <w:r w:rsidRPr="002060E8">
              <w:rPr>
                <w:rFonts w:asciiTheme="majorBidi" w:hAnsiTheme="majorBidi" w:cstheme="majorBidi"/>
                <w:color w:val="000000"/>
              </w:rPr>
              <w:t>same as hypothesis</w:t>
            </w:r>
          </w:p>
        </w:tc>
      </w:tr>
      <w:tr w:rsidR="004F5F46" w:rsidRPr="002060E8" w:rsidTr="003A748A">
        <w:trPr>
          <w:trHeight w:val="300"/>
          <w:jc w:val="center"/>
        </w:trPr>
        <w:tc>
          <w:tcPr>
            <w:tcW w:w="456" w:type="dxa"/>
            <w:tcBorders>
              <w:top w:val="nil"/>
              <w:left w:val="single" w:sz="4" w:space="0" w:color="auto"/>
              <w:bottom w:val="single" w:sz="4" w:space="0" w:color="auto"/>
              <w:right w:val="single" w:sz="4" w:space="0" w:color="auto"/>
            </w:tcBorders>
            <w:shd w:val="clear" w:color="auto" w:fill="FFFFFF"/>
            <w:noWrap/>
            <w:vAlign w:val="bottom"/>
            <w:hideMark/>
          </w:tcPr>
          <w:p w:rsidR="004F5F46" w:rsidRPr="002060E8" w:rsidRDefault="004F5F46" w:rsidP="00604132">
            <w:pPr>
              <w:spacing w:line="288" w:lineRule="auto"/>
              <w:rPr>
                <w:rFonts w:asciiTheme="majorBidi" w:hAnsiTheme="majorBidi" w:cstheme="majorBidi"/>
                <w:color w:val="000000"/>
              </w:rPr>
            </w:pPr>
            <w:r w:rsidRPr="002060E8">
              <w:rPr>
                <w:rFonts w:asciiTheme="majorBidi" w:hAnsiTheme="majorBidi" w:cstheme="majorBidi"/>
                <w:color w:val="000000"/>
              </w:rPr>
              <w:t>6</w:t>
            </w:r>
          </w:p>
        </w:tc>
        <w:tc>
          <w:tcPr>
            <w:tcW w:w="1870"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4F5F46" w:rsidRPr="002060E8" w:rsidRDefault="004F5F46" w:rsidP="00604132">
            <w:pPr>
              <w:spacing w:line="288" w:lineRule="auto"/>
              <w:rPr>
                <w:rFonts w:asciiTheme="majorBidi" w:hAnsiTheme="majorBidi" w:cstheme="majorBidi"/>
                <w:b/>
                <w:bCs/>
                <w:color w:val="000000"/>
              </w:rPr>
            </w:pPr>
            <w:r w:rsidRPr="002060E8">
              <w:rPr>
                <w:rFonts w:asciiTheme="majorBidi" w:hAnsiTheme="majorBidi" w:cstheme="majorBidi"/>
                <w:b/>
                <w:bCs/>
                <w:color w:val="000000"/>
              </w:rPr>
              <w:t>Communication Benefits</w:t>
            </w:r>
          </w:p>
        </w:tc>
        <w:tc>
          <w:tcPr>
            <w:tcW w:w="2623" w:type="dxa"/>
            <w:tcBorders>
              <w:top w:val="nil"/>
              <w:left w:val="nil"/>
              <w:bottom w:val="single" w:sz="4" w:space="0" w:color="auto"/>
              <w:right w:val="single" w:sz="4" w:space="0" w:color="auto"/>
            </w:tcBorders>
            <w:shd w:val="clear" w:color="auto" w:fill="FFFFFF"/>
            <w:noWrap/>
            <w:vAlign w:val="center"/>
            <w:hideMark/>
          </w:tcPr>
          <w:p w:rsidR="004F5F46" w:rsidRPr="002060E8" w:rsidRDefault="004F5F46" w:rsidP="00604132">
            <w:pPr>
              <w:spacing w:line="288" w:lineRule="auto"/>
              <w:rPr>
                <w:rFonts w:asciiTheme="majorBidi" w:hAnsiTheme="majorBidi" w:cstheme="majorBidi"/>
                <w:color w:val="000000"/>
              </w:rPr>
            </w:pPr>
            <w:r w:rsidRPr="002060E8">
              <w:rPr>
                <w:rFonts w:asciiTheme="majorBidi" w:hAnsiTheme="majorBidi" w:cstheme="majorBidi"/>
                <w:color w:val="000000"/>
              </w:rPr>
              <w:t>performance expectancy</w:t>
            </w:r>
          </w:p>
        </w:tc>
        <w:tc>
          <w:tcPr>
            <w:tcW w:w="1603" w:type="dxa"/>
            <w:tcBorders>
              <w:top w:val="nil"/>
              <w:left w:val="nil"/>
              <w:bottom w:val="single" w:sz="4" w:space="0" w:color="auto"/>
              <w:right w:val="single" w:sz="4" w:space="0" w:color="auto"/>
            </w:tcBorders>
            <w:shd w:val="clear" w:color="auto" w:fill="FFFFFF"/>
            <w:noWrap/>
            <w:vAlign w:val="center"/>
            <w:hideMark/>
          </w:tcPr>
          <w:p w:rsidR="004F5F46" w:rsidRPr="002060E8" w:rsidRDefault="004F5F46" w:rsidP="00604132">
            <w:pPr>
              <w:spacing w:line="288" w:lineRule="auto"/>
              <w:rPr>
                <w:rFonts w:asciiTheme="majorBidi" w:hAnsiTheme="majorBidi" w:cstheme="majorBidi"/>
                <w:color w:val="000000"/>
              </w:rPr>
            </w:pPr>
            <w:r w:rsidRPr="002060E8">
              <w:rPr>
                <w:rFonts w:asciiTheme="majorBidi" w:hAnsiTheme="majorBidi" w:cstheme="majorBidi"/>
                <w:color w:val="000000"/>
              </w:rPr>
              <w:t>strong link</w:t>
            </w:r>
          </w:p>
        </w:tc>
        <w:tc>
          <w:tcPr>
            <w:tcW w:w="1526" w:type="dxa"/>
            <w:tcBorders>
              <w:top w:val="nil"/>
              <w:left w:val="nil"/>
              <w:bottom w:val="single" w:sz="4" w:space="0" w:color="auto"/>
              <w:right w:val="single" w:sz="4" w:space="0" w:color="auto"/>
            </w:tcBorders>
            <w:shd w:val="clear" w:color="auto" w:fill="FFFFFF"/>
            <w:noWrap/>
            <w:vAlign w:val="center"/>
            <w:hideMark/>
          </w:tcPr>
          <w:p w:rsidR="004F5F46" w:rsidRPr="002060E8" w:rsidRDefault="004F5F46" w:rsidP="00604132">
            <w:pPr>
              <w:spacing w:line="288" w:lineRule="auto"/>
              <w:rPr>
                <w:rFonts w:asciiTheme="majorBidi" w:hAnsiTheme="majorBidi" w:cstheme="majorBidi"/>
                <w:color w:val="000000"/>
              </w:rPr>
            </w:pPr>
            <w:r w:rsidRPr="002060E8">
              <w:rPr>
                <w:rFonts w:asciiTheme="majorBidi" w:hAnsiTheme="majorBidi" w:cstheme="majorBidi"/>
                <w:color w:val="000000"/>
              </w:rPr>
              <w:t>strong link</w:t>
            </w:r>
          </w:p>
        </w:tc>
        <w:tc>
          <w:tcPr>
            <w:tcW w:w="2099" w:type="dxa"/>
            <w:tcBorders>
              <w:top w:val="nil"/>
              <w:left w:val="nil"/>
              <w:bottom w:val="single" w:sz="4" w:space="0" w:color="auto"/>
              <w:right w:val="single" w:sz="4" w:space="0" w:color="auto"/>
            </w:tcBorders>
            <w:shd w:val="clear" w:color="auto" w:fill="FFFFFF"/>
            <w:noWrap/>
            <w:vAlign w:val="center"/>
            <w:hideMark/>
          </w:tcPr>
          <w:p w:rsidR="004F5F46" w:rsidRPr="002060E8" w:rsidRDefault="004F5F46" w:rsidP="00604132">
            <w:pPr>
              <w:spacing w:line="288" w:lineRule="auto"/>
              <w:rPr>
                <w:rFonts w:asciiTheme="majorBidi" w:hAnsiTheme="majorBidi" w:cstheme="majorBidi"/>
                <w:color w:val="000000"/>
              </w:rPr>
            </w:pPr>
            <w:r w:rsidRPr="002060E8">
              <w:rPr>
                <w:rFonts w:asciiTheme="majorBidi" w:hAnsiTheme="majorBidi" w:cstheme="majorBidi"/>
                <w:color w:val="000000"/>
              </w:rPr>
              <w:t>same as hypothesis</w:t>
            </w:r>
          </w:p>
        </w:tc>
      </w:tr>
      <w:tr w:rsidR="004F5F46" w:rsidRPr="002060E8" w:rsidTr="003A748A">
        <w:trPr>
          <w:trHeight w:val="300"/>
          <w:jc w:val="center"/>
        </w:trPr>
        <w:tc>
          <w:tcPr>
            <w:tcW w:w="456" w:type="dxa"/>
            <w:tcBorders>
              <w:top w:val="nil"/>
              <w:left w:val="single" w:sz="4" w:space="0" w:color="auto"/>
              <w:bottom w:val="single" w:sz="4" w:space="0" w:color="auto"/>
              <w:right w:val="single" w:sz="4" w:space="0" w:color="auto"/>
            </w:tcBorders>
            <w:shd w:val="clear" w:color="auto" w:fill="FFFFFF"/>
            <w:noWrap/>
            <w:vAlign w:val="bottom"/>
            <w:hideMark/>
          </w:tcPr>
          <w:p w:rsidR="004F5F46" w:rsidRPr="002060E8" w:rsidRDefault="004F5F46" w:rsidP="00604132">
            <w:pPr>
              <w:spacing w:line="288" w:lineRule="auto"/>
              <w:rPr>
                <w:rFonts w:asciiTheme="majorBidi" w:hAnsiTheme="majorBidi" w:cstheme="majorBidi"/>
                <w:color w:val="000000"/>
              </w:rPr>
            </w:pPr>
            <w:r w:rsidRPr="002060E8">
              <w:rPr>
                <w:rFonts w:asciiTheme="majorBidi" w:hAnsiTheme="majorBidi" w:cstheme="majorBidi"/>
                <w:color w:val="000000"/>
              </w:rPr>
              <w:t>7</w:t>
            </w:r>
          </w:p>
        </w:tc>
        <w:tc>
          <w:tcPr>
            <w:tcW w:w="1870" w:type="dxa"/>
            <w:vMerge w:val="restart"/>
            <w:tcBorders>
              <w:top w:val="single" w:sz="4" w:space="0" w:color="auto"/>
              <w:left w:val="single" w:sz="4" w:space="0" w:color="auto"/>
              <w:right w:val="single" w:sz="4" w:space="0" w:color="auto"/>
            </w:tcBorders>
            <w:shd w:val="clear" w:color="auto" w:fill="FFFFFF"/>
            <w:vAlign w:val="center"/>
            <w:hideMark/>
          </w:tcPr>
          <w:p w:rsidR="004F5F46" w:rsidRPr="002060E8" w:rsidRDefault="004F5F46" w:rsidP="00604132">
            <w:pPr>
              <w:spacing w:line="288" w:lineRule="auto"/>
              <w:rPr>
                <w:rFonts w:asciiTheme="majorBidi" w:hAnsiTheme="majorBidi" w:cstheme="majorBidi"/>
                <w:b/>
                <w:bCs/>
                <w:color w:val="000000"/>
              </w:rPr>
            </w:pPr>
            <w:r w:rsidRPr="002060E8">
              <w:rPr>
                <w:rFonts w:asciiTheme="majorBidi" w:hAnsiTheme="majorBidi" w:cstheme="majorBidi"/>
                <w:b/>
                <w:bCs/>
                <w:color w:val="000000"/>
              </w:rPr>
              <w:t>Signal to Noise Ratio</w:t>
            </w:r>
          </w:p>
        </w:tc>
        <w:tc>
          <w:tcPr>
            <w:tcW w:w="2623" w:type="dxa"/>
            <w:vMerge w:val="restart"/>
            <w:tcBorders>
              <w:top w:val="nil"/>
              <w:left w:val="single" w:sz="4" w:space="0" w:color="auto"/>
              <w:bottom w:val="single" w:sz="4" w:space="0" w:color="auto"/>
              <w:right w:val="single" w:sz="4" w:space="0" w:color="auto"/>
            </w:tcBorders>
            <w:shd w:val="clear" w:color="auto" w:fill="FFFFFF"/>
            <w:noWrap/>
            <w:vAlign w:val="center"/>
            <w:hideMark/>
          </w:tcPr>
          <w:p w:rsidR="004F5F46" w:rsidRPr="002060E8" w:rsidRDefault="004F5F46" w:rsidP="00604132">
            <w:pPr>
              <w:spacing w:line="288" w:lineRule="auto"/>
              <w:rPr>
                <w:rFonts w:asciiTheme="majorBidi" w:hAnsiTheme="majorBidi" w:cstheme="majorBidi"/>
                <w:color w:val="000000"/>
              </w:rPr>
            </w:pPr>
            <w:r w:rsidRPr="002060E8">
              <w:rPr>
                <w:rFonts w:asciiTheme="majorBidi" w:hAnsiTheme="majorBidi" w:cstheme="majorBidi"/>
                <w:color w:val="000000"/>
              </w:rPr>
              <w:t>performance expectancy</w:t>
            </w:r>
          </w:p>
        </w:tc>
        <w:tc>
          <w:tcPr>
            <w:tcW w:w="1603" w:type="dxa"/>
            <w:vMerge w:val="restart"/>
            <w:tcBorders>
              <w:top w:val="nil"/>
              <w:left w:val="single" w:sz="4" w:space="0" w:color="auto"/>
              <w:bottom w:val="single" w:sz="4" w:space="0" w:color="auto"/>
              <w:right w:val="single" w:sz="4" w:space="0" w:color="auto"/>
            </w:tcBorders>
            <w:shd w:val="clear" w:color="auto" w:fill="FFFFFF"/>
            <w:noWrap/>
            <w:vAlign w:val="center"/>
            <w:hideMark/>
          </w:tcPr>
          <w:p w:rsidR="004F5F46" w:rsidRPr="002060E8" w:rsidRDefault="004F5F46" w:rsidP="00604132">
            <w:pPr>
              <w:spacing w:line="288" w:lineRule="auto"/>
              <w:rPr>
                <w:rFonts w:asciiTheme="majorBidi" w:hAnsiTheme="majorBidi" w:cstheme="majorBidi"/>
                <w:b/>
                <w:bCs/>
                <w:i/>
                <w:iCs/>
                <w:color w:val="000000"/>
              </w:rPr>
            </w:pPr>
            <w:r w:rsidRPr="002060E8">
              <w:rPr>
                <w:rFonts w:asciiTheme="majorBidi" w:hAnsiTheme="majorBidi" w:cstheme="majorBidi"/>
                <w:b/>
                <w:bCs/>
                <w:i/>
                <w:iCs/>
                <w:color w:val="000000"/>
              </w:rPr>
              <w:t>weak link</w:t>
            </w:r>
          </w:p>
        </w:tc>
        <w:tc>
          <w:tcPr>
            <w:tcW w:w="1526" w:type="dxa"/>
            <w:vMerge w:val="restart"/>
            <w:tcBorders>
              <w:top w:val="nil"/>
              <w:left w:val="single" w:sz="4" w:space="0" w:color="auto"/>
              <w:bottom w:val="single" w:sz="4" w:space="0" w:color="auto"/>
              <w:right w:val="single" w:sz="4" w:space="0" w:color="auto"/>
            </w:tcBorders>
            <w:shd w:val="clear" w:color="auto" w:fill="FFFFFF"/>
            <w:noWrap/>
            <w:vAlign w:val="center"/>
            <w:hideMark/>
          </w:tcPr>
          <w:p w:rsidR="004F5F46" w:rsidRPr="002060E8" w:rsidRDefault="004F5F46" w:rsidP="00604132">
            <w:pPr>
              <w:spacing w:line="288" w:lineRule="auto"/>
              <w:rPr>
                <w:rFonts w:asciiTheme="majorBidi" w:hAnsiTheme="majorBidi" w:cstheme="majorBidi"/>
                <w:b/>
                <w:i/>
                <w:color w:val="000000"/>
              </w:rPr>
            </w:pPr>
            <w:r w:rsidRPr="002060E8">
              <w:rPr>
                <w:rFonts w:asciiTheme="majorBidi" w:hAnsiTheme="majorBidi" w:cstheme="majorBidi"/>
                <w:b/>
                <w:i/>
                <w:color w:val="000000"/>
              </w:rPr>
              <w:t>strong link</w:t>
            </w:r>
          </w:p>
        </w:tc>
        <w:tc>
          <w:tcPr>
            <w:tcW w:w="2099" w:type="dxa"/>
            <w:vMerge w:val="restart"/>
            <w:tcBorders>
              <w:top w:val="nil"/>
              <w:left w:val="single" w:sz="4" w:space="0" w:color="auto"/>
              <w:bottom w:val="single" w:sz="4" w:space="0" w:color="auto"/>
              <w:right w:val="single" w:sz="4" w:space="0" w:color="auto"/>
            </w:tcBorders>
            <w:shd w:val="clear" w:color="auto" w:fill="FFFFFF"/>
            <w:noWrap/>
            <w:vAlign w:val="center"/>
            <w:hideMark/>
          </w:tcPr>
          <w:p w:rsidR="004F5F46" w:rsidRPr="002060E8" w:rsidRDefault="004F5F46" w:rsidP="00604132">
            <w:pPr>
              <w:spacing w:line="288" w:lineRule="auto"/>
              <w:rPr>
                <w:rFonts w:asciiTheme="majorBidi" w:hAnsiTheme="majorBidi" w:cstheme="majorBidi"/>
                <w:b/>
                <w:bCs/>
                <w:i/>
                <w:iCs/>
                <w:color w:val="000000"/>
              </w:rPr>
            </w:pPr>
            <w:r w:rsidRPr="002060E8">
              <w:rPr>
                <w:rFonts w:asciiTheme="majorBidi" w:hAnsiTheme="majorBidi" w:cstheme="majorBidi"/>
                <w:b/>
                <w:bCs/>
                <w:i/>
                <w:iCs/>
                <w:color w:val="000000"/>
              </w:rPr>
              <w:t>against hypothesis</w:t>
            </w:r>
          </w:p>
        </w:tc>
      </w:tr>
      <w:tr w:rsidR="004F5F46" w:rsidRPr="002060E8" w:rsidTr="003A748A">
        <w:trPr>
          <w:trHeight w:val="77"/>
          <w:jc w:val="center"/>
        </w:trPr>
        <w:tc>
          <w:tcPr>
            <w:tcW w:w="456" w:type="dxa"/>
            <w:tcBorders>
              <w:top w:val="nil"/>
              <w:left w:val="single" w:sz="4" w:space="0" w:color="auto"/>
              <w:bottom w:val="single" w:sz="4" w:space="0" w:color="auto"/>
              <w:right w:val="single" w:sz="4" w:space="0" w:color="auto"/>
            </w:tcBorders>
            <w:shd w:val="clear" w:color="auto" w:fill="FFFFFF"/>
            <w:noWrap/>
            <w:vAlign w:val="bottom"/>
            <w:hideMark/>
          </w:tcPr>
          <w:p w:rsidR="004F5F46" w:rsidRPr="002060E8" w:rsidRDefault="004F5F46" w:rsidP="00604132">
            <w:pPr>
              <w:spacing w:line="288" w:lineRule="auto"/>
              <w:rPr>
                <w:rFonts w:asciiTheme="majorBidi" w:hAnsiTheme="majorBidi" w:cstheme="majorBidi"/>
                <w:color w:val="000000"/>
              </w:rPr>
            </w:pPr>
            <w:r w:rsidRPr="002060E8">
              <w:rPr>
                <w:rFonts w:asciiTheme="majorBidi" w:hAnsiTheme="majorBidi" w:cstheme="majorBidi"/>
                <w:color w:val="000000"/>
              </w:rPr>
              <w:t>8</w:t>
            </w:r>
          </w:p>
        </w:tc>
        <w:tc>
          <w:tcPr>
            <w:tcW w:w="1870" w:type="dxa"/>
            <w:vMerge/>
            <w:tcBorders>
              <w:left w:val="single" w:sz="4" w:space="0" w:color="auto"/>
              <w:bottom w:val="single" w:sz="4" w:space="0" w:color="auto"/>
              <w:right w:val="single" w:sz="4" w:space="0" w:color="auto"/>
            </w:tcBorders>
            <w:shd w:val="clear" w:color="auto" w:fill="FFFFFF"/>
            <w:vAlign w:val="center"/>
            <w:hideMark/>
          </w:tcPr>
          <w:p w:rsidR="004F5F46" w:rsidRPr="002060E8" w:rsidRDefault="004F5F46" w:rsidP="00604132">
            <w:pPr>
              <w:spacing w:line="288" w:lineRule="auto"/>
              <w:rPr>
                <w:rFonts w:asciiTheme="majorBidi" w:hAnsiTheme="majorBidi" w:cstheme="majorBidi"/>
                <w:b/>
                <w:bCs/>
                <w:color w:val="000000"/>
              </w:rPr>
            </w:pPr>
          </w:p>
        </w:tc>
        <w:tc>
          <w:tcPr>
            <w:tcW w:w="2623" w:type="dxa"/>
            <w:vMerge/>
            <w:tcBorders>
              <w:top w:val="nil"/>
              <w:left w:val="single" w:sz="4" w:space="0" w:color="auto"/>
              <w:bottom w:val="single" w:sz="4" w:space="0" w:color="auto"/>
              <w:right w:val="single" w:sz="4" w:space="0" w:color="auto"/>
            </w:tcBorders>
            <w:shd w:val="clear" w:color="auto" w:fill="FFFFFF"/>
            <w:vAlign w:val="center"/>
            <w:hideMark/>
          </w:tcPr>
          <w:p w:rsidR="004F5F46" w:rsidRPr="002060E8" w:rsidRDefault="004F5F46" w:rsidP="00604132">
            <w:pPr>
              <w:spacing w:line="288" w:lineRule="auto"/>
              <w:rPr>
                <w:rFonts w:asciiTheme="majorBidi" w:hAnsiTheme="majorBidi" w:cstheme="majorBidi"/>
                <w:color w:val="000000"/>
              </w:rPr>
            </w:pPr>
          </w:p>
        </w:tc>
        <w:tc>
          <w:tcPr>
            <w:tcW w:w="1603" w:type="dxa"/>
            <w:vMerge/>
            <w:tcBorders>
              <w:top w:val="nil"/>
              <w:left w:val="single" w:sz="4" w:space="0" w:color="auto"/>
              <w:bottom w:val="single" w:sz="4" w:space="0" w:color="auto"/>
              <w:right w:val="single" w:sz="4" w:space="0" w:color="auto"/>
            </w:tcBorders>
            <w:shd w:val="clear" w:color="auto" w:fill="FFFFFF"/>
            <w:vAlign w:val="center"/>
            <w:hideMark/>
          </w:tcPr>
          <w:p w:rsidR="004F5F46" w:rsidRPr="002060E8" w:rsidRDefault="004F5F46" w:rsidP="00604132">
            <w:pPr>
              <w:spacing w:line="288" w:lineRule="auto"/>
              <w:rPr>
                <w:rFonts w:asciiTheme="majorBidi" w:hAnsiTheme="majorBidi" w:cstheme="majorBidi"/>
                <w:b/>
                <w:bCs/>
                <w:i/>
                <w:iCs/>
                <w:color w:val="000000"/>
              </w:rPr>
            </w:pPr>
          </w:p>
        </w:tc>
        <w:tc>
          <w:tcPr>
            <w:tcW w:w="1526" w:type="dxa"/>
            <w:vMerge/>
            <w:tcBorders>
              <w:top w:val="nil"/>
              <w:left w:val="single" w:sz="4" w:space="0" w:color="auto"/>
              <w:bottom w:val="single" w:sz="4" w:space="0" w:color="auto"/>
              <w:right w:val="single" w:sz="4" w:space="0" w:color="auto"/>
            </w:tcBorders>
            <w:shd w:val="clear" w:color="auto" w:fill="FFFFFF"/>
            <w:vAlign w:val="center"/>
            <w:hideMark/>
          </w:tcPr>
          <w:p w:rsidR="004F5F46" w:rsidRPr="002060E8" w:rsidRDefault="004F5F46" w:rsidP="00604132">
            <w:pPr>
              <w:spacing w:line="288" w:lineRule="auto"/>
              <w:rPr>
                <w:rFonts w:asciiTheme="majorBidi" w:hAnsiTheme="majorBidi" w:cstheme="majorBidi"/>
                <w:color w:val="000000"/>
              </w:rPr>
            </w:pPr>
          </w:p>
        </w:tc>
        <w:tc>
          <w:tcPr>
            <w:tcW w:w="2099" w:type="dxa"/>
            <w:vMerge/>
            <w:tcBorders>
              <w:top w:val="nil"/>
              <w:left w:val="single" w:sz="4" w:space="0" w:color="auto"/>
              <w:bottom w:val="single" w:sz="4" w:space="0" w:color="auto"/>
              <w:right w:val="single" w:sz="4" w:space="0" w:color="auto"/>
            </w:tcBorders>
            <w:shd w:val="clear" w:color="auto" w:fill="FFFFFF"/>
            <w:vAlign w:val="center"/>
            <w:hideMark/>
          </w:tcPr>
          <w:p w:rsidR="004F5F46" w:rsidRPr="002060E8" w:rsidRDefault="004F5F46" w:rsidP="00604132">
            <w:pPr>
              <w:spacing w:line="288" w:lineRule="auto"/>
              <w:rPr>
                <w:rFonts w:asciiTheme="majorBidi" w:hAnsiTheme="majorBidi" w:cstheme="majorBidi"/>
                <w:b/>
                <w:bCs/>
                <w:i/>
                <w:iCs/>
                <w:color w:val="000000"/>
              </w:rPr>
            </w:pPr>
          </w:p>
        </w:tc>
      </w:tr>
      <w:tr w:rsidR="004F5F46" w:rsidRPr="002060E8" w:rsidTr="003A748A">
        <w:trPr>
          <w:trHeight w:val="300"/>
          <w:jc w:val="center"/>
        </w:trPr>
        <w:tc>
          <w:tcPr>
            <w:tcW w:w="456" w:type="dxa"/>
            <w:tcBorders>
              <w:top w:val="nil"/>
              <w:left w:val="single" w:sz="4" w:space="0" w:color="auto"/>
              <w:bottom w:val="single" w:sz="4" w:space="0" w:color="auto"/>
              <w:right w:val="single" w:sz="4" w:space="0" w:color="auto"/>
            </w:tcBorders>
            <w:shd w:val="clear" w:color="auto" w:fill="FFFFFF"/>
            <w:noWrap/>
            <w:vAlign w:val="bottom"/>
            <w:hideMark/>
          </w:tcPr>
          <w:p w:rsidR="004F5F46" w:rsidRPr="002060E8" w:rsidRDefault="004F5F46" w:rsidP="00604132">
            <w:pPr>
              <w:spacing w:line="288" w:lineRule="auto"/>
              <w:rPr>
                <w:rFonts w:asciiTheme="majorBidi" w:hAnsiTheme="majorBidi" w:cstheme="majorBidi"/>
              </w:rPr>
            </w:pPr>
            <w:r w:rsidRPr="002060E8">
              <w:rPr>
                <w:rFonts w:asciiTheme="majorBidi" w:hAnsiTheme="majorBidi" w:cstheme="majorBidi"/>
              </w:rPr>
              <w:t>9</w:t>
            </w:r>
          </w:p>
        </w:tc>
        <w:tc>
          <w:tcPr>
            <w:tcW w:w="1870" w:type="dxa"/>
            <w:vMerge w:val="restart"/>
            <w:tcBorders>
              <w:top w:val="nil"/>
              <w:left w:val="single" w:sz="4" w:space="0" w:color="auto"/>
              <w:bottom w:val="single" w:sz="4" w:space="0" w:color="auto"/>
              <w:right w:val="single" w:sz="4" w:space="0" w:color="auto"/>
            </w:tcBorders>
            <w:shd w:val="clear" w:color="auto" w:fill="FFFFFF"/>
            <w:vAlign w:val="center"/>
            <w:hideMark/>
          </w:tcPr>
          <w:p w:rsidR="004F5F46" w:rsidRPr="002060E8" w:rsidRDefault="004F5F46" w:rsidP="00604132">
            <w:pPr>
              <w:spacing w:line="288" w:lineRule="auto"/>
              <w:rPr>
                <w:rFonts w:asciiTheme="majorBidi" w:hAnsiTheme="majorBidi" w:cstheme="majorBidi"/>
                <w:b/>
                <w:bCs/>
              </w:rPr>
            </w:pPr>
            <w:r w:rsidRPr="002060E8">
              <w:rPr>
                <w:rFonts w:asciiTheme="majorBidi" w:hAnsiTheme="majorBidi" w:cstheme="majorBidi"/>
                <w:b/>
                <w:bCs/>
              </w:rPr>
              <w:t>Codification Effort</w:t>
            </w:r>
          </w:p>
        </w:tc>
        <w:tc>
          <w:tcPr>
            <w:tcW w:w="2623" w:type="dxa"/>
            <w:vMerge w:val="restart"/>
            <w:tcBorders>
              <w:top w:val="nil"/>
              <w:left w:val="single" w:sz="4" w:space="0" w:color="auto"/>
              <w:bottom w:val="single" w:sz="4" w:space="0" w:color="auto"/>
              <w:right w:val="single" w:sz="4" w:space="0" w:color="auto"/>
            </w:tcBorders>
            <w:shd w:val="clear" w:color="auto" w:fill="FFFFFF"/>
            <w:noWrap/>
            <w:vAlign w:val="center"/>
            <w:hideMark/>
          </w:tcPr>
          <w:p w:rsidR="004F5F46" w:rsidRPr="002060E8" w:rsidRDefault="004F5F46" w:rsidP="00604132">
            <w:pPr>
              <w:spacing w:line="288" w:lineRule="auto"/>
              <w:rPr>
                <w:rFonts w:asciiTheme="majorBidi" w:hAnsiTheme="majorBidi" w:cstheme="majorBidi"/>
                <w:color w:val="000000"/>
              </w:rPr>
            </w:pPr>
            <w:r w:rsidRPr="002060E8">
              <w:rPr>
                <w:rFonts w:asciiTheme="majorBidi" w:hAnsiTheme="majorBidi" w:cstheme="majorBidi"/>
                <w:color w:val="000000"/>
              </w:rPr>
              <w:t>performance expectancy</w:t>
            </w:r>
          </w:p>
        </w:tc>
        <w:tc>
          <w:tcPr>
            <w:tcW w:w="1603" w:type="dxa"/>
            <w:vMerge w:val="restart"/>
            <w:tcBorders>
              <w:top w:val="nil"/>
              <w:left w:val="single" w:sz="4" w:space="0" w:color="auto"/>
              <w:bottom w:val="single" w:sz="4" w:space="0" w:color="auto"/>
              <w:right w:val="single" w:sz="4" w:space="0" w:color="auto"/>
            </w:tcBorders>
            <w:shd w:val="clear" w:color="auto" w:fill="FFFFFF"/>
            <w:noWrap/>
            <w:vAlign w:val="center"/>
            <w:hideMark/>
          </w:tcPr>
          <w:p w:rsidR="004F5F46" w:rsidRPr="002060E8" w:rsidRDefault="004F5F46" w:rsidP="00604132">
            <w:pPr>
              <w:spacing w:line="288" w:lineRule="auto"/>
              <w:rPr>
                <w:rFonts w:asciiTheme="majorBidi" w:hAnsiTheme="majorBidi" w:cstheme="majorBidi"/>
                <w:bCs/>
                <w:iCs/>
                <w:color w:val="000000"/>
              </w:rPr>
            </w:pPr>
            <w:r w:rsidRPr="002060E8">
              <w:rPr>
                <w:rFonts w:asciiTheme="majorBidi" w:hAnsiTheme="majorBidi" w:cstheme="majorBidi"/>
                <w:bCs/>
                <w:iCs/>
                <w:color w:val="000000"/>
              </w:rPr>
              <w:t>weak link</w:t>
            </w:r>
          </w:p>
        </w:tc>
        <w:tc>
          <w:tcPr>
            <w:tcW w:w="1526" w:type="dxa"/>
            <w:vMerge w:val="restart"/>
            <w:tcBorders>
              <w:top w:val="nil"/>
              <w:left w:val="single" w:sz="4" w:space="0" w:color="auto"/>
              <w:bottom w:val="single" w:sz="4" w:space="0" w:color="auto"/>
              <w:right w:val="single" w:sz="4" w:space="0" w:color="auto"/>
            </w:tcBorders>
            <w:shd w:val="clear" w:color="auto" w:fill="FFFFFF"/>
            <w:noWrap/>
            <w:vAlign w:val="center"/>
            <w:hideMark/>
          </w:tcPr>
          <w:p w:rsidR="004F5F46" w:rsidRPr="002060E8" w:rsidRDefault="004F5F46" w:rsidP="00604132">
            <w:pPr>
              <w:spacing w:line="288" w:lineRule="auto"/>
              <w:rPr>
                <w:rFonts w:asciiTheme="majorBidi" w:hAnsiTheme="majorBidi" w:cstheme="majorBidi"/>
                <w:bCs/>
                <w:iCs/>
                <w:color w:val="000000"/>
              </w:rPr>
            </w:pPr>
            <w:r w:rsidRPr="002060E8">
              <w:rPr>
                <w:rFonts w:asciiTheme="majorBidi" w:hAnsiTheme="majorBidi" w:cstheme="majorBidi"/>
                <w:bCs/>
                <w:iCs/>
                <w:color w:val="000000"/>
              </w:rPr>
              <w:t>weak link</w:t>
            </w:r>
          </w:p>
        </w:tc>
        <w:tc>
          <w:tcPr>
            <w:tcW w:w="2099" w:type="dxa"/>
            <w:vMerge w:val="restart"/>
            <w:tcBorders>
              <w:top w:val="nil"/>
              <w:left w:val="single" w:sz="4" w:space="0" w:color="auto"/>
              <w:bottom w:val="single" w:sz="4" w:space="0" w:color="auto"/>
              <w:right w:val="single" w:sz="4" w:space="0" w:color="auto"/>
            </w:tcBorders>
            <w:shd w:val="clear" w:color="auto" w:fill="FFFFFF"/>
            <w:noWrap/>
            <w:vAlign w:val="center"/>
            <w:hideMark/>
          </w:tcPr>
          <w:p w:rsidR="004F5F46" w:rsidRPr="002060E8" w:rsidRDefault="004F5F46" w:rsidP="00604132">
            <w:pPr>
              <w:spacing w:line="288" w:lineRule="auto"/>
              <w:rPr>
                <w:rFonts w:asciiTheme="majorBidi" w:hAnsiTheme="majorBidi" w:cstheme="majorBidi"/>
                <w:color w:val="000000"/>
              </w:rPr>
            </w:pPr>
            <w:r w:rsidRPr="002060E8">
              <w:rPr>
                <w:rFonts w:asciiTheme="majorBidi" w:hAnsiTheme="majorBidi" w:cstheme="majorBidi"/>
                <w:color w:val="000000"/>
              </w:rPr>
              <w:t>same as hypothesis</w:t>
            </w:r>
          </w:p>
        </w:tc>
      </w:tr>
      <w:tr w:rsidR="004F5F46" w:rsidRPr="002060E8" w:rsidTr="003A748A">
        <w:trPr>
          <w:trHeight w:val="300"/>
          <w:jc w:val="center"/>
        </w:trPr>
        <w:tc>
          <w:tcPr>
            <w:tcW w:w="456" w:type="dxa"/>
            <w:tcBorders>
              <w:top w:val="nil"/>
              <w:left w:val="single" w:sz="4" w:space="0" w:color="auto"/>
              <w:bottom w:val="single" w:sz="4" w:space="0" w:color="auto"/>
              <w:right w:val="single" w:sz="4" w:space="0" w:color="auto"/>
            </w:tcBorders>
            <w:shd w:val="clear" w:color="auto" w:fill="FFFFFF"/>
            <w:noWrap/>
            <w:vAlign w:val="bottom"/>
            <w:hideMark/>
          </w:tcPr>
          <w:p w:rsidR="004F5F46" w:rsidRPr="002060E8" w:rsidRDefault="004F5F46" w:rsidP="00604132">
            <w:pPr>
              <w:spacing w:line="288" w:lineRule="auto"/>
              <w:rPr>
                <w:rFonts w:asciiTheme="majorBidi" w:hAnsiTheme="majorBidi" w:cstheme="majorBidi"/>
              </w:rPr>
            </w:pPr>
            <w:r w:rsidRPr="002060E8">
              <w:rPr>
                <w:rFonts w:asciiTheme="majorBidi" w:hAnsiTheme="majorBidi" w:cstheme="majorBidi"/>
              </w:rPr>
              <w:t>10</w:t>
            </w:r>
          </w:p>
        </w:tc>
        <w:tc>
          <w:tcPr>
            <w:tcW w:w="1870" w:type="dxa"/>
            <w:vMerge/>
            <w:tcBorders>
              <w:top w:val="nil"/>
              <w:left w:val="single" w:sz="4" w:space="0" w:color="auto"/>
              <w:bottom w:val="single" w:sz="4" w:space="0" w:color="auto"/>
              <w:right w:val="single" w:sz="4" w:space="0" w:color="auto"/>
            </w:tcBorders>
            <w:shd w:val="clear" w:color="auto" w:fill="FFFFFF"/>
            <w:vAlign w:val="center"/>
            <w:hideMark/>
          </w:tcPr>
          <w:p w:rsidR="004F5F46" w:rsidRPr="002060E8" w:rsidRDefault="004F5F46" w:rsidP="00604132">
            <w:pPr>
              <w:spacing w:line="288" w:lineRule="auto"/>
              <w:rPr>
                <w:rFonts w:asciiTheme="majorBidi" w:hAnsiTheme="majorBidi" w:cstheme="majorBidi"/>
                <w:b/>
                <w:bCs/>
                <w:color w:val="000000"/>
              </w:rPr>
            </w:pPr>
          </w:p>
        </w:tc>
        <w:tc>
          <w:tcPr>
            <w:tcW w:w="2623" w:type="dxa"/>
            <w:vMerge/>
            <w:tcBorders>
              <w:top w:val="nil"/>
              <w:left w:val="single" w:sz="4" w:space="0" w:color="auto"/>
              <w:bottom w:val="single" w:sz="4" w:space="0" w:color="auto"/>
              <w:right w:val="single" w:sz="4" w:space="0" w:color="auto"/>
            </w:tcBorders>
            <w:shd w:val="clear" w:color="auto" w:fill="FFFFFF"/>
            <w:vAlign w:val="center"/>
            <w:hideMark/>
          </w:tcPr>
          <w:p w:rsidR="004F5F46" w:rsidRPr="002060E8" w:rsidRDefault="004F5F46" w:rsidP="00604132">
            <w:pPr>
              <w:spacing w:line="288" w:lineRule="auto"/>
              <w:rPr>
                <w:rFonts w:asciiTheme="majorBidi" w:hAnsiTheme="majorBidi" w:cstheme="majorBidi"/>
                <w:color w:val="000000"/>
              </w:rPr>
            </w:pPr>
          </w:p>
        </w:tc>
        <w:tc>
          <w:tcPr>
            <w:tcW w:w="1603" w:type="dxa"/>
            <w:vMerge/>
            <w:tcBorders>
              <w:top w:val="nil"/>
              <w:left w:val="single" w:sz="4" w:space="0" w:color="auto"/>
              <w:bottom w:val="single" w:sz="4" w:space="0" w:color="auto"/>
              <w:right w:val="single" w:sz="4" w:space="0" w:color="auto"/>
            </w:tcBorders>
            <w:shd w:val="clear" w:color="auto" w:fill="FFFFFF"/>
            <w:vAlign w:val="center"/>
            <w:hideMark/>
          </w:tcPr>
          <w:p w:rsidR="004F5F46" w:rsidRPr="002060E8" w:rsidRDefault="004F5F46" w:rsidP="00604132">
            <w:pPr>
              <w:spacing w:line="288" w:lineRule="auto"/>
              <w:rPr>
                <w:rFonts w:asciiTheme="majorBidi" w:hAnsiTheme="majorBidi" w:cstheme="majorBidi"/>
                <w:bCs/>
                <w:iCs/>
                <w:color w:val="000000"/>
              </w:rPr>
            </w:pPr>
          </w:p>
        </w:tc>
        <w:tc>
          <w:tcPr>
            <w:tcW w:w="1526" w:type="dxa"/>
            <w:vMerge/>
            <w:tcBorders>
              <w:top w:val="nil"/>
              <w:left w:val="single" w:sz="4" w:space="0" w:color="auto"/>
              <w:bottom w:val="single" w:sz="4" w:space="0" w:color="auto"/>
              <w:right w:val="single" w:sz="4" w:space="0" w:color="auto"/>
            </w:tcBorders>
            <w:shd w:val="clear" w:color="auto" w:fill="FFFFFF"/>
            <w:vAlign w:val="center"/>
            <w:hideMark/>
          </w:tcPr>
          <w:p w:rsidR="004F5F46" w:rsidRPr="002060E8" w:rsidRDefault="004F5F46" w:rsidP="00604132">
            <w:pPr>
              <w:spacing w:line="288" w:lineRule="auto"/>
              <w:rPr>
                <w:rFonts w:asciiTheme="majorBidi" w:hAnsiTheme="majorBidi" w:cstheme="majorBidi"/>
                <w:bCs/>
                <w:iCs/>
                <w:color w:val="000000"/>
              </w:rPr>
            </w:pPr>
          </w:p>
        </w:tc>
        <w:tc>
          <w:tcPr>
            <w:tcW w:w="2099" w:type="dxa"/>
            <w:vMerge/>
            <w:tcBorders>
              <w:top w:val="nil"/>
              <w:left w:val="single" w:sz="4" w:space="0" w:color="auto"/>
              <w:bottom w:val="single" w:sz="4" w:space="0" w:color="auto"/>
              <w:right w:val="single" w:sz="4" w:space="0" w:color="auto"/>
            </w:tcBorders>
            <w:shd w:val="clear" w:color="auto" w:fill="FFFFFF"/>
            <w:vAlign w:val="center"/>
            <w:hideMark/>
          </w:tcPr>
          <w:p w:rsidR="004F5F46" w:rsidRPr="002060E8" w:rsidRDefault="004F5F46" w:rsidP="00604132">
            <w:pPr>
              <w:spacing w:line="288" w:lineRule="auto"/>
              <w:rPr>
                <w:rFonts w:asciiTheme="majorBidi" w:hAnsiTheme="majorBidi" w:cstheme="majorBidi"/>
                <w:color w:val="000000"/>
              </w:rPr>
            </w:pPr>
          </w:p>
        </w:tc>
      </w:tr>
      <w:tr w:rsidR="004F5F46" w:rsidRPr="002060E8" w:rsidTr="003A748A">
        <w:trPr>
          <w:trHeight w:val="300"/>
          <w:jc w:val="center"/>
        </w:trPr>
        <w:tc>
          <w:tcPr>
            <w:tcW w:w="456" w:type="dxa"/>
            <w:tcBorders>
              <w:top w:val="nil"/>
              <w:left w:val="single" w:sz="4" w:space="0" w:color="auto"/>
              <w:bottom w:val="single" w:sz="4" w:space="0" w:color="auto"/>
              <w:right w:val="single" w:sz="4" w:space="0" w:color="auto"/>
            </w:tcBorders>
            <w:shd w:val="clear" w:color="auto" w:fill="FFFFFF"/>
            <w:noWrap/>
            <w:vAlign w:val="bottom"/>
            <w:hideMark/>
          </w:tcPr>
          <w:p w:rsidR="004F5F46" w:rsidRPr="002060E8" w:rsidRDefault="004F5F46" w:rsidP="00604132">
            <w:pPr>
              <w:spacing w:line="288" w:lineRule="auto"/>
              <w:rPr>
                <w:rFonts w:asciiTheme="majorBidi" w:hAnsiTheme="majorBidi" w:cstheme="majorBidi"/>
              </w:rPr>
            </w:pPr>
            <w:r w:rsidRPr="002060E8">
              <w:rPr>
                <w:rFonts w:asciiTheme="majorBidi" w:hAnsiTheme="majorBidi" w:cstheme="majorBidi"/>
              </w:rPr>
              <w:t>11</w:t>
            </w:r>
          </w:p>
        </w:tc>
        <w:tc>
          <w:tcPr>
            <w:tcW w:w="1870" w:type="dxa"/>
            <w:vMerge w:val="restart"/>
            <w:tcBorders>
              <w:top w:val="nil"/>
              <w:left w:val="single" w:sz="4" w:space="0" w:color="auto"/>
              <w:bottom w:val="single" w:sz="4" w:space="0" w:color="auto"/>
              <w:right w:val="single" w:sz="4" w:space="0" w:color="auto"/>
            </w:tcBorders>
            <w:shd w:val="clear" w:color="auto" w:fill="FFFFFF"/>
            <w:vAlign w:val="center"/>
            <w:hideMark/>
          </w:tcPr>
          <w:p w:rsidR="004F5F46" w:rsidRPr="002060E8" w:rsidRDefault="004F5F46" w:rsidP="00604132">
            <w:pPr>
              <w:spacing w:line="288" w:lineRule="auto"/>
              <w:rPr>
                <w:rFonts w:asciiTheme="majorBidi" w:hAnsiTheme="majorBidi" w:cstheme="majorBidi"/>
                <w:b/>
                <w:bCs/>
              </w:rPr>
            </w:pPr>
            <w:r w:rsidRPr="002060E8">
              <w:rPr>
                <w:rFonts w:asciiTheme="majorBidi" w:hAnsiTheme="majorBidi" w:cstheme="majorBidi"/>
                <w:b/>
                <w:bCs/>
              </w:rPr>
              <w:t>Privacy Concerns</w:t>
            </w:r>
          </w:p>
        </w:tc>
        <w:tc>
          <w:tcPr>
            <w:tcW w:w="2623" w:type="dxa"/>
            <w:vMerge w:val="restart"/>
            <w:tcBorders>
              <w:top w:val="nil"/>
              <w:left w:val="single" w:sz="4" w:space="0" w:color="auto"/>
              <w:bottom w:val="single" w:sz="4" w:space="0" w:color="auto"/>
              <w:right w:val="single" w:sz="4" w:space="0" w:color="auto"/>
            </w:tcBorders>
            <w:shd w:val="clear" w:color="auto" w:fill="FFFFFF"/>
            <w:noWrap/>
            <w:vAlign w:val="center"/>
            <w:hideMark/>
          </w:tcPr>
          <w:p w:rsidR="004F5F46" w:rsidRPr="002060E8" w:rsidRDefault="004F5F46" w:rsidP="00604132">
            <w:pPr>
              <w:spacing w:line="288" w:lineRule="auto"/>
              <w:rPr>
                <w:rFonts w:asciiTheme="majorBidi" w:hAnsiTheme="majorBidi" w:cstheme="majorBidi"/>
                <w:color w:val="000000"/>
              </w:rPr>
            </w:pPr>
            <w:r w:rsidRPr="002060E8">
              <w:rPr>
                <w:rFonts w:asciiTheme="majorBidi" w:hAnsiTheme="majorBidi" w:cstheme="majorBidi"/>
                <w:color w:val="000000"/>
              </w:rPr>
              <w:t>behavioral intentions</w:t>
            </w:r>
          </w:p>
        </w:tc>
        <w:tc>
          <w:tcPr>
            <w:tcW w:w="1603" w:type="dxa"/>
            <w:vMerge w:val="restart"/>
            <w:tcBorders>
              <w:top w:val="nil"/>
              <w:left w:val="single" w:sz="4" w:space="0" w:color="auto"/>
              <w:bottom w:val="single" w:sz="4" w:space="0" w:color="auto"/>
              <w:right w:val="single" w:sz="4" w:space="0" w:color="auto"/>
            </w:tcBorders>
            <w:shd w:val="clear" w:color="auto" w:fill="FFFFFF"/>
            <w:noWrap/>
            <w:vAlign w:val="center"/>
            <w:hideMark/>
          </w:tcPr>
          <w:p w:rsidR="004F5F46" w:rsidRPr="002060E8" w:rsidRDefault="004F5F46" w:rsidP="00604132">
            <w:pPr>
              <w:spacing w:line="288" w:lineRule="auto"/>
              <w:rPr>
                <w:rFonts w:asciiTheme="majorBidi" w:hAnsiTheme="majorBidi" w:cstheme="majorBidi"/>
                <w:bCs/>
                <w:iCs/>
                <w:color w:val="000000"/>
              </w:rPr>
            </w:pPr>
            <w:r w:rsidRPr="002060E8">
              <w:rPr>
                <w:rFonts w:asciiTheme="majorBidi" w:hAnsiTheme="majorBidi" w:cstheme="majorBidi"/>
                <w:bCs/>
                <w:iCs/>
                <w:color w:val="000000"/>
              </w:rPr>
              <w:t>weak link</w:t>
            </w:r>
          </w:p>
        </w:tc>
        <w:tc>
          <w:tcPr>
            <w:tcW w:w="1526" w:type="dxa"/>
            <w:vMerge w:val="restart"/>
            <w:tcBorders>
              <w:top w:val="nil"/>
              <w:left w:val="single" w:sz="4" w:space="0" w:color="auto"/>
              <w:bottom w:val="single" w:sz="4" w:space="0" w:color="auto"/>
              <w:right w:val="single" w:sz="4" w:space="0" w:color="auto"/>
            </w:tcBorders>
            <w:shd w:val="clear" w:color="auto" w:fill="FFFFFF"/>
            <w:noWrap/>
            <w:vAlign w:val="center"/>
            <w:hideMark/>
          </w:tcPr>
          <w:p w:rsidR="004F5F46" w:rsidRPr="002060E8" w:rsidRDefault="004F5F46" w:rsidP="00604132">
            <w:pPr>
              <w:spacing w:line="288" w:lineRule="auto"/>
              <w:rPr>
                <w:rFonts w:asciiTheme="majorBidi" w:hAnsiTheme="majorBidi" w:cstheme="majorBidi"/>
                <w:bCs/>
                <w:iCs/>
                <w:color w:val="000000"/>
              </w:rPr>
            </w:pPr>
            <w:r w:rsidRPr="002060E8">
              <w:rPr>
                <w:rFonts w:asciiTheme="majorBidi" w:hAnsiTheme="majorBidi" w:cstheme="majorBidi"/>
                <w:bCs/>
                <w:iCs/>
                <w:color w:val="000000"/>
              </w:rPr>
              <w:t>weak link</w:t>
            </w:r>
          </w:p>
        </w:tc>
        <w:tc>
          <w:tcPr>
            <w:tcW w:w="2099" w:type="dxa"/>
            <w:vMerge w:val="restart"/>
            <w:tcBorders>
              <w:top w:val="nil"/>
              <w:left w:val="single" w:sz="4" w:space="0" w:color="auto"/>
              <w:bottom w:val="single" w:sz="4" w:space="0" w:color="auto"/>
              <w:right w:val="single" w:sz="4" w:space="0" w:color="auto"/>
            </w:tcBorders>
            <w:shd w:val="clear" w:color="auto" w:fill="FFFFFF"/>
            <w:noWrap/>
            <w:vAlign w:val="center"/>
            <w:hideMark/>
          </w:tcPr>
          <w:p w:rsidR="004F5F46" w:rsidRPr="002060E8" w:rsidRDefault="004F5F46" w:rsidP="00604132">
            <w:pPr>
              <w:spacing w:line="288" w:lineRule="auto"/>
              <w:rPr>
                <w:rFonts w:asciiTheme="majorBidi" w:hAnsiTheme="majorBidi" w:cstheme="majorBidi"/>
                <w:color w:val="000000"/>
              </w:rPr>
            </w:pPr>
            <w:r w:rsidRPr="002060E8">
              <w:rPr>
                <w:rFonts w:asciiTheme="majorBidi" w:hAnsiTheme="majorBidi" w:cstheme="majorBidi"/>
                <w:color w:val="000000"/>
              </w:rPr>
              <w:t>same as hypothesis</w:t>
            </w:r>
          </w:p>
        </w:tc>
      </w:tr>
      <w:tr w:rsidR="004F5F46" w:rsidRPr="002060E8" w:rsidTr="003A748A">
        <w:trPr>
          <w:trHeight w:val="300"/>
          <w:jc w:val="center"/>
        </w:trPr>
        <w:tc>
          <w:tcPr>
            <w:tcW w:w="456" w:type="dxa"/>
            <w:tcBorders>
              <w:top w:val="nil"/>
              <w:left w:val="single" w:sz="4" w:space="0" w:color="auto"/>
              <w:bottom w:val="single" w:sz="4" w:space="0" w:color="auto"/>
              <w:right w:val="single" w:sz="4" w:space="0" w:color="auto"/>
            </w:tcBorders>
            <w:shd w:val="clear" w:color="auto" w:fill="FFFFFF"/>
            <w:noWrap/>
            <w:vAlign w:val="bottom"/>
            <w:hideMark/>
          </w:tcPr>
          <w:p w:rsidR="004F5F46" w:rsidRPr="002060E8" w:rsidRDefault="004F5F46" w:rsidP="00604132">
            <w:pPr>
              <w:spacing w:line="288" w:lineRule="auto"/>
              <w:rPr>
                <w:rFonts w:asciiTheme="majorBidi" w:hAnsiTheme="majorBidi" w:cstheme="majorBidi"/>
              </w:rPr>
            </w:pPr>
            <w:r w:rsidRPr="002060E8">
              <w:rPr>
                <w:rFonts w:asciiTheme="majorBidi" w:hAnsiTheme="majorBidi" w:cstheme="majorBidi"/>
              </w:rPr>
              <w:t>12</w:t>
            </w:r>
          </w:p>
        </w:tc>
        <w:tc>
          <w:tcPr>
            <w:tcW w:w="1870" w:type="dxa"/>
            <w:vMerge/>
            <w:tcBorders>
              <w:top w:val="nil"/>
              <w:left w:val="single" w:sz="4" w:space="0" w:color="auto"/>
              <w:bottom w:val="single" w:sz="4" w:space="0" w:color="auto"/>
              <w:right w:val="single" w:sz="4" w:space="0" w:color="auto"/>
            </w:tcBorders>
            <w:shd w:val="clear" w:color="auto" w:fill="FFFFFF"/>
            <w:vAlign w:val="center"/>
            <w:hideMark/>
          </w:tcPr>
          <w:p w:rsidR="004F5F46" w:rsidRPr="002060E8" w:rsidRDefault="004F5F46" w:rsidP="00604132">
            <w:pPr>
              <w:spacing w:line="288" w:lineRule="auto"/>
              <w:rPr>
                <w:rFonts w:asciiTheme="majorBidi" w:hAnsiTheme="majorBidi" w:cstheme="majorBidi"/>
                <w:b/>
                <w:bCs/>
                <w:color w:val="000000"/>
              </w:rPr>
            </w:pPr>
          </w:p>
        </w:tc>
        <w:tc>
          <w:tcPr>
            <w:tcW w:w="2623" w:type="dxa"/>
            <w:vMerge/>
            <w:tcBorders>
              <w:top w:val="nil"/>
              <w:left w:val="single" w:sz="4" w:space="0" w:color="auto"/>
              <w:bottom w:val="single" w:sz="4" w:space="0" w:color="auto"/>
              <w:right w:val="single" w:sz="4" w:space="0" w:color="auto"/>
            </w:tcBorders>
            <w:shd w:val="clear" w:color="auto" w:fill="FFFFFF"/>
            <w:vAlign w:val="center"/>
            <w:hideMark/>
          </w:tcPr>
          <w:p w:rsidR="004F5F46" w:rsidRPr="002060E8" w:rsidRDefault="004F5F46" w:rsidP="00604132">
            <w:pPr>
              <w:spacing w:line="288" w:lineRule="auto"/>
              <w:rPr>
                <w:rFonts w:asciiTheme="majorBidi" w:hAnsiTheme="majorBidi" w:cstheme="majorBidi"/>
                <w:color w:val="000000"/>
              </w:rPr>
            </w:pPr>
          </w:p>
        </w:tc>
        <w:tc>
          <w:tcPr>
            <w:tcW w:w="1603" w:type="dxa"/>
            <w:vMerge/>
            <w:tcBorders>
              <w:top w:val="nil"/>
              <w:left w:val="single" w:sz="4" w:space="0" w:color="auto"/>
              <w:bottom w:val="single" w:sz="4" w:space="0" w:color="auto"/>
              <w:right w:val="single" w:sz="4" w:space="0" w:color="auto"/>
            </w:tcBorders>
            <w:shd w:val="clear" w:color="auto" w:fill="FFFFFF"/>
            <w:vAlign w:val="center"/>
            <w:hideMark/>
          </w:tcPr>
          <w:p w:rsidR="004F5F46" w:rsidRPr="002060E8" w:rsidRDefault="004F5F46" w:rsidP="00604132">
            <w:pPr>
              <w:spacing w:line="288" w:lineRule="auto"/>
              <w:rPr>
                <w:rFonts w:asciiTheme="majorBidi" w:hAnsiTheme="majorBidi" w:cstheme="majorBidi"/>
                <w:b/>
                <w:bCs/>
                <w:i/>
                <w:iCs/>
                <w:color w:val="000000"/>
              </w:rPr>
            </w:pPr>
          </w:p>
        </w:tc>
        <w:tc>
          <w:tcPr>
            <w:tcW w:w="1526" w:type="dxa"/>
            <w:vMerge/>
            <w:tcBorders>
              <w:top w:val="nil"/>
              <w:left w:val="single" w:sz="4" w:space="0" w:color="auto"/>
              <w:bottom w:val="single" w:sz="4" w:space="0" w:color="auto"/>
              <w:right w:val="single" w:sz="4" w:space="0" w:color="auto"/>
            </w:tcBorders>
            <w:shd w:val="clear" w:color="auto" w:fill="FFFFFF"/>
            <w:vAlign w:val="center"/>
            <w:hideMark/>
          </w:tcPr>
          <w:p w:rsidR="004F5F46" w:rsidRPr="002060E8" w:rsidRDefault="004F5F46" w:rsidP="00604132">
            <w:pPr>
              <w:spacing w:line="288" w:lineRule="auto"/>
              <w:rPr>
                <w:rFonts w:asciiTheme="majorBidi" w:hAnsiTheme="majorBidi" w:cstheme="majorBidi"/>
                <w:b/>
                <w:bCs/>
                <w:i/>
                <w:iCs/>
                <w:color w:val="000000"/>
              </w:rPr>
            </w:pPr>
          </w:p>
        </w:tc>
        <w:tc>
          <w:tcPr>
            <w:tcW w:w="2099" w:type="dxa"/>
            <w:vMerge/>
            <w:tcBorders>
              <w:top w:val="nil"/>
              <w:left w:val="single" w:sz="4" w:space="0" w:color="auto"/>
              <w:bottom w:val="single" w:sz="4" w:space="0" w:color="auto"/>
              <w:right w:val="single" w:sz="4" w:space="0" w:color="auto"/>
            </w:tcBorders>
            <w:shd w:val="clear" w:color="auto" w:fill="FFFFFF"/>
            <w:vAlign w:val="center"/>
            <w:hideMark/>
          </w:tcPr>
          <w:p w:rsidR="004F5F46" w:rsidRPr="002060E8" w:rsidRDefault="004F5F46" w:rsidP="00604132">
            <w:pPr>
              <w:spacing w:line="288" w:lineRule="auto"/>
              <w:rPr>
                <w:rFonts w:asciiTheme="majorBidi" w:hAnsiTheme="majorBidi" w:cstheme="majorBidi"/>
                <w:color w:val="000000"/>
              </w:rPr>
            </w:pPr>
          </w:p>
        </w:tc>
      </w:tr>
      <w:tr w:rsidR="004F5F46" w:rsidRPr="002060E8" w:rsidTr="003A748A">
        <w:trPr>
          <w:trHeight w:val="77"/>
          <w:jc w:val="center"/>
        </w:trPr>
        <w:tc>
          <w:tcPr>
            <w:tcW w:w="456" w:type="dxa"/>
            <w:tcBorders>
              <w:top w:val="nil"/>
              <w:left w:val="single" w:sz="4" w:space="0" w:color="auto"/>
              <w:bottom w:val="single" w:sz="4" w:space="0" w:color="auto"/>
              <w:right w:val="single" w:sz="4" w:space="0" w:color="auto"/>
            </w:tcBorders>
            <w:shd w:val="clear" w:color="auto" w:fill="FFFFFF"/>
            <w:noWrap/>
            <w:vAlign w:val="bottom"/>
            <w:hideMark/>
          </w:tcPr>
          <w:p w:rsidR="004F5F46" w:rsidRPr="002060E8" w:rsidRDefault="004F5F46" w:rsidP="00604132">
            <w:pPr>
              <w:spacing w:line="288" w:lineRule="auto"/>
              <w:rPr>
                <w:rFonts w:asciiTheme="majorBidi" w:hAnsiTheme="majorBidi" w:cstheme="majorBidi"/>
              </w:rPr>
            </w:pPr>
            <w:r w:rsidRPr="002060E8">
              <w:rPr>
                <w:rFonts w:asciiTheme="majorBidi" w:hAnsiTheme="majorBidi" w:cstheme="majorBidi"/>
              </w:rPr>
              <w:t>13</w:t>
            </w:r>
          </w:p>
        </w:tc>
        <w:tc>
          <w:tcPr>
            <w:tcW w:w="1870" w:type="dxa"/>
            <w:vMerge/>
            <w:tcBorders>
              <w:top w:val="nil"/>
              <w:left w:val="single" w:sz="4" w:space="0" w:color="auto"/>
              <w:bottom w:val="single" w:sz="4" w:space="0" w:color="auto"/>
              <w:right w:val="single" w:sz="4" w:space="0" w:color="auto"/>
            </w:tcBorders>
            <w:shd w:val="clear" w:color="auto" w:fill="FFFFFF"/>
            <w:vAlign w:val="center"/>
            <w:hideMark/>
          </w:tcPr>
          <w:p w:rsidR="004F5F46" w:rsidRPr="002060E8" w:rsidRDefault="004F5F46" w:rsidP="00604132">
            <w:pPr>
              <w:spacing w:line="288" w:lineRule="auto"/>
              <w:rPr>
                <w:rFonts w:asciiTheme="majorBidi" w:hAnsiTheme="majorBidi" w:cstheme="majorBidi"/>
                <w:b/>
                <w:bCs/>
                <w:color w:val="000000"/>
              </w:rPr>
            </w:pPr>
          </w:p>
        </w:tc>
        <w:tc>
          <w:tcPr>
            <w:tcW w:w="2623" w:type="dxa"/>
            <w:vMerge/>
            <w:tcBorders>
              <w:top w:val="nil"/>
              <w:left w:val="single" w:sz="4" w:space="0" w:color="auto"/>
              <w:bottom w:val="single" w:sz="4" w:space="0" w:color="auto"/>
              <w:right w:val="single" w:sz="4" w:space="0" w:color="auto"/>
            </w:tcBorders>
            <w:shd w:val="clear" w:color="auto" w:fill="FFFFFF"/>
            <w:vAlign w:val="center"/>
            <w:hideMark/>
          </w:tcPr>
          <w:p w:rsidR="004F5F46" w:rsidRPr="002060E8" w:rsidRDefault="004F5F46" w:rsidP="00604132">
            <w:pPr>
              <w:spacing w:line="288" w:lineRule="auto"/>
              <w:rPr>
                <w:rFonts w:asciiTheme="majorBidi" w:hAnsiTheme="majorBidi" w:cstheme="majorBidi"/>
                <w:color w:val="000000"/>
              </w:rPr>
            </w:pPr>
          </w:p>
        </w:tc>
        <w:tc>
          <w:tcPr>
            <w:tcW w:w="1603" w:type="dxa"/>
            <w:vMerge/>
            <w:tcBorders>
              <w:top w:val="nil"/>
              <w:left w:val="single" w:sz="4" w:space="0" w:color="auto"/>
              <w:bottom w:val="single" w:sz="4" w:space="0" w:color="auto"/>
              <w:right w:val="single" w:sz="4" w:space="0" w:color="auto"/>
            </w:tcBorders>
            <w:shd w:val="clear" w:color="auto" w:fill="FFFFFF"/>
            <w:vAlign w:val="center"/>
            <w:hideMark/>
          </w:tcPr>
          <w:p w:rsidR="004F5F46" w:rsidRPr="002060E8" w:rsidRDefault="004F5F46" w:rsidP="00604132">
            <w:pPr>
              <w:spacing w:line="288" w:lineRule="auto"/>
              <w:rPr>
                <w:rFonts w:asciiTheme="majorBidi" w:hAnsiTheme="majorBidi" w:cstheme="majorBidi"/>
                <w:b/>
                <w:bCs/>
                <w:i/>
                <w:iCs/>
                <w:color w:val="000000"/>
              </w:rPr>
            </w:pPr>
          </w:p>
        </w:tc>
        <w:tc>
          <w:tcPr>
            <w:tcW w:w="1526" w:type="dxa"/>
            <w:vMerge/>
            <w:tcBorders>
              <w:top w:val="nil"/>
              <w:left w:val="single" w:sz="4" w:space="0" w:color="auto"/>
              <w:bottom w:val="single" w:sz="4" w:space="0" w:color="auto"/>
              <w:right w:val="single" w:sz="4" w:space="0" w:color="auto"/>
            </w:tcBorders>
            <w:shd w:val="clear" w:color="auto" w:fill="FFFFFF"/>
            <w:vAlign w:val="center"/>
            <w:hideMark/>
          </w:tcPr>
          <w:p w:rsidR="004F5F46" w:rsidRPr="002060E8" w:rsidRDefault="004F5F46" w:rsidP="00604132">
            <w:pPr>
              <w:spacing w:line="288" w:lineRule="auto"/>
              <w:rPr>
                <w:rFonts w:asciiTheme="majorBidi" w:hAnsiTheme="majorBidi" w:cstheme="majorBidi"/>
                <w:b/>
                <w:bCs/>
                <w:i/>
                <w:iCs/>
                <w:color w:val="000000"/>
              </w:rPr>
            </w:pPr>
          </w:p>
        </w:tc>
        <w:tc>
          <w:tcPr>
            <w:tcW w:w="2099" w:type="dxa"/>
            <w:vMerge/>
            <w:tcBorders>
              <w:top w:val="nil"/>
              <w:left w:val="single" w:sz="4" w:space="0" w:color="auto"/>
              <w:bottom w:val="single" w:sz="4" w:space="0" w:color="auto"/>
              <w:right w:val="single" w:sz="4" w:space="0" w:color="auto"/>
            </w:tcBorders>
            <w:shd w:val="clear" w:color="auto" w:fill="FFFFFF"/>
            <w:vAlign w:val="center"/>
            <w:hideMark/>
          </w:tcPr>
          <w:p w:rsidR="004F5F46" w:rsidRPr="002060E8" w:rsidRDefault="004F5F46" w:rsidP="00604132">
            <w:pPr>
              <w:spacing w:line="288" w:lineRule="auto"/>
              <w:rPr>
                <w:rFonts w:asciiTheme="majorBidi" w:hAnsiTheme="majorBidi" w:cstheme="majorBidi"/>
                <w:color w:val="000000"/>
              </w:rPr>
            </w:pPr>
          </w:p>
        </w:tc>
      </w:tr>
      <w:tr w:rsidR="004F5F46" w:rsidRPr="002060E8" w:rsidTr="003A748A">
        <w:trPr>
          <w:trHeight w:val="300"/>
          <w:jc w:val="center"/>
        </w:trPr>
        <w:tc>
          <w:tcPr>
            <w:tcW w:w="456" w:type="dxa"/>
            <w:tcBorders>
              <w:top w:val="nil"/>
              <w:left w:val="single" w:sz="4" w:space="0" w:color="auto"/>
              <w:bottom w:val="single" w:sz="4" w:space="0" w:color="auto"/>
              <w:right w:val="single" w:sz="4" w:space="0" w:color="auto"/>
            </w:tcBorders>
            <w:shd w:val="clear" w:color="auto" w:fill="FFFFFF"/>
            <w:noWrap/>
            <w:vAlign w:val="bottom"/>
            <w:hideMark/>
          </w:tcPr>
          <w:p w:rsidR="004F5F46" w:rsidRPr="002060E8" w:rsidRDefault="004F5F46" w:rsidP="00604132">
            <w:pPr>
              <w:spacing w:line="288" w:lineRule="auto"/>
              <w:rPr>
                <w:rFonts w:asciiTheme="majorBidi" w:hAnsiTheme="majorBidi" w:cstheme="majorBidi"/>
                <w:color w:val="000000"/>
              </w:rPr>
            </w:pPr>
            <w:r w:rsidRPr="002060E8">
              <w:rPr>
                <w:rFonts w:asciiTheme="majorBidi" w:hAnsiTheme="majorBidi" w:cstheme="majorBidi"/>
                <w:color w:val="000000"/>
              </w:rPr>
              <w:t>14</w:t>
            </w:r>
          </w:p>
        </w:tc>
        <w:tc>
          <w:tcPr>
            <w:tcW w:w="1870" w:type="dxa"/>
            <w:vMerge w:val="restart"/>
            <w:tcBorders>
              <w:top w:val="nil"/>
              <w:left w:val="single" w:sz="4" w:space="0" w:color="auto"/>
              <w:bottom w:val="single" w:sz="4" w:space="0" w:color="auto"/>
              <w:right w:val="single" w:sz="4" w:space="0" w:color="auto"/>
            </w:tcBorders>
            <w:shd w:val="clear" w:color="auto" w:fill="FFFFFF"/>
            <w:vAlign w:val="center"/>
            <w:hideMark/>
          </w:tcPr>
          <w:p w:rsidR="004F5F46" w:rsidRPr="002060E8" w:rsidRDefault="004F5F46" w:rsidP="00604132">
            <w:pPr>
              <w:spacing w:line="288" w:lineRule="auto"/>
              <w:rPr>
                <w:rFonts w:asciiTheme="majorBidi" w:hAnsiTheme="majorBidi" w:cstheme="majorBidi"/>
                <w:b/>
                <w:bCs/>
                <w:color w:val="000000"/>
              </w:rPr>
            </w:pPr>
            <w:r w:rsidRPr="002060E8">
              <w:rPr>
                <w:rFonts w:asciiTheme="majorBidi" w:hAnsiTheme="majorBidi" w:cstheme="majorBidi"/>
                <w:b/>
                <w:bCs/>
                <w:color w:val="000000"/>
              </w:rPr>
              <w:t>Collaborative Norms</w:t>
            </w:r>
          </w:p>
        </w:tc>
        <w:tc>
          <w:tcPr>
            <w:tcW w:w="2623" w:type="dxa"/>
            <w:vMerge w:val="restart"/>
            <w:tcBorders>
              <w:top w:val="nil"/>
              <w:left w:val="single" w:sz="4" w:space="0" w:color="auto"/>
              <w:bottom w:val="single" w:sz="4" w:space="0" w:color="auto"/>
              <w:right w:val="single" w:sz="4" w:space="0" w:color="auto"/>
            </w:tcBorders>
            <w:shd w:val="clear" w:color="auto" w:fill="FFFFFF"/>
            <w:noWrap/>
            <w:vAlign w:val="center"/>
            <w:hideMark/>
          </w:tcPr>
          <w:p w:rsidR="004F5F46" w:rsidRPr="002060E8" w:rsidRDefault="004F5F46" w:rsidP="00604132">
            <w:pPr>
              <w:spacing w:line="288" w:lineRule="auto"/>
              <w:rPr>
                <w:rFonts w:asciiTheme="majorBidi" w:hAnsiTheme="majorBidi" w:cstheme="majorBidi"/>
                <w:color w:val="000000"/>
              </w:rPr>
            </w:pPr>
            <w:r w:rsidRPr="002060E8">
              <w:rPr>
                <w:rFonts w:asciiTheme="majorBidi" w:hAnsiTheme="majorBidi" w:cstheme="majorBidi"/>
                <w:color w:val="000000"/>
              </w:rPr>
              <w:t>behavioral intentions</w:t>
            </w:r>
          </w:p>
        </w:tc>
        <w:tc>
          <w:tcPr>
            <w:tcW w:w="1603" w:type="dxa"/>
            <w:vMerge w:val="restart"/>
            <w:tcBorders>
              <w:top w:val="nil"/>
              <w:left w:val="single" w:sz="4" w:space="0" w:color="auto"/>
              <w:bottom w:val="single" w:sz="4" w:space="0" w:color="auto"/>
              <w:right w:val="single" w:sz="4" w:space="0" w:color="auto"/>
            </w:tcBorders>
            <w:shd w:val="clear" w:color="auto" w:fill="FFFFFF"/>
            <w:noWrap/>
            <w:vAlign w:val="center"/>
            <w:hideMark/>
          </w:tcPr>
          <w:p w:rsidR="004F5F46" w:rsidRPr="002060E8" w:rsidRDefault="004F5F46" w:rsidP="00604132">
            <w:pPr>
              <w:spacing w:line="288" w:lineRule="auto"/>
              <w:rPr>
                <w:rFonts w:asciiTheme="majorBidi" w:hAnsiTheme="majorBidi" w:cstheme="majorBidi"/>
                <w:color w:val="000000"/>
              </w:rPr>
            </w:pPr>
            <w:r w:rsidRPr="002060E8">
              <w:rPr>
                <w:rFonts w:asciiTheme="majorBidi" w:hAnsiTheme="majorBidi" w:cstheme="majorBidi"/>
                <w:color w:val="000000"/>
              </w:rPr>
              <w:t>strong link</w:t>
            </w:r>
          </w:p>
        </w:tc>
        <w:tc>
          <w:tcPr>
            <w:tcW w:w="1526" w:type="dxa"/>
            <w:vMerge w:val="restart"/>
            <w:tcBorders>
              <w:top w:val="nil"/>
              <w:left w:val="single" w:sz="4" w:space="0" w:color="auto"/>
              <w:bottom w:val="single" w:sz="4" w:space="0" w:color="auto"/>
              <w:right w:val="single" w:sz="4" w:space="0" w:color="auto"/>
            </w:tcBorders>
            <w:shd w:val="clear" w:color="auto" w:fill="FFFFFF"/>
            <w:noWrap/>
            <w:vAlign w:val="center"/>
            <w:hideMark/>
          </w:tcPr>
          <w:p w:rsidR="004F5F46" w:rsidRPr="002060E8" w:rsidRDefault="004F5F46" w:rsidP="00604132">
            <w:pPr>
              <w:spacing w:line="288" w:lineRule="auto"/>
              <w:rPr>
                <w:rFonts w:asciiTheme="majorBidi" w:hAnsiTheme="majorBidi" w:cstheme="majorBidi"/>
                <w:color w:val="000000"/>
              </w:rPr>
            </w:pPr>
            <w:r w:rsidRPr="002060E8">
              <w:rPr>
                <w:rFonts w:asciiTheme="majorBidi" w:hAnsiTheme="majorBidi" w:cstheme="majorBidi"/>
                <w:color w:val="000000"/>
              </w:rPr>
              <w:t>strong link</w:t>
            </w:r>
          </w:p>
        </w:tc>
        <w:tc>
          <w:tcPr>
            <w:tcW w:w="2099" w:type="dxa"/>
            <w:vMerge w:val="restart"/>
            <w:tcBorders>
              <w:top w:val="nil"/>
              <w:left w:val="single" w:sz="4" w:space="0" w:color="auto"/>
              <w:bottom w:val="single" w:sz="4" w:space="0" w:color="auto"/>
              <w:right w:val="single" w:sz="4" w:space="0" w:color="auto"/>
            </w:tcBorders>
            <w:shd w:val="clear" w:color="auto" w:fill="FFFFFF"/>
            <w:noWrap/>
            <w:vAlign w:val="center"/>
            <w:hideMark/>
          </w:tcPr>
          <w:p w:rsidR="004F5F46" w:rsidRPr="002060E8" w:rsidRDefault="004F5F46" w:rsidP="00604132">
            <w:pPr>
              <w:spacing w:line="288" w:lineRule="auto"/>
              <w:rPr>
                <w:rFonts w:asciiTheme="majorBidi" w:hAnsiTheme="majorBidi" w:cstheme="majorBidi"/>
                <w:color w:val="000000"/>
              </w:rPr>
            </w:pPr>
            <w:r w:rsidRPr="002060E8">
              <w:rPr>
                <w:rFonts w:asciiTheme="majorBidi" w:hAnsiTheme="majorBidi" w:cstheme="majorBidi"/>
                <w:color w:val="000000"/>
              </w:rPr>
              <w:t>same as hypothesis</w:t>
            </w:r>
          </w:p>
        </w:tc>
      </w:tr>
      <w:tr w:rsidR="004F5F46" w:rsidRPr="002060E8" w:rsidTr="003A748A">
        <w:trPr>
          <w:trHeight w:val="77"/>
          <w:jc w:val="center"/>
        </w:trPr>
        <w:tc>
          <w:tcPr>
            <w:tcW w:w="456" w:type="dxa"/>
            <w:tcBorders>
              <w:top w:val="nil"/>
              <w:left w:val="single" w:sz="4" w:space="0" w:color="auto"/>
              <w:bottom w:val="single" w:sz="4" w:space="0" w:color="auto"/>
              <w:right w:val="single" w:sz="4" w:space="0" w:color="auto"/>
            </w:tcBorders>
            <w:shd w:val="clear" w:color="auto" w:fill="FFFFFF"/>
            <w:noWrap/>
            <w:vAlign w:val="bottom"/>
            <w:hideMark/>
          </w:tcPr>
          <w:p w:rsidR="004F5F46" w:rsidRPr="002060E8" w:rsidRDefault="004F5F46" w:rsidP="00604132">
            <w:pPr>
              <w:spacing w:line="288" w:lineRule="auto"/>
              <w:rPr>
                <w:rFonts w:asciiTheme="majorBidi" w:hAnsiTheme="majorBidi" w:cstheme="majorBidi"/>
                <w:color w:val="000000"/>
              </w:rPr>
            </w:pPr>
            <w:r w:rsidRPr="002060E8">
              <w:rPr>
                <w:rFonts w:asciiTheme="majorBidi" w:hAnsiTheme="majorBidi" w:cstheme="majorBidi"/>
                <w:color w:val="000000"/>
              </w:rPr>
              <w:t>15</w:t>
            </w:r>
          </w:p>
        </w:tc>
        <w:tc>
          <w:tcPr>
            <w:tcW w:w="1870" w:type="dxa"/>
            <w:vMerge/>
            <w:tcBorders>
              <w:top w:val="nil"/>
              <w:left w:val="single" w:sz="4" w:space="0" w:color="auto"/>
              <w:bottom w:val="single" w:sz="4" w:space="0" w:color="auto"/>
              <w:right w:val="single" w:sz="4" w:space="0" w:color="auto"/>
            </w:tcBorders>
            <w:shd w:val="clear" w:color="auto" w:fill="FFFFFF"/>
            <w:vAlign w:val="center"/>
            <w:hideMark/>
          </w:tcPr>
          <w:p w:rsidR="004F5F46" w:rsidRPr="002060E8" w:rsidRDefault="004F5F46" w:rsidP="00604132">
            <w:pPr>
              <w:spacing w:line="288" w:lineRule="auto"/>
              <w:rPr>
                <w:rFonts w:asciiTheme="majorBidi" w:hAnsiTheme="majorBidi" w:cstheme="majorBidi"/>
                <w:b/>
                <w:bCs/>
                <w:color w:val="000000"/>
              </w:rPr>
            </w:pPr>
          </w:p>
        </w:tc>
        <w:tc>
          <w:tcPr>
            <w:tcW w:w="2623" w:type="dxa"/>
            <w:vMerge/>
            <w:tcBorders>
              <w:top w:val="nil"/>
              <w:left w:val="single" w:sz="4" w:space="0" w:color="auto"/>
              <w:bottom w:val="single" w:sz="4" w:space="0" w:color="auto"/>
              <w:right w:val="single" w:sz="4" w:space="0" w:color="auto"/>
            </w:tcBorders>
            <w:shd w:val="clear" w:color="auto" w:fill="FFFFFF"/>
            <w:vAlign w:val="center"/>
            <w:hideMark/>
          </w:tcPr>
          <w:p w:rsidR="004F5F46" w:rsidRPr="002060E8" w:rsidRDefault="004F5F46" w:rsidP="00604132">
            <w:pPr>
              <w:spacing w:line="288" w:lineRule="auto"/>
              <w:rPr>
                <w:rFonts w:asciiTheme="majorBidi" w:hAnsiTheme="majorBidi" w:cstheme="majorBidi"/>
                <w:color w:val="000000"/>
              </w:rPr>
            </w:pPr>
          </w:p>
        </w:tc>
        <w:tc>
          <w:tcPr>
            <w:tcW w:w="1603" w:type="dxa"/>
            <w:vMerge/>
            <w:tcBorders>
              <w:top w:val="nil"/>
              <w:left w:val="single" w:sz="4" w:space="0" w:color="auto"/>
              <w:bottom w:val="single" w:sz="4" w:space="0" w:color="auto"/>
              <w:right w:val="single" w:sz="4" w:space="0" w:color="auto"/>
            </w:tcBorders>
            <w:shd w:val="clear" w:color="auto" w:fill="FFFFFF"/>
            <w:vAlign w:val="center"/>
            <w:hideMark/>
          </w:tcPr>
          <w:p w:rsidR="004F5F46" w:rsidRPr="002060E8" w:rsidRDefault="004F5F46" w:rsidP="00604132">
            <w:pPr>
              <w:spacing w:line="288" w:lineRule="auto"/>
              <w:rPr>
                <w:rFonts w:asciiTheme="majorBidi" w:hAnsiTheme="majorBidi" w:cstheme="majorBidi"/>
                <w:color w:val="000000"/>
              </w:rPr>
            </w:pPr>
          </w:p>
        </w:tc>
        <w:tc>
          <w:tcPr>
            <w:tcW w:w="1526" w:type="dxa"/>
            <w:vMerge/>
            <w:tcBorders>
              <w:top w:val="nil"/>
              <w:left w:val="single" w:sz="4" w:space="0" w:color="auto"/>
              <w:bottom w:val="single" w:sz="4" w:space="0" w:color="auto"/>
              <w:right w:val="single" w:sz="4" w:space="0" w:color="auto"/>
            </w:tcBorders>
            <w:shd w:val="clear" w:color="auto" w:fill="FFFFFF"/>
            <w:vAlign w:val="center"/>
            <w:hideMark/>
          </w:tcPr>
          <w:p w:rsidR="004F5F46" w:rsidRPr="002060E8" w:rsidRDefault="004F5F46" w:rsidP="00604132">
            <w:pPr>
              <w:spacing w:line="288" w:lineRule="auto"/>
              <w:rPr>
                <w:rFonts w:asciiTheme="majorBidi" w:hAnsiTheme="majorBidi" w:cstheme="majorBidi"/>
                <w:color w:val="000000"/>
              </w:rPr>
            </w:pPr>
          </w:p>
        </w:tc>
        <w:tc>
          <w:tcPr>
            <w:tcW w:w="2099" w:type="dxa"/>
            <w:vMerge/>
            <w:tcBorders>
              <w:top w:val="nil"/>
              <w:left w:val="single" w:sz="4" w:space="0" w:color="auto"/>
              <w:bottom w:val="single" w:sz="4" w:space="0" w:color="auto"/>
              <w:right w:val="single" w:sz="4" w:space="0" w:color="auto"/>
            </w:tcBorders>
            <w:shd w:val="clear" w:color="auto" w:fill="FFFFFF"/>
            <w:vAlign w:val="center"/>
            <w:hideMark/>
          </w:tcPr>
          <w:p w:rsidR="004F5F46" w:rsidRPr="002060E8" w:rsidRDefault="004F5F46" w:rsidP="00604132">
            <w:pPr>
              <w:spacing w:line="288" w:lineRule="auto"/>
              <w:rPr>
                <w:rFonts w:asciiTheme="majorBidi" w:hAnsiTheme="majorBidi" w:cstheme="majorBidi"/>
                <w:color w:val="000000"/>
              </w:rPr>
            </w:pPr>
          </w:p>
        </w:tc>
      </w:tr>
      <w:tr w:rsidR="004F5F46" w:rsidRPr="002060E8" w:rsidTr="003A748A">
        <w:trPr>
          <w:trHeight w:val="77"/>
          <w:jc w:val="center"/>
        </w:trPr>
        <w:tc>
          <w:tcPr>
            <w:tcW w:w="456" w:type="dxa"/>
            <w:tcBorders>
              <w:top w:val="nil"/>
              <w:left w:val="single" w:sz="4" w:space="0" w:color="auto"/>
              <w:bottom w:val="single" w:sz="4" w:space="0" w:color="auto"/>
              <w:right w:val="single" w:sz="4" w:space="0" w:color="auto"/>
            </w:tcBorders>
            <w:shd w:val="clear" w:color="auto" w:fill="FFFFFF"/>
            <w:noWrap/>
            <w:vAlign w:val="bottom"/>
            <w:hideMark/>
          </w:tcPr>
          <w:p w:rsidR="004F5F46" w:rsidRPr="002060E8" w:rsidRDefault="004F5F46" w:rsidP="00604132">
            <w:pPr>
              <w:spacing w:line="288" w:lineRule="auto"/>
              <w:rPr>
                <w:rFonts w:asciiTheme="majorBidi" w:hAnsiTheme="majorBidi" w:cstheme="majorBidi"/>
                <w:color w:val="000000"/>
              </w:rPr>
            </w:pPr>
            <w:r w:rsidRPr="002060E8">
              <w:rPr>
                <w:rFonts w:asciiTheme="majorBidi" w:hAnsiTheme="majorBidi" w:cstheme="majorBidi"/>
                <w:color w:val="000000"/>
              </w:rPr>
              <w:t>16</w:t>
            </w:r>
          </w:p>
        </w:tc>
        <w:tc>
          <w:tcPr>
            <w:tcW w:w="1870" w:type="dxa"/>
            <w:vMerge w:val="restart"/>
            <w:tcBorders>
              <w:top w:val="single" w:sz="4" w:space="0" w:color="auto"/>
              <w:left w:val="single" w:sz="4" w:space="0" w:color="auto"/>
              <w:right w:val="single" w:sz="4" w:space="0" w:color="auto"/>
            </w:tcBorders>
            <w:shd w:val="clear" w:color="auto" w:fill="FFFFFF"/>
            <w:vAlign w:val="center"/>
            <w:hideMark/>
          </w:tcPr>
          <w:p w:rsidR="004F5F46" w:rsidRPr="002060E8" w:rsidRDefault="004F5F46" w:rsidP="00604132">
            <w:pPr>
              <w:spacing w:line="288" w:lineRule="auto"/>
              <w:rPr>
                <w:rFonts w:asciiTheme="majorBidi" w:hAnsiTheme="majorBidi" w:cstheme="majorBidi"/>
                <w:b/>
                <w:bCs/>
                <w:color w:val="000000"/>
              </w:rPr>
            </w:pPr>
            <w:r w:rsidRPr="002060E8">
              <w:rPr>
                <w:rFonts w:asciiTheme="majorBidi" w:hAnsiTheme="majorBidi" w:cstheme="majorBidi"/>
                <w:b/>
                <w:bCs/>
                <w:color w:val="000000"/>
              </w:rPr>
              <w:t>Facilitating Conditions</w:t>
            </w:r>
          </w:p>
        </w:tc>
        <w:tc>
          <w:tcPr>
            <w:tcW w:w="2623" w:type="dxa"/>
            <w:tcBorders>
              <w:top w:val="nil"/>
              <w:left w:val="nil"/>
              <w:bottom w:val="single" w:sz="4" w:space="0" w:color="auto"/>
              <w:right w:val="single" w:sz="4" w:space="0" w:color="auto"/>
            </w:tcBorders>
            <w:shd w:val="clear" w:color="auto" w:fill="auto"/>
            <w:noWrap/>
            <w:vAlign w:val="center"/>
            <w:hideMark/>
          </w:tcPr>
          <w:p w:rsidR="004F5F46" w:rsidRPr="002060E8" w:rsidRDefault="004F5F46" w:rsidP="00604132">
            <w:pPr>
              <w:spacing w:line="288" w:lineRule="auto"/>
              <w:rPr>
                <w:rFonts w:asciiTheme="majorBidi" w:hAnsiTheme="majorBidi" w:cstheme="majorBidi"/>
                <w:color w:val="000000"/>
              </w:rPr>
            </w:pPr>
            <w:r w:rsidRPr="002060E8">
              <w:rPr>
                <w:rFonts w:asciiTheme="majorBidi" w:hAnsiTheme="majorBidi" w:cstheme="majorBidi"/>
                <w:color w:val="000000"/>
              </w:rPr>
              <w:t>behavioral intentions</w:t>
            </w:r>
          </w:p>
        </w:tc>
        <w:tc>
          <w:tcPr>
            <w:tcW w:w="1603" w:type="dxa"/>
            <w:tcBorders>
              <w:top w:val="nil"/>
              <w:left w:val="nil"/>
              <w:bottom w:val="single" w:sz="4" w:space="0" w:color="auto"/>
              <w:right w:val="single" w:sz="4" w:space="0" w:color="auto"/>
            </w:tcBorders>
            <w:shd w:val="clear" w:color="auto" w:fill="auto"/>
            <w:noWrap/>
            <w:vAlign w:val="center"/>
            <w:hideMark/>
          </w:tcPr>
          <w:p w:rsidR="004F5F46" w:rsidRPr="002060E8" w:rsidRDefault="004F5F46" w:rsidP="00604132">
            <w:pPr>
              <w:spacing w:line="288" w:lineRule="auto"/>
              <w:rPr>
                <w:rFonts w:asciiTheme="majorBidi" w:hAnsiTheme="majorBidi" w:cstheme="majorBidi"/>
                <w:color w:val="000000"/>
              </w:rPr>
            </w:pPr>
            <w:r w:rsidRPr="002060E8">
              <w:rPr>
                <w:rFonts w:asciiTheme="majorBidi" w:hAnsiTheme="majorBidi" w:cstheme="majorBidi"/>
                <w:color w:val="000000"/>
              </w:rPr>
              <w:t>strong link</w:t>
            </w:r>
          </w:p>
        </w:tc>
        <w:tc>
          <w:tcPr>
            <w:tcW w:w="1526" w:type="dxa"/>
            <w:tcBorders>
              <w:top w:val="nil"/>
              <w:left w:val="nil"/>
              <w:bottom w:val="single" w:sz="4" w:space="0" w:color="auto"/>
              <w:right w:val="single" w:sz="4" w:space="0" w:color="auto"/>
            </w:tcBorders>
            <w:shd w:val="clear" w:color="auto" w:fill="auto"/>
            <w:noWrap/>
            <w:vAlign w:val="center"/>
            <w:hideMark/>
          </w:tcPr>
          <w:p w:rsidR="004F5F46" w:rsidRPr="002060E8" w:rsidRDefault="004F5F46" w:rsidP="00604132">
            <w:pPr>
              <w:spacing w:line="288" w:lineRule="auto"/>
              <w:rPr>
                <w:rFonts w:asciiTheme="majorBidi" w:hAnsiTheme="majorBidi" w:cstheme="majorBidi"/>
                <w:color w:val="000000"/>
              </w:rPr>
            </w:pPr>
            <w:r w:rsidRPr="002060E8">
              <w:rPr>
                <w:rFonts w:asciiTheme="majorBidi" w:hAnsiTheme="majorBidi" w:cstheme="majorBidi"/>
                <w:color w:val="000000"/>
              </w:rPr>
              <w:t>strong link</w:t>
            </w:r>
          </w:p>
        </w:tc>
        <w:tc>
          <w:tcPr>
            <w:tcW w:w="2099" w:type="dxa"/>
            <w:tcBorders>
              <w:top w:val="nil"/>
              <w:left w:val="nil"/>
              <w:bottom w:val="single" w:sz="4" w:space="0" w:color="auto"/>
              <w:right w:val="single" w:sz="4" w:space="0" w:color="auto"/>
            </w:tcBorders>
            <w:shd w:val="clear" w:color="auto" w:fill="auto"/>
            <w:noWrap/>
            <w:vAlign w:val="center"/>
            <w:hideMark/>
          </w:tcPr>
          <w:p w:rsidR="004F5F46" w:rsidRPr="002060E8" w:rsidRDefault="004F5F46" w:rsidP="00604132">
            <w:pPr>
              <w:spacing w:line="288" w:lineRule="auto"/>
              <w:rPr>
                <w:rFonts w:asciiTheme="majorBidi" w:hAnsiTheme="majorBidi" w:cstheme="majorBidi"/>
                <w:color w:val="000000"/>
              </w:rPr>
            </w:pPr>
            <w:r w:rsidRPr="002060E8">
              <w:rPr>
                <w:rFonts w:asciiTheme="majorBidi" w:hAnsiTheme="majorBidi" w:cstheme="majorBidi"/>
                <w:color w:val="000000"/>
              </w:rPr>
              <w:t>same as hypothesis</w:t>
            </w:r>
          </w:p>
        </w:tc>
      </w:tr>
      <w:tr w:rsidR="004F5F46" w:rsidRPr="002060E8" w:rsidTr="003A748A">
        <w:trPr>
          <w:trHeight w:val="300"/>
          <w:jc w:val="center"/>
        </w:trPr>
        <w:tc>
          <w:tcPr>
            <w:tcW w:w="456" w:type="dxa"/>
            <w:tcBorders>
              <w:top w:val="nil"/>
              <w:left w:val="single" w:sz="4" w:space="0" w:color="auto"/>
              <w:bottom w:val="single" w:sz="4" w:space="0" w:color="auto"/>
              <w:right w:val="single" w:sz="4" w:space="0" w:color="auto"/>
            </w:tcBorders>
            <w:shd w:val="clear" w:color="auto" w:fill="FFFFFF"/>
            <w:noWrap/>
            <w:vAlign w:val="bottom"/>
            <w:hideMark/>
          </w:tcPr>
          <w:p w:rsidR="004F5F46" w:rsidRPr="002060E8" w:rsidRDefault="004F5F46" w:rsidP="00604132">
            <w:pPr>
              <w:spacing w:line="288" w:lineRule="auto"/>
              <w:rPr>
                <w:rFonts w:asciiTheme="majorBidi" w:hAnsiTheme="majorBidi" w:cstheme="majorBidi"/>
                <w:color w:val="000000"/>
              </w:rPr>
            </w:pPr>
            <w:r w:rsidRPr="002060E8">
              <w:rPr>
                <w:rFonts w:asciiTheme="majorBidi" w:hAnsiTheme="majorBidi" w:cstheme="majorBidi"/>
                <w:color w:val="000000"/>
              </w:rPr>
              <w:t>17</w:t>
            </w:r>
          </w:p>
        </w:tc>
        <w:tc>
          <w:tcPr>
            <w:tcW w:w="1870" w:type="dxa"/>
            <w:vMerge/>
            <w:tcBorders>
              <w:left w:val="single" w:sz="4" w:space="0" w:color="auto"/>
              <w:right w:val="single" w:sz="4" w:space="0" w:color="auto"/>
            </w:tcBorders>
            <w:shd w:val="clear" w:color="auto" w:fill="FFFFFF"/>
            <w:vAlign w:val="center"/>
            <w:hideMark/>
          </w:tcPr>
          <w:p w:rsidR="004F5F46" w:rsidRPr="002060E8" w:rsidRDefault="004F5F46" w:rsidP="00604132">
            <w:pPr>
              <w:spacing w:line="288" w:lineRule="auto"/>
              <w:rPr>
                <w:rFonts w:asciiTheme="majorBidi" w:hAnsiTheme="majorBidi" w:cstheme="majorBidi"/>
                <w:b/>
                <w:bCs/>
                <w:color w:val="000000"/>
              </w:rPr>
            </w:pPr>
          </w:p>
        </w:tc>
        <w:tc>
          <w:tcPr>
            <w:tcW w:w="2623" w:type="dxa"/>
            <w:vMerge w:val="restart"/>
            <w:tcBorders>
              <w:top w:val="nil"/>
              <w:left w:val="single" w:sz="4" w:space="0" w:color="auto"/>
              <w:bottom w:val="single" w:sz="4" w:space="0" w:color="auto"/>
              <w:right w:val="single" w:sz="4" w:space="0" w:color="auto"/>
            </w:tcBorders>
            <w:shd w:val="clear" w:color="auto" w:fill="FFFFFF"/>
            <w:noWrap/>
            <w:vAlign w:val="center"/>
            <w:hideMark/>
          </w:tcPr>
          <w:p w:rsidR="004F5F46" w:rsidRPr="002060E8" w:rsidRDefault="004F5F46" w:rsidP="00604132">
            <w:pPr>
              <w:spacing w:line="288" w:lineRule="auto"/>
              <w:rPr>
                <w:rFonts w:asciiTheme="majorBidi" w:hAnsiTheme="majorBidi" w:cstheme="majorBidi"/>
                <w:color w:val="000000"/>
              </w:rPr>
            </w:pPr>
            <w:r w:rsidRPr="002060E8">
              <w:rPr>
                <w:rFonts w:asciiTheme="majorBidi" w:hAnsiTheme="majorBidi" w:cstheme="majorBidi"/>
                <w:color w:val="000000"/>
              </w:rPr>
              <w:t>behavioral intentions</w:t>
            </w:r>
          </w:p>
        </w:tc>
        <w:tc>
          <w:tcPr>
            <w:tcW w:w="1603" w:type="dxa"/>
            <w:vMerge w:val="restart"/>
            <w:tcBorders>
              <w:top w:val="nil"/>
              <w:left w:val="single" w:sz="4" w:space="0" w:color="auto"/>
              <w:bottom w:val="single" w:sz="4" w:space="0" w:color="auto"/>
              <w:right w:val="single" w:sz="4" w:space="0" w:color="auto"/>
            </w:tcBorders>
            <w:shd w:val="clear" w:color="auto" w:fill="FFFFFF"/>
            <w:noWrap/>
            <w:vAlign w:val="center"/>
            <w:hideMark/>
          </w:tcPr>
          <w:p w:rsidR="004F5F46" w:rsidRPr="002060E8" w:rsidRDefault="004F5F46" w:rsidP="00604132">
            <w:pPr>
              <w:spacing w:line="288" w:lineRule="auto"/>
              <w:rPr>
                <w:rFonts w:asciiTheme="majorBidi" w:hAnsiTheme="majorBidi" w:cstheme="majorBidi"/>
                <w:b/>
                <w:i/>
                <w:color w:val="000000"/>
              </w:rPr>
            </w:pPr>
            <w:r w:rsidRPr="002060E8">
              <w:rPr>
                <w:rFonts w:asciiTheme="majorBidi" w:hAnsiTheme="majorBidi" w:cstheme="majorBidi"/>
                <w:b/>
                <w:i/>
                <w:color w:val="000000"/>
              </w:rPr>
              <w:t>strong link</w:t>
            </w:r>
          </w:p>
        </w:tc>
        <w:tc>
          <w:tcPr>
            <w:tcW w:w="1526" w:type="dxa"/>
            <w:vMerge w:val="restart"/>
            <w:tcBorders>
              <w:top w:val="nil"/>
              <w:left w:val="single" w:sz="4" w:space="0" w:color="auto"/>
              <w:bottom w:val="single" w:sz="4" w:space="0" w:color="auto"/>
              <w:right w:val="single" w:sz="4" w:space="0" w:color="auto"/>
            </w:tcBorders>
            <w:shd w:val="clear" w:color="auto" w:fill="FFFFFF"/>
            <w:noWrap/>
            <w:vAlign w:val="center"/>
            <w:hideMark/>
          </w:tcPr>
          <w:p w:rsidR="004F5F46" w:rsidRPr="002060E8" w:rsidRDefault="004F5F46" w:rsidP="00604132">
            <w:pPr>
              <w:spacing w:line="288" w:lineRule="auto"/>
              <w:rPr>
                <w:rFonts w:asciiTheme="majorBidi" w:hAnsiTheme="majorBidi" w:cstheme="majorBidi"/>
                <w:b/>
                <w:bCs/>
                <w:i/>
                <w:iCs/>
                <w:color w:val="000000"/>
              </w:rPr>
            </w:pPr>
            <w:r w:rsidRPr="002060E8">
              <w:rPr>
                <w:rFonts w:asciiTheme="majorBidi" w:hAnsiTheme="majorBidi" w:cstheme="majorBidi"/>
                <w:b/>
                <w:bCs/>
                <w:i/>
                <w:iCs/>
                <w:color w:val="000000"/>
              </w:rPr>
              <w:t>weak link</w:t>
            </w:r>
          </w:p>
        </w:tc>
        <w:tc>
          <w:tcPr>
            <w:tcW w:w="2099" w:type="dxa"/>
            <w:vMerge w:val="restart"/>
            <w:tcBorders>
              <w:top w:val="nil"/>
              <w:left w:val="single" w:sz="4" w:space="0" w:color="auto"/>
              <w:bottom w:val="single" w:sz="4" w:space="0" w:color="auto"/>
              <w:right w:val="single" w:sz="4" w:space="0" w:color="auto"/>
            </w:tcBorders>
            <w:shd w:val="clear" w:color="auto" w:fill="FFFFFF"/>
            <w:noWrap/>
            <w:vAlign w:val="center"/>
            <w:hideMark/>
          </w:tcPr>
          <w:p w:rsidR="004F5F46" w:rsidRPr="002060E8" w:rsidRDefault="004F5F46" w:rsidP="00604132">
            <w:pPr>
              <w:spacing w:line="288" w:lineRule="auto"/>
              <w:rPr>
                <w:rFonts w:asciiTheme="majorBidi" w:hAnsiTheme="majorBidi" w:cstheme="majorBidi"/>
                <w:b/>
                <w:bCs/>
                <w:i/>
                <w:iCs/>
                <w:color w:val="000000"/>
              </w:rPr>
            </w:pPr>
            <w:r w:rsidRPr="002060E8">
              <w:rPr>
                <w:rFonts w:asciiTheme="majorBidi" w:hAnsiTheme="majorBidi" w:cstheme="majorBidi"/>
                <w:b/>
                <w:bCs/>
                <w:i/>
                <w:iCs/>
                <w:color w:val="000000"/>
              </w:rPr>
              <w:t>against hypothesis</w:t>
            </w:r>
          </w:p>
        </w:tc>
      </w:tr>
      <w:tr w:rsidR="004F5F46" w:rsidRPr="002060E8" w:rsidTr="003A748A">
        <w:trPr>
          <w:trHeight w:val="77"/>
          <w:jc w:val="center"/>
        </w:trPr>
        <w:tc>
          <w:tcPr>
            <w:tcW w:w="456" w:type="dxa"/>
            <w:tcBorders>
              <w:top w:val="nil"/>
              <w:left w:val="single" w:sz="4" w:space="0" w:color="auto"/>
              <w:bottom w:val="single" w:sz="4" w:space="0" w:color="auto"/>
              <w:right w:val="single" w:sz="4" w:space="0" w:color="auto"/>
            </w:tcBorders>
            <w:shd w:val="clear" w:color="auto" w:fill="FFFFFF"/>
            <w:noWrap/>
            <w:vAlign w:val="bottom"/>
            <w:hideMark/>
          </w:tcPr>
          <w:p w:rsidR="004F5F46" w:rsidRPr="002060E8" w:rsidRDefault="004F5F46" w:rsidP="00604132">
            <w:pPr>
              <w:spacing w:line="288" w:lineRule="auto"/>
              <w:rPr>
                <w:rFonts w:asciiTheme="majorBidi" w:hAnsiTheme="majorBidi" w:cstheme="majorBidi"/>
                <w:color w:val="000000"/>
              </w:rPr>
            </w:pPr>
            <w:r w:rsidRPr="002060E8">
              <w:rPr>
                <w:rFonts w:asciiTheme="majorBidi" w:hAnsiTheme="majorBidi" w:cstheme="majorBidi"/>
                <w:color w:val="000000"/>
              </w:rPr>
              <w:t>18</w:t>
            </w:r>
          </w:p>
        </w:tc>
        <w:tc>
          <w:tcPr>
            <w:tcW w:w="1870" w:type="dxa"/>
            <w:vMerge/>
            <w:tcBorders>
              <w:left w:val="single" w:sz="4" w:space="0" w:color="auto"/>
              <w:bottom w:val="single" w:sz="4" w:space="0" w:color="auto"/>
              <w:right w:val="single" w:sz="4" w:space="0" w:color="auto"/>
            </w:tcBorders>
            <w:shd w:val="clear" w:color="auto" w:fill="FFFFFF"/>
            <w:vAlign w:val="center"/>
            <w:hideMark/>
          </w:tcPr>
          <w:p w:rsidR="004F5F46" w:rsidRPr="002060E8" w:rsidRDefault="004F5F46" w:rsidP="00604132">
            <w:pPr>
              <w:spacing w:line="288" w:lineRule="auto"/>
              <w:rPr>
                <w:rFonts w:asciiTheme="majorBidi" w:hAnsiTheme="majorBidi" w:cstheme="majorBidi"/>
                <w:b/>
                <w:bCs/>
                <w:color w:val="000000"/>
              </w:rPr>
            </w:pPr>
          </w:p>
        </w:tc>
        <w:tc>
          <w:tcPr>
            <w:tcW w:w="2623" w:type="dxa"/>
            <w:vMerge/>
            <w:tcBorders>
              <w:top w:val="nil"/>
              <w:left w:val="single" w:sz="4" w:space="0" w:color="auto"/>
              <w:bottom w:val="single" w:sz="4" w:space="0" w:color="auto"/>
              <w:right w:val="single" w:sz="4" w:space="0" w:color="auto"/>
            </w:tcBorders>
            <w:shd w:val="clear" w:color="auto" w:fill="FFFFFF"/>
            <w:vAlign w:val="center"/>
            <w:hideMark/>
          </w:tcPr>
          <w:p w:rsidR="004F5F46" w:rsidRPr="002060E8" w:rsidRDefault="004F5F46" w:rsidP="00604132">
            <w:pPr>
              <w:spacing w:line="288" w:lineRule="auto"/>
              <w:rPr>
                <w:rFonts w:asciiTheme="majorBidi" w:hAnsiTheme="majorBidi" w:cstheme="majorBidi"/>
                <w:color w:val="000000"/>
              </w:rPr>
            </w:pPr>
          </w:p>
        </w:tc>
        <w:tc>
          <w:tcPr>
            <w:tcW w:w="1603" w:type="dxa"/>
            <w:vMerge/>
            <w:tcBorders>
              <w:top w:val="nil"/>
              <w:left w:val="single" w:sz="4" w:space="0" w:color="auto"/>
              <w:bottom w:val="single" w:sz="4" w:space="0" w:color="auto"/>
              <w:right w:val="single" w:sz="4" w:space="0" w:color="auto"/>
            </w:tcBorders>
            <w:shd w:val="clear" w:color="auto" w:fill="FFFFFF"/>
            <w:vAlign w:val="center"/>
            <w:hideMark/>
          </w:tcPr>
          <w:p w:rsidR="004F5F46" w:rsidRPr="002060E8" w:rsidRDefault="004F5F46" w:rsidP="00604132">
            <w:pPr>
              <w:spacing w:line="288" w:lineRule="auto"/>
              <w:rPr>
                <w:rFonts w:asciiTheme="majorBidi" w:hAnsiTheme="majorBidi" w:cstheme="majorBidi"/>
                <w:color w:val="000000"/>
              </w:rPr>
            </w:pPr>
          </w:p>
        </w:tc>
        <w:tc>
          <w:tcPr>
            <w:tcW w:w="1526" w:type="dxa"/>
            <w:vMerge/>
            <w:tcBorders>
              <w:top w:val="nil"/>
              <w:left w:val="single" w:sz="4" w:space="0" w:color="auto"/>
              <w:bottom w:val="single" w:sz="4" w:space="0" w:color="auto"/>
              <w:right w:val="single" w:sz="4" w:space="0" w:color="auto"/>
            </w:tcBorders>
            <w:shd w:val="clear" w:color="auto" w:fill="FFFFFF"/>
            <w:vAlign w:val="center"/>
            <w:hideMark/>
          </w:tcPr>
          <w:p w:rsidR="004F5F46" w:rsidRPr="002060E8" w:rsidRDefault="004F5F46" w:rsidP="00604132">
            <w:pPr>
              <w:spacing w:line="288" w:lineRule="auto"/>
              <w:rPr>
                <w:rFonts w:asciiTheme="majorBidi" w:hAnsiTheme="majorBidi" w:cstheme="majorBidi"/>
                <w:b/>
                <w:bCs/>
                <w:i/>
                <w:iCs/>
                <w:color w:val="000000"/>
              </w:rPr>
            </w:pPr>
          </w:p>
        </w:tc>
        <w:tc>
          <w:tcPr>
            <w:tcW w:w="2099" w:type="dxa"/>
            <w:vMerge/>
            <w:tcBorders>
              <w:top w:val="nil"/>
              <w:left w:val="single" w:sz="4" w:space="0" w:color="auto"/>
              <w:bottom w:val="single" w:sz="4" w:space="0" w:color="auto"/>
              <w:right w:val="single" w:sz="4" w:space="0" w:color="auto"/>
            </w:tcBorders>
            <w:shd w:val="clear" w:color="auto" w:fill="FFFFFF"/>
            <w:vAlign w:val="center"/>
            <w:hideMark/>
          </w:tcPr>
          <w:p w:rsidR="004F5F46" w:rsidRPr="002060E8" w:rsidRDefault="004F5F46" w:rsidP="00604132">
            <w:pPr>
              <w:spacing w:line="288" w:lineRule="auto"/>
              <w:rPr>
                <w:rFonts w:asciiTheme="majorBidi" w:hAnsiTheme="majorBidi" w:cstheme="majorBidi"/>
                <w:b/>
                <w:bCs/>
                <w:i/>
                <w:iCs/>
                <w:color w:val="000000"/>
              </w:rPr>
            </w:pPr>
          </w:p>
        </w:tc>
      </w:tr>
    </w:tbl>
    <w:p w:rsidR="004F5F46" w:rsidRPr="002060E8" w:rsidRDefault="004F5F46" w:rsidP="00604132">
      <w:pPr>
        <w:autoSpaceDE w:val="0"/>
        <w:autoSpaceDN w:val="0"/>
        <w:adjustRightInd w:val="0"/>
        <w:spacing w:after="0" w:line="288" w:lineRule="auto"/>
        <w:rPr>
          <w:rFonts w:asciiTheme="majorBidi" w:hAnsiTheme="majorBidi" w:cstheme="majorBidi"/>
        </w:rPr>
      </w:pPr>
    </w:p>
    <w:p w:rsidR="003A748A" w:rsidRPr="002060E8" w:rsidRDefault="003A748A" w:rsidP="00604132">
      <w:pPr>
        <w:autoSpaceDE w:val="0"/>
        <w:autoSpaceDN w:val="0"/>
        <w:adjustRightInd w:val="0"/>
        <w:spacing w:after="0" w:line="288" w:lineRule="auto"/>
        <w:rPr>
          <w:rFonts w:asciiTheme="majorBidi" w:hAnsiTheme="majorBidi" w:cstheme="majorBidi"/>
        </w:rPr>
      </w:pPr>
    </w:p>
    <w:p w:rsidR="002D786B" w:rsidRPr="00D8293C" w:rsidRDefault="002D786B" w:rsidP="00604132">
      <w:pPr>
        <w:spacing w:after="0"/>
        <w:ind w:firstLine="720"/>
        <w:rPr>
          <w:rFonts w:asciiTheme="majorBidi" w:hAnsiTheme="majorBidi" w:cstheme="majorBidi"/>
        </w:rPr>
      </w:pPr>
      <w:r w:rsidRPr="00D8293C">
        <w:rPr>
          <w:rFonts w:asciiTheme="majorBidi" w:hAnsiTheme="majorBidi" w:cstheme="majorBidi"/>
        </w:rPr>
        <w:t>By integrating each of the studied factors with performance expectancy, behavioral intention, and use behavior, a new model can be formulated to predict the reasons</w:t>
      </w:r>
      <w:r>
        <w:rPr>
          <w:rFonts w:asciiTheme="majorBidi" w:hAnsiTheme="majorBidi" w:cstheme="majorBidi"/>
        </w:rPr>
        <w:t xml:space="preserve"> that</w:t>
      </w:r>
      <w:r w:rsidRPr="00D8293C">
        <w:rPr>
          <w:rFonts w:asciiTheme="majorBidi" w:hAnsiTheme="majorBidi" w:cstheme="majorBidi"/>
        </w:rPr>
        <w:t xml:space="preserve"> should be considered when adopting SC tools in HE. </w:t>
      </w:r>
    </w:p>
    <w:p w:rsidR="004F5F46" w:rsidRPr="002060E8" w:rsidRDefault="002D786B" w:rsidP="00604132">
      <w:pPr>
        <w:rPr>
          <w:rFonts w:asciiTheme="majorBidi" w:hAnsiTheme="majorBidi" w:cstheme="majorBidi"/>
        </w:rPr>
      </w:pPr>
      <w:r w:rsidRPr="00D8293C">
        <w:rPr>
          <w:rFonts w:asciiTheme="majorBidi" w:hAnsiTheme="majorBidi" w:cstheme="majorBidi"/>
        </w:rPr>
        <w:t xml:space="preserve">Putting all these factors together with the UTAUT constructs linked with the hypothesized links in this research and the hypothesized links by Gunther (2009), the following conceptual model can be presented to show the factors that affect the use of </w:t>
      </w:r>
      <w:r w:rsidRPr="00D8293C">
        <w:rPr>
          <w:rFonts w:asciiTheme="majorBidi" w:hAnsiTheme="majorBidi" w:cstheme="majorBidi"/>
        </w:rPr>
        <w:lastRenderedPageBreak/>
        <w:t>SC in HE in the Gulf states. This model</w:t>
      </w:r>
      <w:r>
        <w:rPr>
          <w:rFonts w:asciiTheme="majorBidi" w:hAnsiTheme="majorBidi" w:cstheme="majorBidi"/>
        </w:rPr>
        <w:t xml:space="preserve"> was</w:t>
      </w:r>
      <w:r w:rsidRPr="00D8293C">
        <w:rPr>
          <w:rFonts w:asciiTheme="majorBidi" w:hAnsiTheme="majorBidi" w:cstheme="majorBidi"/>
        </w:rPr>
        <w:t xml:space="preserve"> developed based on the conducted stud</w:t>
      </w:r>
      <w:r>
        <w:rPr>
          <w:rFonts w:asciiTheme="majorBidi" w:hAnsiTheme="majorBidi" w:cstheme="majorBidi"/>
        </w:rPr>
        <w:t>ies</w:t>
      </w:r>
      <w:r w:rsidRPr="00D8293C">
        <w:rPr>
          <w:rFonts w:asciiTheme="majorBidi" w:hAnsiTheme="majorBidi" w:cstheme="majorBidi"/>
        </w:rPr>
        <w:t xml:space="preserve"> in the case</w:t>
      </w:r>
      <w:r>
        <w:rPr>
          <w:rFonts w:asciiTheme="majorBidi" w:hAnsiTheme="majorBidi" w:cstheme="majorBidi"/>
        </w:rPr>
        <w:t>-</w:t>
      </w:r>
      <w:r w:rsidRPr="00D8293C">
        <w:rPr>
          <w:rFonts w:asciiTheme="majorBidi" w:hAnsiTheme="majorBidi" w:cstheme="majorBidi"/>
        </w:rPr>
        <w:t>study institutions. These institutions include sample</w:t>
      </w:r>
      <w:r>
        <w:rPr>
          <w:rFonts w:asciiTheme="majorBidi" w:hAnsiTheme="majorBidi" w:cstheme="majorBidi"/>
        </w:rPr>
        <w:t>s</w:t>
      </w:r>
      <w:r w:rsidRPr="00D8293C">
        <w:rPr>
          <w:rFonts w:asciiTheme="majorBidi" w:hAnsiTheme="majorBidi" w:cstheme="majorBidi"/>
        </w:rPr>
        <w:t xml:space="preserve"> of the present stakeholders of HE in the Gulf states. Figure 1-11 illustrates the framework constructs and how they are related to the original UTAUT constructs. It also shows how SC is linked to these constructs in a way </w:t>
      </w:r>
      <w:r>
        <w:rPr>
          <w:rFonts w:asciiTheme="majorBidi" w:hAnsiTheme="majorBidi" w:cstheme="majorBidi"/>
        </w:rPr>
        <w:t>that</w:t>
      </w:r>
      <w:r w:rsidRPr="00D8293C">
        <w:rPr>
          <w:rFonts w:asciiTheme="majorBidi" w:hAnsiTheme="majorBidi" w:cstheme="majorBidi"/>
        </w:rPr>
        <w:t xml:space="preserve"> prov</w:t>
      </w:r>
      <w:r>
        <w:rPr>
          <w:rFonts w:asciiTheme="majorBidi" w:hAnsiTheme="majorBidi" w:cstheme="majorBidi"/>
        </w:rPr>
        <w:t>es</w:t>
      </w:r>
      <w:r w:rsidRPr="00D8293C">
        <w:rPr>
          <w:rFonts w:asciiTheme="majorBidi" w:hAnsiTheme="majorBidi" w:cstheme="majorBidi"/>
        </w:rPr>
        <w:t xml:space="preserve"> user acceptance of using its tool</w:t>
      </w:r>
      <w:r>
        <w:rPr>
          <w:rFonts w:asciiTheme="majorBidi" w:hAnsiTheme="majorBidi" w:cstheme="majorBidi"/>
        </w:rPr>
        <w:t>s</w:t>
      </w:r>
      <w:r w:rsidRPr="00D8293C">
        <w:rPr>
          <w:rFonts w:asciiTheme="majorBidi" w:hAnsiTheme="majorBidi" w:cstheme="majorBidi"/>
        </w:rPr>
        <w:t xml:space="preserve"> and consequently promoting learning levels.</w:t>
      </w:r>
      <w:r w:rsidR="004F5F46" w:rsidRPr="002060E8">
        <w:rPr>
          <w:rFonts w:asciiTheme="majorBidi" w:hAnsiTheme="majorBidi" w:cstheme="majorBidi"/>
        </w:rPr>
        <w:t xml:space="preserve">  </w:t>
      </w:r>
    </w:p>
    <w:p w:rsidR="00A46A76" w:rsidRPr="002060E8" w:rsidRDefault="00A46A76" w:rsidP="00604132">
      <w:pPr>
        <w:ind w:firstLine="288"/>
        <w:rPr>
          <w:rFonts w:asciiTheme="majorBidi" w:hAnsiTheme="majorBidi" w:cstheme="majorBidi"/>
          <w:sz w:val="16"/>
          <w:szCs w:val="16"/>
        </w:rPr>
      </w:pPr>
    </w:p>
    <w:p w:rsidR="004F5F46" w:rsidRPr="002060E8" w:rsidRDefault="004F5F46" w:rsidP="00604132">
      <w:pPr>
        <w:spacing w:line="288" w:lineRule="auto"/>
        <w:rPr>
          <w:rFonts w:asciiTheme="majorBidi" w:hAnsiTheme="majorBidi" w:cstheme="majorBidi"/>
        </w:rPr>
      </w:pPr>
      <w:r w:rsidRPr="002060E8">
        <w:rPr>
          <w:rFonts w:asciiTheme="majorBidi" w:hAnsiTheme="majorBidi" w:cstheme="majorBidi"/>
          <w:noProof/>
          <w:lang w:val="en-GB" w:eastAsia="en-GB"/>
        </w:rPr>
        <w:drawing>
          <wp:inline distT="0" distB="0" distL="0" distR="0">
            <wp:extent cx="5486400" cy="3823335"/>
            <wp:effectExtent l="0" t="0" r="0" b="5715"/>
            <wp:docPr id="45" name="Picture 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ramework_V5.jpg"/>
                    <pic:cNvPicPr/>
                  </pic:nvPicPr>
                  <pic:blipFill>
                    <a:blip r:embed="rId25" cstate="print">
                      <a:extLst>
                        <a:ext uri="{28A0092B-C50C-407E-A947-70E740481C1C}">
                          <a14:useLocalDpi xmlns:a14="http://schemas.microsoft.com/office/drawing/2010/main" val="0"/>
                        </a:ext>
                      </a:extLst>
                    </a:blip>
                    <a:stretch>
                      <a:fillRect/>
                    </a:stretch>
                  </pic:blipFill>
                  <pic:spPr>
                    <a:xfrm>
                      <a:off x="0" y="0"/>
                      <a:ext cx="5486400" cy="3823335"/>
                    </a:xfrm>
                    <a:prstGeom prst="rect">
                      <a:avLst/>
                    </a:prstGeom>
                  </pic:spPr>
                </pic:pic>
              </a:graphicData>
            </a:graphic>
          </wp:inline>
        </w:drawing>
      </w:r>
    </w:p>
    <w:p w:rsidR="004F5F46" w:rsidRDefault="004F5F46" w:rsidP="00604132">
      <w:pPr>
        <w:tabs>
          <w:tab w:val="left" w:pos="1134"/>
          <w:tab w:val="left" w:pos="1418"/>
        </w:tabs>
        <w:rPr>
          <w:rFonts w:asciiTheme="majorBidi" w:hAnsiTheme="majorBidi" w:cstheme="majorBidi"/>
          <w:sz w:val="18"/>
          <w:szCs w:val="18"/>
        </w:rPr>
      </w:pPr>
      <w:r w:rsidRPr="002060E8">
        <w:rPr>
          <w:rFonts w:asciiTheme="majorBidi" w:hAnsiTheme="majorBidi" w:cstheme="majorBidi"/>
          <w:sz w:val="18"/>
          <w:szCs w:val="18"/>
        </w:rPr>
        <w:t>Figure</w:t>
      </w:r>
      <w:r w:rsidR="00F5477F" w:rsidRPr="002060E8">
        <w:rPr>
          <w:rFonts w:asciiTheme="majorBidi" w:hAnsiTheme="majorBidi" w:cstheme="majorBidi"/>
          <w:sz w:val="18"/>
          <w:szCs w:val="18"/>
        </w:rPr>
        <w:t xml:space="preserve"> 1</w:t>
      </w:r>
      <w:r w:rsidRPr="002060E8">
        <w:rPr>
          <w:rFonts w:asciiTheme="majorBidi" w:hAnsiTheme="majorBidi" w:cstheme="majorBidi"/>
          <w:sz w:val="18"/>
          <w:szCs w:val="18"/>
        </w:rPr>
        <w:t>-1</w:t>
      </w:r>
      <w:r w:rsidR="00F5477F" w:rsidRPr="002060E8">
        <w:rPr>
          <w:rFonts w:asciiTheme="majorBidi" w:hAnsiTheme="majorBidi" w:cstheme="majorBidi"/>
          <w:sz w:val="18"/>
          <w:szCs w:val="18"/>
        </w:rPr>
        <w:t>1</w:t>
      </w:r>
      <w:r w:rsidRPr="002060E8">
        <w:rPr>
          <w:rFonts w:asciiTheme="majorBidi" w:hAnsiTheme="majorBidi" w:cstheme="majorBidi"/>
          <w:sz w:val="18"/>
          <w:szCs w:val="18"/>
        </w:rPr>
        <w:t xml:space="preserve">: </w:t>
      </w:r>
      <w:r w:rsidR="002A305B">
        <w:rPr>
          <w:rFonts w:asciiTheme="majorBidi" w:hAnsiTheme="majorBidi" w:cstheme="majorBidi"/>
          <w:sz w:val="18"/>
          <w:szCs w:val="18"/>
        </w:rPr>
        <w:t xml:space="preserve">Conceptual </w:t>
      </w:r>
      <w:r w:rsidRPr="002060E8">
        <w:rPr>
          <w:rFonts w:asciiTheme="majorBidi" w:hAnsiTheme="majorBidi" w:cstheme="majorBidi"/>
          <w:sz w:val="18"/>
          <w:szCs w:val="18"/>
        </w:rPr>
        <w:t>Framework</w:t>
      </w:r>
      <w:r w:rsidR="002A305B">
        <w:rPr>
          <w:rFonts w:asciiTheme="majorBidi" w:hAnsiTheme="majorBidi" w:cstheme="majorBidi"/>
          <w:sz w:val="18"/>
          <w:szCs w:val="18"/>
        </w:rPr>
        <w:t xml:space="preserve"> for implementing SC in HE in the Gulf States.</w:t>
      </w:r>
    </w:p>
    <w:p w:rsidR="0038464C" w:rsidRDefault="0038464C" w:rsidP="00604132">
      <w:pPr>
        <w:tabs>
          <w:tab w:val="left" w:pos="1134"/>
          <w:tab w:val="left" w:pos="1418"/>
        </w:tabs>
        <w:rPr>
          <w:rFonts w:asciiTheme="majorBidi" w:hAnsiTheme="majorBidi" w:cstheme="majorBidi"/>
          <w:sz w:val="18"/>
          <w:szCs w:val="18"/>
        </w:rPr>
      </w:pPr>
    </w:p>
    <w:p w:rsidR="00921575" w:rsidRPr="00921575" w:rsidRDefault="00921575" w:rsidP="00604132">
      <w:pPr>
        <w:numPr>
          <w:ilvl w:val="0"/>
          <w:numId w:val="1"/>
        </w:numPr>
        <w:tabs>
          <w:tab w:val="num" w:pos="360"/>
          <w:tab w:val="left" w:pos="1440"/>
          <w:tab w:val="left" w:pos="2880"/>
        </w:tabs>
        <w:spacing w:after="0"/>
        <w:ind w:left="0"/>
        <w:rPr>
          <w:rFonts w:asciiTheme="majorBidi" w:hAnsiTheme="majorBidi" w:cstheme="majorBidi"/>
          <w:b/>
          <w:caps/>
          <w:color w:val="000000" w:themeColor="text1"/>
        </w:rPr>
      </w:pPr>
      <w:r w:rsidRPr="00921575">
        <w:rPr>
          <w:rFonts w:asciiTheme="majorBidi" w:hAnsiTheme="majorBidi" w:cstheme="majorBidi"/>
          <w:b/>
          <w:caps/>
          <w:color w:val="000000" w:themeColor="text1"/>
        </w:rPr>
        <w:t xml:space="preserve">Significance </w:t>
      </w:r>
      <w:r>
        <w:rPr>
          <w:rFonts w:asciiTheme="majorBidi" w:hAnsiTheme="majorBidi" w:cstheme="majorBidi"/>
          <w:b/>
          <w:caps/>
          <w:color w:val="000000" w:themeColor="text1"/>
        </w:rPr>
        <w:t xml:space="preserve">and Usage </w:t>
      </w:r>
      <w:r w:rsidRPr="00921575">
        <w:rPr>
          <w:rFonts w:asciiTheme="majorBidi" w:hAnsiTheme="majorBidi" w:cstheme="majorBidi"/>
          <w:b/>
          <w:caps/>
          <w:color w:val="000000" w:themeColor="text1"/>
        </w:rPr>
        <w:t>of the framework</w:t>
      </w:r>
    </w:p>
    <w:p w:rsidR="002D786B" w:rsidRPr="002D786B" w:rsidRDefault="002D786B" w:rsidP="00604132">
      <w:pPr>
        <w:spacing w:after="0"/>
        <w:rPr>
          <w:rFonts w:asciiTheme="majorBidi" w:hAnsiTheme="majorBidi" w:cstheme="majorBidi"/>
        </w:rPr>
      </w:pPr>
      <w:r w:rsidRPr="002D786B">
        <w:rPr>
          <w:rFonts w:asciiTheme="majorBidi" w:hAnsiTheme="majorBidi" w:cstheme="majorBidi"/>
          <w:color w:val="221E1F"/>
        </w:rPr>
        <w:t>This framework contributes to the body of knowledge by</w:t>
      </w:r>
      <w:r w:rsidRPr="002D786B">
        <w:rPr>
          <w:rFonts w:asciiTheme="majorBidi" w:hAnsiTheme="majorBidi" w:cstheme="majorBidi"/>
        </w:rPr>
        <w:t xml:space="preserve"> presenting a theoretical base for implementing SC in HE in the Gulf states. It also extends the research on technology acceptance by extending the UTAUT theory to include extra constructs related to the use of SC in HE. With regard to developing successful external validity and generalizing the research findings to the whole HE domain, the developed framework will also work also as an additional version of UTAUT specified for the use of the specified SC technologies. Future research might be conducted on extending the research findings to use SC in other businesses, which will extend the contribution to knowledge to another level. More future work will be also suggested for testing the proposed framework on other businesses (not just HE) to generalize the framework to any business in order to generate additional value.</w:t>
      </w:r>
    </w:p>
    <w:p w:rsidR="002D786B" w:rsidRPr="00D8293C" w:rsidRDefault="002D786B" w:rsidP="00604132">
      <w:pPr>
        <w:spacing w:after="0"/>
        <w:ind w:firstLine="720"/>
        <w:rPr>
          <w:rFonts w:asciiTheme="majorBidi" w:hAnsiTheme="majorBidi" w:cstheme="majorBidi"/>
          <w:color w:val="221E1F"/>
        </w:rPr>
      </w:pPr>
      <w:r w:rsidRPr="00D8293C">
        <w:rPr>
          <w:rFonts w:asciiTheme="majorBidi" w:hAnsiTheme="majorBidi" w:cstheme="majorBidi"/>
          <w:color w:val="221E1F"/>
        </w:rPr>
        <w:t xml:space="preserve">The framework can be </w:t>
      </w:r>
      <w:r w:rsidRPr="00D8293C">
        <w:rPr>
          <w:rFonts w:asciiTheme="majorBidi" w:hAnsiTheme="majorBidi" w:cstheme="majorBidi"/>
        </w:rPr>
        <w:t>used</w:t>
      </w:r>
      <w:r w:rsidRPr="00D8293C">
        <w:rPr>
          <w:rFonts w:asciiTheme="majorBidi" w:hAnsiTheme="majorBidi" w:cstheme="majorBidi"/>
          <w:color w:val="221E1F"/>
        </w:rPr>
        <w:t xml:space="preserve"> as </w:t>
      </w:r>
      <w:r>
        <w:rPr>
          <w:rFonts w:asciiTheme="majorBidi" w:hAnsiTheme="majorBidi" w:cstheme="majorBidi"/>
          <w:color w:val="221E1F"/>
        </w:rPr>
        <w:t xml:space="preserve">a </w:t>
      </w:r>
      <w:r w:rsidRPr="00D8293C">
        <w:rPr>
          <w:rFonts w:asciiTheme="majorBidi" w:hAnsiTheme="majorBidi" w:cstheme="majorBidi"/>
          <w:color w:val="221E1F"/>
        </w:rPr>
        <w:t xml:space="preserve">theoretical base for developing new </w:t>
      </w:r>
      <w:r>
        <w:rPr>
          <w:rFonts w:asciiTheme="majorBidi" w:hAnsiTheme="majorBidi" w:cstheme="majorBidi"/>
          <w:color w:val="221E1F"/>
        </w:rPr>
        <w:t>v</w:t>
      </w:r>
      <w:r w:rsidRPr="00D8293C">
        <w:rPr>
          <w:rFonts w:asciiTheme="majorBidi" w:hAnsiTheme="majorBidi" w:cstheme="majorBidi"/>
          <w:color w:val="221E1F"/>
        </w:rPr>
        <w:t xml:space="preserve">irtual </w:t>
      </w:r>
      <w:r>
        <w:rPr>
          <w:rFonts w:asciiTheme="majorBidi" w:hAnsiTheme="majorBidi" w:cstheme="majorBidi"/>
          <w:color w:val="221E1F"/>
        </w:rPr>
        <w:t>l</w:t>
      </w:r>
      <w:r w:rsidRPr="00D8293C">
        <w:rPr>
          <w:rFonts w:asciiTheme="majorBidi" w:hAnsiTheme="majorBidi" w:cstheme="majorBidi"/>
          <w:color w:val="221E1F"/>
        </w:rPr>
        <w:t xml:space="preserve">earning </w:t>
      </w:r>
      <w:r>
        <w:rPr>
          <w:rFonts w:asciiTheme="majorBidi" w:hAnsiTheme="majorBidi" w:cstheme="majorBidi"/>
          <w:color w:val="221E1F"/>
        </w:rPr>
        <w:t>e</w:t>
      </w:r>
      <w:r w:rsidRPr="00D8293C">
        <w:rPr>
          <w:rFonts w:asciiTheme="majorBidi" w:hAnsiTheme="majorBidi" w:cstheme="majorBidi"/>
          <w:color w:val="221E1F"/>
        </w:rPr>
        <w:t xml:space="preserve">nvironments (VLEs) </w:t>
      </w:r>
      <w:r>
        <w:rPr>
          <w:rFonts w:asciiTheme="majorBidi" w:hAnsiTheme="majorBidi" w:cstheme="majorBidi"/>
          <w:color w:val="221E1F"/>
        </w:rPr>
        <w:t>that</w:t>
      </w:r>
      <w:r w:rsidRPr="00D8293C">
        <w:rPr>
          <w:rFonts w:asciiTheme="majorBidi" w:hAnsiTheme="majorBidi" w:cstheme="majorBidi"/>
          <w:color w:val="221E1F"/>
        </w:rPr>
        <w:t xml:space="preserve"> can support education with useful and effective </w:t>
      </w:r>
      <w:r w:rsidRPr="00D8293C">
        <w:rPr>
          <w:rFonts w:asciiTheme="majorBidi" w:hAnsiTheme="majorBidi" w:cstheme="majorBidi"/>
          <w:color w:val="221E1F"/>
        </w:rPr>
        <w:lastRenderedPageBreak/>
        <w:t xml:space="preserve">technology tools. This might affect the future of the VLEs </w:t>
      </w:r>
      <w:r>
        <w:rPr>
          <w:rFonts w:asciiTheme="majorBidi" w:hAnsiTheme="majorBidi" w:cstheme="majorBidi"/>
          <w:color w:val="221E1F"/>
        </w:rPr>
        <w:t>since</w:t>
      </w:r>
      <w:r w:rsidRPr="00D8293C">
        <w:rPr>
          <w:rFonts w:asciiTheme="majorBidi" w:hAnsiTheme="majorBidi" w:cstheme="majorBidi"/>
          <w:color w:val="221E1F"/>
        </w:rPr>
        <w:t xml:space="preserve"> the demand </w:t>
      </w:r>
      <w:r>
        <w:rPr>
          <w:rFonts w:asciiTheme="majorBidi" w:hAnsiTheme="majorBidi" w:cstheme="majorBidi"/>
          <w:color w:val="221E1F"/>
        </w:rPr>
        <w:t>for</w:t>
      </w:r>
      <w:r w:rsidRPr="00D8293C">
        <w:rPr>
          <w:rFonts w:asciiTheme="majorBidi" w:hAnsiTheme="majorBidi" w:cstheme="majorBidi"/>
          <w:color w:val="221E1F"/>
        </w:rPr>
        <w:t xml:space="preserve"> social technologies in business is increasing</w:t>
      </w:r>
      <w:r>
        <w:rPr>
          <w:rFonts w:asciiTheme="majorBidi" w:hAnsiTheme="majorBidi" w:cstheme="majorBidi"/>
          <w:color w:val="221E1F"/>
        </w:rPr>
        <w:t>,</w:t>
      </w:r>
      <w:r w:rsidRPr="00D8293C">
        <w:rPr>
          <w:rFonts w:asciiTheme="majorBidi" w:hAnsiTheme="majorBidi" w:cstheme="majorBidi"/>
          <w:color w:val="221E1F"/>
        </w:rPr>
        <w:t xml:space="preserve"> and SC is emerging every day in</w:t>
      </w:r>
      <w:r>
        <w:rPr>
          <w:rFonts w:asciiTheme="majorBidi" w:hAnsiTheme="majorBidi" w:cstheme="majorBidi"/>
          <w:color w:val="221E1F"/>
        </w:rPr>
        <w:t xml:space="preserve"> a</w:t>
      </w:r>
      <w:r w:rsidRPr="00D8293C">
        <w:rPr>
          <w:rFonts w:asciiTheme="majorBidi" w:hAnsiTheme="majorBidi" w:cstheme="majorBidi"/>
          <w:color w:val="221E1F"/>
        </w:rPr>
        <w:t xml:space="preserve"> variety of business organizations.</w:t>
      </w:r>
    </w:p>
    <w:p w:rsidR="00921575" w:rsidRDefault="00921575" w:rsidP="00604132">
      <w:pPr>
        <w:spacing w:line="360" w:lineRule="auto"/>
        <w:ind w:left="562" w:firstLine="288"/>
        <w:rPr>
          <w:rFonts w:asciiTheme="majorBidi" w:hAnsiTheme="majorBidi" w:cstheme="majorBidi"/>
          <w:color w:val="221E1F"/>
        </w:rPr>
      </w:pPr>
    </w:p>
    <w:p w:rsidR="00921575" w:rsidRPr="00921575" w:rsidRDefault="00921575" w:rsidP="00604132">
      <w:pPr>
        <w:numPr>
          <w:ilvl w:val="0"/>
          <w:numId w:val="1"/>
        </w:numPr>
        <w:tabs>
          <w:tab w:val="num" w:pos="360"/>
          <w:tab w:val="left" w:pos="1440"/>
          <w:tab w:val="left" w:pos="2880"/>
        </w:tabs>
        <w:spacing w:after="0"/>
        <w:ind w:left="0"/>
        <w:rPr>
          <w:rFonts w:asciiTheme="majorBidi" w:hAnsiTheme="majorBidi" w:cstheme="majorBidi"/>
          <w:b/>
          <w:caps/>
          <w:color w:val="000000" w:themeColor="text1"/>
        </w:rPr>
      </w:pPr>
      <w:r w:rsidRPr="00921575">
        <w:rPr>
          <w:rFonts w:asciiTheme="majorBidi" w:hAnsiTheme="majorBidi" w:cstheme="majorBidi"/>
          <w:b/>
          <w:caps/>
          <w:color w:val="000000" w:themeColor="text1"/>
        </w:rPr>
        <w:t>Framework validat</w:t>
      </w:r>
      <w:r>
        <w:rPr>
          <w:rFonts w:asciiTheme="majorBidi" w:hAnsiTheme="majorBidi" w:cstheme="majorBidi"/>
          <w:b/>
          <w:caps/>
          <w:color w:val="000000" w:themeColor="text1"/>
        </w:rPr>
        <w:t>i</w:t>
      </w:r>
      <w:r w:rsidRPr="00921575">
        <w:rPr>
          <w:rFonts w:asciiTheme="majorBidi" w:hAnsiTheme="majorBidi" w:cstheme="majorBidi"/>
          <w:b/>
          <w:caps/>
          <w:color w:val="000000" w:themeColor="text1"/>
        </w:rPr>
        <w:t>on</w:t>
      </w:r>
    </w:p>
    <w:p w:rsidR="002D786B" w:rsidRPr="002D786B" w:rsidRDefault="002D786B" w:rsidP="00604132">
      <w:pPr>
        <w:spacing w:after="0"/>
        <w:rPr>
          <w:rFonts w:asciiTheme="majorBidi" w:hAnsiTheme="majorBidi" w:cstheme="majorBidi"/>
        </w:rPr>
      </w:pPr>
      <w:r w:rsidRPr="002D786B">
        <w:rPr>
          <w:rFonts w:asciiTheme="majorBidi" w:hAnsiTheme="majorBidi" w:cstheme="majorBidi"/>
        </w:rPr>
        <w:t>To validate the framework, a new system prototype will be developed to simulate new VLEs that focus on using a mix of SC tools to facilitate course delivery</w:t>
      </w:r>
      <w:r w:rsidR="00052B98">
        <w:rPr>
          <w:rFonts w:asciiTheme="majorBidi" w:hAnsiTheme="majorBidi" w:cstheme="majorBidi"/>
        </w:rPr>
        <w:t xml:space="preserve"> and learning activities. Group</w:t>
      </w:r>
      <w:r w:rsidRPr="002D786B">
        <w:rPr>
          <w:rFonts w:asciiTheme="majorBidi" w:hAnsiTheme="majorBidi" w:cstheme="majorBidi"/>
        </w:rPr>
        <w:t xml:space="preserve"> of usability experts are invited to do a heuristic evaluation of the developed system prototype. Then a group of the surveyed users will be contacted again to conduct usability testing and use the system to ensure it satisfies their needs and meets their expectations. The validation of the framework comes from validating the system prototype—in other words, the success of the system itself. On the other hand, when successfully validating the prototype, this validation will lead to validating the conceptual framework itself. Figure 1.12 shows the whole validation procedure.</w:t>
      </w:r>
    </w:p>
    <w:p w:rsidR="00B132A0" w:rsidRPr="00B132A0" w:rsidRDefault="00B132A0" w:rsidP="00604132">
      <w:pPr>
        <w:ind w:left="1980"/>
        <w:rPr>
          <w:rFonts w:asciiTheme="majorBidi" w:hAnsiTheme="majorBidi" w:cstheme="majorBidi"/>
        </w:rPr>
      </w:pPr>
      <w:r w:rsidRPr="00D64B9E">
        <w:rPr>
          <w:noProof/>
          <w:lang w:val="en-GB" w:eastAsia="en-GB"/>
        </w:rPr>
        <w:drawing>
          <wp:inline distT="0" distB="0" distL="0" distR="0">
            <wp:extent cx="2749137" cy="2832264"/>
            <wp:effectExtent l="0" t="0" r="13335" b="25400"/>
            <wp:docPr id="5" name="Diagram 5"/>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6" r:lo="rId27" r:qs="rId28" r:cs="rId29"/>
              </a:graphicData>
            </a:graphic>
          </wp:inline>
        </w:drawing>
      </w:r>
    </w:p>
    <w:p w:rsidR="00B132A0" w:rsidRPr="00B132A0" w:rsidRDefault="00B132A0" w:rsidP="00604132">
      <w:pPr>
        <w:rPr>
          <w:rFonts w:asciiTheme="majorBidi" w:hAnsiTheme="majorBidi" w:cstheme="majorBidi"/>
          <w:sz w:val="20"/>
          <w:szCs w:val="20"/>
        </w:rPr>
      </w:pPr>
      <w:r w:rsidRPr="00B132A0">
        <w:rPr>
          <w:rFonts w:asciiTheme="majorBidi" w:hAnsiTheme="majorBidi" w:cstheme="majorBidi"/>
          <w:sz w:val="20"/>
          <w:szCs w:val="20"/>
        </w:rPr>
        <w:t xml:space="preserve">Fig </w:t>
      </w:r>
      <w:r w:rsidR="000F38A5">
        <w:rPr>
          <w:rFonts w:asciiTheme="majorBidi" w:hAnsiTheme="majorBidi" w:cstheme="majorBidi"/>
          <w:sz w:val="20"/>
          <w:szCs w:val="20"/>
        </w:rPr>
        <w:t>1</w:t>
      </w:r>
      <w:r w:rsidRPr="00B132A0">
        <w:rPr>
          <w:rFonts w:asciiTheme="majorBidi" w:hAnsiTheme="majorBidi" w:cstheme="majorBidi"/>
          <w:sz w:val="20"/>
          <w:szCs w:val="20"/>
        </w:rPr>
        <w:t>.1</w:t>
      </w:r>
      <w:r w:rsidR="000F38A5">
        <w:rPr>
          <w:rFonts w:asciiTheme="majorBidi" w:hAnsiTheme="majorBidi" w:cstheme="majorBidi"/>
          <w:sz w:val="20"/>
          <w:szCs w:val="20"/>
        </w:rPr>
        <w:t>2</w:t>
      </w:r>
      <w:r w:rsidRPr="00B132A0">
        <w:rPr>
          <w:rFonts w:asciiTheme="majorBidi" w:hAnsiTheme="majorBidi" w:cstheme="majorBidi"/>
          <w:sz w:val="20"/>
          <w:szCs w:val="20"/>
        </w:rPr>
        <w:t>:  The validation procedure</w:t>
      </w:r>
    </w:p>
    <w:p w:rsidR="00094016" w:rsidRDefault="00094016" w:rsidP="00604132">
      <w:pPr>
        <w:rPr>
          <w:rFonts w:asciiTheme="majorBidi" w:hAnsiTheme="majorBidi" w:cstheme="majorBidi"/>
        </w:rPr>
      </w:pPr>
    </w:p>
    <w:p w:rsidR="002D786B" w:rsidRPr="00D8293C" w:rsidRDefault="002D786B" w:rsidP="00604132">
      <w:pPr>
        <w:spacing w:after="0"/>
        <w:ind w:firstLine="720"/>
        <w:rPr>
          <w:rFonts w:asciiTheme="majorBidi" w:hAnsiTheme="majorBidi" w:cstheme="majorBidi"/>
        </w:rPr>
      </w:pPr>
      <w:r w:rsidRPr="00D8293C">
        <w:rPr>
          <w:rFonts w:asciiTheme="majorBidi" w:hAnsiTheme="majorBidi" w:cstheme="majorBidi"/>
        </w:rPr>
        <w:t>The system prototype has been developed and validated using the validation procedure as illustrated in Fig</w:t>
      </w:r>
      <w:r>
        <w:rPr>
          <w:rFonts w:asciiTheme="majorBidi" w:hAnsiTheme="majorBidi" w:cstheme="majorBidi"/>
        </w:rPr>
        <w:t>ure</w:t>
      </w:r>
      <w:r w:rsidRPr="00D8293C">
        <w:rPr>
          <w:rFonts w:asciiTheme="majorBidi" w:hAnsiTheme="majorBidi" w:cstheme="majorBidi"/>
        </w:rPr>
        <w:t xml:space="preserve"> 1.13. </w:t>
      </w:r>
    </w:p>
    <w:p w:rsidR="008B3929" w:rsidRDefault="008B3929" w:rsidP="00604132">
      <w:pPr>
        <w:ind w:left="720"/>
      </w:pPr>
      <w:r>
        <w:rPr>
          <w:noProof/>
          <w:lang w:val="en-GB" w:eastAsia="en-GB"/>
        </w:rPr>
        <w:lastRenderedPageBreak/>
        <w:drawing>
          <wp:inline distT="0" distB="0" distL="0" distR="0">
            <wp:extent cx="3934749" cy="7853742"/>
            <wp:effectExtent l="0" t="0" r="889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Validation Process.JPG"/>
                    <pic:cNvPicPr/>
                  </pic:nvPicPr>
                  <pic:blipFill>
                    <a:blip r:embed="rId31" cstate="print">
                      <a:extLst>
                        <a:ext uri="{28A0092B-C50C-407E-A947-70E740481C1C}">
                          <a14:useLocalDpi xmlns:a14="http://schemas.microsoft.com/office/drawing/2010/main" val="0"/>
                        </a:ext>
                      </a:extLst>
                    </a:blip>
                    <a:stretch>
                      <a:fillRect/>
                    </a:stretch>
                  </pic:blipFill>
                  <pic:spPr>
                    <a:xfrm>
                      <a:off x="0" y="0"/>
                      <a:ext cx="3934749" cy="7853742"/>
                    </a:xfrm>
                    <a:prstGeom prst="rect">
                      <a:avLst/>
                    </a:prstGeom>
                  </pic:spPr>
                </pic:pic>
              </a:graphicData>
            </a:graphic>
          </wp:inline>
        </w:drawing>
      </w:r>
    </w:p>
    <w:p w:rsidR="008B3929" w:rsidRDefault="008B3929" w:rsidP="00604132">
      <w:pPr>
        <w:ind w:left="720"/>
      </w:pPr>
      <w:r>
        <w:t>Figure 1.13: the prototype validation process</w:t>
      </w:r>
    </w:p>
    <w:p w:rsidR="008B3929" w:rsidRDefault="008B3929" w:rsidP="00604132">
      <w:pPr>
        <w:autoSpaceDE w:val="0"/>
        <w:autoSpaceDN w:val="0"/>
        <w:adjustRightInd w:val="0"/>
        <w:spacing w:after="0"/>
        <w:rPr>
          <w:rFonts w:asciiTheme="majorBidi" w:hAnsiTheme="majorBidi" w:cstheme="majorBidi"/>
        </w:rPr>
      </w:pPr>
    </w:p>
    <w:p w:rsidR="009E3FE3" w:rsidRPr="002060E8" w:rsidRDefault="009E3FE3" w:rsidP="00604132">
      <w:pPr>
        <w:numPr>
          <w:ilvl w:val="0"/>
          <w:numId w:val="1"/>
        </w:numPr>
        <w:tabs>
          <w:tab w:val="num" w:pos="360"/>
          <w:tab w:val="left" w:pos="1440"/>
          <w:tab w:val="left" w:pos="2880"/>
        </w:tabs>
        <w:spacing w:after="0"/>
        <w:ind w:left="0"/>
        <w:rPr>
          <w:rFonts w:asciiTheme="majorBidi" w:hAnsiTheme="majorBidi" w:cstheme="majorBidi"/>
          <w:b/>
          <w:caps/>
          <w:color w:val="000000" w:themeColor="text1"/>
        </w:rPr>
      </w:pPr>
      <w:r w:rsidRPr="002060E8">
        <w:rPr>
          <w:rFonts w:asciiTheme="majorBidi" w:hAnsiTheme="majorBidi" w:cstheme="majorBidi"/>
          <w:b/>
          <w:caps/>
          <w:color w:val="000000" w:themeColor="text1"/>
        </w:rPr>
        <w:t>Conclusion</w:t>
      </w:r>
    </w:p>
    <w:p w:rsidR="002D786B" w:rsidRPr="002D786B" w:rsidRDefault="002D786B" w:rsidP="00052B98">
      <w:pPr>
        <w:spacing w:after="0"/>
        <w:rPr>
          <w:rFonts w:asciiTheme="majorBidi" w:hAnsiTheme="majorBidi" w:cstheme="majorBidi"/>
          <w:color w:val="000000" w:themeColor="text1"/>
        </w:rPr>
      </w:pPr>
      <w:r w:rsidRPr="002D786B">
        <w:rPr>
          <w:rFonts w:asciiTheme="majorBidi" w:hAnsiTheme="majorBidi" w:cstheme="majorBidi"/>
          <w:color w:val="000000" w:themeColor="text1"/>
        </w:rPr>
        <w:t>Implementing SC in HE in the Gulf states was studied to detect the drivers behind using it in HE to support teaching and learning processes. Sets of hypotheses were generated based on the existing theories of technology acceptance, and then data collection was conducted to confirm the proposed hypotheses. User acceptance of SC was studied through 8 factors that might affect the intention to use SC and use behavior: privacy concerns, reputation, communication benefits, signal-to-noise ratio, codification effort, expected relationships, collaborative norms, and facilitating conditions. The re</w:t>
      </w:r>
      <w:r w:rsidR="00052B98">
        <w:rPr>
          <w:rFonts w:asciiTheme="majorBidi" w:hAnsiTheme="majorBidi" w:cstheme="majorBidi"/>
          <w:color w:val="000000" w:themeColor="text1"/>
        </w:rPr>
        <w:t>search methods included surveys and</w:t>
      </w:r>
      <w:r w:rsidRPr="002D786B">
        <w:rPr>
          <w:rFonts w:asciiTheme="majorBidi" w:hAnsiTheme="majorBidi" w:cstheme="majorBidi"/>
          <w:color w:val="000000" w:themeColor="text1"/>
        </w:rPr>
        <w:t xml:space="preserve"> interviews. Based on the findings of these research methods, the use of SC in HE in the Gulf states is linked to all these factors, which means that it affects its relation with the behavior intention and consequently the use behavior. Inverse relationships </w:t>
      </w:r>
      <w:r w:rsidR="00052B98" w:rsidRPr="002D786B">
        <w:rPr>
          <w:rFonts w:asciiTheme="majorBidi" w:hAnsiTheme="majorBidi" w:cstheme="majorBidi"/>
          <w:color w:val="000000" w:themeColor="text1"/>
        </w:rPr>
        <w:t>between privacy</w:t>
      </w:r>
      <w:r w:rsidRPr="002D786B">
        <w:rPr>
          <w:rFonts w:asciiTheme="majorBidi" w:hAnsiTheme="majorBidi" w:cstheme="majorBidi"/>
          <w:color w:val="000000" w:themeColor="text1"/>
        </w:rPr>
        <w:t xml:space="preserve"> concerns, signal-to-noise ratio, and codification effort on one side and behavioral intention on the other were concluded either through direct or indirect relationships. The rest of the factors had positive relationships with the behavioral intention. A new theoretical framework has been developed to collect all these relations together and prove the existence of a great opportunity to leverage teaching and learning processes in HE in the Gulf </w:t>
      </w:r>
      <w:r w:rsidR="00052B98" w:rsidRPr="002D786B">
        <w:rPr>
          <w:rFonts w:asciiTheme="majorBidi" w:hAnsiTheme="majorBidi" w:cstheme="majorBidi"/>
          <w:color w:val="000000" w:themeColor="text1"/>
        </w:rPr>
        <w:t>States</w:t>
      </w:r>
      <w:r w:rsidRPr="002D786B">
        <w:rPr>
          <w:rFonts w:asciiTheme="majorBidi" w:hAnsiTheme="majorBidi" w:cstheme="majorBidi"/>
          <w:color w:val="000000" w:themeColor="text1"/>
        </w:rPr>
        <w:t xml:space="preserve"> through enhancing the level of student learning and engagement by implementing SC. The framework works as a theoretical base for the future research and development of VLE systems. To validate the </w:t>
      </w:r>
      <w:r w:rsidRPr="002D786B">
        <w:rPr>
          <w:rFonts w:asciiTheme="majorBidi" w:hAnsiTheme="majorBidi" w:cstheme="majorBidi"/>
        </w:rPr>
        <w:t>prototype</w:t>
      </w:r>
      <w:r w:rsidRPr="002D786B">
        <w:rPr>
          <w:rFonts w:asciiTheme="majorBidi" w:hAnsiTheme="majorBidi" w:cstheme="majorBidi"/>
          <w:color w:val="000000" w:themeColor="text1"/>
        </w:rPr>
        <w:t xml:space="preserve"> and instantiate the framework, a new system prototype has been developed and tested with a group of the survey participants.</w:t>
      </w:r>
    </w:p>
    <w:p w:rsidR="009E3FE3" w:rsidRPr="002060E8" w:rsidRDefault="009E3FE3" w:rsidP="00604132">
      <w:pPr>
        <w:pStyle w:val="ListParagraph"/>
        <w:jc w:val="both"/>
        <w:rPr>
          <w:rFonts w:asciiTheme="majorBidi" w:hAnsiTheme="majorBidi" w:cstheme="majorBidi"/>
          <w:b/>
          <w:caps/>
        </w:rPr>
      </w:pPr>
    </w:p>
    <w:p w:rsidR="009E3FE3" w:rsidRPr="002060E8" w:rsidRDefault="009E3FE3" w:rsidP="00604132">
      <w:pPr>
        <w:numPr>
          <w:ilvl w:val="0"/>
          <w:numId w:val="1"/>
        </w:numPr>
        <w:tabs>
          <w:tab w:val="num" w:pos="360"/>
          <w:tab w:val="left" w:pos="1440"/>
          <w:tab w:val="left" w:pos="2880"/>
        </w:tabs>
        <w:spacing w:after="0"/>
        <w:ind w:left="0"/>
        <w:rPr>
          <w:rFonts w:asciiTheme="majorBidi" w:hAnsiTheme="majorBidi" w:cstheme="majorBidi"/>
          <w:b/>
          <w:caps/>
        </w:rPr>
      </w:pPr>
      <w:r w:rsidRPr="002060E8">
        <w:rPr>
          <w:rFonts w:asciiTheme="majorBidi" w:hAnsiTheme="majorBidi" w:cstheme="majorBidi"/>
          <w:b/>
          <w:caps/>
        </w:rPr>
        <w:t>references</w:t>
      </w:r>
    </w:p>
    <w:p w:rsidR="009E3FE3" w:rsidRPr="002060E8" w:rsidRDefault="009E3FE3" w:rsidP="00604132">
      <w:pPr>
        <w:pStyle w:val="ListParagraph"/>
        <w:numPr>
          <w:ilvl w:val="0"/>
          <w:numId w:val="5"/>
        </w:numPr>
        <w:tabs>
          <w:tab w:val="clear" w:pos="720"/>
        </w:tabs>
        <w:spacing w:after="225"/>
        <w:ind w:left="360"/>
        <w:jc w:val="both"/>
        <w:rPr>
          <w:rFonts w:asciiTheme="majorBidi" w:hAnsiTheme="majorBidi" w:cstheme="majorBidi"/>
        </w:rPr>
      </w:pPr>
      <w:r w:rsidRPr="002060E8">
        <w:rPr>
          <w:rFonts w:asciiTheme="majorBidi" w:hAnsiTheme="majorBidi" w:cstheme="majorBidi"/>
        </w:rPr>
        <w:t>Ajzen, I. (1985) “</w:t>
      </w:r>
      <w:r w:rsidRPr="002060E8">
        <w:rPr>
          <w:rFonts w:asciiTheme="majorBidi" w:hAnsiTheme="majorBidi" w:cstheme="majorBidi"/>
          <w:i/>
          <w:iCs/>
        </w:rPr>
        <w:t>From intentions to actions: A theory of planned behavior</w:t>
      </w:r>
      <w:r w:rsidRPr="002060E8">
        <w:rPr>
          <w:rFonts w:asciiTheme="majorBidi" w:hAnsiTheme="majorBidi" w:cstheme="majorBidi"/>
        </w:rPr>
        <w:t>” in J. Kuhl &amp; J. Beckmann (Eds.), Action control: From cognition to behavior, Berlin, Heidelber, NY.</w:t>
      </w:r>
    </w:p>
    <w:p w:rsidR="009E3FE3" w:rsidRPr="002060E8" w:rsidRDefault="009E3FE3" w:rsidP="00604132">
      <w:pPr>
        <w:pStyle w:val="ListParagraph"/>
        <w:numPr>
          <w:ilvl w:val="0"/>
          <w:numId w:val="5"/>
        </w:numPr>
        <w:tabs>
          <w:tab w:val="clear" w:pos="720"/>
        </w:tabs>
        <w:spacing w:after="225"/>
        <w:ind w:left="360"/>
        <w:jc w:val="both"/>
        <w:rPr>
          <w:rFonts w:asciiTheme="majorBidi" w:hAnsiTheme="majorBidi" w:cstheme="majorBidi"/>
        </w:rPr>
      </w:pPr>
      <w:r w:rsidRPr="002060E8">
        <w:rPr>
          <w:rFonts w:asciiTheme="majorBidi" w:hAnsiTheme="majorBidi" w:cstheme="majorBidi"/>
        </w:rPr>
        <w:t>Ajzen, I., &amp; Fishbein, M. (1980) “</w:t>
      </w:r>
      <w:r w:rsidRPr="002060E8">
        <w:rPr>
          <w:rFonts w:asciiTheme="majorBidi" w:hAnsiTheme="majorBidi" w:cstheme="majorBidi"/>
          <w:i/>
          <w:iCs/>
        </w:rPr>
        <w:t>Understanding attitudes and predicting social behavior</w:t>
      </w:r>
      <w:r w:rsidRPr="002060E8">
        <w:rPr>
          <w:rFonts w:asciiTheme="majorBidi" w:hAnsiTheme="majorBidi" w:cstheme="majorBidi"/>
        </w:rPr>
        <w:t>”, Englewood Cliffs, NJ: Prentice-Hall.</w:t>
      </w:r>
    </w:p>
    <w:p w:rsidR="009E3FE3" w:rsidRPr="002060E8" w:rsidRDefault="009E3FE3" w:rsidP="00604132">
      <w:pPr>
        <w:pStyle w:val="ListParagraph"/>
        <w:numPr>
          <w:ilvl w:val="0"/>
          <w:numId w:val="5"/>
        </w:numPr>
        <w:tabs>
          <w:tab w:val="clear" w:pos="720"/>
        </w:tabs>
        <w:spacing w:after="225"/>
        <w:ind w:left="360"/>
        <w:jc w:val="both"/>
        <w:rPr>
          <w:rFonts w:asciiTheme="majorBidi" w:hAnsiTheme="majorBidi" w:cstheme="majorBidi"/>
        </w:rPr>
      </w:pPr>
      <w:r w:rsidRPr="002060E8">
        <w:rPr>
          <w:rFonts w:asciiTheme="majorBidi" w:hAnsiTheme="majorBidi" w:cstheme="majorBidi"/>
        </w:rPr>
        <w:t>Davis, F.D. (1989), “</w:t>
      </w:r>
      <w:r w:rsidRPr="002060E8">
        <w:rPr>
          <w:rFonts w:asciiTheme="majorBidi" w:hAnsiTheme="majorBidi" w:cstheme="majorBidi"/>
          <w:i/>
          <w:iCs/>
        </w:rPr>
        <w:t>Perceived Usefulness, Perceived ease of use, and user acceptance of Information Technology</w:t>
      </w:r>
      <w:r w:rsidRPr="002060E8">
        <w:rPr>
          <w:rFonts w:asciiTheme="majorBidi" w:hAnsiTheme="majorBidi" w:cstheme="majorBidi"/>
        </w:rPr>
        <w:t>”, MIS Quarterly, 13, 3, 319-339.</w:t>
      </w:r>
    </w:p>
    <w:p w:rsidR="009E3FE3" w:rsidRPr="002060E8" w:rsidRDefault="009E3FE3" w:rsidP="00604132">
      <w:pPr>
        <w:pStyle w:val="ListParagraph"/>
        <w:numPr>
          <w:ilvl w:val="0"/>
          <w:numId w:val="5"/>
        </w:numPr>
        <w:tabs>
          <w:tab w:val="clear" w:pos="720"/>
        </w:tabs>
        <w:spacing w:after="225"/>
        <w:ind w:left="360"/>
        <w:jc w:val="both"/>
        <w:rPr>
          <w:rFonts w:asciiTheme="majorBidi" w:hAnsiTheme="majorBidi" w:cstheme="majorBidi"/>
        </w:rPr>
      </w:pPr>
      <w:r w:rsidRPr="002060E8">
        <w:rPr>
          <w:rFonts w:asciiTheme="majorBidi" w:hAnsiTheme="majorBidi" w:cstheme="majorBidi"/>
        </w:rPr>
        <w:t>Donath, J.S. (1999) “</w:t>
      </w:r>
      <w:r w:rsidRPr="002060E8">
        <w:rPr>
          <w:rFonts w:asciiTheme="majorBidi" w:hAnsiTheme="majorBidi" w:cstheme="majorBidi"/>
          <w:i/>
          <w:iCs/>
        </w:rPr>
        <w:t>Identity and Deception in the Virtual Community”</w:t>
      </w:r>
      <w:r w:rsidRPr="002060E8">
        <w:rPr>
          <w:rFonts w:asciiTheme="majorBidi" w:hAnsiTheme="majorBidi" w:cstheme="majorBidi"/>
        </w:rPr>
        <w:t>, in M. A. Smith &amp; P. Kollock, Communities in Cyberspace, Routledge, NY, 29-59.</w:t>
      </w:r>
    </w:p>
    <w:p w:rsidR="009E3FE3" w:rsidRPr="002060E8" w:rsidRDefault="009E3FE3" w:rsidP="00604132">
      <w:pPr>
        <w:pStyle w:val="ListParagraph"/>
        <w:numPr>
          <w:ilvl w:val="0"/>
          <w:numId w:val="5"/>
        </w:numPr>
        <w:tabs>
          <w:tab w:val="clear" w:pos="720"/>
        </w:tabs>
        <w:spacing w:after="225"/>
        <w:ind w:left="360"/>
        <w:jc w:val="both"/>
        <w:rPr>
          <w:rFonts w:asciiTheme="majorBidi" w:hAnsiTheme="majorBidi" w:cstheme="majorBidi"/>
        </w:rPr>
      </w:pPr>
      <w:r w:rsidRPr="002060E8">
        <w:rPr>
          <w:rFonts w:asciiTheme="majorBidi" w:hAnsiTheme="majorBidi" w:cstheme="majorBidi"/>
        </w:rPr>
        <w:t>Eastwood, M. (2009), “</w:t>
      </w:r>
      <w:r w:rsidRPr="002060E8">
        <w:rPr>
          <w:rFonts w:asciiTheme="majorBidi" w:hAnsiTheme="majorBidi" w:cstheme="majorBidi"/>
          <w:i/>
          <w:iCs/>
        </w:rPr>
        <w:t>Preparing for the 2.0 world: How enterprises need to think about about emergent social technologies</w:t>
      </w:r>
      <w:r w:rsidRPr="002060E8">
        <w:rPr>
          <w:rFonts w:asciiTheme="majorBidi" w:hAnsiTheme="majorBidi" w:cstheme="majorBidi"/>
        </w:rPr>
        <w:t xml:space="preserve">”, Available:  </w:t>
      </w:r>
      <w:hyperlink r:id="rId32" w:history="1">
        <w:r w:rsidRPr="002060E8">
          <w:rPr>
            <w:rFonts w:asciiTheme="majorBidi" w:hAnsiTheme="majorBidi" w:cstheme="majorBidi"/>
          </w:rPr>
          <w:t>http://searchstorage.bitpipe.com/detail/RES/1250191180_590.html</w:t>
        </w:r>
      </w:hyperlink>
      <w:r w:rsidRPr="002060E8">
        <w:rPr>
          <w:rFonts w:asciiTheme="majorBidi" w:hAnsiTheme="majorBidi" w:cstheme="majorBidi"/>
        </w:rPr>
        <w:t>, Retreived on 13th October, 2009.</w:t>
      </w:r>
    </w:p>
    <w:p w:rsidR="009E3FE3" w:rsidRPr="002060E8" w:rsidRDefault="009E3FE3" w:rsidP="00604132">
      <w:pPr>
        <w:pStyle w:val="ListParagraph"/>
        <w:numPr>
          <w:ilvl w:val="0"/>
          <w:numId w:val="5"/>
        </w:numPr>
        <w:tabs>
          <w:tab w:val="clear" w:pos="720"/>
        </w:tabs>
        <w:spacing w:after="225"/>
        <w:ind w:left="360"/>
        <w:jc w:val="both"/>
        <w:rPr>
          <w:rFonts w:asciiTheme="majorBidi" w:hAnsiTheme="majorBidi" w:cstheme="majorBidi"/>
        </w:rPr>
      </w:pPr>
      <w:r w:rsidRPr="002060E8">
        <w:rPr>
          <w:rFonts w:asciiTheme="majorBidi" w:hAnsiTheme="majorBidi" w:cstheme="majorBidi"/>
        </w:rPr>
        <w:t>Fluss, Donna, Eisenfeld, Beth, February 2009, “</w:t>
      </w:r>
      <w:r w:rsidRPr="002060E8">
        <w:rPr>
          <w:rFonts w:asciiTheme="majorBidi" w:hAnsiTheme="majorBidi" w:cstheme="majorBidi"/>
          <w:i/>
          <w:iCs/>
        </w:rPr>
        <w:t>Contact Centers in the Web 2.0 World</w:t>
      </w:r>
      <w:r w:rsidRPr="002060E8">
        <w:rPr>
          <w:rFonts w:asciiTheme="majorBidi" w:hAnsiTheme="majorBidi" w:cstheme="majorBidi"/>
        </w:rPr>
        <w:t xml:space="preserve">”, DestinationCRM.com, Available: </w:t>
      </w:r>
      <w:hyperlink r:id="rId33" w:history="1">
        <w:r w:rsidRPr="002060E8">
          <w:rPr>
            <w:rFonts w:asciiTheme="majorBidi" w:hAnsiTheme="majorBidi" w:cstheme="majorBidi"/>
          </w:rPr>
          <w:t>http://www.destinationcrm.com/Articles/Columns- Departments/Scouting-Report/Contact-Centers-in-the-Web-2.0-World--52466.aspx</w:t>
        </w:r>
      </w:hyperlink>
      <w:r w:rsidRPr="002060E8">
        <w:rPr>
          <w:rFonts w:asciiTheme="majorBidi" w:hAnsiTheme="majorBidi" w:cstheme="majorBidi"/>
        </w:rPr>
        <w:t>, Retreived on 13th October, 2009.</w:t>
      </w:r>
    </w:p>
    <w:p w:rsidR="009E3FE3" w:rsidRPr="002060E8" w:rsidRDefault="009E3FE3" w:rsidP="00604132">
      <w:pPr>
        <w:pStyle w:val="ListParagraph"/>
        <w:numPr>
          <w:ilvl w:val="0"/>
          <w:numId w:val="5"/>
        </w:numPr>
        <w:tabs>
          <w:tab w:val="clear" w:pos="720"/>
        </w:tabs>
        <w:spacing w:after="225"/>
        <w:ind w:left="360"/>
        <w:jc w:val="both"/>
        <w:rPr>
          <w:rFonts w:asciiTheme="majorBidi" w:hAnsiTheme="majorBidi" w:cstheme="majorBidi"/>
        </w:rPr>
      </w:pPr>
      <w:r w:rsidRPr="002060E8">
        <w:rPr>
          <w:rFonts w:asciiTheme="majorBidi" w:hAnsiTheme="majorBidi" w:cstheme="majorBidi"/>
        </w:rPr>
        <w:t>Gliem &amp; Gliem (2003), “</w:t>
      </w:r>
      <w:r w:rsidRPr="002060E8">
        <w:rPr>
          <w:rFonts w:asciiTheme="majorBidi" w:hAnsiTheme="majorBidi" w:cstheme="majorBidi"/>
          <w:i/>
          <w:iCs/>
        </w:rPr>
        <w:t>Calculating, Interpreting, and Reporting Cronbach’s Alpha Reliability Coefficient for Likert-Type Scales</w:t>
      </w:r>
      <w:r w:rsidRPr="002060E8">
        <w:rPr>
          <w:rFonts w:asciiTheme="majorBidi" w:hAnsiTheme="majorBidi" w:cstheme="majorBidi"/>
        </w:rPr>
        <w:t>”, Midwest Research to Practice Conference in Adult, Continuing, and Community Education , The Ohio State University,  Columbus, OH, October 8-10, 2003.</w:t>
      </w:r>
    </w:p>
    <w:p w:rsidR="009E3FE3" w:rsidRPr="002060E8" w:rsidRDefault="009E3FE3" w:rsidP="00604132">
      <w:pPr>
        <w:pStyle w:val="ListParagraph"/>
        <w:numPr>
          <w:ilvl w:val="0"/>
          <w:numId w:val="5"/>
        </w:numPr>
        <w:tabs>
          <w:tab w:val="clear" w:pos="720"/>
        </w:tabs>
        <w:spacing w:after="225"/>
        <w:ind w:left="360"/>
        <w:jc w:val="both"/>
        <w:rPr>
          <w:rFonts w:asciiTheme="majorBidi" w:hAnsiTheme="majorBidi" w:cstheme="majorBidi"/>
        </w:rPr>
      </w:pPr>
      <w:r w:rsidRPr="002060E8">
        <w:rPr>
          <w:rFonts w:asciiTheme="majorBidi" w:hAnsiTheme="majorBidi" w:cstheme="majorBidi"/>
        </w:rPr>
        <w:lastRenderedPageBreak/>
        <w:t>Gonzalez, V. M. and Mark, G. (2004), “</w:t>
      </w:r>
      <w:r w:rsidRPr="002060E8">
        <w:rPr>
          <w:rFonts w:asciiTheme="majorBidi" w:hAnsiTheme="majorBidi" w:cstheme="majorBidi"/>
          <w:i/>
          <w:iCs/>
        </w:rPr>
        <w:t>Constant, constant, multi-tasking craziness: managing multiple working spheres</w:t>
      </w:r>
      <w:r w:rsidRPr="002060E8">
        <w:rPr>
          <w:rFonts w:asciiTheme="majorBidi" w:hAnsiTheme="majorBidi" w:cstheme="majorBidi"/>
        </w:rPr>
        <w:t>”, CHI 2004, April 24 – 29, Vienna, Austria, ACM, NY, 113 – 120.</w:t>
      </w:r>
    </w:p>
    <w:p w:rsidR="009E3FE3" w:rsidRPr="002060E8" w:rsidRDefault="009E3FE3" w:rsidP="00604132">
      <w:pPr>
        <w:pStyle w:val="ListParagraph"/>
        <w:numPr>
          <w:ilvl w:val="0"/>
          <w:numId w:val="5"/>
        </w:numPr>
        <w:tabs>
          <w:tab w:val="clear" w:pos="720"/>
        </w:tabs>
        <w:spacing w:after="225"/>
        <w:ind w:left="360"/>
        <w:jc w:val="both"/>
        <w:rPr>
          <w:rFonts w:asciiTheme="majorBidi" w:hAnsiTheme="majorBidi" w:cstheme="majorBidi"/>
        </w:rPr>
      </w:pPr>
      <w:r w:rsidRPr="002060E8">
        <w:rPr>
          <w:rFonts w:asciiTheme="majorBidi" w:hAnsiTheme="majorBidi" w:cstheme="majorBidi"/>
        </w:rPr>
        <w:t>Gunther, O., Krasnova, H., Riehle, D. &amp; Schondienst, V. (2009), “</w:t>
      </w:r>
      <w:r w:rsidRPr="002060E8">
        <w:rPr>
          <w:rFonts w:asciiTheme="majorBidi" w:hAnsiTheme="majorBidi" w:cstheme="majorBidi"/>
          <w:i/>
          <w:iCs/>
        </w:rPr>
        <w:t>Modeling Microblogging Adoption in the Enterpris</w:t>
      </w:r>
      <w:r w:rsidRPr="002060E8">
        <w:rPr>
          <w:rFonts w:asciiTheme="majorBidi" w:hAnsiTheme="majorBidi" w:cstheme="majorBidi"/>
        </w:rPr>
        <w:t>e”, 15th Americas Conference on Information Systems, San Francisco, California, August 6th-9th 2009.</w:t>
      </w:r>
    </w:p>
    <w:p w:rsidR="009E3FE3" w:rsidRPr="002060E8" w:rsidRDefault="009E3FE3" w:rsidP="00604132">
      <w:pPr>
        <w:pStyle w:val="ListParagraph"/>
        <w:numPr>
          <w:ilvl w:val="0"/>
          <w:numId w:val="5"/>
        </w:numPr>
        <w:tabs>
          <w:tab w:val="clear" w:pos="720"/>
        </w:tabs>
        <w:spacing w:after="225"/>
        <w:ind w:left="360"/>
        <w:jc w:val="both"/>
        <w:rPr>
          <w:rFonts w:asciiTheme="majorBidi" w:hAnsiTheme="majorBidi" w:cstheme="majorBidi"/>
        </w:rPr>
      </w:pPr>
      <w:r w:rsidRPr="002060E8">
        <w:rPr>
          <w:rFonts w:asciiTheme="majorBidi" w:hAnsiTheme="majorBidi" w:cstheme="majorBidi"/>
        </w:rPr>
        <w:t>Kanhanhalli, A., Tan, B.C.Y. &amp; Wei, K. (2005), “</w:t>
      </w:r>
      <w:r w:rsidRPr="002060E8">
        <w:rPr>
          <w:rFonts w:asciiTheme="majorBidi" w:hAnsiTheme="majorBidi" w:cstheme="majorBidi"/>
          <w:i/>
          <w:iCs/>
        </w:rPr>
        <w:t>Contributing Knowledge to Electronic Knowledge Repositories: An empirical investigation</w:t>
      </w:r>
      <w:r w:rsidRPr="002060E8">
        <w:rPr>
          <w:rFonts w:asciiTheme="majorBidi" w:hAnsiTheme="majorBidi" w:cstheme="majorBidi"/>
        </w:rPr>
        <w:t>”, MIS Quarterly, 29, 1, 113-143.</w:t>
      </w:r>
    </w:p>
    <w:p w:rsidR="009E3FE3" w:rsidRPr="002060E8" w:rsidRDefault="009E3FE3" w:rsidP="00604132">
      <w:pPr>
        <w:pStyle w:val="ListParagraph"/>
        <w:numPr>
          <w:ilvl w:val="0"/>
          <w:numId w:val="5"/>
        </w:numPr>
        <w:tabs>
          <w:tab w:val="clear" w:pos="720"/>
        </w:tabs>
        <w:spacing w:after="225"/>
        <w:ind w:left="360"/>
        <w:jc w:val="both"/>
        <w:rPr>
          <w:rFonts w:asciiTheme="majorBidi" w:hAnsiTheme="majorBidi" w:cstheme="majorBidi"/>
        </w:rPr>
      </w:pPr>
      <w:r w:rsidRPr="002060E8">
        <w:rPr>
          <w:rFonts w:asciiTheme="majorBidi" w:hAnsiTheme="majorBidi" w:cstheme="majorBidi"/>
        </w:rPr>
        <w:t>McKay, Lauren. June 2009. “</w:t>
      </w:r>
      <w:r w:rsidRPr="002060E8">
        <w:rPr>
          <w:rFonts w:asciiTheme="majorBidi" w:hAnsiTheme="majorBidi" w:cstheme="majorBidi"/>
          <w:i/>
          <w:iCs/>
        </w:rPr>
        <w:t>Everything’s Social Now</w:t>
      </w:r>
      <w:r w:rsidRPr="002060E8">
        <w:rPr>
          <w:rFonts w:asciiTheme="majorBidi" w:hAnsiTheme="majorBidi" w:cstheme="majorBidi"/>
        </w:rPr>
        <w:t xml:space="preserve">”. CRM Magazine, Available: </w:t>
      </w:r>
      <w:hyperlink r:id="rId34" w:history="1">
        <w:r w:rsidRPr="002060E8">
          <w:rPr>
            <w:rFonts w:asciiTheme="majorBidi" w:hAnsiTheme="majorBidi" w:cstheme="majorBidi"/>
          </w:rPr>
          <w:t>http://www.destinationcrm.com/Articles/Editorial/Magazine-Features/Strategy-and-Social-Media-Everything%E2%80%99s-Social-(Now)-54723.aspx</w:t>
        </w:r>
      </w:hyperlink>
      <w:r w:rsidRPr="002060E8">
        <w:rPr>
          <w:rFonts w:asciiTheme="majorBidi" w:hAnsiTheme="majorBidi" w:cstheme="majorBidi"/>
        </w:rPr>
        <w:t>, Retreived on 13th October, 2009.</w:t>
      </w:r>
    </w:p>
    <w:p w:rsidR="009E3FE3" w:rsidRPr="002060E8" w:rsidRDefault="009E3FE3" w:rsidP="00604132">
      <w:pPr>
        <w:pStyle w:val="ListParagraph"/>
        <w:numPr>
          <w:ilvl w:val="0"/>
          <w:numId w:val="5"/>
        </w:numPr>
        <w:tabs>
          <w:tab w:val="clear" w:pos="720"/>
        </w:tabs>
        <w:spacing w:after="225"/>
        <w:ind w:left="360"/>
        <w:jc w:val="both"/>
        <w:rPr>
          <w:rFonts w:asciiTheme="majorBidi" w:hAnsiTheme="majorBidi" w:cstheme="majorBidi"/>
        </w:rPr>
      </w:pPr>
      <w:r w:rsidRPr="002060E8">
        <w:rPr>
          <w:rFonts w:asciiTheme="majorBidi" w:hAnsiTheme="majorBidi" w:cstheme="majorBidi"/>
        </w:rPr>
        <w:t>Metz, Sharon. (2008), “</w:t>
      </w:r>
      <w:r w:rsidRPr="002060E8">
        <w:rPr>
          <w:rFonts w:asciiTheme="majorBidi" w:hAnsiTheme="majorBidi" w:cstheme="majorBidi"/>
          <w:i/>
          <w:iCs/>
        </w:rPr>
        <w:t xml:space="preserve">The Business Impact of </w:t>
      </w:r>
      <w:r w:rsidR="00734790" w:rsidRPr="002060E8">
        <w:rPr>
          <w:rFonts w:asciiTheme="majorBidi" w:hAnsiTheme="majorBidi" w:cstheme="majorBidi"/>
          <w:i/>
          <w:iCs/>
        </w:rPr>
        <w:t>SC</w:t>
      </w:r>
      <w:r w:rsidRPr="002060E8">
        <w:rPr>
          <w:rFonts w:asciiTheme="majorBidi" w:hAnsiTheme="majorBidi" w:cstheme="majorBidi"/>
          <w:i/>
          <w:iCs/>
        </w:rPr>
        <w:t xml:space="preserve"> on the CRM Software Market</w:t>
      </w:r>
      <w:r w:rsidRPr="002060E8">
        <w:rPr>
          <w:rFonts w:asciiTheme="majorBidi" w:hAnsiTheme="majorBidi" w:cstheme="majorBidi"/>
        </w:rPr>
        <w:t>”, Gartner Research.</w:t>
      </w:r>
    </w:p>
    <w:p w:rsidR="009E3FE3" w:rsidRPr="002060E8" w:rsidRDefault="009E3FE3" w:rsidP="00604132">
      <w:pPr>
        <w:pStyle w:val="ListParagraph"/>
        <w:numPr>
          <w:ilvl w:val="0"/>
          <w:numId w:val="5"/>
        </w:numPr>
        <w:tabs>
          <w:tab w:val="clear" w:pos="720"/>
        </w:tabs>
        <w:spacing w:after="225"/>
        <w:ind w:left="360"/>
        <w:jc w:val="both"/>
        <w:rPr>
          <w:rFonts w:asciiTheme="majorBidi" w:hAnsiTheme="majorBidi" w:cstheme="majorBidi"/>
        </w:rPr>
      </w:pPr>
      <w:r w:rsidRPr="002060E8">
        <w:rPr>
          <w:rFonts w:asciiTheme="majorBidi" w:hAnsiTheme="majorBidi" w:cstheme="majorBidi"/>
        </w:rPr>
        <w:t>Orlikowski, W. J. (1993), “</w:t>
      </w:r>
      <w:r w:rsidRPr="002060E8">
        <w:rPr>
          <w:rFonts w:asciiTheme="majorBidi" w:hAnsiTheme="majorBidi" w:cstheme="majorBidi"/>
          <w:i/>
          <w:iCs/>
        </w:rPr>
        <w:t>Learning from Notes: Organizational Issues in Groupware Implementation</w:t>
      </w:r>
      <w:r w:rsidRPr="002060E8">
        <w:rPr>
          <w:rFonts w:asciiTheme="majorBidi" w:hAnsiTheme="majorBidi" w:cstheme="majorBidi"/>
        </w:rPr>
        <w:t>”, Information Society, 11, 237 – 251.</w:t>
      </w:r>
    </w:p>
    <w:p w:rsidR="009E3FE3" w:rsidRPr="002060E8" w:rsidRDefault="009E3FE3" w:rsidP="00604132">
      <w:pPr>
        <w:pStyle w:val="ListParagraph"/>
        <w:numPr>
          <w:ilvl w:val="0"/>
          <w:numId w:val="5"/>
        </w:numPr>
        <w:tabs>
          <w:tab w:val="clear" w:pos="720"/>
        </w:tabs>
        <w:spacing w:after="225"/>
        <w:ind w:left="360"/>
        <w:jc w:val="both"/>
        <w:rPr>
          <w:rFonts w:asciiTheme="majorBidi" w:hAnsiTheme="majorBidi" w:cstheme="majorBidi"/>
        </w:rPr>
      </w:pPr>
      <w:r w:rsidRPr="002060E8">
        <w:rPr>
          <w:rFonts w:asciiTheme="majorBidi" w:hAnsiTheme="majorBidi" w:cstheme="majorBidi"/>
        </w:rPr>
        <w:t>Ouchi, W. G. (1980), “</w:t>
      </w:r>
      <w:r w:rsidRPr="002060E8">
        <w:rPr>
          <w:rFonts w:asciiTheme="majorBidi" w:hAnsiTheme="majorBidi" w:cstheme="majorBidi"/>
          <w:i/>
          <w:iCs/>
        </w:rPr>
        <w:t>Markets, Bureaucracies and Clans</w:t>
      </w:r>
      <w:r w:rsidRPr="002060E8">
        <w:rPr>
          <w:rFonts w:asciiTheme="majorBidi" w:hAnsiTheme="majorBidi" w:cstheme="majorBidi"/>
        </w:rPr>
        <w:t>”, Administrative Science Quarterly (25) 1, pp 129-141.</w:t>
      </w:r>
    </w:p>
    <w:p w:rsidR="009E3FE3" w:rsidRPr="002060E8" w:rsidRDefault="009E3FE3" w:rsidP="00604132">
      <w:pPr>
        <w:pStyle w:val="ListParagraph"/>
        <w:numPr>
          <w:ilvl w:val="0"/>
          <w:numId w:val="5"/>
        </w:numPr>
        <w:tabs>
          <w:tab w:val="clear" w:pos="720"/>
        </w:tabs>
        <w:spacing w:after="225"/>
        <w:ind w:left="360"/>
        <w:jc w:val="both"/>
        <w:rPr>
          <w:rFonts w:asciiTheme="majorBidi" w:hAnsiTheme="majorBidi" w:cstheme="majorBidi"/>
        </w:rPr>
      </w:pPr>
      <w:r w:rsidRPr="002060E8">
        <w:rPr>
          <w:rFonts w:asciiTheme="majorBidi" w:hAnsiTheme="majorBidi" w:cstheme="majorBidi"/>
        </w:rPr>
        <w:t>Parameswaran, M. &amp; Whinston, A. B. (2007), “</w:t>
      </w:r>
      <w:r w:rsidRPr="002060E8">
        <w:rPr>
          <w:rFonts w:asciiTheme="majorBidi" w:hAnsiTheme="majorBidi" w:cstheme="majorBidi"/>
          <w:i/>
          <w:iCs/>
        </w:rPr>
        <w:t xml:space="preserve">Research Issues in </w:t>
      </w:r>
      <w:r w:rsidR="00734790" w:rsidRPr="002060E8">
        <w:rPr>
          <w:rFonts w:asciiTheme="majorBidi" w:hAnsiTheme="majorBidi" w:cstheme="majorBidi"/>
          <w:i/>
          <w:iCs/>
        </w:rPr>
        <w:t>SC</w:t>
      </w:r>
      <w:r w:rsidRPr="002060E8">
        <w:rPr>
          <w:rFonts w:asciiTheme="majorBidi" w:hAnsiTheme="majorBidi" w:cstheme="majorBidi"/>
        </w:rPr>
        <w:t>”, Journal of the Association for Information Systems, Vol. 6, Issue 6, Article 1, pp 336-350.</w:t>
      </w:r>
    </w:p>
    <w:p w:rsidR="009E3FE3" w:rsidRPr="002060E8" w:rsidRDefault="009E3FE3" w:rsidP="00604132">
      <w:pPr>
        <w:pStyle w:val="ListParagraph"/>
        <w:numPr>
          <w:ilvl w:val="0"/>
          <w:numId w:val="5"/>
        </w:numPr>
        <w:tabs>
          <w:tab w:val="clear" w:pos="720"/>
        </w:tabs>
        <w:spacing w:after="225"/>
        <w:ind w:left="360"/>
        <w:jc w:val="both"/>
        <w:rPr>
          <w:rFonts w:asciiTheme="majorBidi" w:hAnsiTheme="majorBidi" w:cstheme="majorBidi"/>
        </w:rPr>
      </w:pPr>
      <w:r w:rsidRPr="002060E8">
        <w:rPr>
          <w:rFonts w:asciiTheme="majorBidi" w:hAnsiTheme="majorBidi" w:cstheme="majorBidi"/>
        </w:rPr>
        <w:t xml:space="preserve">Robbins-Bell, S.(2008),  </w:t>
      </w:r>
      <w:r w:rsidR="00734790" w:rsidRPr="002060E8">
        <w:rPr>
          <w:rFonts w:asciiTheme="majorBidi" w:hAnsiTheme="majorBidi" w:cstheme="majorBidi"/>
          <w:i/>
          <w:iCs/>
        </w:rPr>
        <w:t>HE</w:t>
      </w:r>
      <w:r w:rsidRPr="002060E8">
        <w:rPr>
          <w:rFonts w:asciiTheme="majorBidi" w:hAnsiTheme="majorBidi" w:cstheme="majorBidi"/>
          <w:i/>
          <w:iCs/>
        </w:rPr>
        <w:t>as Virtual Conversation</w:t>
      </w:r>
      <w:r w:rsidRPr="002060E8">
        <w:rPr>
          <w:rFonts w:asciiTheme="majorBidi" w:hAnsiTheme="majorBidi" w:cstheme="majorBidi"/>
        </w:rPr>
        <w:t xml:space="preserve">, EDUCAUSE Review, vol. 43, no. 5 (September/October 2008)  (EDUCAUSE Center for applied Research, 2009), available from </w:t>
      </w:r>
      <w:hyperlink r:id="rId35" w:history="1">
        <w:r w:rsidRPr="002060E8">
          <w:rPr>
            <w:rFonts w:asciiTheme="majorBidi" w:hAnsiTheme="majorBidi" w:cstheme="majorBidi"/>
          </w:rPr>
          <w:t>http://www.educause.edu/ecar</w:t>
        </w:r>
      </w:hyperlink>
    </w:p>
    <w:p w:rsidR="009E3FE3" w:rsidRPr="002060E8" w:rsidRDefault="009E3FE3" w:rsidP="00604132">
      <w:pPr>
        <w:pStyle w:val="ListParagraph"/>
        <w:numPr>
          <w:ilvl w:val="0"/>
          <w:numId w:val="5"/>
        </w:numPr>
        <w:tabs>
          <w:tab w:val="clear" w:pos="720"/>
        </w:tabs>
        <w:spacing w:after="225"/>
        <w:ind w:left="360"/>
        <w:jc w:val="both"/>
        <w:rPr>
          <w:rFonts w:asciiTheme="majorBidi" w:hAnsiTheme="majorBidi" w:cstheme="majorBidi"/>
        </w:rPr>
      </w:pPr>
      <w:r w:rsidRPr="002060E8">
        <w:rPr>
          <w:rFonts w:asciiTheme="majorBidi" w:hAnsiTheme="majorBidi" w:cstheme="majorBidi"/>
        </w:rPr>
        <w:t>Schroeder, D. J. (1999), “</w:t>
      </w:r>
      <w:r w:rsidRPr="002060E8">
        <w:rPr>
          <w:rFonts w:asciiTheme="majorBidi" w:hAnsiTheme="majorBidi" w:cstheme="majorBidi"/>
          <w:i/>
          <w:iCs/>
        </w:rPr>
        <w:t>Astronomical Optics</w:t>
      </w:r>
      <w:r w:rsidRPr="002060E8">
        <w:rPr>
          <w:rFonts w:asciiTheme="majorBidi" w:hAnsiTheme="majorBidi" w:cstheme="majorBidi"/>
        </w:rPr>
        <w:t>” 2nd ed., Academic Press, p. 433.</w:t>
      </w:r>
    </w:p>
    <w:p w:rsidR="009E3FE3" w:rsidRPr="002060E8" w:rsidRDefault="009E3FE3" w:rsidP="00604132">
      <w:pPr>
        <w:pStyle w:val="ListParagraph"/>
        <w:numPr>
          <w:ilvl w:val="0"/>
          <w:numId w:val="5"/>
        </w:numPr>
        <w:tabs>
          <w:tab w:val="clear" w:pos="720"/>
        </w:tabs>
        <w:spacing w:after="225"/>
        <w:ind w:left="360"/>
        <w:jc w:val="both"/>
        <w:rPr>
          <w:rFonts w:asciiTheme="majorBidi" w:hAnsiTheme="majorBidi" w:cstheme="majorBidi"/>
        </w:rPr>
      </w:pPr>
      <w:r w:rsidRPr="002060E8">
        <w:rPr>
          <w:rFonts w:asciiTheme="majorBidi" w:hAnsiTheme="majorBidi" w:cstheme="majorBidi"/>
        </w:rPr>
        <w:t xml:space="preserve">Schmacker, R. and Lomax, R. (2004) </w:t>
      </w:r>
      <w:r w:rsidRPr="002060E8">
        <w:rPr>
          <w:rFonts w:asciiTheme="majorBidi" w:hAnsiTheme="majorBidi" w:cstheme="majorBidi"/>
          <w:i/>
          <w:iCs/>
        </w:rPr>
        <w:t>A Beginner’s Guide to Structural Equation Modeling</w:t>
      </w:r>
      <w:r w:rsidRPr="002060E8">
        <w:rPr>
          <w:rFonts w:asciiTheme="majorBidi" w:hAnsiTheme="majorBidi" w:cstheme="majorBidi"/>
        </w:rPr>
        <w:t>. Mahwah, NJ: Lawrence Erlbaum.</w:t>
      </w:r>
    </w:p>
    <w:p w:rsidR="009E3FE3" w:rsidRPr="002060E8" w:rsidRDefault="009E3FE3" w:rsidP="00604132">
      <w:pPr>
        <w:pStyle w:val="ListParagraph"/>
        <w:numPr>
          <w:ilvl w:val="0"/>
          <w:numId w:val="5"/>
        </w:numPr>
        <w:tabs>
          <w:tab w:val="clear" w:pos="720"/>
        </w:tabs>
        <w:spacing w:after="225"/>
        <w:ind w:left="360"/>
        <w:jc w:val="both"/>
        <w:rPr>
          <w:rFonts w:asciiTheme="majorBidi" w:hAnsiTheme="majorBidi" w:cstheme="majorBidi"/>
        </w:rPr>
      </w:pPr>
      <w:r w:rsidRPr="002060E8">
        <w:rPr>
          <w:rFonts w:asciiTheme="majorBidi" w:hAnsiTheme="majorBidi" w:cstheme="majorBidi"/>
        </w:rPr>
        <w:t xml:space="preserve">Shannon D. Smith et.al. , </w:t>
      </w:r>
      <w:r w:rsidRPr="002060E8">
        <w:rPr>
          <w:rFonts w:asciiTheme="majorBidi" w:hAnsiTheme="majorBidi" w:cstheme="majorBidi"/>
          <w:i/>
          <w:iCs/>
        </w:rPr>
        <w:t>The ECAR studies of the undergraduate students and Information Technology</w:t>
      </w:r>
      <w:r w:rsidRPr="002060E8">
        <w:rPr>
          <w:rFonts w:asciiTheme="majorBidi" w:hAnsiTheme="majorBidi" w:cstheme="majorBidi"/>
        </w:rPr>
        <w:t xml:space="preserve"> (Research Study, Vol.2) (EDUCAUSE Center for applied Research, 2009), available from http://www.educause.edu/ecar</w:t>
      </w:r>
      <w:r w:rsidRPr="002060E8">
        <w:rPr>
          <w:rFonts w:asciiTheme="majorBidi" w:hAnsiTheme="majorBidi" w:cstheme="majorBidi"/>
        </w:rPr>
        <w:tab/>
      </w:r>
    </w:p>
    <w:p w:rsidR="009E3FE3" w:rsidRPr="002060E8" w:rsidRDefault="009E3FE3" w:rsidP="00604132">
      <w:pPr>
        <w:pStyle w:val="ListParagraph"/>
        <w:numPr>
          <w:ilvl w:val="0"/>
          <w:numId w:val="5"/>
        </w:numPr>
        <w:tabs>
          <w:tab w:val="clear" w:pos="720"/>
        </w:tabs>
        <w:spacing w:after="225"/>
        <w:ind w:left="360"/>
        <w:jc w:val="both"/>
        <w:rPr>
          <w:rFonts w:asciiTheme="majorBidi" w:hAnsiTheme="majorBidi" w:cstheme="majorBidi"/>
        </w:rPr>
      </w:pPr>
      <w:r w:rsidRPr="002060E8">
        <w:rPr>
          <w:rFonts w:asciiTheme="majorBidi" w:hAnsiTheme="majorBidi" w:cstheme="majorBidi"/>
        </w:rPr>
        <w:t>Venkatesh, V., Morris, M.G., Davis, G.B. and Davis, F.D. (2003), “</w:t>
      </w:r>
      <w:r w:rsidRPr="002060E8">
        <w:rPr>
          <w:rFonts w:asciiTheme="majorBidi" w:hAnsiTheme="majorBidi" w:cstheme="majorBidi"/>
          <w:i/>
          <w:iCs/>
        </w:rPr>
        <w:t>User Acceptance of Information Technology: Toward a Unified View</w:t>
      </w:r>
      <w:r w:rsidRPr="002060E8">
        <w:rPr>
          <w:rFonts w:asciiTheme="majorBidi" w:hAnsiTheme="majorBidi" w:cstheme="majorBidi"/>
        </w:rPr>
        <w:t xml:space="preserve">”, MIS Quarterly, 27, 3, 425-478. </w:t>
      </w:r>
    </w:p>
    <w:p w:rsidR="009E3FE3" w:rsidRDefault="009E3FE3" w:rsidP="00604132">
      <w:pPr>
        <w:tabs>
          <w:tab w:val="left" w:pos="1440"/>
          <w:tab w:val="left" w:pos="2880"/>
        </w:tabs>
        <w:spacing w:after="0"/>
        <w:rPr>
          <w:rFonts w:asciiTheme="majorBidi" w:hAnsiTheme="majorBidi" w:cstheme="majorBidi"/>
          <w:b/>
          <w:caps/>
          <w:lang w:val="en-IN"/>
        </w:rPr>
      </w:pPr>
    </w:p>
    <w:p w:rsidR="00557F45" w:rsidRDefault="00557F45" w:rsidP="00604132">
      <w:pPr>
        <w:tabs>
          <w:tab w:val="left" w:pos="1440"/>
          <w:tab w:val="left" w:pos="2880"/>
        </w:tabs>
        <w:spacing w:after="0"/>
        <w:rPr>
          <w:rFonts w:asciiTheme="majorBidi" w:hAnsiTheme="majorBidi" w:cstheme="majorBidi"/>
          <w:b/>
          <w:caps/>
          <w:lang w:val="en-IN"/>
        </w:rPr>
      </w:pPr>
    </w:p>
    <w:sectPr w:rsidR="00557F45" w:rsidSect="00D2665E">
      <w:pgSz w:w="12240" w:h="15840"/>
      <w:pgMar w:top="1440" w:right="1800" w:bottom="1440" w:left="2160" w:header="720" w:footer="720" w:gutter="0"/>
      <w:cols w:space="720"/>
      <w:docGrid w:linePitch="360"/>
    </w:sectPr>
  </w:body>
</w:document>
</file>

<file path=word/comments.xml><?xml version="1.0" encoding="utf-8"?>
<w:comment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comment w:id="1" w:author=" " w:date="2013-03-18T11:35:00Z" w:initials="MSOffice">
    <w:p w:rsidR="00F6754C" w:rsidRDefault="00F6754C">
      <w:pPr>
        <w:pStyle w:val="CommentText"/>
      </w:pPr>
      <w:r>
        <w:rPr>
          <w:rStyle w:val="CommentReference"/>
        </w:rPr>
        <w:annotationRef/>
      </w:r>
      <w:r>
        <w:t>How do you then prove the uniqueness of study if they are similar to other factors. Or what is unique and new knowledge based on those eight models???</w:t>
      </w:r>
    </w:p>
  </w:comment>
</w:comments>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B1C05" w:rsidRDefault="00BB1C05" w:rsidP="0012287F">
      <w:pPr>
        <w:spacing w:after="0"/>
      </w:pPr>
      <w:r>
        <w:separator/>
      </w:r>
    </w:p>
  </w:endnote>
  <w:endnote w:type="continuationSeparator" w:id="0">
    <w:p w:rsidR="00BB1C05" w:rsidRDefault="00BB1C05" w:rsidP="0012287F">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imesNewRoman">
    <w:altName w:val="MS Mincho"/>
    <w:panose1 w:val="00000000000000000000"/>
    <w:charset w:val="80"/>
    <w:family w:val="auto"/>
    <w:notTrueType/>
    <w:pitch w:val="default"/>
    <w:sig w:usb0="00000000" w:usb1="08070000" w:usb2="00000010" w:usb3="00000000" w:csb0="00020000" w:csb1="00000000"/>
  </w:font>
  <w:font w:name="Cambria">
    <w:panose1 w:val="02040503050406030204"/>
    <w:charset w:val="00"/>
    <w:family w:val="roman"/>
    <w:pitch w:val="variable"/>
    <w:sig w:usb0="E00002FF" w:usb1="400004FF" w:usb2="00000000" w:usb3="00000000" w:csb0="0000019F" w:csb1="00000000"/>
  </w:font>
  <w:font w:name="Times">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B1C05" w:rsidRDefault="00BB1C05" w:rsidP="0012287F">
      <w:pPr>
        <w:spacing w:after="0"/>
      </w:pPr>
      <w:r>
        <w:separator/>
      </w:r>
    </w:p>
  </w:footnote>
  <w:footnote w:type="continuationSeparator" w:id="0">
    <w:p w:rsidR="00BB1C05" w:rsidRDefault="00BB1C05" w:rsidP="0012287F">
      <w:pPr>
        <w:spacing w:after="0"/>
      </w:pPr>
      <w:r>
        <w:continuationSeparator/>
      </w:r>
    </w:p>
  </w:footnote>
  <w:footnote w:id="1">
    <w:p w:rsidR="0071406E" w:rsidRDefault="0071406E" w:rsidP="0032651D">
      <w:pPr>
        <w:pStyle w:val="FootnoteText"/>
      </w:pPr>
      <w:r>
        <w:rPr>
          <w:rStyle w:val="FootnoteReference"/>
        </w:rPr>
        <w:footnoteRef/>
      </w:r>
      <w:r>
        <w:t xml:space="preserve"> </w:t>
      </w:r>
      <w:hyperlink r:id="rId1" w:history="1">
        <w:r w:rsidRPr="0032651D">
          <w:rPr>
            <w:rStyle w:val="Hyperlink"/>
            <w:rFonts w:ascii="TimesNewRoman" w:hAnsi="TimesNewRoman" w:cs="TimesNewRoman"/>
          </w:rPr>
          <w:t xml:space="preserve">http://computerscience1.tv/2011/spring/ </w:t>
        </w:r>
      </w:hyperlink>
    </w:p>
  </w:footnote>
  <w:footnote w:id="2">
    <w:p w:rsidR="0071406E" w:rsidRDefault="0071406E" w:rsidP="0032651D">
      <w:pPr>
        <w:pStyle w:val="FootnoteText"/>
      </w:pPr>
      <w:r>
        <w:rPr>
          <w:rStyle w:val="FootnoteReference"/>
        </w:rPr>
        <w:footnoteRef/>
      </w:r>
      <w:r>
        <w:t xml:space="preserve"> </w:t>
      </w:r>
      <w:hyperlink r:id="rId2" w:history="1">
        <w:r w:rsidRPr="007659B4">
          <w:rPr>
            <w:rStyle w:val="Hyperlink"/>
            <w:rFonts w:ascii="TimesNewRoman" w:hAnsi="TimesNewRoman" w:cs="TimesNewRoman"/>
          </w:rPr>
          <w:t>http://nellison.blogspot.com/2007/12/ecar-facebook-as-teaching-tool.html</w:t>
        </w:r>
      </w:hyperlink>
      <w:r>
        <w:rPr>
          <w:rFonts w:ascii="TimesNewRoman" w:hAnsi="TimesNewRoman" w:cs="TimesNewRoman"/>
          <w:color w:val="0000FF"/>
        </w:rPr>
        <w:t xml:space="preserve"> </w:t>
      </w:r>
    </w:p>
  </w:footnote>
  <w:footnote w:id="3">
    <w:p w:rsidR="0071406E" w:rsidRDefault="0071406E" w:rsidP="0032651D">
      <w:pPr>
        <w:pStyle w:val="FootnoteText"/>
      </w:pPr>
      <w:r>
        <w:rPr>
          <w:rStyle w:val="FootnoteReference"/>
        </w:rPr>
        <w:footnoteRef/>
      </w:r>
      <w:r>
        <w:t xml:space="preserve"> </w:t>
      </w:r>
      <w:hyperlink r:id="rId3" w:history="1">
        <w:r w:rsidRPr="007659B4">
          <w:rPr>
            <w:rStyle w:val="Hyperlink"/>
            <w:rFonts w:ascii="TimesNewRoman" w:hAnsi="TimesNewRoman" w:cs="TimesNewRoman"/>
          </w:rPr>
          <w:t>http://secondlife.com</w:t>
        </w:r>
      </w:hyperlink>
    </w:p>
  </w:footnote>
  <w:footnote w:id="4">
    <w:p w:rsidR="0071406E" w:rsidRDefault="0071406E" w:rsidP="0032651D">
      <w:pPr>
        <w:pStyle w:val="FootnoteText"/>
      </w:pPr>
      <w:r>
        <w:rPr>
          <w:rStyle w:val="FootnoteReference"/>
        </w:rPr>
        <w:footnoteRef/>
      </w:r>
      <w:r>
        <w:t xml:space="preserve"> </w:t>
      </w:r>
      <w:hyperlink r:id="rId4" w:history="1">
        <w:r w:rsidRPr="007659B4">
          <w:rPr>
            <w:rStyle w:val="Hyperlink"/>
            <w:rFonts w:ascii="TimesNewRoman" w:hAnsi="TimesNewRoman" w:cs="TimesNewRoman"/>
          </w:rPr>
          <w:t>http://www.entropiauniverse.com</w:t>
        </w:r>
      </w:hyperlink>
      <w:r>
        <w:rPr>
          <w:rFonts w:ascii="TimesNewRoman" w:hAnsi="TimesNewRoman" w:cs="TimesNewRoman"/>
          <w:color w:val="0000FF"/>
        </w:rPr>
        <w:t xml:space="preserve"> </w:t>
      </w:r>
    </w:p>
  </w:footnote>
  <w:footnote w:id="5">
    <w:p w:rsidR="0071406E" w:rsidRDefault="0071406E" w:rsidP="0032651D">
      <w:pPr>
        <w:pStyle w:val="FootnoteText"/>
      </w:pPr>
      <w:r>
        <w:rPr>
          <w:rStyle w:val="FootnoteReference"/>
        </w:rPr>
        <w:footnoteRef/>
      </w:r>
      <w:r>
        <w:t xml:space="preserve"> </w:t>
      </w:r>
      <w:hyperlink r:id="rId5" w:history="1">
        <w:r w:rsidRPr="007659B4">
          <w:rPr>
            <w:rStyle w:val="Hyperlink"/>
            <w:rFonts w:ascii="TimesNewRoman" w:hAnsi="TimesNewRoman" w:cs="TimesNewRoman"/>
          </w:rPr>
          <w:t>http://www.dotsoul.net</w:t>
        </w:r>
      </w:hyperlink>
      <w:r>
        <w:rPr>
          <w:rFonts w:ascii="TimesNewRoman" w:hAnsi="TimesNewRoman" w:cs="TimesNewRoman"/>
          <w:color w:val="0000FF"/>
        </w:rPr>
        <w:t xml:space="preserve"> </w:t>
      </w:r>
    </w:p>
  </w:footnote>
  <w:footnote w:id="6">
    <w:p w:rsidR="0071406E" w:rsidRDefault="0071406E" w:rsidP="0032651D">
      <w:pPr>
        <w:pStyle w:val="FootnoteText"/>
      </w:pPr>
      <w:r>
        <w:rPr>
          <w:rStyle w:val="FootnoteReference"/>
        </w:rPr>
        <w:footnoteRef/>
      </w:r>
      <w:r>
        <w:t xml:space="preserve"> </w:t>
      </w:r>
      <w:hyperlink r:id="rId6" w:history="1">
        <w:r w:rsidRPr="007659B4">
          <w:rPr>
            <w:rStyle w:val="Hyperlink"/>
            <w:rFonts w:ascii="TimesNewRoman" w:hAnsi="TimesNewRoman" w:cs="TimesNewRoman"/>
          </w:rPr>
          <w:t>http://www.activeworlds.com</w:t>
        </w:r>
      </w:hyperlink>
      <w:r>
        <w:rPr>
          <w:rFonts w:ascii="TimesNewRoman" w:hAnsi="TimesNewRoman" w:cs="TimesNewRoman"/>
          <w:color w:val="0000FF"/>
        </w:rPr>
        <w:t xml:space="preserve"> </w:t>
      </w:r>
    </w:p>
  </w:footnote>
  <w:footnote w:id="7">
    <w:p w:rsidR="0071406E" w:rsidRDefault="0071406E" w:rsidP="0032651D">
      <w:pPr>
        <w:pStyle w:val="FootnoteText"/>
      </w:pPr>
      <w:r>
        <w:rPr>
          <w:rStyle w:val="FootnoteReference"/>
        </w:rPr>
        <w:footnoteRef/>
      </w:r>
      <w:r>
        <w:t xml:space="preserve"> </w:t>
      </w:r>
      <w:hyperlink r:id="rId7" w:history="1">
        <w:r w:rsidRPr="007659B4">
          <w:rPr>
            <w:rStyle w:val="Hyperlink"/>
            <w:rFonts w:ascii="TimesNewRoman" w:hAnsi="TimesNewRoman" w:cs="TimesNewRoman"/>
          </w:rPr>
          <w:t>http://www.sloodle.org/</w:t>
        </w:r>
      </w:hyperlink>
      <w:r>
        <w:rPr>
          <w:rFonts w:ascii="TimesNewRoman" w:hAnsi="TimesNewRoman" w:cs="TimesNewRoman"/>
        </w:rPr>
        <w:t xml:space="preserve"> </w:t>
      </w:r>
    </w:p>
  </w:footnote>
  <w:footnote w:id="8">
    <w:p w:rsidR="0071406E" w:rsidRDefault="0071406E" w:rsidP="0032651D">
      <w:pPr>
        <w:pStyle w:val="FootnoteText"/>
      </w:pPr>
      <w:r>
        <w:rPr>
          <w:rStyle w:val="FootnoteReference"/>
        </w:rPr>
        <w:footnoteRef/>
      </w:r>
      <w:r>
        <w:t xml:space="preserve"> </w:t>
      </w:r>
      <w:hyperlink r:id="rId8" w:history="1">
        <w:r w:rsidRPr="007659B4">
          <w:rPr>
            <w:rStyle w:val="Hyperlink"/>
            <w:rFonts w:ascii="TimesNewRoman" w:hAnsi="TimesNewRoman" w:cs="TimesNewRoman"/>
          </w:rPr>
          <w:t>http://www.wikispaces.com</w:t>
        </w:r>
      </w:hyperlink>
      <w:r>
        <w:rPr>
          <w:rFonts w:ascii="TimesNewRoman" w:hAnsi="TimesNewRoman" w:cs="TimesNewRoman"/>
          <w:color w:val="0000FF"/>
        </w:rPr>
        <w:t xml:space="preserve"> </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A546FF"/>
    <w:multiLevelType w:val="hybridMultilevel"/>
    <w:tmpl w:val="EBE2E54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077663A9"/>
    <w:multiLevelType w:val="hybridMultilevel"/>
    <w:tmpl w:val="20DA9FCE"/>
    <w:lvl w:ilvl="0" w:tplc="6FDA8536">
      <w:start w:val="1"/>
      <w:numFmt w:val="bullet"/>
      <w:lvlRestart w:val="0"/>
      <w:lvlText w:val=""/>
      <w:lvlJc w:val="left"/>
      <w:pPr>
        <w:ind w:left="1440" w:hanging="363"/>
      </w:pPr>
      <w:rPr>
        <w:rFonts w:ascii="Symbol" w:hAnsi="Symbol" w:hint="default"/>
      </w:rPr>
    </w:lvl>
    <w:lvl w:ilvl="1" w:tplc="40090003" w:tentative="1">
      <w:start w:val="1"/>
      <w:numFmt w:val="bullet"/>
      <w:lvlText w:val="o"/>
      <w:lvlJc w:val="left"/>
      <w:pPr>
        <w:ind w:left="2160" w:hanging="360"/>
      </w:pPr>
      <w:rPr>
        <w:rFonts w:ascii="Courier New" w:hAnsi="Courier New" w:cs="Courier New" w:hint="default"/>
      </w:rPr>
    </w:lvl>
    <w:lvl w:ilvl="2" w:tplc="40090005" w:tentative="1">
      <w:start w:val="1"/>
      <w:numFmt w:val="bullet"/>
      <w:lvlText w:val=""/>
      <w:lvlJc w:val="left"/>
      <w:pPr>
        <w:ind w:left="2880" w:hanging="360"/>
      </w:pPr>
      <w:rPr>
        <w:rFonts w:ascii="Wingdings" w:hAnsi="Wingdings" w:hint="default"/>
      </w:rPr>
    </w:lvl>
    <w:lvl w:ilvl="3" w:tplc="40090001" w:tentative="1">
      <w:start w:val="1"/>
      <w:numFmt w:val="bullet"/>
      <w:lvlText w:val=""/>
      <w:lvlJc w:val="left"/>
      <w:pPr>
        <w:ind w:left="3600" w:hanging="360"/>
      </w:pPr>
      <w:rPr>
        <w:rFonts w:ascii="Symbol" w:hAnsi="Symbol" w:hint="default"/>
      </w:rPr>
    </w:lvl>
    <w:lvl w:ilvl="4" w:tplc="40090003" w:tentative="1">
      <w:start w:val="1"/>
      <w:numFmt w:val="bullet"/>
      <w:lvlText w:val="o"/>
      <w:lvlJc w:val="left"/>
      <w:pPr>
        <w:ind w:left="4320" w:hanging="360"/>
      </w:pPr>
      <w:rPr>
        <w:rFonts w:ascii="Courier New" w:hAnsi="Courier New" w:cs="Courier New" w:hint="default"/>
      </w:rPr>
    </w:lvl>
    <w:lvl w:ilvl="5" w:tplc="40090005" w:tentative="1">
      <w:start w:val="1"/>
      <w:numFmt w:val="bullet"/>
      <w:lvlText w:val=""/>
      <w:lvlJc w:val="left"/>
      <w:pPr>
        <w:ind w:left="5040" w:hanging="360"/>
      </w:pPr>
      <w:rPr>
        <w:rFonts w:ascii="Wingdings" w:hAnsi="Wingdings" w:hint="default"/>
      </w:rPr>
    </w:lvl>
    <w:lvl w:ilvl="6" w:tplc="40090001" w:tentative="1">
      <w:start w:val="1"/>
      <w:numFmt w:val="bullet"/>
      <w:lvlText w:val=""/>
      <w:lvlJc w:val="left"/>
      <w:pPr>
        <w:ind w:left="5760" w:hanging="360"/>
      </w:pPr>
      <w:rPr>
        <w:rFonts w:ascii="Symbol" w:hAnsi="Symbol" w:hint="default"/>
      </w:rPr>
    </w:lvl>
    <w:lvl w:ilvl="7" w:tplc="40090003" w:tentative="1">
      <w:start w:val="1"/>
      <w:numFmt w:val="bullet"/>
      <w:lvlText w:val="o"/>
      <w:lvlJc w:val="left"/>
      <w:pPr>
        <w:ind w:left="6480" w:hanging="360"/>
      </w:pPr>
      <w:rPr>
        <w:rFonts w:ascii="Courier New" w:hAnsi="Courier New" w:cs="Courier New" w:hint="default"/>
      </w:rPr>
    </w:lvl>
    <w:lvl w:ilvl="8" w:tplc="40090005" w:tentative="1">
      <w:start w:val="1"/>
      <w:numFmt w:val="bullet"/>
      <w:lvlText w:val=""/>
      <w:lvlJc w:val="left"/>
      <w:pPr>
        <w:ind w:left="7200" w:hanging="360"/>
      </w:pPr>
      <w:rPr>
        <w:rFonts w:ascii="Wingdings" w:hAnsi="Wingdings" w:hint="default"/>
      </w:rPr>
    </w:lvl>
  </w:abstractNum>
  <w:abstractNum w:abstractNumId="2">
    <w:nsid w:val="0D9138CD"/>
    <w:multiLevelType w:val="multilevel"/>
    <w:tmpl w:val="C2F85FA4"/>
    <w:lvl w:ilvl="0">
      <w:start w:val="1"/>
      <w:numFmt w:val="decimal"/>
      <w:lvlText w:val="%1"/>
      <w:lvlJc w:val="left"/>
      <w:pPr>
        <w:ind w:left="420" w:hanging="420"/>
      </w:pPr>
      <w:rPr>
        <w:rFonts w:hint="default"/>
      </w:rPr>
    </w:lvl>
    <w:lvl w:ilvl="1">
      <w:start w:val="1"/>
      <w:numFmt w:val="decimal"/>
      <w:lvlText w:val="%1.%2"/>
      <w:lvlJc w:val="left"/>
      <w:pPr>
        <w:ind w:left="420" w:hanging="4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3">
    <w:nsid w:val="12493DE6"/>
    <w:multiLevelType w:val="hybridMultilevel"/>
    <w:tmpl w:val="E5FA2674"/>
    <w:lvl w:ilvl="0" w:tplc="04090011">
      <w:start w:val="1"/>
      <w:numFmt w:val="decimal"/>
      <w:lvlText w:val="%1)"/>
      <w:lvlJc w:val="left"/>
      <w:pPr>
        <w:ind w:left="1996" w:hanging="360"/>
      </w:pPr>
    </w:lvl>
    <w:lvl w:ilvl="1" w:tplc="04090019" w:tentative="1">
      <w:start w:val="1"/>
      <w:numFmt w:val="lowerLetter"/>
      <w:lvlText w:val="%2."/>
      <w:lvlJc w:val="left"/>
      <w:pPr>
        <w:ind w:left="2716" w:hanging="360"/>
      </w:pPr>
    </w:lvl>
    <w:lvl w:ilvl="2" w:tplc="0409001B" w:tentative="1">
      <w:start w:val="1"/>
      <w:numFmt w:val="lowerRoman"/>
      <w:lvlText w:val="%3."/>
      <w:lvlJc w:val="right"/>
      <w:pPr>
        <w:ind w:left="3436" w:hanging="180"/>
      </w:pPr>
    </w:lvl>
    <w:lvl w:ilvl="3" w:tplc="0409000F" w:tentative="1">
      <w:start w:val="1"/>
      <w:numFmt w:val="decimal"/>
      <w:lvlText w:val="%4."/>
      <w:lvlJc w:val="left"/>
      <w:pPr>
        <w:ind w:left="4156" w:hanging="360"/>
      </w:pPr>
    </w:lvl>
    <w:lvl w:ilvl="4" w:tplc="04090019" w:tentative="1">
      <w:start w:val="1"/>
      <w:numFmt w:val="lowerLetter"/>
      <w:lvlText w:val="%5."/>
      <w:lvlJc w:val="left"/>
      <w:pPr>
        <w:ind w:left="4876" w:hanging="360"/>
      </w:pPr>
    </w:lvl>
    <w:lvl w:ilvl="5" w:tplc="0409001B" w:tentative="1">
      <w:start w:val="1"/>
      <w:numFmt w:val="lowerRoman"/>
      <w:lvlText w:val="%6."/>
      <w:lvlJc w:val="right"/>
      <w:pPr>
        <w:ind w:left="5596" w:hanging="180"/>
      </w:pPr>
    </w:lvl>
    <w:lvl w:ilvl="6" w:tplc="0409000F" w:tentative="1">
      <w:start w:val="1"/>
      <w:numFmt w:val="decimal"/>
      <w:lvlText w:val="%7."/>
      <w:lvlJc w:val="left"/>
      <w:pPr>
        <w:ind w:left="6316" w:hanging="360"/>
      </w:pPr>
    </w:lvl>
    <w:lvl w:ilvl="7" w:tplc="04090019" w:tentative="1">
      <w:start w:val="1"/>
      <w:numFmt w:val="lowerLetter"/>
      <w:lvlText w:val="%8."/>
      <w:lvlJc w:val="left"/>
      <w:pPr>
        <w:ind w:left="7036" w:hanging="360"/>
      </w:pPr>
    </w:lvl>
    <w:lvl w:ilvl="8" w:tplc="0409001B" w:tentative="1">
      <w:start w:val="1"/>
      <w:numFmt w:val="lowerRoman"/>
      <w:lvlText w:val="%9."/>
      <w:lvlJc w:val="right"/>
      <w:pPr>
        <w:ind w:left="7756" w:hanging="180"/>
      </w:pPr>
    </w:lvl>
  </w:abstractNum>
  <w:abstractNum w:abstractNumId="4">
    <w:nsid w:val="14746934"/>
    <w:multiLevelType w:val="hybridMultilevel"/>
    <w:tmpl w:val="316417F8"/>
    <w:lvl w:ilvl="0" w:tplc="DD6E6D78">
      <w:start w:val="1"/>
      <w:numFmt w:val="decimal"/>
      <w:lvlText w:val="%1."/>
      <w:lvlJc w:val="left"/>
      <w:pPr>
        <w:ind w:left="1440" w:hanging="360"/>
      </w:pPr>
      <w:rPr>
        <w:b/>
      </w:rPr>
    </w:lvl>
    <w:lvl w:ilvl="1" w:tplc="40090019" w:tentative="1">
      <w:start w:val="1"/>
      <w:numFmt w:val="lowerLetter"/>
      <w:lvlText w:val="%2."/>
      <w:lvlJc w:val="left"/>
      <w:pPr>
        <w:ind w:left="2160" w:hanging="360"/>
      </w:pPr>
    </w:lvl>
    <w:lvl w:ilvl="2" w:tplc="4009001B" w:tentative="1">
      <w:start w:val="1"/>
      <w:numFmt w:val="lowerRoman"/>
      <w:lvlText w:val="%3."/>
      <w:lvlJc w:val="right"/>
      <w:pPr>
        <w:ind w:left="2880" w:hanging="180"/>
      </w:pPr>
    </w:lvl>
    <w:lvl w:ilvl="3" w:tplc="4009000F" w:tentative="1">
      <w:start w:val="1"/>
      <w:numFmt w:val="decimal"/>
      <w:lvlText w:val="%4."/>
      <w:lvlJc w:val="left"/>
      <w:pPr>
        <w:ind w:left="3600" w:hanging="360"/>
      </w:pPr>
    </w:lvl>
    <w:lvl w:ilvl="4" w:tplc="40090019" w:tentative="1">
      <w:start w:val="1"/>
      <w:numFmt w:val="lowerLetter"/>
      <w:lvlText w:val="%5."/>
      <w:lvlJc w:val="left"/>
      <w:pPr>
        <w:ind w:left="4320" w:hanging="360"/>
      </w:pPr>
    </w:lvl>
    <w:lvl w:ilvl="5" w:tplc="4009001B" w:tentative="1">
      <w:start w:val="1"/>
      <w:numFmt w:val="lowerRoman"/>
      <w:lvlText w:val="%6."/>
      <w:lvlJc w:val="right"/>
      <w:pPr>
        <w:ind w:left="5040" w:hanging="180"/>
      </w:pPr>
    </w:lvl>
    <w:lvl w:ilvl="6" w:tplc="4009000F" w:tentative="1">
      <w:start w:val="1"/>
      <w:numFmt w:val="decimal"/>
      <w:lvlText w:val="%7."/>
      <w:lvlJc w:val="left"/>
      <w:pPr>
        <w:ind w:left="5760" w:hanging="360"/>
      </w:pPr>
    </w:lvl>
    <w:lvl w:ilvl="7" w:tplc="40090019" w:tentative="1">
      <w:start w:val="1"/>
      <w:numFmt w:val="lowerLetter"/>
      <w:lvlText w:val="%8."/>
      <w:lvlJc w:val="left"/>
      <w:pPr>
        <w:ind w:left="6480" w:hanging="360"/>
      </w:pPr>
    </w:lvl>
    <w:lvl w:ilvl="8" w:tplc="4009001B" w:tentative="1">
      <w:start w:val="1"/>
      <w:numFmt w:val="lowerRoman"/>
      <w:lvlText w:val="%9."/>
      <w:lvlJc w:val="right"/>
      <w:pPr>
        <w:ind w:left="7200" w:hanging="180"/>
      </w:pPr>
    </w:lvl>
  </w:abstractNum>
  <w:abstractNum w:abstractNumId="5">
    <w:nsid w:val="182913A7"/>
    <w:multiLevelType w:val="hybridMultilevel"/>
    <w:tmpl w:val="37DC4324"/>
    <w:lvl w:ilvl="0" w:tplc="E08290D2">
      <w:start w:val="1"/>
      <w:numFmt w:val="lowerRoman"/>
      <w:lvlText w:val="%1."/>
      <w:lvlJc w:val="right"/>
      <w:pPr>
        <w:ind w:left="360" w:hanging="360"/>
      </w:pPr>
      <w:rPr>
        <w:rFonts w:hint="default"/>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184E1CDF"/>
    <w:multiLevelType w:val="hybridMultilevel"/>
    <w:tmpl w:val="E3DE5180"/>
    <w:lvl w:ilvl="0" w:tplc="04090001">
      <w:start w:val="1"/>
      <w:numFmt w:val="bullet"/>
      <w:lvlText w:val=""/>
      <w:lvlJc w:val="left"/>
      <w:pPr>
        <w:ind w:left="780" w:hanging="360"/>
      </w:pPr>
      <w:rPr>
        <w:rFonts w:ascii="Symbol" w:hAnsi="Symbol" w:hint="default"/>
      </w:rPr>
    </w:lvl>
    <w:lvl w:ilvl="1" w:tplc="7558326E">
      <w:numFmt w:val="bullet"/>
      <w:lvlText w:val="-"/>
      <w:lvlJc w:val="left"/>
      <w:pPr>
        <w:ind w:left="1500" w:hanging="360"/>
      </w:pPr>
      <w:rPr>
        <w:rFonts w:ascii="Times New Roman" w:eastAsiaTheme="minorHAnsi" w:hAnsi="Times New Roman" w:cs="Times New Roman" w:hint="default"/>
      </w:rPr>
    </w:lvl>
    <w:lvl w:ilvl="2" w:tplc="0409001B" w:tentative="1">
      <w:start w:val="1"/>
      <w:numFmt w:val="lowerRoman"/>
      <w:lvlText w:val="%3."/>
      <w:lvlJc w:val="right"/>
      <w:pPr>
        <w:ind w:left="2220" w:hanging="180"/>
      </w:pPr>
    </w:lvl>
    <w:lvl w:ilvl="3" w:tplc="0409000F" w:tentative="1">
      <w:start w:val="1"/>
      <w:numFmt w:val="decimal"/>
      <w:lvlText w:val="%4."/>
      <w:lvlJc w:val="left"/>
      <w:pPr>
        <w:ind w:left="2940" w:hanging="360"/>
      </w:pPr>
    </w:lvl>
    <w:lvl w:ilvl="4" w:tplc="04090019" w:tentative="1">
      <w:start w:val="1"/>
      <w:numFmt w:val="lowerLetter"/>
      <w:lvlText w:val="%5."/>
      <w:lvlJc w:val="left"/>
      <w:pPr>
        <w:ind w:left="3660" w:hanging="360"/>
      </w:pPr>
    </w:lvl>
    <w:lvl w:ilvl="5" w:tplc="0409001B" w:tentative="1">
      <w:start w:val="1"/>
      <w:numFmt w:val="lowerRoman"/>
      <w:lvlText w:val="%6."/>
      <w:lvlJc w:val="right"/>
      <w:pPr>
        <w:ind w:left="4380" w:hanging="180"/>
      </w:pPr>
    </w:lvl>
    <w:lvl w:ilvl="6" w:tplc="0409000F" w:tentative="1">
      <w:start w:val="1"/>
      <w:numFmt w:val="decimal"/>
      <w:lvlText w:val="%7."/>
      <w:lvlJc w:val="left"/>
      <w:pPr>
        <w:ind w:left="5100" w:hanging="360"/>
      </w:pPr>
    </w:lvl>
    <w:lvl w:ilvl="7" w:tplc="04090019" w:tentative="1">
      <w:start w:val="1"/>
      <w:numFmt w:val="lowerLetter"/>
      <w:lvlText w:val="%8."/>
      <w:lvlJc w:val="left"/>
      <w:pPr>
        <w:ind w:left="5820" w:hanging="360"/>
      </w:pPr>
    </w:lvl>
    <w:lvl w:ilvl="8" w:tplc="0409001B" w:tentative="1">
      <w:start w:val="1"/>
      <w:numFmt w:val="lowerRoman"/>
      <w:lvlText w:val="%9."/>
      <w:lvlJc w:val="right"/>
      <w:pPr>
        <w:ind w:left="6540" w:hanging="180"/>
      </w:pPr>
    </w:lvl>
  </w:abstractNum>
  <w:abstractNum w:abstractNumId="7">
    <w:nsid w:val="18827A27"/>
    <w:multiLevelType w:val="hybridMultilevel"/>
    <w:tmpl w:val="C78A8EAA"/>
    <w:lvl w:ilvl="0" w:tplc="88664D6E">
      <w:start w:val="1"/>
      <w:numFmt w:val="bullet"/>
      <w:lvlText w:val="o"/>
      <w:lvlJc w:val="left"/>
      <w:pPr>
        <w:tabs>
          <w:tab w:val="num" w:pos="720"/>
        </w:tabs>
        <w:ind w:left="720" w:hanging="360"/>
      </w:pPr>
      <w:rPr>
        <w:rFonts w:ascii="Courier New" w:hAnsi="Courier New" w:cs="Courier New" w:hint="default"/>
        <w:b w:val="0"/>
        <w:bCs/>
        <w:sz w:val="16"/>
        <w:szCs w:val="16"/>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8">
    <w:nsid w:val="20CC5EF1"/>
    <w:multiLevelType w:val="hybridMultilevel"/>
    <w:tmpl w:val="28B887AE"/>
    <w:lvl w:ilvl="0" w:tplc="0409000F">
      <w:start w:val="1"/>
      <w:numFmt w:val="decimal"/>
      <w:lvlText w:val="%1."/>
      <w:lvlJc w:val="left"/>
      <w:pPr>
        <w:ind w:left="2160" w:hanging="360"/>
      </w:p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9">
    <w:nsid w:val="298B013B"/>
    <w:multiLevelType w:val="multilevel"/>
    <w:tmpl w:val="0409001F"/>
    <w:lvl w:ilvl="0">
      <w:start w:val="1"/>
      <w:numFmt w:val="decimal"/>
      <w:lvlText w:val="%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
    <w:nsid w:val="29AA07A1"/>
    <w:multiLevelType w:val="hybridMultilevel"/>
    <w:tmpl w:val="AC3CE6C8"/>
    <w:lvl w:ilvl="0" w:tplc="0409000F">
      <w:start w:val="1"/>
      <w:numFmt w:val="decimal"/>
      <w:lvlText w:val="%1."/>
      <w:lvlJc w:val="left"/>
      <w:pPr>
        <w:ind w:left="2160" w:hanging="360"/>
      </w:p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11">
    <w:nsid w:val="2A8E36FF"/>
    <w:multiLevelType w:val="multilevel"/>
    <w:tmpl w:val="0409001F"/>
    <w:lvl w:ilvl="0">
      <w:start w:val="1"/>
      <w:numFmt w:val="decimal"/>
      <w:lvlText w:val="%1."/>
      <w:lvlJc w:val="left"/>
      <w:pPr>
        <w:ind w:left="360" w:hanging="360"/>
      </w:pPr>
      <w:rPr>
        <w:rFonts w:hint="default"/>
        <w:b/>
        <w:lang w:val="en-IN"/>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2">
    <w:nsid w:val="2F545E87"/>
    <w:multiLevelType w:val="hybridMultilevel"/>
    <w:tmpl w:val="36A22D9C"/>
    <w:lvl w:ilvl="0" w:tplc="88664D6E">
      <w:start w:val="1"/>
      <w:numFmt w:val="bullet"/>
      <w:lvlText w:val="o"/>
      <w:lvlJc w:val="left"/>
      <w:pPr>
        <w:tabs>
          <w:tab w:val="num" w:pos="360"/>
        </w:tabs>
        <w:ind w:left="360" w:hanging="360"/>
      </w:pPr>
      <w:rPr>
        <w:rFonts w:ascii="Courier New" w:hAnsi="Courier New" w:cs="Courier New" w:hint="default"/>
        <w:b w:val="0"/>
        <w:bCs/>
        <w:sz w:val="16"/>
        <w:szCs w:val="16"/>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3">
    <w:nsid w:val="30A44FCD"/>
    <w:multiLevelType w:val="multilevel"/>
    <w:tmpl w:val="54B06A60"/>
    <w:lvl w:ilvl="0">
      <w:start w:val="1"/>
      <w:numFmt w:val="decimal"/>
      <w:lvlText w:val="%1"/>
      <w:lvlJc w:val="left"/>
      <w:pPr>
        <w:ind w:left="420" w:hanging="420"/>
      </w:pPr>
      <w:rPr>
        <w:rFonts w:hint="default"/>
      </w:rPr>
    </w:lvl>
    <w:lvl w:ilvl="1">
      <w:start w:val="1"/>
      <w:numFmt w:val="decimal"/>
      <w:lvlText w:val="%1.%2"/>
      <w:lvlJc w:val="left"/>
      <w:pPr>
        <w:ind w:left="420" w:hanging="420"/>
      </w:pPr>
      <w:rPr>
        <w:rFonts w:hint="default"/>
      </w:rPr>
    </w:lvl>
    <w:lvl w:ilvl="2">
      <w:start w:val="1"/>
      <w:numFmt w:val="lowerRoman"/>
      <w:lvlText w:val="%3."/>
      <w:lvlJc w:val="righ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4">
    <w:nsid w:val="33C547A2"/>
    <w:multiLevelType w:val="hybridMultilevel"/>
    <w:tmpl w:val="B004FC38"/>
    <w:lvl w:ilvl="0" w:tplc="0409001B">
      <w:start w:val="1"/>
      <w:numFmt w:val="lowerRoman"/>
      <w:lvlText w:val="%1."/>
      <w:lvlJc w:val="right"/>
      <w:pPr>
        <w:ind w:left="450" w:hanging="360"/>
      </w:pPr>
      <w:rPr>
        <w:sz w:val="22"/>
        <w:szCs w:val="22"/>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nsid w:val="34DC24E5"/>
    <w:multiLevelType w:val="hybridMultilevel"/>
    <w:tmpl w:val="4680018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nsid w:val="3BCF37F6"/>
    <w:multiLevelType w:val="hybridMultilevel"/>
    <w:tmpl w:val="0F6E551E"/>
    <w:lvl w:ilvl="0" w:tplc="0409000F">
      <w:start w:val="1"/>
      <w:numFmt w:val="decimal"/>
      <w:lvlText w:val="%1."/>
      <w:lvlJc w:val="left"/>
      <w:pPr>
        <w:ind w:left="2160" w:hanging="360"/>
      </w:p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17">
    <w:nsid w:val="410804F6"/>
    <w:multiLevelType w:val="hybridMultilevel"/>
    <w:tmpl w:val="1B8E75D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nsid w:val="4607393C"/>
    <w:multiLevelType w:val="hybridMultilevel"/>
    <w:tmpl w:val="C4A0D44A"/>
    <w:lvl w:ilvl="0" w:tplc="0409000F">
      <w:start w:val="1"/>
      <w:numFmt w:val="decimal"/>
      <w:lvlText w:val="%1."/>
      <w:lvlJc w:val="left"/>
      <w:pPr>
        <w:ind w:left="2160" w:hanging="360"/>
      </w:p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19">
    <w:nsid w:val="60990BAA"/>
    <w:multiLevelType w:val="hybridMultilevel"/>
    <w:tmpl w:val="46B60BC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nsid w:val="63CB2651"/>
    <w:multiLevelType w:val="multilevel"/>
    <w:tmpl w:val="607E42AA"/>
    <w:lvl w:ilvl="0">
      <w:start w:val="6"/>
      <w:numFmt w:val="decimal"/>
      <w:lvlText w:val="%1"/>
      <w:lvlJc w:val="left"/>
      <w:pPr>
        <w:ind w:left="375" w:hanging="375"/>
      </w:pPr>
      <w:rPr>
        <w:rFonts w:hint="default"/>
      </w:rPr>
    </w:lvl>
    <w:lvl w:ilvl="1">
      <w:start w:val="1"/>
      <w:numFmt w:val="decimal"/>
      <w:lvlText w:val="%1.%2"/>
      <w:lvlJc w:val="left"/>
      <w:pPr>
        <w:ind w:left="375" w:hanging="375"/>
      </w:pPr>
      <w:rPr>
        <w:rFonts w:hint="default"/>
      </w:rPr>
    </w:lvl>
    <w:lvl w:ilvl="2">
      <w:start w:val="1"/>
      <w:numFmt w:val="decimal"/>
      <w:lvlText w:val="%1.%2.%3"/>
      <w:lvlJc w:val="left"/>
      <w:pPr>
        <w:ind w:left="720" w:hanging="720"/>
      </w:pPr>
      <w:rPr>
        <w:rFonts w:hint="default"/>
        <w:lang w:val="en-US"/>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1">
    <w:nsid w:val="68845DE6"/>
    <w:multiLevelType w:val="hybridMultilevel"/>
    <w:tmpl w:val="F0B4EB9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nsid w:val="6DD313B3"/>
    <w:multiLevelType w:val="hybridMultilevel"/>
    <w:tmpl w:val="FB349F86"/>
    <w:lvl w:ilvl="0" w:tplc="0409001B">
      <w:start w:val="1"/>
      <w:numFmt w:val="lowerRoman"/>
      <w:lvlText w:val="%1."/>
      <w:lvlJc w:val="righ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nsid w:val="71297B5D"/>
    <w:multiLevelType w:val="hybridMultilevel"/>
    <w:tmpl w:val="D35E597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nsid w:val="76672EEA"/>
    <w:multiLevelType w:val="hybridMultilevel"/>
    <w:tmpl w:val="F0AECD64"/>
    <w:lvl w:ilvl="0" w:tplc="6448788C">
      <w:start w:val="1"/>
      <w:numFmt w:val="decimal"/>
      <w:lvlText w:val="%1-"/>
      <w:lvlJc w:val="left"/>
      <w:pPr>
        <w:ind w:left="1778" w:hanging="360"/>
      </w:pPr>
      <w:rPr>
        <w:rFonts w:ascii="TimesNewRoman" w:hAnsi="TimesNewRoman" w:cs="TimesNewRoman" w:hint="default"/>
        <w:sz w:val="24"/>
      </w:rPr>
    </w:lvl>
    <w:lvl w:ilvl="1" w:tplc="04090019" w:tentative="1">
      <w:start w:val="1"/>
      <w:numFmt w:val="lowerLetter"/>
      <w:lvlText w:val="%2."/>
      <w:lvlJc w:val="left"/>
      <w:pPr>
        <w:ind w:left="2498" w:hanging="360"/>
      </w:pPr>
    </w:lvl>
    <w:lvl w:ilvl="2" w:tplc="0409001B" w:tentative="1">
      <w:start w:val="1"/>
      <w:numFmt w:val="lowerRoman"/>
      <w:lvlText w:val="%3."/>
      <w:lvlJc w:val="right"/>
      <w:pPr>
        <w:ind w:left="3218" w:hanging="180"/>
      </w:pPr>
    </w:lvl>
    <w:lvl w:ilvl="3" w:tplc="0409000F" w:tentative="1">
      <w:start w:val="1"/>
      <w:numFmt w:val="decimal"/>
      <w:lvlText w:val="%4."/>
      <w:lvlJc w:val="left"/>
      <w:pPr>
        <w:ind w:left="3938" w:hanging="360"/>
      </w:pPr>
    </w:lvl>
    <w:lvl w:ilvl="4" w:tplc="04090019" w:tentative="1">
      <w:start w:val="1"/>
      <w:numFmt w:val="lowerLetter"/>
      <w:lvlText w:val="%5."/>
      <w:lvlJc w:val="left"/>
      <w:pPr>
        <w:ind w:left="4658" w:hanging="360"/>
      </w:pPr>
    </w:lvl>
    <w:lvl w:ilvl="5" w:tplc="0409001B" w:tentative="1">
      <w:start w:val="1"/>
      <w:numFmt w:val="lowerRoman"/>
      <w:lvlText w:val="%6."/>
      <w:lvlJc w:val="right"/>
      <w:pPr>
        <w:ind w:left="5378" w:hanging="180"/>
      </w:pPr>
    </w:lvl>
    <w:lvl w:ilvl="6" w:tplc="0409000F" w:tentative="1">
      <w:start w:val="1"/>
      <w:numFmt w:val="decimal"/>
      <w:lvlText w:val="%7."/>
      <w:lvlJc w:val="left"/>
      <w:pPr>
        <w:ind w:left="6098" w:hanging="360"/>
      </w:pPr>
    </w:lvl>
    <w:lvl w:ilvl="7" w:tplc="04090019" w:tentative="1">
      <w:start w:val="1"/>
      <w:numFmt w:val="lowerLetter"/>
      <w:lvlText w:val="%8."/>
      <w:lvlJc w:val="left"/>
      <w:pPr>
        <w:ind w:left="6818" w:hanging="360"/>
      </w:pPr>
    </w:lvl>
    <w:lvl w:ilvl="8" w:tplc="0409001B" w:tentative="1">
      <w:start w:val="1"/>
      <w:numFmt w:val="lowerRoman"/>
      <w:lvlText w:val="%9."/>
      <w:lvlJc w:val="right"/>
      <w:pPr>
        <w:ind w:left="7538" w:hanging="180"/>
      </w:pPr>
    </w:lvl>
  </w:abstractNum>
  <w:abstractNum w:abstractNumId="25">
    <w:nsid w:val="789B26D7"/>
    <w:multiLevelType w:val="hybridMultilevel"/>
    <w:tmpl w:val="A19A196C"/>
    <w:lvl w:ilvl="0" w:tplc="6FDA8536">
      <w:start w:val="1"/>
      <w:numFmt w:val="bullet"/>
      <w:lvlRestart w:val="0"/>
      <w:lvlText w:val=""/>
      <w:lvlJc w:val="left"/>
      <w:pPr>
        <w:ind w:left="5265" w:hanging="363"/>
      </w:pPr>
      <w:rPr>
        <w:rFonts w:ascii="Symbol" w:hAnsi="Symbol" w:hint="default"/>
      </w:rPr>
    </w:lvl>
    <w:lvl w:ilvl="1" w:tplc="40090003" w:tentative="1">
      <w:start w:val="1"/>
      <w:numFmt w:val="bullet"/>
      <w:lvlText w:val="o"/>
      <w:lvlJc w:val="left"/>
      <w:pPr>
        <w:ind w:left="5985" w:hanging="360"/>
      </w:pPr>
      <w:rPr>
        <w:rFonts w:ascii="Courier New" w:hAnsi="Courier New" w:cs="Courier New" w:hint="default"/>
      </w:rPr>
    </w:lvl>
    <w:lvl w:ilvl="2" w:tplc="40090005" w:tentative="1">
      <w:start w:val="1"/>
      <w:numFmt w:val="bullet"/>
      <w:lvlText w:val=""/>
      <w:lvlJc w:val="left"/>
      <w:pPr>
        <w:ind w:left="6705" w:hanging="360"/>
      </w:pPr>
      <w:rPr>
        <w:rFonts w:ascii="Wingdings" w:hAnsi="Wingdings" w:hint="default"/>
      </w:rPr>
    </w:lvl>
    <w:lvl w:ilvl="3" w:tplc="40090001" w:tentative="1">
      <w:start w:val="1"/>
      <w:numFmt w:val="bullet"/>
      <w:lvlText w:val=""/>
      <w:lvlJc w:val="left"/>
      <w:pPr>
        <w:ind w:left="7425" w:hanging="360"/>
      </w:pPr>
      <w:rPr>
        <w:rFonts w:ascii="Symbol" w:hAnsi="Symbol" w:hint="default"/>
      </w:rPr>
    </w:lvl>
    <w:lvl w:ilvl="4" w:tplc="40090003" w:tentative="1">
      <w:start w:val="1"/>
      <w:numFmt w:val="bullet"/>
      <w:lvlText w:val="o"/>
      <w:lvlJc w:val="left"/>
      <w:pPr>
        <w:ind w:left="8145" w:hanging="360"/>
      </w:pPr>
      <w:rPr>
        <w:rFonts w:ascii="Courier New" w:hAnsi="Courier New" w:cs="Courier New" w:hint="default"/>
      </w:rPr>
    </w:lvl>
    <w:lvl w:ilvl="5" w:tplc="40090005" w:tentative="1">
      <w:start w:val="1"/>
      <w:numFmt w:val="bullet"/>
      <w:lvlText w:val=""/>
      <w:lvlJc w:val="left"/>
      <w:pPr>
        <w:ind w:left="8865" w:hanging="360"/>
      </w:pPr>
      <w:rPr>
        <w:rFonts w:ascii="Wingdings" w:hAnsi="Wingdings" w:hint="default"/>
      </w:rPr>
    </w:lvl>
    <w:lvl w:ilvl="6" w:tplc="40090001" w:tentative="1">
      <w:start w:val="1"/>
      <w:numFmt w:val="bullet"/>
      <w:lvlText w:val=""/>
      <w:lvlJc w:val="left"/>
      <w:pPr>
        <w:ind w:left="9585" w:hanging="360"/>
      </w:pPr>
      <w:rPr>
        <w:rFonts w:ascii="Symbol" w:hAnsi="Symbol" w:hint="default"/>
      </w:rPr>
    </w:lvl>
    <w:lvl w:ilvl="7" w:tplc="40090003" w:tentative="1">
      <w:start w:val="1"/>
      <w:numFmt w:val="bullet"/>
      <w:lvlText w:val="o"/>
      <w:lvlJc w:val="left"/>
      <w:pPr>
        <w:ind w:left="10305" w:hanging="360"/>
      </w:pPr>
      <w:rPr>
        <w:rFonts w:ascii="Courier New" w:hAnsi="Courier New" w:cs="Courier New" w:hint="default"/>
      </w:rPr>
    </w:lvl>
    <w:lvl w:ilvl="8" w:tplc="40090005" w:tentative="1">
      <w:start w:val="1"/>
      <w:numFmt w:val="bullet"/>
      <w:lvlText w:val=""/>
      <w:lvlJc w:val="left"/>
      <w:pPr>
        <w:ind w:left="11025" w:hanging="360"/>
      </w:pPr>
      <w:rPr>
        <w:rFonts w:ascii="Wingdings" w:hAnsi="Wingdings" w:hint="default"/>
      </w:rPr>
    </w:lvl>
  </w:abstractNum>
  <w:abstractNum w:abstractNumId="26">
    <w:nsid w:val="78FE0646"/>
    <w:multiLevelType w:val="hybridMultilevel"/>
    <w:tmpl w:val="B6DCCF5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num w:numId="1">
    <w:abstractNumId w:val="11"/>
  </w:num>
  <w:num w:numId="2">
    <w:abstractNumId w:val="25"/>
  </w:num>
  <w:num w:numId="3">
    <w:abstractNumId w:val="1"/>
  </w:num>
  <w:num w:numId="4">
    <w:abstractNumId w:val="4"/>
  </w:num>
  <w:num w:numId="5">
    <w:abstractNumId w:val="7"/>
  </w:num>
  <w:num w:numId="6">
    <w:abstractNumId w:val="19"/>
  </w:num>
  <w:num w:numId="7">
    <w:abstractNumId w:val="26"/>
  </w:num>
  <w:num w:numId="8">
    <w:abstractNumId w:val="20"/>
  </w:num>
  <w:num w:numId="9">
    <w:abstractNumId w:val="12"/>
  </w:num>
  <w:num w:numId="10">
    <w:abstractNumId w:val="5"/>
  </w:num>
  <w:num w:numId="11">
    <w:abstractNumId w:val="9"/>
  </w:num>
  <w:num w:numId="12">
    <w:abstractNumId w:val="24"/>
  </w:num>
  <w:num w:numId="13">
    <w:abstractNumId w:val="3"/>
  </w:num>
  <w:num w:numId="14">
    <w:abstractNumId w:val="16"/>
  </w:num>
  <w:num w:numId="15">
    <w:abstractNumId w:val="10"/>
  </w:num>
  <w:num w:numId="16">
    <w:abstractNumId w:val="18"/>
  </w:num>
  <w:num w:numId="17">
    <w:abstractNumId w:val="8"/>
  </w:num>
  <w:num w:numId="18">
    <w:abstractNumId w:val="0"/>
  </w:num>
  <w:num w:numId="19">
    <w:abstractNumId w:val="15"/>
  </w:num>
  <w:num w:numId="20">
    <w:abstractNumId w:val="17"/>
  </w:num>
  <w:num w:numId="21">
    <w:abstractNumId w:val="21"/>
  </w:num>
  <w:num w:numId="22">
    <w:abstractNumId w:val="6"/>
  </w:num>
  <w:num w:numId="23">
    <w:abstractNumId w:val="14"/>
  </w:num>
  <w:num w:numId="24">
    <w:abstractNumId w:val="2"/>
  </w:num>
  <w:num w:numId="25">
    <w:abstractNumId w:val="23"/>
  </w:num>
  <w:num w:numId="26">
    <w:abstractNumId w:val="22"/>
  </w:num>
  <w:num w:numId="27">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0554D"/>
    <w:rsid w:val="00011E0B"/>
    <w:rsid w:val="00013DF8"/>
    <w:rsid w:val="00026449"/>
    <w:rsid w:val="0004367A"/>
    <w:rsid w:val="00052B98"/>
    <w:rsid w:val="00094016"/>
    <w:rsid w:val="00096B2B"/>
    <w:rsid w:val="000B66E3"/>
    <w:rsid w:val="000C59F7"/>
    <w:rsid w:val="000E2556"/>
    <w:rsid w:val="000E5570"/>
    <w:rsid w:val="000F38A5"/>
    <w:rsid w:val="000F6288"/>
    <w:rsid w:val="000F6775"/>
    <w:rsid w:val="0012287F"/>
    <w:rsid w:val="001235A1"/>
    <w:rsid w:val="001352DE"/>
    <w:rsid w:val="001408F7"/>
    <w:rsid w:val="00141E48"/>
    <w:rsid w:val="0014257F"/>
    <w:rsid w:val="00146592"/>
    <w:rsid w:val="00152BF1"/>
    <w:rsid w:val="00167D33"/>
    <w:rsid w:val="00183AD5"/>
    <w:rsid w:val="0018712C"/>
    <w:rsid w:val="001F68E7"/>
    <w:rsid w:val="002060E8"/>
    <w:rsid w:val="00206EBF"/>
    <w:rsid w:val="0021713D"/>
    <w:rsid w:val="002174CB"/>
    <w:rsid w:val="00242E47"/>
    <w:rsid w:val="002A305B"/>
    <w:rsid w:val="002D12EC"/>
    <w:rsid w:val="002D786B"/>
    <w:rsid w:val="002F06C2"/>
    <w:rsid w:val="002F5F36"/>
    <w:rsid w:val="00300AFA"/>
    <w:rsid w:val="00300D70"/>
    <w:rsid w:val="00302B20"/>
    <w:rsid w:val="00310CB5"/>
    <w:rsid w:val="00325DA5"/>
    <w:rsid w:val="0032651D"/>
    <w:rsid w:val="003435D9"/>
    <w:rsid w:val="003468D5"/>
    <w:rsid w:val="00350687"/>
    <w:rsid w:val="003713A5"/>
    <w:rsid w:val="003723F9"/>
    <w:rsid w:val="003750C2"/>
    <w:rsid w:val="003812CC"/>
    <w:rsid w:val="0038464C"/>
    <w:rsid w:val="003913B2"/>
    <w:rsid w:val="00394DA5"/>
    <w:rsid w:val="003A3776"/>
    <w:rsid w:val="003A6EB4"/>
    <w:rsid w:val="003A748A"/>
    <w:rsid w:val="003A76F9"/>
    <w:rsid w:val="003C7A6A"/>
    <w:rsid w:val="003D5E3F"/>
    <w:rsid w:val="003F2EB5"/>
    <w:rsid w:val="00402678"/>
    <w:rsid w:val="00413470"/>
    <w:rsid w:val="00423F0E"/>
    <w:rsid w:val="004437F5"/>
    <w:rsid w:val="00447455"/>
    <w:rsid w:val="00455757"/>
    <w:rsid w:val="00461D42"/>
    <w:rsid w:val="004701B2"/>
    <w:rsid w:val="00472A0C"/>
    <w:rsid w:val="00491C64"/>
    <w:rsid w:val="00497DA0"/>
    <w:rsid w:val="004A53E4"/>
    <w:rsid w:val="004A7F88"/>
    <w:rsid w:val="004B692F"/>
    <w:rsid w:val="004C0E9D"/>
    <w:rsid w:val="004C30AF"/>
    <w:rsid w:val="004C3E8D"/>
    <w:rsid w:val="004E7C66"/>
    <w:rsid w:val="004F5F46"/>
    <w:rsid w:val="00504665"/>
    <w:rsid w:val="00504DE8"/>
    <w:rsid w:val="00526079"/>
    <w:rsid w:val="00530418"/>
    <w:rsid w:val="005306B7"/>
    <w:rsid w:val="005328CF"/>
    <w:rsid w:val="005343D9"/>
    <w:rsid w:val="00536B4F"/>
    <w:rsid w:val="005423DA"/>
    <w:rsid w:val="00557F45"/>
    <w:rsid w:val="005650D2"/>
    <w:rsid w:val="00593696"/>
    <w:rsid w:val="005A2CAC"/>
    <w:rsid w:val="005B4F4B"/>
    <w:rsid w:val="005B6FBE"/>
    <w:rsid w:val="005E5DBB"/>
    <w:rsid w:val="005E7305"/>
    <w:rsid w:val="005F2DAC"/>
    <w:rsid w:val="00603971"/>
    <w:rsid w:val="00604000"/>
    <w:rsid w:val="00604132"/>
    <w:rsid w:val="006075C6"/>
    <w:rsid w:val="00611042"/>
    <w:rsid w:val="00616D72"/>
    <w:rsid w:val="006235F6"/>
    <w:rsid w:val="00626107"/>
    <w:rsid w:val="0063474C"/>
    <w:rsid w:val="006443EA"/>
    <w:rsid w:val="006707C2"/>
    <w:rsid w:val="006767FC"/>
    <w:rsid w:val="00692A89"/>
    <w:rsid w:val="006B57F2"/>
    <w:rsid w:val="006D06A8"/>
    <w:rsid w:val="006D0983"/>
    <w:rsid w:val="006E0AD1"/>
    <w:rsid w:val="006E32E3"/>
    <w:rsid w:val="006E5B8C"/>
    <w:rsid w:val="006F0BCD"/>
    <w:rsid w:val="006F3057"/>
    <w:rsid w:val="00711956"/>
    <w:rsid w:val="0071406E"/>
    <w:rsid w:val="00723D7E"/>
    <w:rsid w:val="00734790"/>
    <w:rsid w:val="007534BC"/>
    <w:rsid w:val="0078003F"/>
    <w:rsid w:val="007908BE"/>
    <w:rsid w:val="00791B19"/>
    <w:rsid w:val="007A6FBA"/>
    <w:rsid w:val="007C6214"/>
    <w:rsid w:val="007D66F3"/>
    <w:rsid w:val="007E47EB"/>
    <w:rsid w:val="00804790"/>
    <w:rsid w:val="008309B8"/>
    <w:rsid w:val="008407C1"/>
    <w:rsid w:val="00861453"/>
    <w:rsid w:val="00875720"/>
    <w:rsid w:val="00876FB7"/>
    <w:rsid w:val="00882F71"/>
    <w:rsid w:val="00896F13"/>
    <w:rsid w:val="008A18E7"/>
    <w:rsid w:val="008A7974"/>
    <w:rsid w:val="008B204B"/>
    <w:rsid w:val="008B3929"/>
    <w:rsid w:val="008B7809"/>
    <w:rsid w:val="008C04F3"/>
    <w:rsid w:val="008C19D7"/>
    <w:rsid w:val="008C22DF"/>
    <w:rsid w:val="008C47D7"/>
    <w:rsid w:val="008C5AF2"/>
    <w:rsid w:val="008E556C"/>
    <w:rsid w:val="008F1483"/>
    <w:rsid w:val="008F253F"/>
    <w:rsid w:val="008F4805"/>
    <w:rsid w:val="008F768D"/>
    <w:rsid w:val="00904CF0"/>
    <w:rsid w:val="00907241"/>
    <w:rsid w:val="00921575"/>
    <w:rsid w:val="00935B2A"/>
    <w:rsid w:val="00936735"/>
    <w:rsid w:val="00936BE5"/>
    <w:rsid w:val="00937489"/>
    <w:rsid w:val="00945FBD"/>
    <w:rsid w:val="00961C96"/>
    <w:rsid w:val="00973326"/>
    <w:rsid w:val="009827B1"/>
    <w:rsid w:val="009B2A3D"/>
    <w:rsid w:val="009C03D1"/>
    <w:rsid w:val="009D3A71"/>
    <w:rsid w:val="009E3FE3"/>
    <w:rsid w:val="009F128B"/>
    <w:rsid w:val="00A04702"/>
    <w:rsid w:val="00A067E3"/>
    <w:rsid w:val="00A13C7A"/>
    <w:rsid w:val="00A21163"/>
    <w:rsid w:val="00A46A76"/>
    <w:rsid w:val="00A506B2"/>
    <w:rsid w:val="00A5196C"/>
    <w:rsid w:val="00A64FFF"/>
    <w:rsid w:val="00A67EB8"/>
    <w:rsid w:val="00A71241"/>
    <w:rsid w:val="00A818FD"/>
    <w:rsid w:val="00AA0D0D"/>
    <w:rsid w:val="00AA1CC8"/>
    <w:rsid w:val="00AA4CBD"/>
    <w:rsid w:val="00AA720A"/>
    <w:rsid w:val="00AA7757"/>
    <w:rsid w:val="00AE6242"/>
    <w:rsid w:val="00AF4D37"/>
    <w:rsid w:val="00AF6B53"/>
    <w:rsid w:val="00B132A0"/>
    <w:rsid w:val="00B67BB3"/>
    <w:rsid w:val="00B7700F"/>
    <w:rsid w:val="00B86455"/>
    <w:rsid w:val="00B975D6"/>
    <w:rsid w:val="00BB0BC2"/>
    <w:rsid w:val="00BB1C05"/>
    <w:rsid w:val="00BD149B"/>
    <w:rsid w:val="00BE7A57"/>
    <w:rsid w:val="00BF2134"/>
    <w:rsid w:val="00C06C3B"/>
    <w:rsid w:val="00C1110F"/>
    <w:rsid w:val="00C12152"/>
    <w:rsid w:val="00C155FD"/>
    <w:rsid w:val="00C300BB"/>
    <w:rsid w:val="00C36C13"/>
    <w:rsid w:val="00C411A7"/>
    <w:rsid w:val="00C64A49"/>
    <w:rsid w:val="00C67B47"/>
    <w:rsid w:val="00C925EC"/>
    <w:rsid w:val="00CA62BE"/>
    <w:rsid w:val="00CB171D"/>
    <w:rsid w:val="00CB430D"/>
    <w:rsid w:val="00CB50D8"/>
    <w:rsid w:val="00CC1405"/>
    <w:rsid w:val="00CC2A42"/>
    <w:rsid w:val="00D00F01"/>
    <w:rsid w:val="00D0554D"/>
    <w:rsid w:val="00D06A7A"/>
    <w:rsid w:val="00D10E1F"/>
    <w:rsid w:val="00D20F74"/>
    <w:rsid w:val="00D2665E"/>
    <w:rsid w:val="00D3360A"/>
    <w:rsid w:val="00D34083"/>
    <w:rsid w:val="00D62E9B"/>
    <w:rsid w:val="00D66E22"/>
    <w:rsid w:val="00D7323C"/>
    <w:rsid w:val="00D82CD7"/>
    <w:rsid w:val="00D8768F"/>
    <w:rsid w:val="00DA5771"/>
    <w:rsid w:val="00DA6250"/>
    <w:rsid w:val="00DA7A49"/>
    <w:rsid w:val="00DC0B12"/>
    <w:rsid w:val="00DC2787"/>
    <w:rsid w:val="00DD0FBE"/>
    <w:rsid w:val="00DD44F9"/>
    <w:rsid w:val="00DD5FE2"/>
    <w:rsid w:val="00DE347A"/>
    <w:rsid w:val="00DE3587"/>
    <w:rsid w:val="00DE5F2F"/>
    <w:rsid w:val="00DF4BCB"/>
    <w:rsid w:val="00DF6B3D"/>
    <w:rsid w:val="00E04A96"/>
    <w:rsid w:val="00E3057E"/>
    <w:rsid w:val="00E44AD2"/>
    <w:rsid w:val="00E6654D"/>
    <w:rsid w:val="00E67D0B"/>
    <w:rsid w:val="00E70084"/>
    <w:rsid w:val="00E7494A"/>
    <w:rsid w:val="00E77340"/>
    <w:rsid w:val="00E77E03"/>
    <w:rsid w:val="00E8758E"/>
    <w:rsid w:val="00E87E80"/>
    <w:rsid w:val="00E911AC"/>
    <w:rsid w:val="00E92F8B"/>
    <w:rsid w:val="00E938D3"/>
    <w:rsid w:val="00EA1F64"/>
    <w:rsid w:val="00EA31CD"/>
    <w:rsid w:val="00ED52FF"/>
    <w:rsid w:val="00EF4EC4"/>
    <w:rsid w:val="00F0029C"/>
    <w:rsid w:val="00F0387B"/>
    <w:rsid w:val="00F21669"/>
    <w:rsid w:val="00F27F60"/>
    <w:rsid w:val="00F41EBF"/>
    <w:rsid w:val="00F5477F"/>
    <w:rsid w:val="00F63887"/>
    <w:rsid w:val="00F6529B"/>
    <w:rsid w:val="00F6754C"/>
    <w:rsid w:val="00F70F05"/>
    <w:rsid w:val="00F87B5A"/>
    <w:rsid w:val="00FA16B9"/>
    <w:rsid w:val="00FA1AA9"/>
    <w:rsid w:val="00FA7531"/>
    <w:rsid w:val="00FE0483"/>
    <w:rsid w:val="00FF562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0554D"/>
    <w:pPr>
      <w:spacing w:after="120" w:line="240" w:lineRule="auto"/>
      <w:jc w:val="both"/>
    </w:pPr>
    <w:rPr>
      <w:rFonts w:ascii="Times New Roman" w:eastAsiaTheme="minorEastAsia" w:hAnsi="Times New Roman"/>
      <w:sz w:val="24"/>
      <w:szCs w:val="24"/>
    </w:rPr>
  </w:style>
  <w:style w:type="paragraph" w:styleId="Heading1">
    <w:name w:val="heading 1"/>
    <w:basedOn w:val="Normal"/>
    <w:next w:val="Normal"/>
    <w:link w:val="Heading1Char"/>
    <w:uiPriority w:val="9"/>
    <w:qFormat/>
    <w:rsid w:val="00D0554D"/>
    <w:pPr>
      <w:keepNext/>
      <w:keepLines/>
      <w:spacing w:before="480"/>
      <w:jc w:val="left"/>
      <w:outlineLvl w:val="0"/>
    </w:pPr>
    <w:rPr>
      <w:rFonts w:eastAsiaTheme="majorEastAsia" w:cstheme="majorBidi"/>
      <w:b/>
      <w:bCs/>
      <w:color w:val="000000" w:themeColor="text1"/>
      <w:szCs w:val="32"/>
    </w:rPr>
  </w:style>
  <w:style w:type="paragraph" w:styleId="Heading2">
    <w:name w:val="heading 2"/>
    <w:basedOn w:val="Normal"/>
    <w:next w:val="Normal"/>
    <w:link w:val="Heading2Char"/>
    <w:uiPriority w:val="9"/>
    <w:unhideWhenUsed/>
    <w:qFormat/>
    <w:rsid w:val="00D0554D"/>
    <w:pPr>
      <w:keepNext/>
      <w:keepLines/>
      <w:spacing w:before="240"/>
      <w:outlineLvl w:val="1"/>
    </w:pPr>
    <w:rPr>
      <w:rFonts w:eastAsiaTheme="majorEastAsia" w:cstheme="majorBidi"/>
      <w:b/>
      <w:bCs/>
      <w:i/>
      <w:color w:val="000000" w:themeColor="text1"/>
      <w:szCs w:val="26"/>
    </w:rPr>
  </w:style>
  <w:style w:type="paragraph" w:styleId="Heading3">
    <w:name w:val="heading 3"/>
    <w:basedOn w:val="Normal"/>
    <w:next w:val="Normal"/>
    <w:link w:val="Heading3Char"/>
    <w:uiPriority w:val="9"/>
    <w:unhideWhenUsed/>
    <w:qFormat/>
    <w:rsid w:val="002F06C2"/>
    <w:pPr>
      <w:keepNext/>
      <w:keepLines/>
      <w:spacing w:before="200" w:after="0" w:line="276" w:lineRule="auto"/>
      <w:jc w:val="left"/>
      <w:outlineLvl w:val="2"/>
    </w:pPr>
    <w:rPr>
      <w:rFonts w:asciiTheme="majorHAnsi" w:eastAsiaTheme="majorEastAsia" w:hAnsiTheme="majorHAnsi" w:cstheme="majorBidi"/>
      <w:b/>
      <w:bCs/>
      <w:color w:val="4F81BD" w:themeColor="accent1"/>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D0554D"/>
    <w:rPr>
      <w:rFonts w:ascii="Times New Roman" w:eastAsiaTheme="majorEastAsia" w:hAnsi="Times New Roman" w:cstheme="majorBidi"/>
      <w:b/>
      <w:bCs/>
      <w:color w:val="000000" w:themeColor="text1"/>
      <w:sz w:val="24"/>
      <w:szCs w:val="32"/>
    </w:rPr>
  </w:style>
  <w:style w:type="character" w:customStyle="1" w:styleId="Heading2Char">
    <w:name w:val="Heading 2 Char"/>
    <w:basedOn w:val="DefaultParagraphFont"/>
    <w:link w:val="Heading2"/>
    <w:uiPriority w:val="9"/>
    <w:rsid w:val="00D0554D"/>
    <w:rPr>
      <w:rFonts w:ascii="Times New Roman" w:eastAsiaTheme="majorEastAsia" w:hAnsi="Times New Roman" w:cstheme="majorBidi"/>
      <w:b/>
      <w:bCs/>
      <w:i/>
      <w:color w:val="000000" w:themeColor="text1"/>
      <w:sz w:val="24"/>
      <w:szCs w:val="26"/>
    </w:rPr>
  </w:style>
  <w:style w:type="character" w:styleId="Hyperlink">
    <w:name w:val="Hyperlink"/>
    <w:basedOn w:val="DefaultParagraphFont"/>
    <w:rsid w:val="00D0554D"/>
    <w:rPr>
      <w:color w:val="0000FF" w:themeColor="hyperlink"/>
      <w:u w:val="single"/>
    </w:rPr>
  </w:style>
  <w:style w:type="paragraph" w:customStyle="1" w:styleId="FigureCaption">
    <w:name w:val="Figure Caption"/>
    <w:basedOn w:val="Normal"/>
    <w:rsid w:val="00D0554D"/>
    <w:pPr>
      <w:keepNext/>
      <w:keepLines/>
      <w:spacing w:after="480"/>
      <w:contextualSpacing/>
      <w:jc w:val="center"/>
      <w:outlineLvl w:val="3"/>
    </w:pPr>
    <w:rPr>
      <w:rFonts w:eastAsia="Times New Roman" w:cs="Times New Roman"/>
      <w:spacing w:val="-3"/>
      <w:szCs w:val="20"/>
    </w:rPr>
  </w:style>
  <w:style w:type="paragraph" w:customStyle="1" w:styleId="address">
    <w:name w:val="address"/>
    <w:basedOn w:val="Normal"/>
    <w:rsid w:val="00D0554D"/>
    <w:pPr>
      <w:spacing w:after="240"/>
      <w:contextualSpacing/>
      <w:jc w:val="center"/>
    </w:pPr>
    <w:rPr>
      <w:rFonts w:ascii="Times" w:eastAsia="Times New Roman" w:hAnsi="Times" w:cs="Times New Roman"/>
      <w:i/>
      <w:szCs w:val="20"/>
      <w:lang w:val="en-GB"/>
    </w:rPr>
  </w:style>
  <w:style w:type="paragraph" w:styleId="Title">
    <w:name w:val="Title"/>
    <w:basedOn w:val="Normal"/>
    <w:link w:val="TitleChar"/>
    <w:qFormat/>
    <w:rsid w:val="00D0554D"/>
    <w:pPr>
      <w:spacing w:after="240"/>
      <w:contextualSpacing/>
      <w:jc w:val="center"/>
    </w:pPr>
    <w:rPr>
      <w:rFonts w:eastAsia="Times New Roman" w:cs="Times New Roman"/>
      <w:b/>
      <w:bCs/>
      <w:sz w:val="28"/>
      <w:szCs w:val="20"/>
    </w:rPr>
  </w:style>
  <w:style w:type="character" w:customStyle="1" w:styleId="TitleChar">
    <w:name w:val="Title Char"/>
    <w:basedOn w:val="DefaultParagraphFont"/>
    <w:link w:val="Title"/>
    <w:rsid w:val="00D0554D"/>
    <w:rPr>
      <w:rFonts w:ascii="Times New Roman" w:eastAsia="Times New Roman" w:hAnsi="Times New Roman" w:cs="Times New Roman"/>
      <w:b/>
      <w:bCs/>
      <w:sz w:val="28"/>
      <w:szCs w:val="20"/>
    </w:rPr>
  </w:style>
  <w:style w:type="paragraph" w:customStyle="1" w:styleId="Author">
    <w:name w:val="Author"/>
    <w:basedOn w:val="Normal"/>
    <w:rsid w:val="00D0554D"/>
    <w:pPr>
      <w:spacing w:after="240"/>
      <w:jc w:val="center"/>
    </w:pPr>
    <w:rPr>
      <w:rFonts w:eastAsia="Times New Roman" w:cs="Times New Roman"/>
    </w:rPr>
  </w:style>
  <w:style w:type="paragraph" w:customStyle="1" w:styleId="Email">
    <w:name w:val="Email"/>
    <w:basedOn w:val="Normal"/>
    <w:rsid w:val="00D0554D"/>
    <w:pPr>
      <w:spacing w:after="480"/>
      <w:contextualSpacing/>
      <w:jc w:val="center"/>
    </w:pPr>
    <w:rPr>
      <w:rFonts w:eastAsia="Times New Roman" w:cs="Times New Roman"/>
      <w:lang w:val="pt-BR"/>
    </w:rPr>
  </w:style>
  <w:style w:type="paragraph" w:customStyle="1" w:styleId="Subheading">
    <w:name w:val="Sub heading"/>
    <w:basedOn w:val="Normal"/>
    <w:rsid w:val="00D0554D"/>
    <w:rPr>
      <w:rFonts w:eastAsia="Times New Roman" w:cs="Times New Roman"/>
      <w:b/>
    </w:rPr>
  </w:style>
  <w:style w:type="paragraph" w:customStyle="1" w:styleId="TableTitle">
    <w:name w:val="Table Title"/>
    <w:basedOn w:val="Normal"/>
    <w:link w:val="TableTitleChar"/>
    <w:rsid w:val="00D0554D"/>
    <w:pPr>
      <w:keepNext/>
      <w:keepLines/>
      <w:contextualSpacing/>
      <w:jc w:val="center"/>
    </w:pPr>
    <w:rPr>
      <w:rFonts w:eastAsia="Times New Roman" w:cs="Times New Roman"/>
    </w:rPr>
  </w:style>
  <w:style w:type="character" w:customStyle="1" w:styleId="TableTitleChar">
    <w:name w:val="Table Title Char"/>
    <w:basedOn w:val="DefaultParagraphFont"/>
    <w:link w:val="TableTitle"/>
    <w:rsid w:val="00D0554D"/>
    <w:rPr>
      <w:rFonts w:ascii="Times New Roman" w:eastAsia="Times New Roman" w:hAnsi="Times New Roman" w:cs="Times New Roman"/>
      <w:sz w:val="24"/>
      <w:szCs w:val="24"/>
    </w:rPr>
  </w:style>
  <w:style w:type="paragraph" w:customStyle="1" w:styleId="Reference">
    <w:name w:val="Reference"/>
    <w:basedOn w:val="Normal"/>
    <w:rsid w:val="00D0554D"/>
    <w:pPr>
      <w:spacing w:after="0"/>
      <w:ind w:left="357" w:hanging="357"/>
    </w:pPr>
    <w:rPr>
      <w:rFonts w:eastAsia="Times New Roman" w:cs="Times New Roman"/>
    </w:rPr>
  </w:style>
  <w:style w:type="paragraph" w:customStyle="1" w:styleId="KeyWords">
    <w:name w:val="Key Words"/>
    <w:link w:val="KeyWordsChar"/>
    <w:rsid w:val="00D0554D"/>
    <w:pPr>
      <w:spacing w:after="0" w:line="240" w:lineRule="auto"/>
    </w:pPr>
    <w:rPr>
      <w:rFonts w:ascii="Times New Roman" w:eastAsia="Times New Roman" w:hAnsi="Times New Roman" w:cs="Times New Roman"/>
      <w:sz w:val="24"/>
      <w:szCs w:val="24"/>
    </w:rPr>
  </w:style>
  <w:style w:type="character" w:customStyle="1" w:styleId="KeyWordsChar">
    <w:name w:val="Key Words Char"/>
    <w:basedOn w:val="DefaultParagraphFont"/>
    <w:link w:val="KeyWords"/>
    <w:rsid w:val="00D0554D"/>
    <w:rPr>
      <w:rFonts w:ascii="Times New Roman" w:eastAsia="Times New Roman" w:hAnsi="Times New Roman" w:cs="Times New Roman"/>
      <w:sz w:val="24"/>
      <w:szCs w:val="24"/>
    </w:rPr>
  </w:style>
  <w:style w:type="paragraph" w:styleId="BalloonText">
    <w:name w:val="Balloon Text"/>
    <w:basedOn w:val="Normal"/>
    <w:link w:val="BalloonTextChar"/>
    <w:uiPriority w:val="99"/>
    <w:semiHidden/>
    <w:unhideWhenUsed/>
    <w:rsid w:val="00D0554D"/>
    <w:pPr>
      <w:spacing w:after="0"/>
    </w:pPr>
    <w:rPr>
      <w:rFonts w:ascii="Tahoma" w:hAnsi="Tahoma" w:cs="Tahoma"/>
      <w:sz w:val="16"/>
      <w:szCs w:val="16"/>
    </w:rPr>
  </w:style>
  <w:style w:type="character" w:customStyle="1" w:styleId="BalloonTextChar">
    <w:name w:val="Balloon Text Char"/>
    <w:basedOn w:val="DefaultParagraphFont"/>
    <w:link w:val="BalloonText"/>
    <w:uiPriority w:val="99"/>
    <w:semiHidden/>
    <w:rsid w:val="00D0554D"/>
    <w:rPr>
      <w:rFonts w:ascii="Tahoma" w:eastAsiaTheme="minorEastAsia" w:hAnsi="Tahoma" w:cs="Tahoma"/>
      <w:sz w:val="16"/>
      <w:szCs w:val="16"/>
    </w:rPr>
  </w:style>
  <w:style w:type="paragraph" w:styleId="ListParagraph">
    <w:name w:val="List Paragraph"/>
    <w:basedOn w:val="Normal"/>
    <w:uiPriority w:val="34"/>
    <w:qFormat/>
    <w:rsid w:val="00423F0E"/>
    <w:pPr>
      <w:spacing w:after="200" w:line="276" w:lineRule="auto"/>
      <w:ind w:left="720"/>
      <w:contextualSpacing/>
      <w:jc w:val="left"/>
    </w:pPr>
    <w:rPr>
      <w:rFonts w:ascii="Calibri" w:eastAsia="Times New Roman" w:hAnsi="Calibri" w:cs="Arial"/>
      <w:sz w:val="22"/>
      <w:szCs w:val="22"/>
      <w:lang w:val="en-IN" w:eastAsia="en-IN"/>
    </w:rPr>
  </w:style>
  <w:style w:type="table" w:styleId="MediumShading1-Accent1">
    <w:name w:val="Medium Shading 1 Accent 1"/>
    <w:basedOn w:val="TableNormal"/>
    <w:uiPriority w:val="63"/>
    <w:rsid w:val="00AF4D37"/>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Grid1-Accent1">
    <w:name w:val="Medium Grid 1 Accent 1"/>
    <w:basedOn w:val="TableNormal"/>
    <w:uiPriority w:val="67"/>
    <w:rsid w:val="00AF4D37"/>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paragraph" w:styleId="EndnoteText">
    <w:name w:val="endnote text"/>
    <w:basedOn w:val="Normal"/>
    <w:link w:val="EndnoteTextChar"/>
    <w:uiPriority w:val="99"/>
    <w:semiHidden/>
    <w:unhideWhenUsed/>
    <w:rsid w:val="0012287F"/>
    <w:pPr>
      <w:spacing w:after="0"/>
      <w:jc w:val="left"/>
    </w:pPr>
    <w:rPr>
      <w:rFonts w:asciiTheme="minorHAnsi" w:eastAsiaTheme="minorHAnsi" w:hAnsiTheme="minorHAnsi"/>
      <w:sz w:val="20"/>
      <w:szCs w:val="20"/>
    </w:rPr>
  </w:style>
  <w:style w:type="character" w:customStyle="1" w:styleId="EndnoteTextChar">
    <w:name w:val="Endnote Text Char"/>
    <w:basedOn w:val="DefaultParagraphFont"/>
    <w:link w:val="EndnoteText"/>
    <w:uiPriority w:val="99"/>
    <w:semiHidden/>
    <w:rsid w:val="0012287F"/>
    <w:rPr>
      <w:sz w:val="20"/>
      <w:szCs w:val="20"/>
    </w:rPr>
  </w:style>
  <w:style w:type="character" w:styleId="EndnoteReference">
    <w:name w:val="endnote reference"/>
    <w:basedOn w:val="DefaultParagraphFont"/>
    <w:uiPriority w:val="99"/>
    <w:semiHidden/>
    <w:unhideWhenUsed/>
    <w:rsid w:val="0012287F"/>
    <w:rPr>
      <w:vertAlign w:val="superscript"/>
    </w:rPr>
  </w:style>
  <w:style w:type="character" w:customStyle="1" w:styleId="Heading3Char">
    <w:name w:val="Heading 3 Char"/>
    <w:basedOn w:val="DefaultParagraphFont"/>
    <w:link w:val="Heading3"/>
    <w:uiPriority w:val="9"/>
    <w:rsid w:val="002F06C2"/>
    <w:rPr>
      <w:rFonts w:asciiTheme="majorHAnsi" w:eastAsiaTheme="majorEastAsia" w:hAnsiTheme="majorHAnsi" w:cstheme="majorBidi"/>
      <w:b/>
      <w:bCs/>
      <w:color w:val="4F81BD" w:themeColor="accent1"/>
    </w:rPr>
  </w:style>
  <w:style w:type="paragraph" w:customStyle="1" w:styleId="Default">
    <w:name w:val="Default"/>
    <w:rsid w:val="002F06C2"/>
    <w:pPr>
      <w:autoSpaceDE w:val="0"/>
      <w:autoSpaceDN w:val="0"/>
      <w:adjustRightInd w:val="0"/>
      <w:spacing w:after="0" w:line="240" w:lineRule="auto"/>
    </w:pPr>
    <w:rPr>
      <w:rFonts w:ascii="Arial" w:hAnsi="Arial" w:cs="Arial"/>
      <w:color w:val="000000"/>
      <w:sz w:val="24"/>
      <w:szCs w:val="24"/>
    </w:rPr>
  </w:style>
  <w:style w:type="paragraph" w:styleId="Header">
    <w:name w:val="header"/>
    <w:basedOn w:val="Normal"/>
    <w:link w:val="HeaderChar"/>
    <w:uiPriority w:val="99"/>
    <w:unhideWhenUsed/>
    <w:rsid w:val="008B7809"/>
    <w:pPr>
      <w:tabs>
        <w:tab w:val="center" w:pos="4320"/>
        <w:tab w:val="right" w:pos="8640"/>
      </w:tabs>
      <w:spacing w:after="0"/>
    </w:pPr>
  </w:style>
  <w:style w:type="character" w:customStyle="1" w:styleId="HeaderChar">
    <w:name w:val="Header Char"/>
    <w:basedOn w:val="DefaultParagraphFont"/>
    <w:link w:val="Header"/>
    <w:uiPriority w:val="99"/>
    <w:rsid w:val="008B7809"/>
    <w:rPr>
      <w:rFonts w:ascii="Times New Roman" w:eastAsiaTheme="minorEastAsia" w:hAnsi="Times New Roman"/>
      <w:sz w:val="24"/>
      <w:szCs w:val="24"/>
    </w:rPr>
  </w:style>
  <w:style w:type="paragraph" w:styleId="Footer">
    <w:name w:val="footer"/>
    <w:basedOn w:val="Normal"/>
    <w:link w:val="FooterChar"/>
    <w:uiPriority w:val="99"/>
    <w:unhideWhenUsed/>
    <w:rsid w:val="008B7809"/>
    <w:pPr>
      <w:tabs>
        <w:tab w:val="center" w:pos="4320"/>
        <w:tab w:val="right" w:pos="8640"/>
      </w:tabs>
      <w:spacing w:after="0"/>
    </w:pPr>
  </w:style>
  <w:style w:type="character" w:customStyle="1" w:styleId="FooterChar">
    <w:name w:val="Footer Char"/>
    <w:basedOn w:val="DefaultParagraphFont"/>
    <w:link w:val="Footer"/>
    <w:uiPriority w:val="99"/>
    <w:rsid w:val="008B7809"/>
    <w:rPr>
      <w:rFonts w:ascii="Times New Roman" w:eastAsiaTheme="minorEastAsia" w:hAnsi="Times New Roman"/>
      <w:sz w:val="24"/>
      <w:szCs w:val="24"/>
    </w:rPr>
  </w:style>
  <w:style w:type="character" w:styleId="CommentReference">
    <w:name w:val="annotation reference"/>
    <w:basedOn w:val="DefaultParagraphFont"/>
    <w:uiPriority w:val="99"/>
    <w:semiHidden/>
    <w:unhideWhenUsed/>
    <w:rsid w:val="00D82CD7"/>
    <w:rPr>
      <w:sz w:val="16"/>
      <w:szCs w:val="16"/>
    </w:rPr>
  </w:style>
  <w:style w:type="paragraph" w:styleId="CommentText">
    <w:name w:val="annotation text"/>
    <w:basedOn w:val="Normal"/>
    <w:link w:val="CommentTextChar"/>
    <w:uiPriority w:val="99"/>
    <w:unhideWhenUsed/>
    <w:rsid w:val="00D82CD7"/>
    <w:rPr>
      <w:sz w:val="20"/>
      <w:szCs w:val="20"/>
    </w:rPr>
  </w:style>
  <w:style w:type="character" w:customStyle="1" w:styleId="CommentTextChar">
    <w:name w:val="Comment Text Char"/>
    <w:basedOn w:val="DefaultParagraphFont"/>
    <w:link w:val="CommentText"/>
    <w:uiPriority w:val="99"/>
    <w:rsid w:val="00D82CD7"/>
    <w:rPr>
      <w:rFonts w:ascii="Times New Roman" w:eastAsiaTheme="minorEastAsia" w:hAnsi="Times New Roman"/>
      <w:sz w:val="20"/>
      <w:szCs w:val="20"/>
    </w:rPr>
  </w:style>
  <w:style w:type="character" w:styleId="FollowedHyperlink">
    <w:name w:val="FollowedHyperlink"/>
    <w:basedOn w:val="DefaultParagraphFont"/>
    <w:uiPriority w:val="99"/>
    <w:semiHidden/>
    <w:unhideWhenUsed/>
    <w:rsid w:val="0032651D"/>
    <w:rPr>
      <w:color w:val="800080" w:themeColor="followedHyperlink"/>
      <w:u w:val="single"/>
    </w:rPr>
  </w:style>
  <w:style w:type="paragraph" w:styleId="FootnoteText">
    <w:name w:val="footnote text"/>
    <w:basedOn w:val="Normal"/>
    <w:link w:val="FootnoteTextChar"/>
    <w:uiPriority w:val="99"/>
    <w:semiHidden/>
    <w:unhideWhenUsed/>
    <w:rsid w:val="0071406E"/>
    <w:pPr>
      <w:spacing w:after="0"/>
    </w:pPr>
    <w:rPr>
      <w:sz w:val="20"/>
      <w:szCs w:val="20"/>
    </w:rPr>
  </w:style>
  <w:style w:type="character" w:customStyle="1" w:styleId="FootnoteTextChar">
    <w:name w:val="Footnote Text Char"/>
    <w:basedOn w:val="DefaultParagraphFont"/>
    <w:link w:val="FootnoteText"/>
    <w:uiPriority w:val="99"/>
    <w:semiHidden/>
    <w:rsid w:val="0071406E"/>
    <w:rPr>
      <w:rFonts w:ascii="Times New Roman" w:eastAsiaTheme="minorEastAsia" w:hAnsi="Times New Roman"/>
      <w:sz w:val="20"/>
      <w:szCs w:val="20"/>
    </w:rPr>
  </w:style>
  <w:style w:type="character" w:styleId="FootnoteReference">
    <w:name w:val="footnote reference"/>
    <w:basedOn w:val="DefaultParagraphFont"/>
    <w:uiPriority w:val="99"/>
    <w:semiHidden/>
    <w:unhideWhenUsed/>
    <w:rsid w:val="0071406E"/>
    <w:rPr>
      <w:vertAlign w:val="superscript"/>
    </w:rPr>
  </w:style>
  <w:style w:type="paragraph" w:styleId="CommentSubject">
    <w:name w:val="annotation subject"/>
    <w:basedOn w:val="CommentText"/>
    <w:next w:val="CommentText"/>
    <w:link w:val="CommentSubjectChar"/>
    <w:uiPriority w:val="99"/>
    <w:semiHidden/>
    <w:unhideWhenUsed/>
    <w:rsid w:val="00F6754C"/>
    <w:rPr>
      <w:b/>
      <w:bCs/>
    </w:rPr>
  </w:style>
  <w:style w:type="character" w:customStyle="1" w:styleId="CommentSubjectChar">
    <w:name w:val="Comment Subject Char"/>
    <w:basedOn w:val="CommentTextChar"/>
    <w:link w:val="CommentSubject"/>
    <w:uiPriority w:val="99"/>
    <w:semiHidden/>
    <w:rsid w:val="00F6754C"/>
    <w:rPr>
      <w:rFonts w:ascii="Times New Roman" w:eastAsiaTheme="minorEastAsia" w:hAnsi="Times New Roman"/>
      <w:b/>
      <w:bCs/>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0554D"/>
    <w:pPr>
      <w:spacing w:after="120" w:line="240" w:lineRule="auto"/>
      <w:jc w:val="both"/>
    </w:pPr>
    <w:rPr>
      <w:rFonts w:ascii="Times New Roman" w:eastAsiaTheme="minorEastAsia" w:hAnsi="Times New Roman"/>
      <w:sz w:val="24"/>
      <w:szCs w:val="24"/>
    </w:rPr>
  </w:style>
  <w:style w:type="paragraph" w:styleId="Heading1">
    <w:name w:val="heading 1"/>
    <w:basedOn w:val="Normal"/>
    <w:next w:val="Normal"/>
    <w:link w:val="Heading1Char"/>
    <w:uiPriority w:val="9"/>
    <w:qFormat/>
    <w:rsid w:val="00D0554D"/>
    <w:pPr>
      <w:keepNext/>
      <w:keepLines/>
      <w:spacing w:before="480"/>
      <w:jc w:val="left"/>
      <w:outlineLvl w:val="0"/>
    </w:pPr>
    <w:rPr>
      <w:rFonts w:eastAsiaTheme="majorEastAsia" w:cstheme="majorBidi"/>
      <w:b/>
      <w:bCs/>
      <w:color w:val="000000" w:themeColor="text1"/>
      <w:szCs w:val="32"/>
    </w:rPr>
  </w:style>
  <w:style w:type="paragraph" w:styleId="Heading2">
    <w:name w:val="heading 2"/>
    <w:basedOn w:val="Normal"/>
    <w:next w:val="Normal"/>
    <w:link w:val="Heading2Char"/>
    <w:uiPriority w:val="9"/>
    <w:unhideWhenUsed/>
    <w:qFormat/>
    <w:rsid w:val="00D0554D"/>
    <w:pPr>
      <w:keepNext/>
      <w:keepLines/>
      <w:spacing w:before="240"/>
      <w:outlineLvl w:val="1"/>
    </w:pPr>
    <w:rPr>
      <w:rFonts w:eastAsiaTheme="majorEastAsia" w:cstheme="majorBidi"/>
      <w:b/>
      <w:bCs/>
      <w:i/>
      <w:color w:val="000000" w:themeColor="text1"/>
      <w:szCs w:val="26"/>
    </w:rPr>
  </w:style>
  <w:style w:type="paragraph" w:styleId="Heading3">
    <w:name w:val="heading 3"/>
    <w:basedOn w:val="Normal"/>
    <w:next w:val="Normal"/>
    <w:link w:val="Heading3Char"/>
    <w:uiPriority w:val="9"/>
    <w:unhideWhenUsed/>
    <w:qFormat/>
    <w:rsid w:val="002F06C2"/>
    <w:pPr>
      <w:keepNext/>
      <w:keepLines/>
      <w:spacing w:before="200" w:after="0" w:line="276" w:lineRule="auto"/>
      <w:jc w:val="left"/>
      <w:outlineLvl w:val="2"/>
    </w:pPr>
    <w:rPr>
      <w:rFonts w:asciiTheme="majorHAnsi" w:eastAsiaTheme="majorEastAsia" w:hAnsiTheme="majorHAnsi" w:cstheme="majorBidi"/>
      <w:b/>
      <w:bCs/>
      <w:color w:val="4F81BD" w:themeColor="accent1"/>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D0554D"/>
    <w:rPr>
      <w:rFonts w:ascii="Times New Roman" w:eastAsiaTheme="majorEastAsia" w:hAnsi="Times New Roman" w:cstheme="majorBidi"/>
      <w:b/>
      <w:bCs/>
      <w:color w:val="000000" w:themeColor="text1"/>
      <w:sz w:val="24"/>
      <w:szCs w:val="32"/>
    </w:rPr>
  </w:style>
  <w:style w:type="character" w:customStyle="1" w:styleId="Heading2Char">
    <w:name w:val="Heading 2 Char"/>
    <w:basedOn w:val="DefaultParagraphFont"/>
    <w:link w:val="Heading2"/>
    <w:uiPriority w:val="9"/>
    <w:rsid w:val="00D0554D"/>
    <w:rPr>
      <w:rFonts w:ascii="Times New Roman" w:eastAsiaTheme="majorEastAsia" w:hAnsi="Times New Roman" w:cstheme="majorBidi"/>
      <w:b/>
      <w:bCs/>
      <w:i/>
      <w:color w:val="000000" w:themeColor="text1"/>
      <w:sz w:val="24"/>
      <w:szCs w:val="26"/>
    </w:rPr>
  </w:style>
  <w:style w:type="character" w:styleId="Hyperlink">
    <w:name w:val="Hyperlink"/>
    <w:basedOn w:val="DefaultParagraphFont"/>
    <w:rsid w:val="00D0554D"/>
    <w:rPr>
      <w:color w:val="0000FF" w:themeColor="hyperlink"/>
      <w:u w:val="single"/>
    </w:rPr>
  </w:style>
  <w:style w:type="paragraph" w:customStyle="1" w:styleId="FigureCaption">
    <w:name w:val="Figure Caption"/>
    <w:basedOn w:val="Normal"/>
    <w:rsid w:val="00D0554D"/>
    <w:pPr>
      <w:keepNext/>
      <w:keepLines/>
      <w:spacing w:after="480"/>
      <w:contextualSpacing/>
      <w:jc w:val="center"/>
      <w:outlineLvl w:val="3"/>
    </w:pPr>
    <w:rPr>
      <w:rFonts w:eastAsia="Times New Roman" w:cs="Times New Roman"/>
      <w:spacing w:val="-3"/>
      <w:szCs w:val="20"/>
    </w:rPr>
  </w:style>
  <w:style w:type="paragraph" w:customStyle="1" w:styleId="address">
    <w:name w:val="address"/>
    <w:basedOn w:val="Normal"/>
    <w:rsid w:val="00D0554D"/>
    <w:pPr>
      <w:spacing w:after="240"/>
      <w:contextualSpacing/>
      <w:jc w:val="center"/>
    </w:pPr>
    <w:rPr>
      <w:rFonts w:ascii="Times" w:eastAsia="Times New Roman" w:hAnsi="Times" w:cs="Times New Roman"/>
      <w:i/>
      <w:szCs w:val="20"/>
      <w:lang w:val="en-GB"/>
    </w:rPr>
  </w:style>
  <w:style w:type="paragraph" w:styleId="Title">
    <w:name w:val="Title"/>
    <w:basedOn w:val="Normal"/>
    <w:link w:val="TitleChar"/>
    <w:qFormat/>
    <w:rsid w:val="00D0554D"/>
    <w:pPr>
      <w:spacing w:after="240"/>
      <w:contextualSpacing/>
      <w:jc w:val="center"/>
    </w:pPr>
    <w:rPr>
      <w:rFonts w:eastAsia="Times New Roman" w:cs="Times New Roman"/>
      <w:b/>
      <w:bCs/>
      <w:sz w:val="28"/>
      <w:szCs w:val="20"/>
    </w:rPr>
  </w:style>
  <w:style w:type="character" w:customStyle="1" w:styleId="TitleChar">
    <w:name w:val="Title Char"/>
    <w:basedOn w:val="DefaultParagraphFont"/>
    <w:link w:val="Title"/>
    <w:rsid w:val="00D0554D"/>
    <w:rPr>
      <w:rFonts w:ascii="Times New Roman" w:eastAsia="Times New Roman" w:hAnsi="Times New Roman" w:cs="Times New Roman"/>
      <w:b/>
      <w:bCs/>
      <w:sz w:val="28"/>
      <w:szCs w:val="20"/>
    </w:rPr>
  </w:style>
  <w:style w:type="paragraph" w:customStyle="1" w:styleId="Author">
    <w:name w:val="Author"/>
    <w:basedOn w:val="Normal"/>
    <w:rsid w:val="00D0554D"/>
    <w:pPr>
      <w:spacing w:after="240"/>
      <w:jc w:val="center"/>
    </w:pPr>
    <w:rPr>
      <w:rFonts w:eastAsia="Times New Roman" w:cs="Times New Roman"/>
    </w:rPr>
  </w:style>
  <w:style w:type="paragraph" w:customStyle="1" w:styleId="Email">
    <w:name w:val="Email"/>
    <w:basedOn w:val="Normal"/>
    <w:rsid w:val="00D0554D"/>
    <w:pPr>
      <w:spacing w:after="480"/>
      <w:contextualSpacing/>
      <w:jc w:val="center"/>
    </w:pPr>
    <w:rPr>
      <w:rFonts w:eastAsia="Times New Roman" w:cs="Times New Roman"/>
      <w:lang w:val="pt-BR"/>
    </w:rPr>
  </w:style>
  <w:style w:type="paragraph" w:customStyle="1" w:styleId="Subheading">
    <w:name w:val="Sub heading"/>
    <w:basedOn w:val="Normal"/>
    <w:rsid w:val="00D0554D"/>
    <w:rPr>
      <w:rFonts w:eastAsia="Times New Roman" w:cs="Times New Roman"/>
      <w:b/>
    </w:rPr>
  </w:style>
  <w:style w:type="paragraph" w:customStyle="1" w:styleId="TableTitle">
    <w:name w:val="Table Title"/>
    <w:basedOn w:val="Normal"/>
    <w:link w:val="TableTitleChar"/>
    <w:rsid w:val="00D0554D"/>
    <w:pPr>
      <w:keepNext/>
      <w:keepLines/>
      <w:contextualSpacing/>
      <w:jc w:val="center"/>
    </w:pPr>
    <w:rPr>
      <w:rFonts w:eastAsia="Times New Roman" w:cs="Times New Roman"/>
    </w:rPr>
  </w:style>
  <w:style w:type="character" w:customStyle="1" w:styleId="TableTitleChar">
    <w:name w:val="Table Title Char"/>
    <w:basedOn w:val="DefaultParagraphFont"/>
    <w:link w:val="TableTitle"/>
    <w:rsid w:val="00D0554D"/>
    <w:rPr>
      <w:rFonts w:ascii="Times New Roman" w:eastAsia="Times New Roman" w:hAnsi="Times New Roman" w:cs="Times New Roman"/>
      <w:sz w:val="24"/>
      <w:szCs w:val="24"/>
    </w:rPr>
  </w:style>
  <w:style w:type="paragraph" w:customStyle="1" w:styleId="Reference">
    <w:name w:val="Reference"/>
    <w:basedOn w:val="Normal"/>
    <w:rsid w:val="00D0554D"/>
    <w:pPr>
      <w:spacing w:after="0"/>
      <w:ind w:left="357" w:hanging="357"/>
    </w:pPr>
    <w:rPr>
      <w:rFonts w:eastAsia="Times New Roman" w:cs="Times New Roman"/>
    </w:rPr>
  </w:style>
  <w:style w:type="paragraph" w:customStyle="1" w:styleId="KeyWords">
    <w:name w:val="Key Words"/>
    <w:link w:val="KeyWordsChar"/>
    <w:rsid w:val="00D0554D"/>
    <w:pPr>
      <w:spacing w:after="0" w:line="240" w:lineRule="auto"/>
    </w:pPr>
    <w:rPr>
      <w:rFonts w:ascii="Times New Roman" w:eastAsia="Times New Roman" w:hAnsi="Times New Roman" w:cs="Times New Roman"/>
      <w:sz w:val="24"/>
      <w:szCs w:val="24"/>
    </w:rPr>
  </w:style>
  <w:style w:type="character" w:customStyle="1" w:styleId="KeyWordsChar">
    <w:name w:val="Key Words Char"/>
    <w:basedOn w:val="DefaultParagraphFont"/>
    <w:link w:val="KeyWords"/>
    <w:rsid w:val="00D0554D"/>
    <w:rPr>
      <w:rFonts w:ascii="Times New Roman" w:eastAsia="Times New Roman" w:hAnsi="Times New Roman" w:cs="Times New Roman"/>
      <w:sz w:val="24"/>
      <w:szCs w:val="24"/>
    </w:rPr>
  </w:style>
  <w:style w:type="paragraph" w:styleId="BalloonText">
    <w:name w:val="Balloon Text"/>
    <w:basedOn w:val="Normal"/>
    <w:link w:val="BalloonTextChar"/>
    <w:uiPriority w:val="99"/>
    <w:semiHidden/>
    <w:unhideWhenUsed/>
    <w:rsid w:val="00D0554D"/>
    <w:pPr>
      <w:spacing w:after="0"/>
    </w:pPr>
    <w:rPr>
      <w:rFonts w:ascii="Tahoma" w:hAnsi="Tahoma" w:cs="Tahoma"/>
      <w:sz w:val="16"/>
      <w:szCs w:val="16"/>
    </w:rPr>
  </w:style>
  <w:style w:type="character" w:customStyle="1" w:styleId="BalloonTextChar">
    <w:name w:val="Balloon Text Char"/>
    <w:basedOn w:val="DefaultParagraphFont"/>
    <w:link w:val="BalloonText"/>
    <w:uiPriority w:val="99"/>
    <w:semiHidden/>
    <w:rsid w:val="00D0554D"/>
    <w:rPr>
      <w:rFonts w:ascii="Tahoma" w:eastAsiaTheme="minorEastAsia" w:hAnsi="Tahoma" w:cs="Tahoma"/>
      <w:sz w:val="16"/>
      <w:szCs w:val="16"/>
    </w:rPr>
  </w:style>
  <w:style w:type="paragraph" w:styleId="ListParagraph">
    <w:name w:val="List Paragraph"/>
    <w:basedOn w:val="Normal"/>
    <w:uiPriority w:val="34"/>
    <w:qFormat/>
    <w:rsid w:val="00423F0E"/>
    <w:pPr>
      <w:spacing w:after="200" w:line="276" w:lineRule="auto"/>
      <w:ind w:left="720"/>
      <w:contextualSpacing/>
      <w:jc w:val="left"/>
    </w:pPr>
    <w:rPr>
      <w:rFonts w:ascii="Calibri" w:eastAsia="Times New Roman" w:hAnsi="Calibri" w:cs="Arial"/>
      <w:sz w:val="22"/>
      <w:szCs w:val="22"/>
      <w:lang w:val="en-IN" w:eastAsia="en-IN"/>
    </w:rPr>
  </w:style>
  <w:style w:type="table" w:styleId="MediumShading1-Accent1">
    <w:name w:val="Medium Shading 1 Accent 1"/>
    <w:basedOn w:val="TableNormal"/>
    <w:uiPriority w:val="63"/>
    <w:rsid w:val="00AF4D37"/>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Grid1-Accent1">
    <w:name w:val="Medium Grid 1 Accent 1"/>
    <w:basedOn w:val="TableNormal"/>
    <w:uiPriority w:val="67"/>
    <w:rsid w:val="00AF4D37"/>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paragraph" w:styleId="EndnoteText">
    <w:name w:val="endnote text"/>
    <w:basedOn w:val="Normal"/>
    <w:link w:val="EndnoteTextChar"/>
    <w:uiPriority w:val="99"/>
    <w:semiHidden/>
    <w:unhideWhenUsed/>
    <w:rsid w:val="0012287F"/>
    <w:pPr>
      <w:spacing w:after="0"/>
      <w:jc w:val="left"/>
    </w:pPr>
    <w:rPr>
      <w:rFonts w:asciiTheme="minorHAnsi" w:eastAsiaTheme="minorHAnsi" w:hAnsiTheme="minorHAnsi"/>
      <w:sz w:val="20"/>
      <w:szCs w:val="20"/>
    </w:rPr>
  </w:style>
  <w:style w:type="character" w:customStyle="1" w:styleId="EndnoteTextChar">
    <w:name w:val="Endnote Text Char"/>
    <w:basedOn w:val="DefaultParagraphFont"/>
    <w:link w:val="EndnoteText"/>
    <w:uiPriority w:val="99"/>
    <w:semiHidden/>
    <w:rsid w:val="0012287F"/>
    <w:rPr>
      <w:sz w:val="20"/>
      <w:szCs w:val="20"/>
    </w:rPr>
  </w:style>
  <w:style w:type="character" w:styleId="EndnoteReference">
    <w:name w:val="endnote reference"/>
    <w:basedOn w:val="DefaultParagraphFont"/>
    <w:uiPriority w:val="99"/>
    <w:semiHidden/>
    <w:unhideWhenUsed/>
    <w:rsid w:val="0012287F"/>
    <w:rPr>
      <w:vertAlign w:val="superscript"/>
    </w:rPr>
  </w:style>
  <w:style w:type="character" w:customStyle="1" w:styleId="Heading3Char">
    <w:name w:val="Heading 3 Char"/>
    <w:basedOn w:val="DefaultParagraphFont"/>
    <w:link w:val="Heading3"/>
    <w:uiPriority w:val="9"/>
    <w:rsid w:val="002F06C2"/>
    <w:rPr>
      <w:rFonts w:asciiTheme="majorHAnsi" w:eastAsiaTheme="majorEastAsia" w:hAnsiTheme="majorHAnsi" w:cstheme="majorBidi"/>
      <w:b/>
      <w:bCs/>
      <w:color w:val="4F81BD" w:themeColor="accent1"/>
    </w:rPr>
  </w:style>
  <w:style w:type="paragraph" w:customStyle="1" w:styleId="Default">
    <w:name w:val="Default"/>
    <w:rsid w:val="002F06C2"/>
    <w:pPr>
      <w:autoSpaceDE w:val="0"/>
      <w:autoSpaceDN w:val="0"/>
      <w:adjustRightInd w:val="0"/>
      <w:spacing w:after="0" w:line="240" w:lineRule="auto"/>
    </w:pPr>
    <w:rPr>
      <w:rFonts w:ascii="Arial" w:hAnsi="Arial" w:cs="Arial"/>
      <w:color w:val="000000"/>
      <w:sz w:val="24"/>
      <w:szCs w:val="24"/>
    </w:rPr>
  </w:style>
  <w:style w:type="paragraph" w:styleId="Header">
    <w:name w:val="header"/>
    <w:basedOn w:val="Normal"/>
    <w:link w:val="HeaderChar"/>
    <w:uiPriority w:val="99"/>
    <w:unhideWhenUsed/>
    <w:rsid w:val="008B7809"/>
    <w:pPr>
      <w:tabs>
        <w:tab w:val="center" w:pos="4320"/>
        <w:tab w:val="right" w:pos="8640"/>
      </w:tabs>
      <w:spacing w:after="0"/>
    </w:pPr>
  </w:style>
  <w:style w:type="character" w:customStyle="1" w:styleId="HeaderChar">
    <w:name w:val="Header Char"/>
    <w:basedOn w:val="DefaultParagraphFont"/>
    <w:link w:val="Header"/>
    <w:uiPriority w:val="99"/>
    <w:rsid w:val="008B7809"/>
    <w:rPr>
      <w:rFonts w:ascii="Times New Roman" w:eastAsiaTheme="minorEastAsia" w:hAnsi="Times New Roman"/>
      <w:sz w:val="24"/>
      <w:szCs w:val="24"/>
    </w:rPr>
  </w:style>
  <w:style w:type="paragraph" w:styleId="Footer">
    <w:name w:val="footer"/>
    <w:basedOn w:val="Normal"/>
    <w:link w:val="FooterChar"/>
    <w:uiPriority w:val="99"/>
    <w:unhideWhenUsed/>
    <w:rsid w:val="008B7809"/>
    <w:pPr>
      <w:tabs>
        <w:tab w:val="center" w:pos="4320"/>
        <w:tab w:val="right" w:pos="8640"/>
      </w:tabs>
      <w:spacing w:after="0"/>
    </w:pPr>
  </w:style>
  <w:style w:type="character" w:customStyle="1" w:styleId="FooterChar">
    <w:name w:val="Footer Char"/>
    <w:basedOn w:val="DefaultParagraphFont"/>
    <w:link w:val="Footer"/>
    <w:uiPriority w:val="99"/>
    <w:rsid w:val="008B7809"/>
    <w:rPr>
      <w:rFonts w:ascii="Times New Roman" w:eastAsiaTheme="minorEastAsia" w:hAnsi="Times New Roman"/>
      <w:sz w:val="24"/>
      <w:szCs w:val="24"/>
    </w:rPr>
  </w:style>
  <w:style w:type="character" w:styleId="CommentReference">
    <w:name w:val="annotation reference"/>
    <w:basedOn w:val="DefaultParagraphFont"/>
    <w:uiPriority w:val="99"/>
    <w:semiHidden/>
    <w:unhideWhenUsed/>
    <w:rsid w:val="00D82CD7"/>
    <w:rPr>
      <w:sz w:val="16"/>
      <w:szCs w:val="16"/>
    </w:rPr>
  </w:style>
  <w:style w:type="paragraph" w:styleId="CommentText">
    <w:name w:val="annotation text"/>
    <w:basedOn w:val="Normal"/>
    <w:link w:val="CommentTextChar"/>
    <w:uiPriority w:val="99"/>
    <w:unhideWhenUsed/>
    <w:rsid w:val="00D82CD7"/>
    <w:rPr>
      <w:sz w:val="20"/>
      <w:szCs w:val="20"/>
    </w:rPr>
  </w:style>
  <w:style w:type="character" w:customStyle="1" w:styleId="CommentTextChar">
    <w:name w:val="Comment Text Char"/>
    <w:basedOn w:val="DefaultParagraphFont"/>
    <w:link w:val="CommentText"/>
    <w:uiPriority w:val="99"/>
    <w:rsid w:val="00D82CD7"/>
    <w:rPr>
      <w:rFonts w:ascii="Times New Roman" w:eastAsiaTheme="minorEastAsia" w:hAnsi="Times New Roman"/>
      <w:sz w:val="20"/>
      <w:szCs w:val="20"/>
    </w:rPr>
  </w:style>
  <w:style w:type="character" w:styleId="FollowedHyperlink">
    <w:name w:val="FollowedHyperlink"/>
    <w:basedOn w:val="DefaultParagraphFont"/>
    <w:uiPriority w:val="99"/>
    <w:semiHidden/>
    <w:unhideWhenUsed/>
    <w:rsid w:val="0032651D"/>
    <w:rPr>
      <w:color w:val="800080" w:themeColor="followedHyperlink"/>
      <w:u w:val="single"/>
    </w:rPr>
  </w:style>
  <w:style w:type="paragraph" w:styleId="FootnoteText">
    <w:name w:val="footnote text"/>
    <w:basedOn w:val="Normal"/>
    <w:link w:val="FootnoteTextChar"/>
    <w:uiPriority w:val="99"/>
    <w:semiHidden/>
    <w:unhideWhenUsed/>
    <w:rsid w:val="0071406E"/>
    <w:pPr>
      <w:spacing w:after="0"/>
    </w:pPr>
    <w:rPr>
      <w:sz w:val="20"/>
      <w:szCs w:val="20"/>
    </w:rPr>
  </w:style>
  <w:style w:type="character" w:customStyle="1" w:styleId="FootnoteTextChar">
    <w:name w:val="Footnote Text Char"/>
    <w:basedOn w:val="DefaultParagraphFont"/>
    <w:link w:val="FootnoteText"/>
    <w:uiPriority w:val="99"/>
    <w:semiHidden/>
    <w:rsid w:val="0071406E"/>
    <w:rPr>
      <w:rFonts w:ascii="Times New Roman" w:eastAsiaTheme="minorEastAsia" w:hAnsi="Times New Roman"/>
      <w:sz w:val="20"/>
      <w:szCs w:val="20"/>
    </w:rPr>
  </w:style>
  <w:style w:type="character" w:styleId="FootnoteReference">
    <w:name w:val="footnote reference"/>
    <w:basedOn w:val="DefaultParagraphFont"/>
    <w:uiPriority w:val="99"/>
    <w:semiHidden/>
    <w:unhideWhenUsed/>
    <w:rsid w:val="0071406E"/>
    <w:rPr>
      <w:vertAlign w:val="superscript"/>
    </w:rPr>
  </w:style>
  <w:style w:type="paragraph" w:styleId="CommentSubject">
    <w:name w:val="annotation subject"/>
    <w:basedOn w:val="CommentText"/>
    <w:next w:val="CommentText"/>
    <w:link w:val="CommentSubjectChar"/>
    <w:uiPriority w:val="99"/>
    <w:semiHidden/>
    <w:unhideWhenUsed/>
    <w:rsid w:val="00F6754C"/>
    <w:rPr>
      <w:b/>
      <w:bCs/>
    </w:rPr>
  </w:style>
  <w:style w:type="character" w:customStyle="1" w:styleId="CommentSubjectChar">
    <w:name w:val="Comment Subject Char"/>
    <w:basedOn w:val="CommentTextChar"/>
    <w:link w:val="CommentSubject"/>
    <w:uiPriority w:val="99"/>
    <w:semiHidden/>
    <w:rsid w:val="00F6754C"/>
    <w:rPr>
      <w:rFonts w:ascii="Times New Roman" w:eastAsiaTheme="minorEastAsia" w:hAnsi="Times New Roman"/>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activeworlds.com/" TargetMode="External"/><Relationship Id="rId18" Type="http://schemas.openxmlformats.org/officeDocument/2006/relationships/image" Target="media/image3.jpeg"/><Relationship Id="rId26" Type="http://schemas.openxmlformats.org/officeDocument/2006/relationships/diagramData" Target="diagrams/data1.xml"/><Relationship Id="rId3" Type="http://schemas.openxmlformats.org/officeDocument/2006/relationships/styles" Target="styles.xml"/><Relationship Id="rId21" Type="http://schemas.openxmlformats.org/officeDocument/2006/relationships/image" Target="media/image6.jpeg"/><Relationship Id="rId34" Type="http://schemas.openxmlformats.org/officeDocument/2006/relationships/hyperlink" Target="http://www.destinationcrm.com/Articles/Editorial/Magazine-Features/Strategy-and-Social-Media-Everything%E2%80%99s-Social-(Now)-54723.aspx" TargetMode="External"/><Relationship Id="rId7" Type="http://schemas.openxmlformats.org/officeDocument/2006/relationships/footnotes" Target="footnotes.xml"/><Relationship Id="rId12" Type="http://schemas.openxmlformats.org/officeDocument/2006/relationships/comments" Target="comments.xml"/><Relationship Id="rId17" Type="http://schemas.openxmlformats.org/officeDocument/2006/relationships/image" Target="media/image2.jpeg"/><Relationship Id="rId25" Type="http://schemas.openxmlformats.org/officeDocument/2006/relationships/image" Target="media/image10.jpeg"/><Relationship Id="rId33" Type="http://schemas.openxmlformats.org/officeDocument/2006/relationships/hyperlink" Target="http://www.destinationcrm.com/Articles/Columns-%20Departments/Scouting-Report/Contact-Centers-in-the-Web-2.0-World--52466.aspx" TargetMode="External"/><Relationship Id="rId2" Type="http://schemas.openxmlformats.org/officeDocument/2006/relationships/numbering" Target="numbering.xml"/><Relationship Id="rId16" Type="http://schemas.openxmlformats.org/officeDocument/2006/relationships/chart" Target="charts/chart2.xml"/><Relationship Id="rId20" Type="http://schemas.openxmlformats.org/officeDocument/2006/relationships/image" Target="media/image5.jpeg"/><Relationship Id="rId29" Type="http://schemas.openxmlformats.org/officeDocument/2006/relationships/diagramColors" Target="diagrams/colors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s.mohdyusof@seu.edu.sa" TargetMode="External"/><Relationship Id="rId24" Type="http://schemas.openxmlformats.org/officeDocument/2006/relationships/image" Target="media/image9.jpeg"/><Relationship Id="rId32" Type="http://schemas.openxmlformats.org/officeDocument/2006/relationships/hyperlink" Target="http://searchstorage.bitpipe.com/detail/RES/1250191180_590.html" TargetMode="External"/><Relationship Id="rId37" Type="http://schemas.openxmlformats.org/officeDocument/2006/relationships/theme" Target="theme/theme1.xml"/><Relationship Id="rId5" Type="http://schemas.openxmlformats.org/officeDocument/2006/relationships/settings" Target="settings.xml"/><Relationship Id="rId15" Type="http://schemas.openxmlformats.org/officeDocument/2006/relationships/chart" Target="charts/chart1.xml"/><Relationship Id="rId23" Type="http://schemas.openxmlformats.org/officeDocument/2006/relationships/image" Target="media/image8.jpeg"/><Relationship Id="rId28" Type="http://schemas.openxmlformats.org/officeDocument/2006/relationships/diagramQuickStyle" Target="diagrams/quickStyle1.xml"/><Relationship Id="rId36" Type="http://schemas.openxmlformats.org/officeDocument/2006/relationships/fontTable" Target="fontTable.xml"/><Relationship Id="rId10" Type="http://schemas.openxmlformats.org/officeDocument/2006/relationships/hyperlink" Target="mailto:y.arayici@salford.ac.uk" TargetMode="External"/><Relationship Id="rId19" Type="http://schemas.openxmlformats.org/officeDocument/2006/relationships/image" Target="media/image4.jpeg"/><Relationship Id="rId31" Type="http://schemas.openxmlformats.org/officeDocument/2006/relationships/image" Target="media/image11.jpeg"/><Relationship Id="rId4" Type="http://schemas.microsoft.com/office/2007/relationships/stylesWithEffects" Target="stylesWithEffects.xml"/><Relationship Id="rId9" Type="http://schemas.openxmlformats.org/officeDocument/2006/relationships/hyperlink" Target="mailto:K.A.N.Hussein@edu.salford.ac.uk" TargetMode="External"/><Relationship Id="rId14" Type="http://schemas.openxmlformats.org/officeDocument/2006/relationships/image" Target="media/image1.png"/><Relationship Id="rId22" Type="http://schemas.openxmlformats.org/officeDocument/2006/relationships/image" Target="media/image7.jpeg"/><Relationship Id="rId27" Type="http://schemas.openxmlformats.org/officeDocument/2006/relationships/diagramLayout" Target="diagrams/layout1.xml"/><Relationship Id="rId30" Type="http://schemas.microsoft.com/office/2007/relationships/diagramDrawing" Target="diagrams/drawing1.xml"/><Relationship Id="rId35" Type="http://schemas.openxmlformats.org/officeDocument/2006/relationships/hyperlink" Target="http://www.educause.edu/ecar" TargetMode="External"/></Relationships>
</file>

<file path=word/_rels/footnotes.xml.rels><?xml version="1.0" encoding="UTF-8" standalone="yes"?>
<Relationships xmlns="http://schemas.openxmlformats.org/package/2006/relationships"><Relationship Id="rId8" Type="http://schemas.openxmlformats.org/officeDocument/2006/relationships/hyperlink" Target="http://www.wikispaces.com" TargetMode="External"/><Relationship Id="rId3" Type="http://schemas.openxmlformats.org/officeDocument/2006/relationships/hyperlink" Target="http://secondlife.com" TargetMode="External"/><Relationship Id="rId7" Type="http://schemas.openxmlformats.org/officeDocument/2006/relationships/hyperlink" Target="http://www.sloodle.org/" TargetMode="External"/><Relationship Id="rId2" Type="http://schemas.openxmlformats.org/officeDocument/2006/relationships/hyperlink" Target="http://nellison.blogspot.com/2007/12/ecar-facebook-as-teaching-tool.html" TargetMode="External"/><Relationship Id="rId1" Type="http://schemas.openxmlformats.org/officeDocument/2006/relationships/hyperlink" Target="http://computerscience1.tv/2011/spring/%20" TargetMode="External"/><Relationship Id="rId6" Type="http://schemas.openxmlformats.org/officeDocument/2006/relationships/hyperlink" Target="http://www.activeworlds.com" TargetMode="External"/><Relationship Id="rId5" Type="http://schemas.openxmlformats.org/officeDocument/2006/relationships/hyperlink" Target="http://www.dotsoul.net" TargetMode="External"/><Relationship Id="rId4" Type="http://schemas.openxmlformats.org/officeDocument/2006/relationships/hyperlink" Target="http://www.entropiauniverse.com" TargetMode="External"/></Relationships>
</file>

<file path=word/charts/_rels/chart1.xml.rels><?xml version="1.0" encoding="UTF-8" standalone="yes"?>
<Relationships xmlns="http://schemas.openxmlformats.org/package/2006/relationships"><Relationship Id="rId1" Type="http://schemas.openxmlformats.org/officeDocument/2006/relationships/oleObject" Target="file:///D:\Khaled\PhD\Salford\PhD_Work\Chapter%206-Data%20Analysis\Survey1_SurveyMonkey\Results(3)\SurveySummary_OK2.xlsx" TargetMode="External"/></Relationships>
</file>

<file path=word/charts/_rels/chart2.xml.rels><?xml version="1.0" encoding="UTF-8" standalone="yes"?>
<Relationships xmlns="http://schemas.openxmlformats.org/package/2006/relationships"><Relationship Id="rId1" Type="http://schemas.openxmlformats.org/officeDocument/2006/relationships/oleObject" Target="file:///D:\Khaled\PhD\Salford\PhD_Work\Chapter%206-Data%20Analysis\Survey1_SurveyMonkey\Results(3)\SurveySummary_OK2.xlsx" TargetMode="External"/></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en-GB"/>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defRPr sz="1200" b="0"/>
            </a:pPr>
            <a:r>
              <a:rPr lang="en-US" sz="1200" b="0"/>
              <a:t>Gender (Average)</a:t>
            </a:r>
          </a:p>
        </c:rich>
      </c:tx>
      <c:overlay val="0"/>
    </c:title>
    <c:autoTitleDeleted val="0"/>
    <c:plotArea>
      <c:layout/>
      <c:pieChart>
        <c:varyColors val="1"/>
        <c:ser>
          <c:idx val="0"/>
          <c:order val="0"/>
          <c:tx>
            <c:strRef>
              <c:f>'Question 1'!$S$21</c:f>
              <c:strCache>
                <c:ptCount val="1"/>
                <c:pt idx="0">
                  <c:v>Percent</c:v>
                </c:pt>
              </c:strCache>
            </c:strRef>
          </c:tx>
          <c:dLbls>
            <c:dLblPos val="ctr"/>
            <c:showLegendKey val="0"/>
            <c:showVal val="1"/>
            <c:showCatName val="0"/>
            <c:showSerName val="0"/>
            <c:showPercent val="0"/>
            <c:showBubbleSize val="0"/>
            <c:showLeaderLines val="1"/>
          </c:dLbls>
          <c:cat>
            <c:strRef>
              <c:f>'Question 1'!$R$22:$R$23</c:f>
              <c:strCache>
                <c:ptCount val="2"/>
                <c:pt idx="0">
                  <c:v>Male</c:v>
                </c:pt>
                <c:pt idx="1">
                  <c:v>Female</c:v>
                </c:pt>
              </c:strCache>
            </c:strRef>
          </c:cat>
          <c:val>
            <c:numRef>
              <c:f>'Question 1'!$S$22:$S$23</c:f>
              <c:numCache>
                <c:formatCode>General</c:formatCode>
                <c:ptCount val="2"/>
                <c:pt idx="0">
                  <c:v>72</c:v>
                </c:pt>
                <c:pt idx="1">
                  <c:v>28</c:v>
                </c:pt>
              </c:numCache>
            </c:numRef>
          </c:val>
        </c:ser>
        <c:dLbls>
          <c:showLegendKey val="0"/>
          <c:showVal val="1"/>
          <c:showCatName val="0"/>
          <c:showSerName val="0"/>
          <c:showPercent val="0"/>
          <c:showBubbleSize val="0"/>
          <c:showLeaderLines val="1"/>
        </c:dLbls>
        <c:firstSliceAng val="0"/>
      </c:pieChart>
    </c:plotArea>
    <c:legend>
      <c:legendPos val="r"/>
      <c:overlay val="0"/>
    </c:legend>
    <c:plotVisOnly val="1"/>
    <c:dispBlanksAs val="zero"/>
    <c:showDLblsOverMax val="0"/>
  </c:chart>
  <c:externalData r:id="rId1">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c:date1904 val="0"/>
  <c:lang val="en-GB"/>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defRPr sz="1200" b="0"/>
            </a:pPr>
            <a:r>
              <a:rPr lang="en-US" sz="1200" b="0"/>
              <a:t>Percentage of Gulf nationalities</a:t>
            </a:r>
          </a:p>
        </c:rich>
      </c:tx>
      <c:overlay val="0"/>
    </c:title>
    <c:autoTitleDeleted val="0"/>
    <c:plotArea>
      <c:layout/>
      <c:pieChart>
        <c:varyColors val="1"/>
        <c:ser>
          <c:idx val="0"/>
          <c:order val="0"/>
          <c:tx>
            <c:strRef>
              <c:f>'Question 2'!$S$15</c:f>
              <c:strCache>
                <c:ptCount val="1"/>
                <c:pt idx="0">
                  <c:v>Percentage</c:v>
                </c:pt>
              </c:strCache>
            </c:strRef>
          </c:tx>
          <c:dLbls>
            <c:dLbl>
              <c:idx val="0"/>
              <c:tx>
                <c:rich>
                  <a:bodyPr/>
                  <a:lstStyle/>
                  <a:p>
                    <a:r>
                      <a:rPr lang="en-US"/>
                      <a:t>92.9</a:t>
                    </a:r>
                  </a:p>
                </c:rich>
              </c:tx>
              <c:dLblPos val="ctr"/>
              <c:showLegendKey val="0"/>
              <c:showVal val="1"/>
              <c:showCatName val="0"/>
              <c:showSerName val="0"/>
              <c:showPercent val="0"/>
              <c:showBubbleSize val="0"/>
            </c:dLbl>
            <c:dLbl>
              <c:idx val="1"/>
              <c:tx>
                <c:rich>
                  <a:bodyPr/>
                  <a:lstStyle/>
                  <a:p>
                    <a:r>
                      <a:rPr lang="en-US"/>
                      <a:t>7.1</a:t>
                    </a:r>
                  </a:p>
                </c:rich>
              </c:tx>
              <c:dLblPos val="ctr"/>
              <c:showLegendKey val="0"/>
              <c:showVal val="1"/>
              <c:showCatName val="0"/>
              <c:showSerName val="0"/>
              <c:showPercent val="0"/>
              <c:showBubbleSize val="0"/>
            </c:dLbl>
            <c:numFmt formatCode="0.0%" sourceLinked="0"/>
            <c:dLblPos val="ctr"/>
            <c:showLegendKey val="0"/>
            <c:showVal val="1"/>
            <c:showCatName val="0"/>
            <c:showSerName val="0"/>
            <c:showPercent val="0"/>
            <c:showBubbleSize val="0"/>
            <c:showLeaderLines val="1"/>
          </c:dLbls>
          <c:cat>
            <c:strRef>
              <c:f>'Question 2'!$R$16:$R$17</c:f>
              <c:strCache>
                <c:ptCount val="2"/>
                <c:pt idx="0">
                  <c:v>Gulf People</c:v>
                </c:pt>
                <c:pt idx="1">
                  <c:v>Other Nationalities</c:v>
                </c:pt>
              </c:strCache>
            </c:strRef>
          </c:cat>
          <c:val>
            <c:numRef>
              <c:f>'Question 2'!$S$16:$S$17</c:f>
              <c:numCache>
                <c:formatCode>General</c:formatCode>
                <c:ptCount val="2"/>
                <c:pt idx="0">
                  <c:v>0.8490000000000002</c:v>
                </c:pt>
                <c:pt idx="1">
                  <c:v>0.15100000000000005</c:v>
                </c:pt>
              </c:numCache>
            </c:numRef>
          </c:val>
        </c:ser>
        <c:dLbls>
          <c:showLegendKey val="0"/>
          <c:showVal val="1"/>
          <c:showCatName val="0"/>
          <c:showSerName val="0"/>
          <c:showPercent val="0"/>
          <c:showBubbleSize val="0"/>
          <c:showLeaderLines val="1"/>
        </c:dLbls>
        <c:firstSliceAng val="0"/>
      </c:pieChart>
    </c:plotArea>
    <c:legend>
      <c:legendPos val="r"/>
      <c:overlay val="0"/>
    </c:legend>
    <c:plotVisOnly val="1"/>
    <c:dispBlanksAs val="zero"/>
    <c:showDLblsOverMax val="0"/>
  </c:chart>
  <c:externalData r:id="rId1">
    <c:autoUpdate val="0"/>
  </c:externalData>
</c:chartSpace>
</file>

<file path=word/diagrams/colors1.xml><?xml version="1.0" encoding="utf-8"?>
<dgm:colorsDef xmlns:dgm="http://schemas.openxmlformats.org/drawingml/2006/diagram" xmlns:a="http://schemas.openxmlformats.org/drawingml/2006/main" uniqueId="urn:microsoft.com/office/officeart/2005/8/colors/colorful4">
  <dgm:title val=""/>
  <dgm:desc val=""/>
  <dgm:catLst>
    <dgm:cat type="colorful" pri="10400"/>
  </dgm:catLst>
  <dgm:styleLbl name="node0">
    <dgm:fillClrLst meth="repeat">
      <a:schemeClr val="accent3"/>
    </dgm:fillClrLst>
    <dgm:linClrLst meth="repeat">
      <a:schemeClr val="lt1"/>
    </dgm:linClrLst>
    <dgm:effectClrLst/>
    <dgm:txLinClrLst/>
    <dgm:txFillClrLst/>
    <dgm:txEffectClrLst/>
  </dgm:styleLbl>
  <dgm:styleLbl name="node1">
    <dgm:fillClrLst>
      <a:schemeClr val="accent4"/>
      <a:schemeClr val="accent5"/>
    </dgm:fillClrLst>
    <dgm:linClrLst meth="repeat">
      <a:schemeClr val="lt1"/>
    </dgm:linClrLst>
    <dgm:effectClrLst/>
    <dgm:txLinClrLst/>
    <dgm:txFillClrLst/>
    <dgm:txEffectClrLst/>
  </dgm:styleLbl>
  <dgm:styleLbl name="alignNode1">
    <dgm:fillClrLst>
      <a:schemeClr val="accent4"/>
      <a:schemeClr val="accent5"/>
    </dgm:fillClrLst>
    <dgm:linClrLst>
      <a:schemeClr val="accent4"/>
      <a:schemeClr val="accent5"/>
    </dgm:linClrLst>
    <dgm:effectClrLst/>
    <dgm:txLinClrLst/>
    <dgm:txFillClrLst/>
    <dgm:txEffectClrLst/>
  </dgm:styleLbl>
  <dgm:styleLbl name="lnNode1">
    <dgm:fillClrLst>
      <a:schemeClr val="accent4"/>
      <a:schemeClr val="accent5"/>
    </dgm:fillClrLst>
    <dgm:linClrLst meth="repeat">
      <a:schemeClr val="lt1"/>
    </dgm:linClrLst>
    <dgm:effectClrLst/>
    <dgm:txLinClrLst/>
    <dgm:txFillClrLst/>
    <dgm:txEffectClrLst/>
  </dgm:styleLbl>
  <dgm:styleLbl name="vennNode1">
    <dgm:fillClrLst>
      <a:schemeClr val="accent4">
        <a:alpha val="50000"/>
      </a:schemeClr>
      <a:schemeClr val="accent5">
        <a:alpha val="50000"/>
      </a:schemeClr>
    </dgm:fillClrLst>
    <dgm:linClrLst meth="repeat">
      <a:schemeClr val="lt1"/>
    </dgm:linClrLst>
    <dgm:effectClrLst/>
    <dgm:txLinClrLst/>
    <dgm:txFillClrLst/>
    <dgm:txEffectClrLst/>
  </dgm:styleLbl>
  <dgm:styleLbl name="node2">
    <dgm:fillClrLst>
      <a:schemeClr val="accent5"/>
    </dgm:fillClrLst>
    <dgm:linClrLst meth="repeat">
      <a:schemeClr val="lt1"/>
    </dgm:linClrLst>
    <dgm:effectClrLst/>
    <dgm:txLinClrLst/>
    <dgm:txFillClrLst/>
    <dgm:txEffectClrLst/>
  </dgm:styleLbl>
  <dgm:styleLbl name="node3">
    <dgm:fillClrLst>
      <a:schemeClr val="accent6"/>
    </dgm:fillClrLst>
    <dgm:linClrLst meth="repeat">
      <a:schemeClr val="lt1"/>
    </dgm:linClrLst>
    <dgm:effectClrLst/>
    <dgm:txLinClrLst/>
    <dgm:txFillClrLst/>
    <dgm:txEffectClrLst/>
  </dgm:styleLbl>
  <dgm:styleLbl name="node4">
    <dgm:fillClrLst>
      <a:schemeClr val="accent1"/>
    </dgm:fillClrLst>
    <dgm:linClrLst meth="repeat">
      <a:schemeClr val="lt1"/>
    </dgm:linClrLst>
    <dgm:effectClrLst/>
    <dgm:txLinClrLst/>
    <dgm:txFillClrLst/>
    <dgm:txEffectClrLst/>
  </dgm:styleLbl>
  <dgm:styleLbl name="fgImgPlace1">
    <dgm:fillClrLst>
      <a:schemeClr val="accent4">
        <a:tint val="50000"/>
      </a:schemeClr>
      <a:schemeClr val="accent5">
        <a:tint val="50000"/>
      </a:schemeClr>
    </dgm:fillClrLst>
    <dgm:linClrLst meth="repeat">
      <a:schemeClr val="lt1"/>
    </dgm:linClrLst>
    <dgm:effectClrLst/>
    <dgm:txLinClrLst/>
    <dgm:txFillClrLst meth="repeat">
      <a:schemeClr val="lt1"/>
    </dgm:txFillClrLst>
    <dgm:txEffectClrLst/>
  </dgm:styleLbl>
  <dgm:styleLbl name="alignImgPlace1">
    <dgm:fillClrLst>
      <a:schemeClr val="accent4">
        <a:tint val="50000"/>
      </a:schemeClr>
      <a:schemeClr val="accent5">
        <a:tint val="20000"/>
      </a:schemeClr>
    </dgm:fillClrLst>
    <dgm:linClrLst meth="repeat">
      <a:schemeClr val="lt1"/>
    </dgm:linClrLst>
    <dgm:effectClrLst/>
    <dgm:txLinClrLst/>
    <dgm:txFillClrLst meth="repeat">
      <a:schemeClr val="lt1"/>
    </dgm:txFillClrLst>
    <dgm:txEffectClrLst/>
  </dgm:styleLbl>
  <dgm:styleLbl name="bgImgPlace1">
    <dgm:fillClrLst>
      <a:schemeClr val="accent4">
        <a:tint val="50000"/>
      </a:schemeClr>
      <a:schemeClr val="accent5">
        <a:tint val="20000"/>
      </a:schemeClr>
    </dgm:fillClrLst>
    <dgm:linClrLst meth="repeat">
      <a:schemeClr val="lt1"/>
    </dgm:linClrLst>
    <dgm:effectClrLst/>
    <dgm:txLinClrLst/>
    <dgm:txFillClrLst meth="repeat">
      <a:schemeClr val="lt1"/>
    </dgm:txFillClrLst>
    <dgm:txEffectClrLst/>
  </dgm:styleLbl>
  <dgm:styleLbl name="sibTrans2D1">
    <dgm:fillClrLst>
      <a:schemeClr val="accent4"/>
      <a:schemeClr val="accent5"/>
    </dgm:fillClrLst>
    <dgm:linClrLst meth="repeat">
      <a:schemeClr val="lt1"/>
    </dgm:linClrLst>
    <dgm:effectClrLst/>
    <dgm:txLinClrLst/>
    <dgm:txFillClrLst/>
    <dgm:txEffectClrLst/>
  </dgm:styleLbl>
  <dgm:styleLbl name="fgSibTrans2D1">
    <dgm:fillClrLst>
      <a:schemeClr val="accent4"/>
      <a:schemeClr val="accent5"/>
    </dgm:fillClrLst>
    <dgm:linClrLst meth="repeat">
      <a:schemeClr val="lt1"/>
    </dgm:linClrLst>
    <dgm:effectClrLst/>
    <dgm:txLinClrLst/>
    <dgm:txFillClrLst meth="repeat">
      <a:schemeClr val="lt1"/>
    </dgm:txFillClrLst>
    <dgm:txEffectClrLst/>
  </dgm:styleLbl>
  <dgm:styleLbl name="bgSibTrans2D1">
    <dgm:fillClrLst>
      <a:schemeClr val="accent4"/>
      <a:schemeClr val="accent5"/>
    </dgm:fillClrLst>
    <dgm:linClrLst meth="repeat">
      <a:schemeClr val="lt1"/>
    </dgm:linClrLst>
    <dgm:effectClrLst/>
    <dgm:txLinClrLst/>
    <dgm:txFillClrLst meth="repeat">
      <a:schemeClr val="lt1"/>
    </dgm:txFillClrLst>
    <dgm:txEffectClrLst/>
  </dgm:styleLbl>
  <dgm:styleLbl name="sibTrans1D1">
    <dgm:fillClrLst/>
    <dgm:linClrLst>
      <a:schemeClr val="accent4"/>
      <a:schemeClr val="accent5"/>
    </dgm:linClrLst>
    <dgm:effectClrLst/>
    <dgm:txLinClrLst/>
    <dgm:txFillClrLst meth="repeat">
      <a:schemeClr val="tx1"/>
    </dgm:txFillClrLst>
    <dgm:txEffectClrLst/>
  </dgm:styleLbl>
  <dgm:styleLbl name="callout">
    <dgm:fillClrLst meth="repeat">
      <a:schemeClr val="accent4"/>
    </dgm:fillClrLst>
    <dgm:linClrLst meth="repeat">
      <a:schemeClr val="accent4">
        <a:tint val="50000"/>
      </a:schemeClr>
    </dgm:linClrLst>
    <dgm:effectClrLst/>
    <dgm:txLinClrLst/>
    <dgm:txFillClrLst meth="repeat">
      <a:schemeClr val="tx1"/>
    </dgm:txFillClrLst>
    <dgm:txEffectClrLst/>
  </dgm:styleLbl>
  <dgm:styleLbl name="asst0">
    <dgm:fillClrLst meth="repeat">
      <a:schemeClr val="accent4"/>
    </dgm:fillClrLst>
    <dgm:linClrLst meth="repeat">
      <a:schemeClr val="lt1">
        <a:shade val="80000"/>
      </a:schemeClr>
    </dgm:linClrLst>
    <dgm:effectClrLst/>
    <dgm:txLinClrLst/>
    <dgm:txFillClrLst/>
    <dgm:txEffectClrLst/>
  </dgm:styleLbl>
  <dgm:styleLbl name="asst1">
    <dgm:fillClrLst meth="repeat">
      <a:schemeClr val="accent5"/>
    </dgm:fillClrLst>
    <dgm:linClrLst meth="repeat">
      <a:schemeClr val="lt1">
        <a:shade val="80000"/>
      </a:schemeClr>
    </dgm:linClrLst>
    <dgm:effectClrLst/>
    <dgm:txLinClrLst/>
    <dgm:txFillClrLst/>
    <dgm:txEffectClrLst/>
  </dgm:styleLbl>
  <dgm:styleLbl name="asst2">
    <dgm:fillClrLst>
      <a:schemeClr val="accent6"/>
    </dgm:fillClrLst>
    <dgm:linClrLst meth="repeat">
      <a:schemeClr val="lt1"/>
    </dgm:linClrLst>
    <dgm:effectClrLst/>
    <dgm:txLinClrLst/>
    <dgm:txFillClrLst/>
    <dgm:txEffectClrLst/>
  </dgm:styleLbl>
  <dgm:styleLbl name="asst3">
    <dgm:fillClrLst>
      <a:schemeClr val="accent1"/>
    </dgm:fillClrLst>
    <dgm:linClrLst meth="repeat">
      <a:schemeClr val="lt1"/>
    </dgm:linClrLst>
    <dgm:effectClrLst/>
    <dgm:txLinClrLst/>
    <dgm:txFillClrLst/>
    <dgm:txEffectClrLst/>
  </dgm:styleLbl>
  <dgm:styleLbl name="asst4">
    <dgm:fillClrLst>
      <a:schemeClr val="accent2"/>
    </dgm:fillClrLst>
    <dgm:linClrLst meth="repeat">
      <a:schemeClr val="lt1"/>
    </dgm:linClrLst>
    <dgm:effectClrLst/>
    <dgm:txLinClrLst/>
    <dgm:txFillClrLst/>
    <dgm:txEffectClrLst/>
  </dgm:styleLbl>
  <dgm:styleLbl name="parChTrans2D1">
    <dgm:fillClrLst meth="repeat">
      <a:schemeClr val="accent4"/>
    </dgm:fillClrLst>
    <dgm:linClrLst meth="repeat">
      <a:schemeClr val="lt1"/>
    </dgm:linClrLst>
    <dgm:effectClrLst/>
    <dgm:txLinClrLst/>
    <dgm:txFillClrLst meth="repeat">
      <a:schemeClr val="lt1"/>
    </dgm:txFillClrLst>
    <dgm:txEffectClrLst/>
  </dgm:styleLbl>
  <dgm:styleLbl name="parChTrans2D2">
    <dgm:fillClrLst meth="repeat">
      <a:schemeClr val="accent5"/>
    </dgm:fillClrLst>
    <dgm:linClrLst meth="repeat">
      <a:schemeClr val="lt1"/>
    </dgm:linClrLst>
    <dgm:effectClrLst/>
    <dgm:txLinClrLst/>
    <dgm:txFillClrLst/>
    <dgm:txEffectClrLst/>
  </dgm:styleLbl>
  <dgm:styleLbl name="parChTrans2D3">
    <dgm:fillClrLst meth="repeat">
      <a:schemeClr val="accent5"/>
    </dgm:fillClrLst>
    <dgm:linClrLst meth="repeat">
      <a:schemeClr val="lt1"/>
    </dgm:linClrLst>
    <dgm:effectClrLst/>
    <dgm:txLinClrLst/>
    <dgm:txFillClrLst/>
    <dgm:txEffectClrLst/>
  </dgm:styleLbl>
  <dgm:styleLbl name="parChTrans2D4">
    <dgm:fillClrLst meth="repeat">
      <a:schemeClr val="accent6"/>
    </dgm:fillClrLst>
    <dgm:linClrLst meth="repeat">
      <a:schemeClr val="lt1"/>
    </dgm:linClrLst>
    <dgm:effectClrLst/>
    <dgm:txLinClrLst/>
    <dgm:txFillClrLst meth="repeat">
      <a:schemeClr val="lt1"/>
    </dgm:txFillClrLst>
    <dgm:txEffectClrLst/>
  </dgm:styleLbl>
  <dgm:styleLbl name="parChTrans1D1">
    <dgm:fillClrLst meth="repeat">
      <a:schemeClr val="accent4"/>
    </dgm:fillClrLst>
    <dgm:linClrLst meth="repeat">
      <a:schemeClr val="accent4"/>
    </dgm:linClrLst>
    <dgm:effectClrLst/>
    <dgm:txLinClrLst/>
    <dgm:txFillClrLst meth="repeat">
      <a:schemeClr val="tx1"/>
    </dgm:txFillClrLst>
    <dgm:txEffectClrLst/>
  </dgm:styleLbl>
  <dgm:styleLbl name="parChTrans1D2">
    <dgm:fillClrLst meth="repeat">
      <a:schemeClr val="accent4">
        <a:tint val="90000"/>
      </a:schemeClr>
    </dgm:fillClrLst>
    <dgm:linClrLst meth="repeat">
      <a:schemeClr val="accent5"/>
    </dgm:linClrLst>
    <dgm:effectClrLst/>
    <dgm:txLinClrLst/>
    <dgm:txFillClrLst meth="repeat">
      <a:schemeClr val="tx1"/>
    </dgm:txFillClrLst>
    <dgm:txEffectClrLst/>
  </dgm:styleLbl>
  <dgm:styleLbl name="parChTrans1D3">
    <dgm:fillClrLst meth="repeat">
      <a:schemeClr val="accent4">
        <a:tint val="70000"/>
      </a:schemeClr>
    </dgm:fillClrLst>
    <dgm:linClrLst meth="repeat">
      <a:schemeClr val="accent6"/>
    </dgm:linClrLst>
    <dgm:effectClrLst/>
    <dgm:txLinClrLst/>
    <dgm:txFillClrLst meth="repeat">
      <a:schemeClr val="tx1"/>
    </dgm:txFillClrLst>
    <dgm:txEffectClrLst/>
  </dgm:styleLbl>
  <dgm:styleLbl name="parChTrans1D4">
    <dgm:fillClrLst meth="repeat">
      <a:schemeClr val="accent4">
        <a:tint val="50000"/>
      </a:schemeClr>
    </dgm:fillClrLst>
    <dgm:linClrLst meth="repeat">
      <a:schemeClr val="accent1"/>
    </dgm:linClrLst>
    <dgm:effectClrLst/>
    <dgm:txLinClrLst/>
    <dgm:txFillClrLst meth="repeat">
      <a:schemeClr val="tx1"/>
    </dgm:txFillClrLst>
    <dgm:txEffectClrLst/>
  </dgm:styleLbl>
  <dgm:styleLbl name="fgAcc1">
    <dgm:fillClrLst meth="repeat">
      <a:schemeClr val="lt1">
        <a:alpha val="90000"/>
      </a:schemeClr>
    </dgm:fillClrLst>
    <dgm:linClrLst>
      <a:schemeClr val="accent4"/>
      <a:schemeClr val="accent5"/>
    </dgm:linClrLst>
    <dgm:effectClrLst/>
    <dgm:txLinClrLst/>
    <dgm:txFillClrLst meth="repeat">
      <a:schemeClr val="dk1"/>
    </dgm:txFillClrLst>
    <dgm:txEffectClrLst/>
  </dgm:styleLbl>
  <dgm:styleLbl name="conFgAcc1">
    <dgm:fillClrLst meth="repeat">
      <a:schemeClr val="lt1">
        <a:alpha val="90000"/>
      </a:schemeClr>
    </dgm:fillClrLst>
    <dgm:linClrLst>
      <a:schemeClr val="accent4"/>
      <a:schemeClr val="accent5"/>
    </dgm:linClrLst>
    <dgm:effectClrLst/>
    <dgm:txLinClrLst/>
    <dgm:txFillClrLst meth="repeat">
      <a:schemeClr val="dk1"/>
    </dgm:txFillClrLst>
    <dgm:txEffectClrLst/>
  </dgm:styleLbl>
  <dgm:styleLbl name="alignAcc1">
    <dgm:fillClrLst meth="repeat">
      <a:schemeClr val="lt1">
        <a:alpha val="90000"/>
      </a:schemeClr>
    </dgm:fillClrLst>
    <dgm:linClrLst>
      <a:schemeClr val="accent4"/>
      <a:schemeClr val="accent5"/>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4"/>
    </dgm:linClrLst>
    <dgm:effectClrLst/>
    <dgm:txLinClrLst/>
    <dgm:txFillClrLst meth="repeat">
      <a:schemeClr val="dk1"/>
    </dgm:txFillClrLst>
    <dgm:txEffectClrLst/>
  </dgm:styleLbl>
  <dgm:styleLbl name="bgAcc1">
    <dgm:fillClrLst meth="repeat">
      <a:schemeClr val="lt1">
        <a:alpha val="90000"/>
      </a:schemeClr>
    </dgm:fillClrLst>
    <dgm:linClrLst>
      <a:schemeClr val="accent4"/>
      <a:schemeClr val="accent5"/>
    </dgm:linClrLst>
    <dgm:effectClrLst/>
    <dgm:txLinClrLst/>
    <dgm:txFillClrLst meth="repeat">
      <a:schemeClr val="dk1"/>
    </dgm:txFillClrLst>
    <dgm:txEffectClrLst/>
  </dgm:styleLbl>
  <dgm:styleLbl name="solidFgAcc1">
    <dgm:fillClrLst meth="repeat">
      <a:schemeClr val="lt1"/>
    </dgm:fillClrLst>
    <dgm:linClrLst>
      <a:schemeClr val="accent4"/>
      <a:schemeClr val="accent5"/>
    </dgm:linClrLst>
    <dgm:effectClrLst/>
    <dgm:txLinClrLst/>
    <dgm:txFillClrLst meth="repeat">
      <a:schemeClr val="dk1"/>
    </dgm:txFillClrLst>
    <dgm:txEffectClrLst/>
  </dgm:styleLbl>
  <dgm:styleLbl name="solidAlignAcc1">
    <dgm:fillClrLst meth="repeat">
      <a:schemeClr val="lt1"/>
    </dgm:fillClrLst>
    <dgm:linClrLst>
      <a:schemeClr val="accent4"/>
      <a:schemeClr val="accent5"/>
    </dgm:linClrLst>
    <dgm:effectClrLst/>
    <dgm:txLinClrLst/>
    <dgm:txFillClrLst meth="repeat">
      <a:schemeClr val="dk1"/>
    </dgm:txFillClrLst>
    <dgm:txEffectClrLst/>
  </dgm:styleLbl>
  <dgm:styleLbl name="solidBgAcc1">
    <dgm:fillClrLst meth="repeat">
      <a:schemeClr val="lt1"/>
    </dgm:fillClrLst>
    <dgm:linClrLst>
      <a:schemeClr val="accent4"/>
      <a:schemeClr val="accent5"/>
    </dgm:linClrLst>
    <dgm:effectClrLst/>
    <dgm:txLinClrLst/>
    <dgm:txFillClrLst meth="repeat">
      <a:schemeClr val="dk1"/>
    </dgm:txFillClrLst>
    <dgm:txEffectClrLst/>
  </dgm:styleLbl>
  <dgm:styleLbl name="fgAccFollowNode1">
    <dgm:fillClrLst>
      <a:schemeClr val="accent4">
        <a:tint val="40000"/>
        <a:alpha val="90000"/>
      </a:schemeClr>
      <a:schemeClr val="accent5">
        <a:tint val="40000"/>
        <a:alpha val="90000"/>
      </a:schemeClr>
    </dgm:fillClrLst>
    <dgm:linClrLst>
      <a:schemeClr val="accent4">
        <a:tint val="40000"/>
        <a:alpha val="90000"/>
      </a:schemeClr>
      <a:schemeClr val="accent5">
        <a:tint val="40000"/>
        <a:alpha val="90000"/>
      </a:schemeClr>
    </dgm:linClrLst>
    <dgm:effectClrLst/>
    <dgm:txLinClrLst/>
    <dgm:txFillClrLst meth="repeat">
      <a:schemeClr val="dk1"/>
    </dgm:txFillClrLst>
    <dgm:txEffectClrLst/>
  </dgm:styleLbl>
  <dgm:styleLbl name="alignAccFollowNode1">
    <dgm:fillClrLst>
      <a:schemeClr val="accent4">
        <a:tint val="40000"/>
        <a:alpha val="90000"/>
      </a:schemeClr>
      <a:schemeClr val="accent5">
        <a:tint val="40000"/>
        <a:alpha val="90000"/>
      </a:schemeClr>
    </dgm:fillClrLst>
    <dgm:linClrLst>
      <a:schemeClr val="accent4">
        <a:tint val="40000"/>
        <a:alpha val="90000"/>
      </a:schemeClr>
      <a:schemeClr val="accent5">
        <a:tint val="40000"/>
        <a:alpha val="90000"/>
      </a:schemeClr>
    </dgm:linClrLst>
    <dgm:effectClrLst/>
    <dgm:txLinClrLst/>
    <dgm:txFillClrLst meth="repeat">
      <a:schemeClr val="dk1"/>
    </dgm:txFillClrLst>
    <dgm:txEffectClrLst/>
  </dgm:styleLbl>
  <dgm:styleLbl name="bgAccFollowNode1">
    <dgm:fillClrLst>
      <a:schemeClr val="accent4">
        <a:tint val="40000"/>
        <a:alpha val="90000"/>
      </a:schemeClr>
      <a:schemeClr val="accent5">
        <a:tint val="40000"/>
        <a:alpha val="90000"/>
      </a:schemeClr>
    </dgm:fillClrLst>
    <dgm:linClrLst>
      <a:schemeClr val="accent4">
        <a:tint val="40000"/>
        <a:alpha val="90000"/>
      </a:schemeClr>
      <a:schemeClr val="accent5">
        <a:tint val="40000"/>
        <a:alpha val="90000"/>
      </a:schemeClr>
    </dgm:linClrLst>
    <dgm:effectClrLst/>
    <dgm:txLinClrLst/>
    <dgm:txFillClrLst meth="repeat">
      <a:schemeClr val="dk1"/>
    </dgm:txFillClrLst>
    <dgm:txEffectClrLst/>
  </dgm:styleLbl>
  <dgm:styleLbl name="fgAcc0">
    <dgm:fillClrLst meth="repeat">
      <a:schemeClr val="lt1">
        <a:alpha val="90000"/>
      </a:schemeClr>
    </dgm:fillClrLst>
    <dgm:linClrLst>
      <a:schemeClr val="accent3"/>
    </dgm:linClrLst>
    <dgm:effectClrLst/>
    <dgm:txLinClrLst/>
    <dgm:txFillClrLst meth="repeat">
      <a:schemeClr val="dk1"/>
    </dgm:txFillClrLst>
    <dgm:txEffectClrLst/>
  </dgm:styleLbl>
  <dgm:styleLbl name="fgAcc2">
    <dgm:fillClrLst meth="repeat">
      <a:schemeClr val="lt1">
        <a:alpha val="90000"/>
      </a:schemeClr>
    </dgm:fillClrLst>
    <dgm:linClrLst>
      <a:schemeClr val="accent5"/>
    </dgm:linClrLst>
    <dgm:effectClrLst/>
    <dgm:txLinClrLst/>
    <dgm:txFillClrLst meth="repeat">
      <a:schemeClr val="dk1"/>
    </dgm:txFillClrLst>
    <dgm:txEffectClrLst/>
  </dgm:styleLbl>
  <dgm:styleLbl name="fgAcc3">
    <dgm:fillClrLst meth="repeat">
      <a:schemeClr val="lt1">
        <a:alpha val="90000"/>
      </a:schemeClr>
    </dgm:fillClrLst>
    <dgm:linClrLst>
      <a:schemeClr val="accent6"/>
    </dgm:linClrLst>
    <dgm:effectClrLst/>
    <dgm:txLinClrLst/>
    <dgm:txFillClrLst meth="repeat">
      <a:schemeClr val="dk1"/>
    </dgm:txFillClrLst>
    <dgm:txEffectClrLst/>
  </dgm:styleLbl>
  <dgm:styleLbl name="fgAcc4">
    <dgm:fillClrLst meth="repeat">
      <a:schemeClr val="lt1">
        <a:alpha val="90000"/>
      </a:schemeClr>
    </dgm:fillClrLst>
    <dgm:linClrLst>
      <a:schemeClr val="accent1"/>
    </dgm:linClrLst>
    <dgm:effectClrLst/>
    <dgm:txLinClrLst/>
    <dgm:txFillClrLst meth="repeat">
      <a:schemeClr val="dk1"/>
    </dgm:txFillClrLst>
    <dgm:txEffectClrLst/>
  </dgm:styleLbl>
  <dgm:styleLbl name="bgShp">
    <dgm:fillClrLst meth="repeat">
      <a:schemeClr val="accent4">
        <a:tint val="40000"/>
      </a:schemeClr>
    </dgm:fillClrLst>
    <dgm:linClrLst meth="repeat">
      <a:schemeClr val="dk1"/>
    </dgm:linClrLst>
    <dgm:effectClrLst/>
    <dgm:txLinClrLst/>
    <dgm:txFillClrLst meth="repeat">
      <a:schemeClr val="dk1"/>
    </dgm:txFillClrLst>
    <dgm:txEffectClrLst/>
  </dgm:styleLbl>
  <dgm:styleLbl name="dkBgShp">
    <dgm:fillClrLst meth="repeat">
      <a:schemeClr val="accent4">
        <a:shade val="90000"/>
      </a:schemeClr>
    </dgm:fillClrLst>
    <dgm:linClrLst meth="repeat">
      <a:schemeClr val="dk1"/>
    </dgm:linClrLst>
    <dgm:effectClrLst/>
    <dgm:txLinClrLst/>
    <dgm:txFillClrLst meth="repeat">
      <a:schemeClr val="lt1"/>
    </dgm:txFillClrLst>
    <dgm:txEffectClrLst/>
  </dgm:styleLbl>
  <dgm:styleLbl name="trBgShp">
    <dgm:fillClrLst meth="repeat">
      <a:schemeClr val="accent4">
        <a:tint val="50000"/>
        <a:alpha val="40000"/>
      </a:schemeClr>
    </dgm:fillClrLst>
    <dgm:linClrLst meth="repeat">
      <a:schemeClr val="accent4"/>
    </dgm:linClrLst>
    <dgm:effectClrLst/>
    <dgm:txLinClrLst/>
    <dgm:txFillClrLst meth="repeat">
      <a:schemeClr val="lt1"/>
    </dgm:txFillClrLst>
    <dgm:txEffectClrLst/>
  </dgm:styleLbl>
  <dgm:styleLbl name="fgShp">
    <dgm:fillClrLst meth="repeat">
      <a:schemeClr val="accent4">
        <a:tint val="4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83BACB92-73BB-47BB-9315-A12953E8BE23}" type="doc">
      <dgm:prSet loTypeId="urn:microsoft.com/office/officeart/2009/layout/CircleArrowProcess" loCatId="process" qsTypeId="urn:microsoft.com/office/officeart/2005/8/quickstyle/simple1" qsCatId="simple" csTypeId="urn:microsoft.com/office/officeart/2005/8/colors/colorful4" csCatId="colorful" phldr="1"/>
      <dgm:spPr/>
      <dgm:t>
        <a:bodyPr/>
        <a:lstStyle/>
        <a:p>
          <a:endParaRPr lang="en-US"/>
        </a:p>
      </dgm:t>
    </dgm:pt>
    <dgm:pt modelId="{3A0234A8-1DE6-46CF-8F9E-16F80A5D1C63}">
      <dgm:prSet phldrT="[Text]" custT="1"/>
      <dgm:spPr/>
      <dgm:t>
        <a:bodyPr/>
        <a:lstStyle/>
        <a:p>
          <a:pPr algn="ctr"/>
          <a:r>
            <a:rPr lang="en-US" sz="800" dirty="0" smtClean="0">
              <a:solidFill>
                <a:srgbClr val="0070C0"/>
              </a:solidFill>
            </a:rPr>
            <a:t>Success of the Online Course System</a:t>
          </a:r>
          <a:endParaRPr lang="en-US" sz="800" dirty="0">
            <a:solidFill>
              <a:srgbClr val="0070C0"/>
            </a:solidFill>
          </a:endParaRPr>
        </a:p>
      </dgm:t>
    </dgm:pt>
    <dgm:pt modelId="{FAD2D389-1321-41F9-90D8-D6C56E4B1F38}" type="parTrans" cxnId="{CC77BF0D-54B6-4240-9087-A4EFF42043D5}">
      <dgm:prSet/>
      <dgm:spPr/>
      <dgm:t>
        <a:bodyPr/>
        <a:lstStyle/>
        <a:p>
          <a:pPr algn="ctr"/>
          <a:endParaRPr lang="en-US" sz="800"/>
        </a:p>
      </dgm:t>
    </dgm:pt>
    <dgm:pt modelId="{BA2F55E6-9729-4F28-94E2-357CF0AAC415}" type="sibTrans" cxnId="{CC77BF0D-54B6-4240-9087-A4EFF42043D5}">
      <dgm:prSet/>
      <dgm:spPr/>
      <dgm:t>
        <a:bodyPr/>
        <a:lstStyle/>
        <a:p>
          <a:pPr algn="ctr"/>
          <a:endParaRPr lang="en-US" sz="800"/>
        </a:p>
      </dgm:t>
    </dgm:pt>
    <dgm:pt modelId="{24813A34-2983-4C08-97F7-C34413D59ACB}">
      <dgm:prSet phldrT="[Text]" custT="1"/>
      <dgm:spPr/>
      <dgm:t>
        <a:bodyPr/>
        <a:lstStyle/>
        <a:p>
          <a:pPr algn="ctr"/>
          <a:r>
            <a:rPr lang="en-US" sz="800" dirty="0" smtClean="0">
              <a:solidFill>
                <a:srgbClr val="0070C0"/>
              </a:solidFill>
            </a:rPr>
            <a:t>Validation of the Online Course System</a:t>
          </a:r>
          <a:endParaRPr lang="en-US" sz="800" dirty="0">
            <a:solidFill>
              <a:srgbClr val="0070C0"/>
            </a:solidFill>
          </a:endParaRPr>
        </a:p>
      </dgm:t>
    </dgm:pt>
    <dgm:pt modelId="{782D1DBD-A503-4AC0-9CC9-52575B6A613F}" type="parTrans" cxnId="{EF5C02B3-D49C-4776-A642-54DA8D57FE12}">
      <dgm:prSet/>
      <dgm:spPr/>
      <dgm:t>
        <a:bodyPr/>
        <a:lstStyle/>
        <a:p>
          <a:pPr algn="ctr"/>
          <a:endParaRPr lang="en-US" sz="800"/>
        </a:p>
      </dgm:t>
    </dgm:pt>
    <dgm:pt modelId="{12AAEF2C-349D-4D3A-B621-8FA093617EA6}" type="sibTrans" cxnId="{EF5C02B3-D49C-4776-A642-54DA8D57FE12}">
      <dgm:prSet/>
      <dgm:spPr/>
      <dgm:t>
        <a:bodyPr/>
        <a:lstStyle/>
        <a:p>
          <a:pPr algn="ctr"/>
          <a:endParaRPr lang="en-US" sz="800"/>
        </a:p>
      </dgm:t>
    </dgm:pt>
    <dgm:pt modelId="{870DBEE5-906D-4D0D-BD3A-F9419E73F8EB}">
      <dgm:prSet phldrT="[Text]" custT="1"/>
      <dgm:spPr/>
      <dgm:t>
        <a:bodyPr/>
        <a:lstStyle/>
        <a:p>
          <a:pPr algn="ctr"/>
          <a:r>
            <a:rPr lang="en-US" sz="800" dirty="0" smtClean="0">
              <a:solidFill>
                <a:srgbClr val="0070C0"/>
              </a:solidFill>
            </a:rPr>
            <a:t>Validation of the System Prototype</a:t>
          </a:r>
          <a:endParaRPr lang="en-US" sz="800" dirty="0">
            <a:solidFill>
              <a:srgbClr val="0070C0"/>
            </a:solidFill>
          </a:endParaRPr>
        </a:p>
      </dgm:t>
    </dgm:pt>
    <dgm:pt modelId="{A74DC51D-1541-4287-A755-A612EA023A54}" type="parTrans" cxnId="{BD70268C-4BF9-4B63-B616-690FAC764B0D}">
      <dgm:prSet/>
      <dgm:spPr/>
      <dgm:t>
        <a:bodyPr/>
        <a:lstStyle/>
        <a:p>
          <a:pPr algn="ctr"/>
          <a:endParaRPr lang="en-US" sz="800"/>
        </a:p>
      </dgm:t>
    </dgm:pt>
    <dgm:pt modelId="{42FE02CE-F480-4818-8062-8029B7FB1322}" type="sibTrans" cxnId="{BD70268C-4BF9-4B63-B616-690FAC764B0D}">
      <dgm:prSet/>
      <dgm:spPr/>
      <dgm:t>
        <a:bodyPr/>
        <a:lstStyle/>
        <a:p>
          <a:pPr algn="ctr"/>
          <a:endParaRPr lang="en-US" sz="800"/>
        </a:p>
      </dgm:t>
    </dgm:pt>
    <dgm:pt modelId="{D423A416-05F3-4ADB-948B-DB479859EBCD}">
      <dgm:prSet phldrT="[Text]" custT="1"/>
      <dgm:spPr/>
      <dgm:t>
        <a:bodyPr/>
        <a:lstStyle/>
        <a:p>
          <a:pPr algn="ctr"/>
          <a:r>
            <a:rPr lang="en-US" sz="900" dirty="0" smtClean="0">
              <a:solidFill>
                <a:srgbClr val="0070C0"/>
              </a:solidFill>
            </a:rPr>
            <a:t>Validation of the Framework</a:t>
          </a:r>
          <a:endParaRPr lang="en-US" sz="900" dirty="0">
            <a:solidFill>
              <a:srgbClr val="0070C0"/>
            </a:solidFill>
          </a:endParaRPr>
        </a:p>
      </dgm:t>
    </dgm:pt>
    <dgm:pt modelId="{B76985DE-A741-4029-ADFA-A3901C637F3F}" type="parTrans" cxnId="{29436EBB-1E53-4DC5-BE36-C7009C7A9498}">
      <dgm:prSet/>
      <dgm:spPr/>
      <dgm:t>
        <a:bodyPr/>
        <a:lstStyle/>
        <a:p>
          <a:pPr algn="ctr"/>
          <a:endParaRPr lang="en-US" sz="800"/>
        </a:p>
      </dgm:t>
    </dgm:pt>
    <dgm:pt modelId="{7611FE18-C879-49CA-93CB-C5D350A6B272}" type="sibTrans" cxnId="{29436EBB-1E53-4DC5-BE36-C7009C7A9498}">
      <dgm:prSet/>
      <dgm:spPr/>
      <dgm:t>
        <a:bodyPr/>
        <a:lstStyle/>
        <a:p>
          <a:pPr algn="ctr"/>
          <a:endParaRPr lang="en-US" sz="800"/>
        </a:p>
      </dgm:t>
    </dgm:pt>
    <dgm:pt modelId="{1C989C39-4653-415E-80E7-A4E63B098894}" type="pres">
      <dgm:prSet presAssocID="{83BACB92-73BB-47BB-9315-A12953E8BE23}" presName="Name0" presStyleCnt="0">
        <dgm:presLayoutVars>
          <dgm:chMax val="7"/>
          <dgm:chPref val="7"/>
          <dgm:dir/>
          <dgm:animLvl val="lvl"/>
        </dgm:presLayoutVars>
      </dgm:prSet>
      <dgm:spPr/>
      <dgm:t>
        <a:bodyPr/>
        <a:lstStyle/>
        <a:p>
          <a:endParaRPr lang="en-US"/>
        </a:p>
      </dgm:t>
    </dgm:pt>
    <dgm:pt modelId="{C2C80207-BC16-48E5-8A9B-61DD5573E5D1}" type="pres">
      <dgm:prSet presAssocID="{3A0234A8-1DE6-46CF-8F9E-16F80A5D1C63}" presName="Accent1" presStyleCnt="0"/>
      <dgm:spPr/>
    </dgm:pt>
    <dgm:pt modelId="{B32F7FEA-933E-427C-BD1A-A5B60011603C}" type="pres">
      <dgm:prSet presAssocID="{3A0234A8-1DE6-46CF-8F9E-16F80A5D1C63}" presName="Accent" presStyleLbl="node1" presStyleIdx="0" presStyleCnt="4"/>
      <dgm:spPr/>
    </dgm:pt>
    <dgm:pt modelId="{1755D437-9129-469E-919F-218E21850C52}" type="pres">
      <dgm:prSet presAssocID="{3A0234A8-1DE6-46CF-8F9E-16F80A5D1C63}" presName="Parent1" presStyleLbl="revTx" presStyleIdx="0" presStyleCnt="4">
        <dgm:presLayoutVars>
          <dgm:chMax val="1"/>
          <dgm:chPref val="1"/>
          <dgm:bulletEnabled val="1"/>
        </dgm:presLayoutVars>
      </dgm:prSet>
      <dgm:spPr/>
      <dgm:t>
        <a:bodyPr/>
        <a:lstStyle/>
        <a:p>
          <a:endParaRPr lang="en-US"/>
        </a:p>
      </dgm:t>
    </dgm:pt>
    <dgm:pt modelId="{75E55561-5725-41FB-9F32-00F1985A0FAE}" type="pres">
      <dgm:prSet presAssocID="{24813A34-2983-4C08-97F7-C34413D59ACB}" presName="Accent2" presStyleCnt="0"/>
      <dgm:spPr/>
    </dgm:pt>
    <dgm:pt modelId="{825F788F-AB0F-44E1-A1C2-B2E6CFA620E5}" type="pres">
      <dgm:prSet presAssocID="{24813A34-2983-4C08-97F7-C34413D59ACB}" presName="Accent" presStyleLbl="node1" presStyleIdx="1" presStyleCnt="4"/>
      <dgm:spPr/>
    </dgm:pt>
    <dgm:pt modelId="{D961773F-5D7A-46B8-9EA7-AE06259D2581}" type="pres">
      <dgm:prSet presAssocID="{24813A34-2983-4C08-97F7-C34413D59ACB}" presName="Parent2" presStyleLbl="revTx" presStyleIdx="1" presStyleCnt="4" custScaleX="120990" custLinFactNeighborX="5976">
        <dgm:presLayoutVars>
          <dgm:chMax val="1"/>
          <dgm:chPref val="1"/>
          <dgm:bulletEnabled val="1"/>
        </dgm:presLayoutVars>
      </dgm:prSet>
      <dgm:spPr/>
      <dgm:t>
        <a:bodyPr/>
        <a:lstStyle/>
        <a:p>
          <a:endParaRPr lang="en-US"/>
        </a:p>
      </dgm:t>
    </dgm:pt>
    <dgm:pt modelId="{7E0C6633-6ADE-4494-A356-67F207424321}" type="pres">
      <dgm:prSet presAssocID="{870DBEE5-906D-4D0D-BD3A-F9419E73F8EB}" presName="Accent3" presStyleCnt="0"/>
      <dgm:spPr/>
    </dgm:pt>
    <dgm:pt modelId="{24F47DF4-FE86-480D-BC33-938ED033AF52}" type="pres">
      <dgm:prSet presAssocID="{870DBEE5-906D-4D0D-BD3A-F9419E73F8EB}" presName="Accent" presStyleLbl="node1" presStyleIdx="2" presStyleCnt="4"/>
      <dgm:spPr/>
    </dgm:pt>
    <dgm:pt modelId="{05DBEAAC-B330-4709-83F4-8A4BDA658AC9}" type="pres">
      <dgm:prSet presAssocID="{870DBEE5-906D-4D0D-BD3A-F9419E73F8EB}" presName="Parent3" presStyleLbl="revTx" presStyleIdx="2" presStyleCnt="4">
        <dgm:presLayoutVars>
          <dgm:chMax val="1"/>
          <dgm:chPref val="1"/>
          <dgm:bulletEnabled val="1"/>
        </dgm:presLayoutVars>
      </dgm:prSet>
      <dgm:spPr/>
      <dgm:t>
        <a:bodyPr/>
        <a:lstStyle/>
        <a:p>
          <a:endParaRPr lang="en-US"/>
        </a:p>
      </dgm:t>
    </dgm:pt>
    <dgm:pt modelId="{90990FED-3E1E-420A-844C-82BA4151219C}" type="pres">
      <dgm:prSet presAssocID="{D423A416-05F3-4ADB-948B-DB479859EBCD}" presName="Accent4" presStyleCnt="0"/>
      <dgm:spPr/>
    </dgm:pt>
    <dgm:pt modelId="{CACA8609-F65B-4FAE-B03B-13AA6C590D5A}" type="pres">
      <dgm:prSet presAssocID="{D423A416-05F3-4ADB-948B-DB479859EBCD}" presName="Accent" presStyleLbl="node1" presStyleIdx="3" presStyleCnt="4"/>
      <dgm:spPr/>
    </dgm:pt>
    <dgm:pt modelId="{82DBAD27-F882-429C-9C57-4161CDACAA0B}" type="pres">
      <dgm:prSet presAssocID="{D423A416-05F3-4ADB-948B-DB479859EBCD}" presName="Parent4" presStyleLbl="revTx" presStyleIdx="3" presStyleCnt="4">
        <dgm:presLayoutVars>
          <dgm:chMax val="1"/>
          <dgm:chPref val="1"/>
          <dgm:bulletEnabled val="1"/>
        </dgm:presLayoutVars>
      </dgm:prSet>
      <dgm:spPr/>
      <dgm:t>
        <a:bodyPr/>
        <a:lstStyle/>
        <a:p>
          <a:endParaRPr lang="en-US"/>
        </a:p>
      </dgm:t>
    </dgm:pt>
  </dgm:ptLst>
  <dgm:cxnLst>
    <dgm:cxn modelId="{E8C21733-7ED4-4333-A826-150984285FF4}" type="presOf" srcId="{3A0234A8-1DE6-46CF-8F9E-16F80A5D1C63}" destId="{1755D437-9129-469E-919F-218E21850C52}" srcOrd="0" destOrd="0" presId="urn:microsoft.com/office/officeart/2009/layout/CircleArrowProcess"/>
    <dgm:cxn modelId="{9927EE28-DD30-4025-BA6D-109DADA6E76D}" type="presOf" srcId="{83BACB92-73BB-47BB-9315-A12953E8BE23}" destId="{1C989C39-4653-415E-80E7-A4E63B098894}" srcOrd="0" destOrd="0" presId="urn:microsoft.com/office/officeart/2009/layout/CircleArrowProcess"/>
    <dgm:cxn modelId="{52A774E0-1EC0-4436-837F-1E8006CB0F06}" type="presOf" srcId="{870DBEE5-906D-4D0D-BD3A-F9419E73F8EB}" destId="{05DBEAAC-B330-4709-83F4-8A4BDA658AC9}" srcOrd="0" destOrd="0" presId="urn:microsoft.com/office/officeart/2009/layout/CircleArrowProcess"/>
    <dgm:cxn modelId="{EF5C02B3-D49C-4776-A642-54DA8D57FE12}" srcId="{83BACB92-73BB-47BB-9315-A12953E8BE23}" destId="{24813A34-2983-4C08-97F7-C34413D59ACB}" srcOrd="1" destOrd="0" parTransId="{782D1DBD-A503-4AC0-9CC9-52575B6A613F}" sibTransId="{12AAEF2C-349D-4D3A-B621-8FA093617EA6}"/>
    <dgm:cxn modelId="{CC77BF0D-54B6-4240-9087-A4EFF42043D5}" srcId="{83BACB92-73BB-47BB-9315-A12953E8BE23}" destId="{3A0234A8-1DE6-46CF-8F9E-16F80A5D1C63}" srcOrd="0" destOrd="0" parTransId="{FAD2D389-1321-41F9-90D8-D6C56E4B1F38}" sibTransId="{BA2F55E6-9729-4F28-94E2-357CF0AAC415}"/>
    <dgm:cxn modelId="{D0FE551B-0498-41A7-A2C5-A6FA3024ABD2}" type="presOf" srcId="{D423A416-05F3-4ADB-948B-DB479859EBCD}" destId="{82DBAD27-F882-429C-9C57-4161CDACAA0B}" srcOrd="0" destOrd="0" presId="urn:microsoft.com/office/officeart/2009/layout/CircleArrowProcess"/>
    <dgm:cxn modelId="{BD70268C-4BF9-4B63-B616-690FAC764B0D}" srcId="{83BACB92-73BB-47BB-9315-A12953E8BE23}" destId="{870DBEE5-906D-4D0D-BD3A-F9419E73F8EB}" srcOrd="2" destOrd="0" parTransId="{A74DC51D-1541-4287-A755-A612EA023A54}" sibTransId="{42FE02CE-F480-4818-8062-8029B7FB1322}"/>
    <dgm:cxn modelId="{3C80D049-2469-40B2-8BFC-7C421B1AB2BF}" type="presOf" srcId="{24813A34-2983-4C08-97F7-C34413D59ACB}" destId="{D961773F-5D7A-46B8-9EA7-AE06259D2581}" srcOrd="0" destOrd="0" presId="urn:microsoft.com/office/officeart/2009/layout/CircleArrowProcess"/>
    <dgm:cxn modelId="{29436EBB-1E53-4DC5-BE36-C7009C7A9498}" srcId="{83BACB92-73BB-47BB-9315-A12953E8BE23}" destId="{D423A416-05F3-4ADB-948B-DB479859EBCD}" srcOrd="3" destOrd="0" parTransId="{B76985DE-A741-4029-ADFA-A3901C637F3F}" sibTransId="{7611FE18-C879-49CA-93CB-C5D350A6B272}"/>
    <dgm:cxn modelId="{1275EF84-C449-4C60-99F9-913B7E22375C}" type="presParOf" srcId="{1C989C39-4653-415E-80E7-A4E63B098894}" destId="{C2C80207-BC16-48E5-8A9B-61DD5573E5D1}" srcOrd="0" destOrd="0" presId="urn:microsoft.com/office/officeart/2009/layout/CircleArrowProcess"/>
    <dgm:cxn modelId="{A303FAD8-F24B-4255-8419-C911169EDB4D}" type="presParOf" srcId="{C2C80207-BC16-48E5-8A9B-61DD5573E5D1}" destId="{B32F7FEA-933E-427C-BD1A-A5B60011603C}" srcOrd="0" destOrd="0" presId="urn:microsoft.com/office/officeart/2009/layout/CircleArrowProcess"/>
    <dgm:cxn modelId="{A6891A46-A737-4846-BF3F-41FFF01CF597}" type="presParOf" srcId="{1C989C39-4653-415E-80E7-A4E63B098894}" destId="{1755D437-9129-469E-919F-218E21850C52}" srcOrd="1" destOrd="0" presId="urn:microsoft.com/office/officeart/2009/layout/CircleArrowProcess"/>
    <dgm:cxn modelId="{69F6EB4E-D361-410E-9E44-17EF5A01AEDF}" type="presParOf" srcId="{1C989C39-4653-415E-80E7-A4E63B098894}" destId="{75E55561-5725-41FB-9F32-00F1985A0FAE}" srcOrd="2" destOrd="0" presId="urn:microsoft.com/office/officeart/2009/layout/CircleArrowProcess"/>
    <dgm:cxn modelId="{B3BFAE8D-0CD6-4F73-A8B1-4D0B63CD45D4}" type="presParOf" srcId="{75E55561-5725-41FB-9F32-00F1985A0FAE}" destId="{825F788F-AB0F-44E1-A1C2-B2E6CFA620E5}" srcOrd="0" destOrd="0" presId="urn:microsoft.com/office/officeart/2009/layout/CircleArrowProcess"/>
    <dgm:cxn modelId="{ADC73E5E-E452-473E-A8A1-518A3730B38C}" type="presParOf" srcId="{1C989C39-4653-415E-80E7-A4E63B098894}" destId="{D961773F-5D7A-46B8-9EA7-AE06259D2581}" srcOrd="3" destOrd="0" presId="urn:microsoft.com/office/officeart/2009/layout/CircleArrowProcess"/>
    <dgm:cxn modelId="{55EACB73-D8FE-460C-A9E7-3407614D5D45}" type="presParOf" srcId="{1C989C39-4653-415E-80E7-A4E63B098894}" destId="{7E0C6633-6ADE-4494-A356-67F207424321}" srcOrd="4" destOrd="0" presId="urn:microsoft.com/office/officeart/2009/layout/CircleArrowProcess"/>
    <dgm:cxn modelId="{D561B6F3-F827-43EC-9D2E-D5DBE51D5239}" type="presParOf" srcId="{7E0C6633-6ADE-4494-A356-67F207424321}" destId="{24F47DF4-FE86-480D-BC33-938ED033AF52}" srcOrd="0" destOrd="0" presId="urn:microsoft.com/office/officeart/2009/layout/CircleArrowProcess"/>
    <dgm:cxn modelId="{20E92164-375C-47A1-B434-6D76F5BA9398}" type="presParOf" srcId="{1C989C39-4653-415E-80E7-A4E63B098894}" destId="{05DBEAAC-B330-4709-83F4-8A4BDA658AC9}" srcOrd="5" destOrd="0" presId="urn:microsoft.com/office/officeart/2009/layout/CircleArrowProcess"/>
    <dgm:cxn modelId="{F6F73203-AB84-4211-97F3-DE4F45CF03A5}" type="presParOf" srcId="{1C989C39-4653-415E-80E7-A4E63B098894}" destId="{90990FED-3E1E-420A-844C-82BA4151219C}" srcOrd="6" destOrd="0" presId="urn:microsoft.com/office/officeart/2009/layout/CircleArrowProcess"/>
    <dgm:cxn modelId="{4485AEBC-9773-4104-A9CA-68BFA804AEAB}" type="presParOf" srcId="{90990FED-3E1E-420A-844C-82BA4151219C}" destId="{CACA8609-F65B-4FAE-B03B-13AA6C590D5A}" srcOrd="0" destOrd="0" presId="urn:microsoft.com/office/officeart/2009/layout/CircleArrowProcess"/>
    <dgm:cxn modelId="{25D48580-C2D5-4275-9ACA-C0B067F1C94B}" type="presParOf" srcId="{1C989C39-4653-415E-80E7-A4E63B098894}" destId="{82DBAD27-F882-429C-9C57-4161CDACAA0B}" srcOrd="7" destOrd="0" presId="urn:microsoft.com/office/officeart/2009/layout/CircleArrowProcess"/>
  </dgm:cxnLst>
  <dgm:bg/>
  <dgm:whole>
    <a:ln>
      <a:solidFill>
        <a:srgbClr val="7030A0"/>
      </a:solidFill>
    </a:ln>
  </dgm:whole>
  <dgm:extLst>
    <a:ext uri="http://schemas.microsoft.com/office/drawing/2008/diagram">
      <dsp:dataModelExt xmlns:dsp="http://schemas.microsoft.com/office/drawing/2008/diagram" relId="rId30"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B32F7FEA-933E-427C-BD1A-A5B60011603C}">
      <dsp:nvSpPr>
        <dsp:cNvPr id="0" name=""/>
        <dsp:cNvSpPr/>
      </dsp:nvSpPr>
      <dsp:spPr>
        <a:xfrm>
          <a:off x="988940" y="0"/>
          <a:ext cx="1067938" cy="1068046"/>
        </a:xfrm>
        <a:prstGeom prst="circularArrow">
          <a:avLst>
            <a:gd name="adj1" fmla="val 10980"/>
            <a:gd name="adj2" fmla="val 1142322"/>
            <a:gd name="adj3" fmla="val 4500000"/>
            <a:gd name="adj4" fmla="val 10800000"/>
            <a:gd name="adj5" fmla="val 12500"/>
          </a:avLst>
        </a:prstGeom>
        <a:solidFill>
          <a:schemeClr val="accent4">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1755D437-9129-469E-919F-218E21850C52}">
      <dsp:nvSpPr>
        <dsp:cNvPr id="0" name=""/>
        <dsp:cNvSpPr/>
      </dsp:nvSpPr>
      <dsp:spPr>
        <a:xfrm>
          <a:off x="1224724" y="386604"/>
          <a:ext cx="595969" cy="297954"/>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5080" tIns="5080" rIns="5080" bIns="5080" numCol="1" spcCol="1270" anchor="ctr" anchorCtr="0">
          <a:noAutofit/>
        </a:bodyPr>
        <a:lstStyle/>
        <a:p>
          <a:pPr lvl="0" algn="ctr" defTabSz="355600">
            <a:lnSpc>
              <a:spcPct val="90000"/>
            </a:lnSpc>
            <a:spcBef>
              <a:spcPct val="0"/>
            </a:spcBef>
            <a:spcAft>
              <a:spcPct val="35000"/>
            </a:spcAft>
          </a:pPr>
          <a:r>
            <a:rPr lang="en-US" sz="800" kern="1200" dirty="0" smtClean="0">
              <a:solidFill>
                <a:srgbClr val="0070C0"/>
              </a:solidFill>
            </a:rPr>
            <a:t>Success of the Online Course System</a:t>
          </a:r>
          <a:endParaRPr lang="en-US" sz="800" kern="1200" dirty="0">
            <a:solidFill>
              <a:srgbClr val="0070C0"/>
            </a:solidFill>
          </a:endParaRPr>
        </a:p>
      </dsp:txBody>
      <dsp:txXfrm>
        <a:off x="1224724" y="386604"/>
        <a:ext cx="595969" cy="297954"/>
      </dsp:txXfrm>
    </dsp:sp>
    <dsp:sp modelId="{825F788F-AB0F-44E1-A1C2-B2E6CFA620E5}">
      <dsp:nvSpPr>
        <dsp:cNvPr id="0" name=""/>
        <dsp:cNvSpPr/>
      </dsp:nvSpPr>
      <dsp:spPr>
        <a:xfrm>
          <a:off x="692258" y="613751"/>
          <a:ext cx="1067938" cy="1068046"/>
        </a:xfrm>
        <a:prstGeom prst="leftCircularArrow">
          <a:avLst>
            <a:gd name="adj1" fmla="val 10980"/>
            <a:gd name="adj2" fmla="val 1142322"/>
            <a:gd name="adj3" fmla="val 6300000"/>
            <a:gd name="adj4" fmla="val 18900000"/>
            <a:gd name="adj5" fmla="val 12500"/>
          </a:avLst>
        </a:prstGeom>
        <a:solidFill>
          <a:schemeClr val="accent4">
            <a:hueOff val="-1488257"/>
            <a:satOff val="8966"/>
            <a:lumOff val="719"/>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D961773F-5D7A-46B8-9EA7-AE06259D2581}">
      <dsp:nvSpPr>
        <dsp:cNvPr id="0" name=""/>
        <dsp:cNvSpPr/>
      </dsp:nvSpPr>
      <dsp:spPr>
        <a:xfrm>
          <a:off x="899907" y="1001488"/>
          <a:ext cx="721064" cy="297954"/>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5080" tIns="5080" rIns="5080" bIns="5080" numCol="1" spcCol="1270" anchor="ctr" anchorCtr="0">
          <a:noAutofit/>
        </a:bodyPr>
        <a:lstStyle/>
        <a:p>
          <a:pPr lvl="0" algn="ctr" defTabSz="355600">
            <a:lnSpc>
              <a:spcPct val="90000"/>
            </a:lnSpc>
            <a:spcBef>
              <a:spcPct val="0"/>
            </a:spcBef>
            <a:spcAft>
              <a:spcPct val="35000"/>
            </a:spcAft>
          </a:pPr>
          <a:r>
            <a:rPr lang="en-US" sz="800" kern="1200" dirty="0" smtClean="0">
              <a:solidFill>
                <a:srgbClr val="0070C0"/>
              </a:solidFill>
            </a:rPr>
            <a:t>Validation of the Online Course System</a:t>
          </a:r>
          <a:endParaRPr lang="en-US" sz="800" kern="1200" dirty="0">
            <a:solidFill>
              <a:srgbClr val="0070C0"/>
            </a:solidFill>
          </a:endParaRPr>
        </a:p>
      </dsp:txBody>
      <dsp:txXfrm>
        <a:off x="899907" y="1001488"/>
        <a:ext cx="721064" cy="297954"/>
      </dsp:txXfrm>
    </dsp:sp>
    <dsp:sp modelId="{24F47DF4-FE86-480D-BC33-938ED033AF52}">
      <dsp:nvSpPr>
        <dsp:cNvPr id="0" name=""/>
        <dsp:cNvSpPr/>
      </dsp:nvSpPr>
      <dsp:spPr>
        <a:xfrm>
          <a:off x="988940" y="1229769"/>
          <a:ext cx="1067938" cy="1068046"/>
        </a:xfrm>
        <a:prstGeom prst="circularArrow">
          <a:avLst>
            <a:gd name="adj1" fmla="val 10980"/>
            <a:gd name="adj2" fmla="val 1142322"/>
            <a:gd name="adj3" fmla="val 4500000"/>
            <a:gd name="adj4" fmla="val 13500000"/>
            <a:gd name="adj5" fmla="val 12500"/>
          </a:avLst>
        </a:prstGeom>
        <a:solidFill>
          <a:schemeClr val="accent4">
            <a:hueOff val="-2976513"/>
            <a:satOff val="17933"/>
            <a:lumOff val="1437"/>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05DBEAAC-B330-4709-83F4-8A4BDA658AC9}">
      <dsp:nvSpPr>
        <dsp:cNvPr id="0" name=""/>
        <dsp:cNvSpPr/>
      </dsp:nvSpPr>
      <dsp:spPr>
        <a:xfrm>
          <a:off x="1224724" y="1616373"/>
          <a:ext cx="595969" cy="297954"/>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5080" tIns="5080" rIns="5080" bIns="5080" numCol="1" spcCol="1270" anchor="ctr" anchorCtr="0">
          <a:noAutofit/>
        </a:bodyPr>
        <a:lstStyle/>
        <a:p>
          <a:pPr lvl="0" algn="ctr" defTabSz="355600">
            <a:lnSpc>
              <a:spcPct val="90000"/>
            </a:lnSpc>
            <a:spcBef>
              <a:spcPct val="0"/>
            </a:spcBef>
            <a:spcAft>
              <a:spcPct val="35000"/>
            </a:spcAft>
          </a:pPr>
          <a:r>
            <a:rPr lang="en-US" sz="800" kern="1200" dirty="0" smtClean="0">
              <a:solidFill>
                <a:srgbClr val="0070C0"/>
              </a:solidFill>
            </a:rPr>
            <a:t>Validation of the System Prototype</a:t>
          </a:r>
          <a:endParaRPr lang="en-US" sz="800" kern="1200" dirty="0">
            <a:solidFill>
              <a:srgbClr val="0070C0"/>
            </a:solidFill>
          </a:endParaRPr>
        </a:p>
      </dsp:txBody>
      <dsp:txXfrm>
        <a:off x="1224724" y="1616373"/>
        <a:ext cx="595969" cy="297954"/>
      </dsp:txXfrm>
    </dsp:sp>
    <dsp:sp modelId="{CACA8609-F65B-4FAE-B03B-13AA6C590D5A}">
      <dsp:nvSpPr>
        <dsp:cNvPr id="0" name=""/>
        <dsp:cNvSpPr/>
      </dsp:nvSpPr>
      <dsp:spPr>
        <a:xfrm>
          <a:off x="768381" y="1914327"/>
          <a:ext cx="917493" cy="917936"/>
        </a:xfrm>
        <a:prstGeom prst="blockArc">
          <a:avLst>
            <a:gd name="adj1" fmla="val 0"/>
            <a:gd name="adj2" fmla="val 18900000"/>
            <a:gd name="adj3" fmla="val 12740"/>
          </a:avLst>
        </a:prstGeom>
        <a:solidFill>
          <a:schemeClr val="accent4">
            <a:hueOff val="-4464770"/>
            <a:satOff val="26899"/>
            <a:lumOff val="2156"/>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82DBAD27-F882-429C-9C57-4161CDACAA0B}">
      <dsp:nvSpPr>
        <dsp:cNvPr id="0" name=""/>
        <dsp:cNvSpPr/>
      </dsp:nvSpPr>
      <dsp:spPr>
        <a:xfrm>
          <a:off x="926839" y="2231257"/>
          <a:ext cx="595969" cy="297954"/>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5715" tIns="5715" rIns="5715" bIns="5715" numCol="1" spcCol="1270" anchor="ctr" anchorCtr="0">
          <a:noAutofit/>
        </a:bodyPr>
        <a:lstStyle/>
        <a:p>
          <a:pPr lvl="0" algn="ctr" defTabSz="400050">
            <a:lnSpc>
              <a:spcPct val="90000"/>
            </a:lnSpc>
            <a:spcBef>
              <a:spcPct val="0"/>
            </a:spcBef>
            <a:spcAft>
              <a:spcPct val="35000"/>
            </a:spcAft>
          </a:pPr>
          <a:r>
            <a:rPr lang="en-US" sz="900" kern="1200" dirty="0" smtClean="0">
              <a:solidFill>
                <a:srgbClr val="0070C0"/>
              </a:solidFill>
            </a:rPr>
            <a:t>Validation of the Framework</a:t>
          </a:r>
          <a:endParaRPr lang="en-US" sz="900" kern="1200" dirty="0">
            <a:solidFill>
              <a:srgbClr val="0070C0"/>
            </a:solidFill>
          </a:endParaRPr>
        </a:p>
      </dsp:txBody>
      <dsp:txXfrm>
        <a:off x="926839" y="2231257"/>
        <a:ext cx="595969" cy="297954"/>
      </dsp:txXfrm>
    </dsp:sp>
  </dsp:spTree>
</dsp:drawing>
</file>

<file path=word/diagrams/layout1.xml><?xml version="1.0" encoding="utf-8"?>
<dgm:layoutDef xmlns:dgm="http://schemas.openxmlformats.org/drawingml/2006/diagram" xmlns:a="http://schemas.openxmlformats.org/drawingml/2006/main" uniqueId="urn:microsoft.com/office/officeart/2009/layout/CircleArrowProcess">
  <dgm:title val=""/>
  <dgm:desc val=""/>
  <dgm:catLst>
    <dgm:cat type="process" pri="16500"/>
    <dgm:cat type="cycle" pri="16000"/>
  </dgm:catLst>
  <dgm:sampData>
    <dgm:dataModel>
      <dgm:ptLst>
        <dgm:pt modelId="0" type="doc"/>
        <dgm:pt modelId="10">
          <dgm:prSet phldr="1"/>
        </dgm:pt>
        <dgm:pt modelId="20">
          <dgm:prSet phldr="1"/>
        </dgm:pt>
        <dgm:pt modelId="30">
          <dgm:prSet phldr="1"/>
        </dgm:pt>
      </dgm:ptLst>
      <dgm:cxnLst>
        <dgm:cxn modelId="40" srcId="0" destId="10" srcOrd="0" destOrd="0"/>
        <dgm:cxn modelId="50" srcId="0" destId="20" srcOrd="1" destOrd="0"/>
        <dgm:cxn modelId="60" srcId="0" destId="30" srcOrd="2" destOrd="0"/>
      </dgm:cxnLst>
      <dgm:bg/>
      <dgm:whole/>
    </dgm:dataModel>
  </dgm:sampData>
  <dgm:styleData>
    <dgm:dataModel>
      <dgm:ptLst>
        <dgm:pt modelId="0" type="doc"/>
        <dgm:pt modelId="10">
          <dgm:prSet phldr="1"/>
        </dgm:pt>
        <dgm:pt modelId="20">
          <dgm:prSet phldr="1"/>
        </dgm:pt>
      </dgm:ptLst>
      <dgm:cxnLst>
        <dgm:cxn modelId="30" srcId="0" destId="10" srcOrd="0" destOrd="0"/>
        <dgm:cxn modelId="40" srcId="0" destId="20" srcOrd="1" destOrd="0"/>
      </dgm:cxnLst>
      <dgm:bg/>
      <dgm:whole/>
    </dgm:dataModel>
  </dgm:styleData>
  <dgm:clrData>
    <dgm:dataModel>
      <dgm:ptLst>
        <dgm:pt modelId="0" type="doc"/>
        <dgm:pt modelId="10">
          <dgm:prSet phldr="1"/>
        </dgm:pt>
        <dgm:pt modelId="20">
          <dgm:prSet phldr="1"/>
        </dgm:pt>
        <dgm:pt modelId="30">
          <dgm:prSet phldr="1"/>
        </dgm:pt>
        <dgm:pt modelId="40">
          <dgm:prSet phldr="1"/>
        </dgm:pt>
      </dgm:ptLst>
      <dgm:cxnLst>
        <dgm:cxn modelId="50" srcId="0" destId="10" srcOrd="0" destOrd="0"/>
        <dgm:cxn modelId="60" srcId="0" destId="20" srcOrd="1" destOrd="0"/>
        <dgm:cxn modelId="70" srcId="0" destId="30" srcOrd="2" destOrd="0"/>
        <dgm:cxn modelId="80" srcId="0" destId="40" srcOrd="3" destOrd="0"/>
      </dgm:cxnLst>
      <dgm:bg/>
      <dgm:whole/>
    </dgm:dataModel>
  </dgm:clrData>
  <dgm:layoutNode name="Name0">
    <dgm:varLst>
      <dgm:chMax val="7"/>
      <dgm:chPref val="7"/>
      <dgm:dir/>
      <dgm:animLvl val="lvl"/>
    </dgm:varLst>
    <dgm:shape xmlns:r="http://schemas.openxmlformats.org/officeDocument/2006/relationships" r:blip="">
      <dgm:adjLst/>
    </dgm:shape>
    <dgm:choose name="Name1">
      <dgm:if name="Name2" func="var" arg="dir" op="equ" val="norm">
        <dgm:choose name="Name3">
          <dgm:if name="Name4" axis="ch" ptType="node" func="cnt" op="equ" val="1">
            <dgm:alg type="composite">
              <dgm:param type="ar" val="1.5999"/>
            </dgm:alg>
            <dgm:constrLst>
              <dgm:constr type="primFontSz" for="des" forName="Child1" val="65"/>
              <dgm:constr type="primFontSz" for="des" forName="Parent1" val="65"/>
              <dgm:constr type="primFontSz" for="des" forName="Child1" refType="primFontSz" refFor="des" refForName="Parent1" op="lte"/>
              <dgm:constr type="l" for="ch" forName="Child1" refType="w" fact="0.625"/>
              <dgm:constr type="t" for="ch" forName="Child1" refType="h" fact="0.2981"/>
              <dgm:constr type="w" for="ch" forName="Child1" refType="w" fact="0.375"/>
              <dgm:constr type="h" for="ch" forName="Child1" refType="h" fact="0.4001"/>
              <dgm:constr type="l" for="ch" forName="Accent1" refType="w" fact="0"/>
              <dgm:constr type="t" for="ch" forName="Accent1" refType="h" fact="0"/>
              <dgm:constr type="w" for="ch" forName="Accent1" refType="w" fact="0.6249"/>
              <dgm:constr type="h" for="ch" forName="Accent1" refType="h"/>
              <dgm:constr type="l" for="ch" forName="Parent1" refType="w" fact="0.138"/>
              <dgm:constr type="t" for="ch" forName="Parent1" refType="h" fact="0.362"/>
              <dgm:constr type="w" for="ch" forName="Parent1" refType="w" fact="0.3487"/>
              <dgm:constr type="h" for="ch" forName="Parent1" refType="h" fact="0.2789"/>
            </dgm:constrLst>
          </dgm:if>
          <dgm:if name="Name5" axis="ch" ptType="node" func="cnt" op="equ" val="2">
            <dgm:alg type="composite">
              <dgm:param type="ar" val="1.2026"/>
            </dgm:alg>
            <dgm:constrLst>
              <dgm:constr type="primFontSz" for="des" forName="Child1" val="65"/>
              <dgm:constr type="primFontSz" for="des" forName="Parent1" val="65"/>
              <dgm:constr type="primFontSz" for="des" forName="Child1" refType="primFontSz" refFor="des" refForName="Parent1" op="lte"/>
              <dgm:constr type="primFontSz" for="des" forName="Child2" refType="primFontSz" refFor="des" refForName="Parent1" op="lte"/>
              <dgm:constr type="primFontSz" for="des" forName="Child1" refType="primFontSz" refFor="des" refForName="Parent2" op="lte"/>
              <dgm:constr type="primFontSz" for="des" forName="Child2" refType="primFontSz" refFor="des" refForName="Parent2" op="lte"/>
              <dgm:constr type="primFontSz" for="des" forName="Parent2" refType="primFontSz" refFor="des" refForName="Parent1" op="equ"/>
              <dgm:constr type="primFontSz" for="des" forName="Child2" refType="primFontSz" refFor="des" refForName="Child1" op="equ"/>
              <dgm:constr type="l" for="ch" forName="Accent1" refType="w" fact="0.1144"/>
              <dgm:constr type="t" for="ch" forName="Accent1" refType="h" fact="0"/>
              <dgm:constr type="w" for="ch" forName="Accent1" refType="w" fact="0.5542"/>
              <dgm:constr type="h" for="ch" forName="Accent1" refType="h" fact="0.6665"/>
              <dgm:constr type="l" for="ch" forName="Parent1" refType="w" fact="0.2368"/>
              <dgm:constr type="t" for="ch" forName="Parent1" refType="h" fact="0.2413"/>
              <dgm:constr type="w" for="ch" forName="Parent1" refType="w" fact="0.3092"/>
              <dgm:constr type="h" for="ch" forName="Parent1" refType="h" fact="0.1859"/>
              <dgm:constr type="l" for="ch" forName="Parent2" refType="w" fact="0.0822"/>
              <dgm:constr type="t" for="ch" forName="Parent2" refType="h" fact="0.625"/>
              <dgm:constr type="w" for="ch" forName="Parent2" refType="w" fact="0.3092"/>
              <dgm:constr type="h" for="ch" forName="Parent2" refType="h" fact="0.1859"/>
              <dgm:constr type="l" for="ch" forName="Child1" refType="w" fact="0.6678"/>
              <dgm:constr type="t" for="ch" forName="Child1" refType="h" fact="0.1978"/>
              <dgm:constr type="w" for="ch" forName="Child1" refType="w" fact="0.3322"/>
              <dgm:constr type="h" for="ch" forName="Child1" refType="h" fact="0.265"/>
              <dgm:constr type="l" for="ch" forName="Child2" refType="w" fact="0.5164"/>
              <dgm:constr type="t" for="ch" forName="Child2" refType="h" fact="0.5855"/>
              <dgm:constr type="w" for="ch" forName="Child2" refType="w" fact="0.3322"/>
              <dgm:constr type="h" for="ch" forName="Child2" refType="h" fact="0.265"/>
              <dgm:constr type="l" for="ch" forName="Accent2" refType="w" fact="0"/>
              <dgm:constr type="t" for="ch" forName="Accent2" refType="h" fact="0.4272"/>
              <dgm:constr type="w" for="ch" forName="Accent2" refType="w" fact="0.4761"/>
              <dgm:constr type="h" for="ch" forName="Accent2" refType="h" fact="0.5728"/>
            </dgm:constrLst>
          </dgm:if>
          <dgm:if name="Name6" axis="ch" ptType="node" func="cnt" op="equ" val="3">
            <dgm:alg type="composite">
              <dgm:param type="ar" val="0.9039"/>
            </dgm:alg>
            <dgm:shape xmlns:r="http://schemas.openxmlformats.org/officeDocument/2006/relationships" r:blip="">
              <dgm:adjLst/>
            </dgm:shape>
            <dgm:constrLst>
              <dgm:constr type="primFontSz" for="des" forName="Child1" val="65"/>
              <dgm:constr type="primFontSz" for="des" forName="Parent1" val="65"/>
              <dgm:constr type="primFontSz" for="des" forName="Child1" refType="primFontSz" refFor="des" refForName="Parent1" op="lte"/>
              <dgm:constr type="primFontSz" for="des" forName="Child2" refType="primFontSz" refFor="des" refForName="Parent1" op="lte"/>
              <dgm:constr type="primFontSz" for="des" forName="Child3" refType="primFontSz" refFor="des" refForName="Parent1" op="lte"/>
              <dgm:constr type="primFontSz" for="des" forName="Child1" refType="primFontSz" refFor="des" refForName="Parent2" op="lte"/>
              <dgm:constr type="primFontSz" for="des" forName="Child2" refType="primFontSz" refFor="des" refForName="Parent2" op="lte"/>
              <dgm:constr type="primFontSz" for="des" forName="Child3" refType="primFontSz" refFor="des" refForName="Parent2" op="lte"/>
              <dgm:constr type="primFontSz" for="des" forName="Child1" refType="primFontSz" refFor="des" refForName="Parent3" op="lte"/>
              <dgm:constr type="primFontSz" for="des" forName="Child2" refType="primFontSz" refFor="des" refForName="Parent3" op="lte"/>
              <dgm:constr type="primFontSz" for="des" forName="Child3" refType="primFontSz" refFor="des" refForName="Parent3" op="lte"/>
              <dgm:constr type="primFontSz" for="des" forName="Parent2" refType="primFontSz" refFor="des" refForName="Parent1" op="equ"/>
              <dgm:constr type="primFontSz" for="des" forName="Parent3" refType="primFontSz" refFor="des" refForName="Parent1" op="equ"/>
              <dgm:constr type="primFontSz" for="des" forName="Child2" refType="primFontSz" refFor="des" refForName="Child1" op="equ"/>
              <dgm:constr type="primFontSz" for="des" forName="Child3" refType="primFontSz" refFor="des" refForName="Child1" op="equ"/>
              <dgm:constr type="l" for="ch" forName="Accent1" refType="w" fact="0.1479"/>
              <dgm:constr type="t" for="ch" forName="Accent1" refType="h" fact="0"/>
              <dgm:constr type="w" for="ch" forName="Accent1" refType="w" fact="0.5325"/>
              <dgm:constr type="h" for="ch" forName="Accent1" refType="h" fact="0.4814"/>
              <dgm:constr type="l" for="ch" forName="Accent2" refType="w" fact="0"/>
              <dgm:constr type="t" for="ch" forName="Accent2" refType="h" fact="0.2766"/>
              <dgm:constr type="w" for="ch" forName="Accent2" refType="w" fact="0.5325"/>
              <dgm:constr type="h" for="ch" forName="Accent2" refType="h" fact="0.4814"/>
              <dgm:constr type="l" for="ch" forName="Parent1" refType="w" fact="0.2656"/>
              <dgm:constr type="t" for="ch" forName="Parent1" refType="h" fact="0.1738"/>
              <dgm:constr type="w" for="ch" forName="Parent1" refType="w" fact="0.2959"/>
              <dgm:constr type="h" for="ch" forName="Parent1" refType="h" fact="0.1337"/>
              <dgm:constr type="l" for="ch" forName="Accent3" refType="w" fact="0.1858"/>
              <dgm:constr type="t" for="ch" forName="Accent3" refType="h" fact="0.5863"/>
              <dgm:constr type="w" for="ch" forName="Accent3" refType="w" fact="0.4575"/>
              <dgm:constr type="h" for="ch" forName="Accent3" refType="h" fact="0.4137"/>
              <dgm:constr type="l" for="ch" forName="Parent2" refType="w" fact="0.1183"/>
              <dgm:constr type="t" for="ch" forName="Parent2" refType="h" fact="0.452"/>
              <dgm:constr type="w" for="ch" forName="Parent2" refType="w" fact="0.2959"/>
              <dgm:constr type="h" for="ch" forName="Parent2" refType="h" fact="0.1337"/>
              <dgm:constr type="l" for="ch" forName="Parent3" refType="w" fact="0.2663"/>
              <dgm:constr type="t" for="ch" forName="Parent3" refType="h" fact="0.7306"/>
              <dgm:constr type="w" for="ch" forName="Parent3" refType="w" fact="0.2959"/>
              <dgm:constr type="h" for="ch" forName="Parent3" refType="h" fact="0.1337"/>
              <dgm:constr type="l" for="ch" forName="Child2" refType="w" fact="0.5325"/>
              <dgm:constr type="t" for="ch" forName="Child2" refType="h" fact="0.4217"/>
              <dgm:constr type="w" for="ch" forName="Child2" refType="w" fact="0.3195"/>
              <dgm:constr type="h" for="ch" forName="Child2" refType="h" fact="0.1926"/>
              <dgm:constr type="l" for="ch" forName="Child1" refType="w" fact="0.6805"/>
              <dgm:constr type="t" for="ch" forName="Child1" refType="h" fact="0.1435"/>
              <dgm:constr type="w" for="ch" forName="Child1" refType="w" fact="0.3195"/>
              <dgm:constr type="h" for="ch" forName="Child1" refType="h" fact="0.1926"/>
              <dgm:constr type="l" for="ch" forName="Child3" refType="w" fact="0.6805"/>
              <dgm:constr type="t" for="ch" forName="Child3" refType="h" fact="0.6998"/>
              <dgm:constr type="w" for="ch" forName="Child3" refType="w" fact="0.3195"/>
              <dgm:constr type="h" for="ch" forName="Child3" refType="h" fact="0.1926"/>
            </dgm:constrLst>
          </dgm:if>
          <dgm:if name="Name7" axis="ch" ptType="node" func="cnt" op="equ" val="4">
            <dgm:alg type="composite">
              <dgm:param type="ar" val="0.7073"/>
            </dgm:alg>
            <dgm:constrLst>
              <dgm:constr type="primFontSz" for="des" forName="Child1" val="65"/>
              <dgm:constr type="primFontSz" for="des" forName="Parent1" val="65"/>
              <dgm:constr type="primFontSz" for="des" forName="Child1" refType="primFontSz" refFor="des" refForName="Parent1" op="lte"/>
              <dgm:constr type="primFontSz" for="des" forName="Child2" refType="primFontSz" refFor="des" refForName="Parent1" op="lte"/>
              <dgm:constr type="primFontSz" for="des" forName="Child3" refType="primFontSz" refFor="des" refForName="Parent1" op="lte"/>
              <dgm:constr type="primFontSz" for="des" forName="Child4" refType="primFontSz" refFor="des" refForName="Parent1" op="lte"/>
              <dgm:constr type="primFontSz" for="des" forName="Child1" refType="primFontSz" refFor="des" refForName="Parent2" op="lte"/>
              <dgm:constr type="primFontSz" for="des" forName="Child2" refType="primFontSz" refFor="des" refForName="Parent2" op="lte"/>
              <dgm:constr type="primFontSz" for="des" forName="Child3" refType="primFontSz" refFor="des" refForName="Parent2" op="lte"/>
              <dgm:constr type="primFontSz" for="des" forName="Child4" refType="primFontSz" refFor="des" refForName="Parent2" op="lte"/>
              <dgm:constr type="primFontSz" for="des" forName="Child1" refType="primFontSz" refFor="des" refForName="Parent3" op="lte"/>
              <dgm:constr type="primFontSz" for="des" forName="Child2" refType="primFontSz" refFor="des" refForName="Parent3" op="lte"/>
              <dgm:constr type="primFontSz" for="des" forName="Child3" refType="primFontSz" refFor="des" refForName="Parent3" op="lte"/>
              <dgm:constr type="primFontSz" for="des" forName="Child4" refType="primFontSz" refFor="des" refForName="Parent3" op="lte"/>
              <dgm:constr type="primFontSz" for="des" forName="Child1" refType="primFontSz" refFor="des" refForName="Parent4" op="lte"/>
              <dgm:constr type="primFontSz" for="des" forName="Child2" refType="primFontSz" refFor="des" refForName="Parent4" op="lte"/>
              <dgm:constr type="primFontSz" for="des" forName="Child3" refType="primFontSz" refFor="des" refForName="Parent4" op="lte"/>
              <dgm:constr type="primFontSz" for="des" forName="Child4" refType="primFontSz" refFor="des" refForName="Parent4" op="lte"/>
              <dgm:constr type="primFontSz" for="des" forName="Parent2" refType="primFontSz" refFor="des" refForName="Parent1" op="equ"/>
              <dgm:constr type="primFontSz" for="des" forName="Parent3" refType="primFontSz" refFor="des" refForName="Parent1" op="equ"/>
              <dgm:constr type="primFontSz" for="des" forName="Parent4" refType="primFontSz" refFor="des" refForName="Parent1" op="equ"/>
              <dgm:constr type="primFontSz" for="des" forName="Child2" refType="primFontSz" refFor="des" refForName="Child1" op="equ"/>
              <dgm:constr type="primFontSz" for="des" forName="Child3" refType="primFontSz" refFor="des" refForName="Child1" op="equ"/>
              <dgm:constr type="primFontSz" for="des" forName="Child4" refType="primFontSz" refFor="des" refForName="Child1" op="equ"/>
              <dgm:constr type="l" for="ch" forName="Accent1" refType="w" fact="0.1481"/>
              <dgm:constr type="t" for="ch" forName="Accent1" refType="h" fact="0"/>
              <dgm:constr type="w" for="ch" forName="Accent1" refType="w" fact="0.5331"/>
              <dgm:constr type="h" for="ch" forName="Accent1" refType="h" fact="0.3771"/>
              <dgm:constr type="l" for="ch" forName="Accent2" refType="w" fact="0"/>
              <dgm:constr type="t" for="ch" forName="Accent2" refType="h" fact="0.2167"/>
              <dgm:constr type="w" for="ch" forName="Accent2" refType="w" fact="0.5331"/>
              <dgm:constr type="h" for="ch" forName="Accent2" refType="h" fact="0.3771"/>
              <dgm:constr type="l" for="ch" forName="Accent3" refType="w" fact="0.1481"/>
              <dgm:constr type="t" for="ch" forName="Accent3" refType="h" fact="0.4342"/>
              <dgm:constr type="w" for="ch" forName="Accent3" refType="w" fact="0.5331"/>
              <dgm:constr type="h" for="ch" forName="Accent3" refType="h" fact="0.3771"/>
              <dgm:constr type="l" for="ch" forName="Parent1" refType="w" fact="0.2658"/>
              <dgm:constr type="t" for="ch" forName="Parent1" refType="h" fact="0.1365"/>
              <dgm:constr type="w" for="ch" forName="Parent1" refType="w" fact="0.2975"/>
              <dgm:constr type="h" for="ch" forName="Parent1" refType="h" fact="0.1052"/>
              <dgm:constr type="l" for="ch" forName="Parent2" refType="w" fact="0.1171"/>
              <dgm:constr type="t" for="ch" forName="Parent2" refType="h" fact="0.3536"/>
              <dgm:constr type="w" for="ch" forName="Parent2" refType="w" fact="0.2975"/>
              <dgm:constr type="h" for="ch" forName="Parent2" refType="h" fact="0.1052"/>
              <dgm:constr type="l" for="ch" forName="Parent3" refType="w" fact="0.2658"/>
              <dgm:constr type="t" for="ch" forName="Parent3" refType="h" fact="0.5707"/>
              <dgm:constr type="w" for="ch" forName="Parent3" refType="w" fact="0.2975"/>
              <dgm:constr type="h" for="ch" forName="Parent3" refType="h" fact="0.1052"/>
              <dgm:constr type="l" for="ch" forName="Parent4" refType="w" fact="0.1171"/>
              <dgm:constr type="t" for="ch" forName="Parent4" refType="h" fact="0.7878"/>
              <dgm:constr type="w" for="ch" forName="Parent4" refType="w" fact="0.2975"/>
              <dgm:constr type="h" for="ch" forName="Parent4" refType="h" fact="0.1052"/>
              <dgm:constr type="l" for="ch" forName="Child1" refType="w" fact="0.6804"/>
              <dgm:constr type="t" for="ch" forName="Child1" refType="h" fact="0.1119"/>
              <dgm:constr type="w" for="ch" forName="Child1" refType="w" fact="0.3196"/>
              <dgm:constr type="h" for="ch" forName="Child1" refType="h" fact="0.15"/>
              <dgm:constr type="l" for="ch" forName="Child2" refType="w" fact="0.5348"/>
              <dgm:constr type="t" for="ch" forName="Child2" refType="h" fact="0.3312"/>
              <dgm:constr type="w" for="ch" forName="Child2" refType="w" fact="0.3196"/>
              <dgm:constr type="h" for="ch" forName="Child2" refType="h" fact="0.15"/>
              <dgm:constr type="l" for="ch" forName="Child3" refType="w" fact="0.6804"/>
              <dgm:constr type="t" for="ch" forName="Child3" refType="h" fact="0.5461"/>
              <dgm:constr type="w" for="ch" forName="Child3" refType="w" fact="0.3196"/>
              <dgm:constr type="h" for="ch" forName="Child3" refType="h" fact="0.15"/>
              <dgm:constr type="l" for="ch" forName="Child4" refType="w" fact="0.5348"/>
              <dgm:constr type="t" for="ch" forName="Child4" refType="h" fact="0.7632"/>
              <dgm:constr type="w" for="ch" forName="Child4" refType="w" fact="0.3196"/>
              <dgm:constr type="h" for="ch" forName="Child4" refType="h" fact="0.15"/>
              <dgm:constr type="l" for="ch" forName="Accent4" refType="w" fact="0.038"/>
              <dgm:constr type="t" for="ch" forName="Accent4" refType="h" fact="0.6759"/>
              <dgm:constr type="w" for="ch" forName="Accent4" refType="w" fact="0.458"/>
              <dgm:constr type="h" for="ch" forName="Accent4" refType="h" fact="0.3241"/>
            </dgm:constrLst>
          </dgm:if>
          <dgm:if name="Name8" axis="ch" ptType="node" func="cnt" op="equ" val="5">
            <dgm:alg type="composite">
              <dgm:param type="ar" val="0.5811"/>
            </dgm:alg>
            <dgm:constrLst>
              <dgm:constr type="primFontSz" for="des" forName="Child1" val="65"/>
              <dgm:constr type="primFontSz" for="des" forName="Parent1" val="65"/>
              <dgm:constr type="primFontSz" for="des" forName="Child1" refType="primFontSz" refFor="des" refForName="Parent1" op="lte"/>
              <dgm:constr type="primFontSz" for="des" forName="Child2" refType="primFontSz" refFor="des" refForName="Parent1" op="lte"/>
              <dgm:constr type="primFontSz" for="des" forName="Child3" refType="primFontSz" refFor="des" refForName="Parent1" op="lte"/>
              <dgm:constr type="primFontSz" for="des" forName="Child4" refType="primFontSz" refFor="des" refForName="Parent1" op="lte"/>
              <dgm:constr type="primFontSz" for="des" forName="Child5" refType="primFontSz" refFor="des" refForName="Parent1" op="lte"/>
              <dgm:constr type="primFontSz" for="des" forName="Child1" refType="primFontSz" refFor="des" refForName="Parent2" op="lte"/>
              <dgm:constr type="primFontSz" for="des" forName="Child2" refType="primFontSz" refFor="des" refForName="Parent2" op="lte"/>
              <dgm:constr type="primFontSz" for="des" forName="Child3" refType="primFontSz" refFor="des" refForName="Parent2" op="lte"/>
              <dgm:constr type="primFontSz" for="des" forName="Child4" refType="primFontSz" refFor="des" refForName="Parent2" op="lte"/>
              <dgm:constr type="primFontSz" for="des" forName="Child5" refType="primFontSz" refFor="des" refForName="Parent2" op="lte"/>
              <dgm:constr type="primFontSz" for="des" forName="Child1" refType="primFontSz" refFor="des" refForName="Parent3" op="lte"/>
              <dgm:constr type="primFontSz" for="des" forName="Child2" refType="primFontSz" refFor="des" refForName="Parent3" op="lte"/>
              <dgm:constr type="primFontSz" for="des" forName="Child3" refType="primFontSz" refFor="des" refForName="Parent3" op="lte"/>
              <dgm:constr type="primFontSz" for="des" forName="Child4" refType="primFontSz" refFor="des" refForName="Parent3" op="lte"/>
              <dgm:constr type="primFontSz" for="des" forName="Child5" refType="primFontSz" refFor="des" refForName="Parent3" op="lte"/>
              <dgm:constr type="primFontSz" for="des" forName="Child1" refType="primFontSz" refFor="des" refForName="Parent4" op="lte"/>
              <dgm:constr type="primFontSz" for="des" forName="Child2" refType="primFontSz" refFor="des" refForName="Parent4" op="lte"/>
              <dgm:constr type="primFontSz" for="des" forName="Child3" refType="primFontSz" refFor="des" refForName="Parent4" op="lte"/>
              <dgm:constr type="primFontSz" for="des" forName="Child4" refType="primFontSz" refFor="des" refForName="Parent4" op="lte"/>
              <dgm:constr type="primFontSz" for="des" forName="Child5" refType="primFontSz" refFor="des" refForName="Parent4" op="lte"/>
              <dgm:constr type="primFontSz" for="des" forName="Child1" refType="primFontSz" refFor="des" refForName="Parent5" op="lte"/>
              <dgm:constr type="primFontSz" for="des" forName="Child2" refType="primFontSz" refFor="des" refForName="Parent5" op="lte"/>
              <dgm:constr type="primFontSz" for="des" forName="Child3" refType="primFontSz" refFor="des" refForName="Parent5" op="lte"/>
              <dgm:constr type="primFontSz" for="des" forName="Child4" refType="primFontSz" refFor="des" refForName="Parent5" op="lte"/>
              <dgm:constr type="primFontSz" for="des" forName="Child5" refType="primFontSz" refFor="des" refForName="Parent5" op="lte"/>
              <dgm:constr type="primFontSz" for="des" forName="Parent2" refType="primFontSz" refFor="des" refForName="Parent1" op="equ"/>
              <dgm:constr type="primFontSz" for="des" forName="Parent3" refType="primFontSz" refFor="des" refForName="Parent1" op="equ"/>
              <dgm:constr type="primFontSz" for="des" forName="Parent4" refType="primFontSz" refFor="des" refForName="Parent1" op="equ"/>
              <dgm:constr type="primFontSz" for="des" forName="Parent5" refType="primFontSz" refFor="des" refForName="Parent1" op="equ"/>
              <dgm:constr type="primFontSz" for="des" forName="Child2" refType="primFontSz" refFor="des" refForName="Child1" op="equ"/>
              <dgm:constr type="primFontSz" for="des" forName="Child3" refType="primFontSz" refFor="des" refForName="Child1" op="equ"/>
              <dgm:constr type="primFontSz" for="des" forName="Child4" refType="primFontSz" refFor="des" refForName="Child1" op="equ"/>
              <dgm:constr type="primFontSz" for="des" forName="Child5" refType="primFontSz" refFor="des" refForName="Child1" op="equ"/>
              <dgm:constr type="l" for="ch" forName="Accent1" refType="w" fact="0.1481"/>
              <dgm:constr type="t" for="ch" forName="Accent1" refType="h" fact="0"/>
              <dgm:constr type="w" for="ch" forName="Accent1" refType="w" fact="0.5331"/>
              <dgm:constr type="h" for="ch" forName="Accent1" refType="h" fact="0.3098"/>
              <dgm:constr type="l" for="ch" forName="Accent2" refType="w" fact="0"/>
              <dgm:constr type="t" for="ch" forName="Accent2" refType="h" fact="0.178"/>
              <dgm:constr type="w" for="ch" forName="Accent2" refType="w" fact="0.5331"/>
              <dgm:constr type="h" for="ch" forName="Accent2" refType="h" fact="0.3098"/>
              <dgm:constr type="l" for="ch" forName="Accent3" refType="w" fact="0.1481"/>
              <dgm:constr type="t" for="ch" forName="Accent3" refType="h" fact="0.3568"/>
              <dgm:constr type="w" for="ch" forName="Accent3" refType="w" fact="0.5331"/>
              <dgm:constr type="h" for="ch" forName="Accent3" refType="h" fact="0.3098"/>
              <dgm:constr type="l" for="ch" forName="Accent4" refType="w" fact="0"/>
              <dgm:constr type="t" for="ch" forName="Accent4" refType="h" fact="0.5351"/>
              <dgm:constr type="w" for="ch" forName="Accent4" refType="w" fact="0.5331"/>
              <dgm:constr type="h" for="ch" forName="Accent4" refType="h" fact="0.3098"/>
              <dgm:constr type="l" for="ch" forName="Accent5" refType="w" fact="0.186"/>
              <dgm:constr type="t" for="ch" forName="Accent5" refType="h" fact="0.7337"/>
              <dgm:constr type="w" for="ch" forName="Accent5" refType="w" fact="0.458"/>
              <dgm:constr type="h" for="ch" forName="Accent5" refType="h" fact="0.2663"/>
              <dgm:constr type="l" for="ch" forName="Parent1" refType="w" fact="0.2658"/>
              <dgm:constr type="t" for="ch" forName="Parent1" refType="h" fact="0.1122"/>
              <dgm:constr type="w" for="ch" forName="Parent1" refType="w" fact="0.2975"/>
              <dgm:constr type="h" for="ch" forName="Parent1" refType="h" fact="0.0864"/>
              <dgm:constr type="l" for="ch" forName="Parent2" refType="w" fact="0.1171"/>
              <dgm:constr type="t" for="ch" forName="Parent2" refType="h" fact="0.2906"/>
              <dgm:constr type="w" for="ch" forName="Parent2" refType="w" fact="0.2975"/>
              <dgm:constr type="h" for="ch" forName="Parent2" refType="h" fact="0.0864"/>
              <dgm:constr type="l" for="ch" forName="Parent3" refType="w" fact="0.2658"/>
              <dgm:constr type="t" for="ch" forName="Parent3" refType="h" fact="0.4689"/>
              <dgm:constr type="w" for="ch" forName="Parent3" refType="w" fact="0.2975"/>
              <dgm:constr type="h" for="ch" forName="Parent3" refType="h" fact="0.0864"/>
              <dgm:constr type="l" for="ch" forName="Parent4" refType="w" fact="0.1171"/>
              <dgm:constr type="t" for="ch" forName="Parent4" refType="h" fact="0.6473"/>
              <dgm:constr type="w" for="ch" forName="Parent4" refType="w" fact="0.2975"/>
              <dgm:constr type="h" for="ch" forName="Parent4" refType="h" fact="0.0864"/>
              <dgm:constr type="l" for="ch" forName="Parent5" refType="w" fact="0.2658"/>
              <dgm:constr type="t" for="ch" forName="Parent5" refType="h" fact="0.8257"/>
              <dgm:constr type="w" for="ch" forName="Parent5" refType="w" fact="0.2975"/>
              <dgm:constr type="h" for="ch" forName="Parent5" refType="h" fact="0.0864"/>
              <dgm:constr type="l" for="ch" forName="Child1" refType="w" fact="0.6804"/>
              <dgm:constr type="t" for="ch" forName="Child1" refType="h" fact="0.0919"/>
              <dgm:constr type="w" for="ch" forName="Child1" refType="w" fact="0.3196"/>
              <dgm:constr type="h" for="ch" forName="Child1" refType="h" fact="0.1232"/>
              <dgm:constr type="l" for="ch" forName="Child2" refType="w" fact="0.5348"/>
              <dgm:constr type="t" for="ch" forName="Child2" refType="h" fact="0.2722"/>
              <dgm:constr type="w" for="ch" forName="Child2" refType="w" fact="0.3196"/>
              <dgm:constr type="h" for="ch" forName="Child2" refType="h" fact="0.1232"/>
              <dgm:constr type="l" for="ch" forName="Child3" refType="w" fact="0.6804"/>
              <dgm:constr type="t" for="ch" forName="Child3" refType="h" fact="0.4487"/>
              <dgm:constr type="w" for="ch" forName="Child3" refType="w" fact="0.3196"/>
              <dgm:constr type="h" for="ch" forName="Child3" refType="h" fact="0.1232"/>
              <dgm:constr type="l" for="ch" forName="Child4" refType="w" fact="0.5348"/>
              <dgm:constr type="t" for="ch" forName="Child4" refType="h" fact="0.6271"/>
              <dgm:constr type="w" for="ch" forName="Child4" refType="w" fact="0.3196"/>
              <dgm:constr type="h" for="ch" forName="Child4" refType="h" fact="0.1232"/>
              <dgm:constr type="l" for="ch" forName="Child5" refType="w" fact="0.6804"/>
              <dgm:constr type="t" for="ch" forName="Child5" refType="h" fact="0.8073"/>
              <dgm:constr type="w" for="ch" forName="Child5" refType="w" fact="0.3196"/>
              <dgm:constr type="h" for="ch" forName="Child5" refType="h" fact="0.1232"/>
            </dgm:constrLst>
          </dgm:if>
          <dgm:if name="Name9" axis="ch" ptType="node" func="cnt" op="equ" val="6">
            <dgm:alg type="composite">
              <dgm:param type="ar" val="0.4931"/>
            </dgm:alg>
            <dgm:constrLst>
              <dgm:constr type="primFontSz" for="des" forName="Child1" val="65"/>
              <dgm:constr type="primFontSz" for="des" forName="Parent1" val="65"/>
              <dgm:constr type="primFontSz" for="des" forName="Child1" refType="primFontSz" refFor="des" refForName="Parent1" op="lte"/>
              <dgm:constr type="primFontSz" for="des" forName="Child2" refType="primFontSz" refFor="des" refForName="Parent1" op="lte"/>
              <dgm:constr type="primFontSz" for="des" forName="Child3" refType="primFontSz" refFor="des" refForName="Parent1" op="lte"/>
              <dgm:constr type="primFontSz" for="des" forName="Child4" refType="primFontSz" refFor="des" refForName="Parent1" op="lte"/>
              <dgm:constr type="primFontSz" for="des" forName="Child5" refType="primFontSz" refFor="des" refForName="Parent1" op="lte"/>
              <dgm:constr type="primFontSz" for="des" forName="Child6" refType="primFontSz" refFor="des" refForName="Parent1" op="lte"/>
              <dgm:constr type="primFontSz" for="des" forName="Child1" refType="primFontSz" refFor="des" refForName="Parent2" op="lte"/>
              <dgm:constr type="primFontSz" for="des" forName="Child2" refType="primFontSz" refFor="des" refForName="Parent2" op="lte"/>
              <dgm:constr type="primFontSz" for="des" forName="Child3" refType="primFontSz" refFor="des" refForName="Parent2" op="lte"/>
              <dgm:constr type="primFontSz" for="des" forName="Child4" refType="primFontSz" refFor="des" refForName="Parent2" op="lte"/>
              <dgm:constr type="primFontSz" for="des" forName="Child5" refType="primFontSz" refFor="des" refForName="Parent2" op="lte"/>
              <dgm:constr type="primFontSz" for="des" forName="Child6" refType="primFontSz" refFor="des" refForName="Parent2" op="lte"/>
              <dgm:constr type="primFontSz" for="des" forName="Child1" refType="primFontSz" refFor="des" refForName="Parent3" op="lte"/>
              <dgm:constr type="primFontSz" for="des" forName="Child2" refType="primFontSz" refFor="des" refForName="Parent3" op="lte"/>
              <dgm:constr type="primFontSz" for="des" forName="Child3" refType="primFontSz" refFor="des" refForName="Parent3" op="lte"/>
              <dgm:constr type="primFontSz" for="des" forName="Child4" refType="primFontSz" refFor="des" refForName="Parent3" op="lte"/>
              <dgm:constr type="primFontSz" for="des" forName="Child5" refType="primFontSz" refFor="des" refForName="Parent3" op="lte"/>
              <dgm:constr type="primFontSz" for="des" forName="Child6" refType="primFontSz" refFor="des" refForName="Parent3" op="lte"/>
              <dgm:constr type="primFontSz" for="des" forName="Child1" refType="primFontSz" refFor="des" refForName="Parent4" op="lte"/>
              <dgm:constr type="primFontSz" for="des" forName="Child2" refType="primFontSz" refFor="des" refForName="Parent4" op="lte"/>
              <dgm:constr type="primFontSz" for="des" forName="Child3" refType="primFontSz" refFor="des" refForName="Parent4" op="lte"/>
              <dgm:constr type="primFontSz" for="des" forName="Child4" refType="primFontSz" refFor="des" refForName="Parent4" op="lte"/>
              <dgm:constr type="primFontSz" for="des" forName="Child5" refType="primFontSz" refFor="des" refForName="Parent4" op="lte"/>
              <dgm:constr type="primFontSz" for="des" forName="Child6" refType="primFontSz" refFor="des" refForName="Parent4" op="lte"/>
              <dgm:constr type="primFontSz" for="des" forName="Child1" refType="primFontSz" refFor="des" refForName="Parent5" op="lte"/>
              <dgm:constr type="primFontSz" for="des" forName="Child2" refType="primFontSz" refFor="des" refForName="Parent5" op="lte"/>
              <dgm:constr type="primFontSz" for="des" forName="Child3" refType="primFontSz" refFor="des" refForName="Parent5" op="lte"/>
              <dgm:constr type="primFontSz" for="des" forName="Child4" refType="primFontSz" refFor="des" refForName="Parent5" op="lte"/>
              <dgm:constr type="primFontSz" for="des" forName="Child5" refType="primFontSz" refFor="des" refForName="Parent5" op="lte"/>
              <dgm:constr type="primFontSz" for="des" forName="Child6" refType="primFontSz" refFor="des" refForName="Parent5" op="lte"/>
              <dgm:constr type="primFontSz" for="des" forName="Child1" refType="primFontSz" refFor="des" refForName="Parent6" op="lte"/>
              <dgm:constr type="primFontSz" for="des" forName="Child2" refType="primFontSz" refFor="des" refForName="Parent6" op="lte"/>
              <dgm:constr type="primFontSz" for="des" forName="Child3" refType="primFontSz" refFor="des" refForName="Parent6" op="lte"/>
              <dgm:constr type="primFontSz" for="des" forName="Child4" refType="primFontSz" refFor="des" refForName="Parent6" op="lte"/>
              <dgm:constr type="primFontSz" for="des" forName="Child5" refType="primFontSz" refFor="des" refForName="Parent6" op="lte"/>
              <dgm:constr type="primFontSz" for="des" forName="Child6" refType="primFontSz" refFor="des" refForName="Parent6" op="lte"/>
              <dgm:constr type="primFontSz" for="des" forName="Parent2" refType="primFontSz" refFor="des" refForName="Parent1" op="equ"/>
              <dgm:constr type="primFontSz" for="des" forName="Parent3" refType="primFontSz" refFor="des" refForName="Parent1" op="equ"/>
              <dgm:constr type="primFontSz" for="des" forName="Parent4" refType="primFontSz" refFor="des" refForName="Parent1" op="equ"/>
              <dgm:constr type="primFontSz" for="des" forName="Parent5" refType="primFontSz" refFor="des" refForName="Parent1" op="equ"/>
              <dgm:constr type="primFontSz" for="des" forName="Parent6" refType="primFontSz" refFor="des" refForName="Parent1" op="equ"/>
              <dgm:constr type="primFontSz" for="des" forName="Child2" refType="primFontSz" refFor="des" refForName="Child1" op="equ"/>
              <dgm:constr type="primFontSz" for="des" forName="Child3" refType="primFontSz" refFor="des" refForName="Child1" op="equ"/>
              <dgm:constr type="primFontSz" for="des" forName="Child4" refType="primFontSz" refFor="des" refForName="Child1" op="equ"/>
              <dgm:constr type="primFontSz" for="des" forName="Child5" refType="primFontSz" refFor="des" refForName="Child1" op="equ"/>
              <dgm:constr type="primFontSz" for="des" forName="Child6" refType="primFontSz" refFor="des" refForName="Child1" op="equ"/>
              <dgm:constr type="l" for="ch" forName="Accent1" refType="w" fact="0.1481"/>
              <dgm:constr type="t" for="ch" forName="Accent1" refType="h" fact="0"/>
              <dgm:constr type="w" for="ch" forName="Accent1" refType="w" fact="0.5331"/>
              <dgm:constr type="h" for="ch" forName="Accent1" refType="h" fact="0.2629"/>
              <dgm:constr type="l" for="ch" forName="Accent2" refType="w" fact="0"/>
              <dgm:constr type="t" for="ch" forName="Accent2" refType="h" fact="0.1511"/>
              <dgm:constr type="w" for="ch" forName="Accent2" refType="w" fact="0.5331"/>
              <dgm:constr type="h" for="ch" forName="Accent2" refType="h" fact="0.2629"/>
              <dgm:constr type="l" for="ch" forName="Accent3" refType="w" fact="0.1481"/>
              <dgm:constr type="t" for="ch" forName="Accent3" refType="h" fact="0.3027"/>
              <dgm:constr type="w" for="ch" forName="Accent3" refType="w" fact="0.5331"/>
              <dgm:constr type="h" for="ch" forName="Accent3" refType="h" fact="0.2629"/>
              <dgm:constr type="l" for="ch" forName="Accent4" refType="w" fact="0"/>
              <dgm:constr type="t" for="ch" forName="Accent4" refType="h" fact="0.4541"/>
              <dgm:constr type="w" for="ch" forName="Accent4" refType="w" fact="0.5331"/>
              <dgm:constr type="h" for="ch" forName="Accent4" refType="h" fact="0.2629"/>
              <dgm:constr type="l" for="ch" forName="Parent1" refType="w" fact="0.2658"/>
              <dgm:constr type="t" for="ch" forName="Parent1" refType="h" fact="0.0952"/>
              <dgm:constr type="w" for="ch" forName="Parent1" refType="w" fact="0.2975"/>
              <dgm:constr type="h" for="ch" forName="Parent1" refType="h" fact="0.0733"/>
              <dgm:constr type="l" for="ch" forName="Parent2" refType="w" fact="0.1171"/>
              <dgm:constr type="t" for="ch" forName="Parent2" refType="h" fact="0.2466"/>
              <dgm:constr type="w" for="ch" forName="Parent2" refType="w" fact="0.2975"/>
              <dgm:constr type="h" for="ch" forName="Parent2" refType="h" fact="0.0733"/>
              <dgm:constr type="l" for="ch" forName="Parent3" refType="w" fact="0.2658"/>
              <dgm:constr type="t" for="ch" forName="Parent3" refType="h" fact="0.3979"/>
              <dgm:constr type="w" for="ch" forName="Parent3" refType="w" fact="0.2975"/>
              <dgm:constr type="h" for="ch" forName="Parent3" refType="h" fact="0.0733"/>
              <dgm:constr type="l" for="ch" forName="Parent4" refType="w" fact="0.1171"/>
              <dgm:constr type="t" for="ch" forName="Parent4" refType="h" fact="0.5493"/>
              <dgm:constr type="w" for="ch" forName="Parent4" refType="w" fact="0.2975"/>
              <dgm:constr type="h" for="ch" forName="Parent4" refType="h" fact="0.0733"/>
              <dgm:constr type="l" for="ch" forName="Child1" refType="w" fact="0.6804"/>
              <dgm:constr type="t" for="ch" forName="Child1" refType="h" fact="0.078"/>
              <dgm:constr type="w" for="ch" forName="Child1" refType="w" fact="0.3196"/>
              <dgm:constr type="h" for="ch" forName="Child1" refType="h" fact="0.1046"/>
              <dgm:constr type="l" for="ch" forName="Child2" refType="w" fact="0.5348"/>
              <dgm:constr type="t" for="ch" forName="Child2" refType="h" fact="0.231"/>
              <dgm:constr type="w" for="ch" forName="Child2" refType="w" fact="0.3196"/>
              <dgm:constr type="h" for="ch" forName="Child2" refType="h" fact="0.1046"/>
              <dgm:constr type="l" for="ch" forName="Child3" refType="w" fact="0.6804"/>
              <dgm:constr type="t" for="ch" forName="Child3" refType="h" fact="0.3808"/>
              <dgm:constr type="w" for="ch" forName="Child3" refType="w" fact="0.3196"/>
              <dgm:constr type="h" for="ch" forName="Child3" refType="h" fact="0.1046"/>
              <dgm:constr type="l" for="ch" forName="Child4" refType="w" fact="0.5348"/>
              <dgm:constr type="t" for="ch" forName="Child4" refType="h" fact="0.5322"/>
              <dgm:constr type="w" for="ch" forName="Child4" refType="w" fact="0.3196"/>
              <dgm:constr type="h" for="ch" forName="Child4" refType="h" fact="0.1046"/>
              <dgm:constr type="l" for="ch" forName="Accent5" refType="w" fact="0.1481"/>
              <dgm:constr type="t" for="ch" forName="Accent5" refType="h" fact="0.6053"/>
              <dgm:constr type="w" for="ch" forName="Accent5" refType="w" fact="0.5331"/>
              <dgm:constr type="h" for="ch" forName="Accent5" refType="h" fact="0.2629"/>
              <dgm:constr type="l" for="ch" forName="Accent6" refType="w" fact="0.038"/>
              <dgm:constr type="t" for="ch" forName="Accent6" refType="h" fact="0.774"/>
              <dgm:constr type="w" for="ch" forName="Accent6" refType="w" fact="0.458"/>
              <dgm:constr type="h" for="ch" forName="Accent6" refType="h" fact="0.226"/>
              <dgm:constr type="l" for="ch" forName="Parent5" refType="w" fact="0.2658"/>
              <dgm:constr type="t" for="ch" forName="Parent5" refType="h" fact="0.7005"/>
              <dgm:constr type="w" for="ch" forName="Parent5" refType="w" fact="0.2975"/>
              <dgm:constr type="h" for="ch" forName="Parent5" refType="h" fact="0.0733"/>
              <dgm:constr type="l" for="ch" forName="Parent6" refType="w" fact="0.1171"/>
              <dgm:constr type="t" for="ch" forName="Parent6" refType="h" fact="0.8519"/>
              <dgm:constr type="w" for="ch" forName="Parent6" refType="w" fact="0.2975"/>
              <dgm:constr type="h" for="ch" forName="Parent6" refType="h" fact="0.0733"/>
              <dgm:constr type="l" for="ch" forName="Child5" refType="w" fact="0.6804"/>
              <dgm:constr type="t" for="ch" forName="Child5" refType="h" fact="0.6833"/>
              <dgm:constr type="w" for="ch" forName="Child5" refType="w" fact="0.3196"/>
              <dgm:constr type="h" for="ch" forName="Child5" refType="h" fact="0.1046"/>
              <dgm:constr type="l" for="ch" forName="Child6" refType="w" fact="0.5348"/>
              <dgm:constr type="t" for="ch" forName="Child6" refType="h" fact="0.8347"/>
              <dgm:constr type="w" for="ch" forName="Child6" refType="w" fact="0.3196"/>
              <dgm:constr type="h" for="ch" forName="Child6" refType="h" fact="0.1046"/>
            </dgm:constrLst>
          </dgm:if>
          <dgm:else name="Name10">
            <dgm:alg type="composite">
              <dgm:param type="ar" val="0.4284"/>
            </dgm:alg>
            <dgm:constrLst>
              <dgm:constr type="primFontSz" for="des" forName="Child1" val="65"/>
              <dgm:constr type="primFontSz" for="des" forName="Parent1" val="65"/>
              <dgm:constr type="primFontSz" for="des" forName="Child1" refType="primFontSz" refFor="des" refForName="Parent1" op="lte"/>
              <dgm:constr type="primFontSz" for="des" forName="Child2" refType="primFontSz" refFor="des" refForName="Parent1" op="lte"/>
              <dgm:constr type="primFontSz" for="des" forName="Child3" refType="primFontSz" refFor="des" refForName="Parent1" op="lte"/>
              <dgm:constr type="primFontSz" for="des" forName="Child4" refType="primFontSz" refFor="des" refForName="Parent1" op="lte"/>
              <dgm:constr type="primFontSz" for="des" forName="Child5" refType="primFontSz" refFor="des" refForName="Parent1" op="lte"/>
              <dgm:constr type="primFontSz" for="des" forName="Child6" refType="primFontSz" refFor="des" refForName="Parent1" op="lte"/>
              <dgm:constr type="primFontSz" for="des" forName="Child7" refType="primFontSz" refFor="des" refForName="Parent1" op="lte"/>
              <dgm:constr type="primFontSz" for="des" forName="Child1" refType="primFontSz" refFor="des" refForName="Parent2" op="lte"/>
              <dgm:constr type="primFontSz" for="des" forName="Child2" refType="primFontSz" refFor="des" refForName="Parent2" op="lte"/>
              <dgm:constr type="primFontSz" for="des" forName="Child3" refType="primFontSz" refFor="des" refForName="Parent2" op="lte"/>
              <dgm:constr type="primFontSz" for="des" forName="Child4" refType="primFontSz" refFor="des" refForName="Parent2" op="lte"/>
              <dgm:constr type="primFontSz" for="des" forName="Child5" refType="primFontSz" refFor="des" refForName="Parent2" op="lte"/>
              <dgm:constr type="primFontSz" for="des" forName="Child6" refType="primFontSz" refFor="des" refForName="Parent2" op="lte"/>
              <dgm:constr type="primFontSz" for="des" forName="Child7" refType="primFontSz" refFor="des" refForName="Parent2" op="lte"/>
              <dgm:constr type="primFontSz" for="des" forName="Child1" refType="primFontSz" refFor="des" refForName="Parent3" op="lte"/>
              <dgm:constr type="primFontSz" for="des" forName="Child2" refType="primFontSz" refFor="des" refForName="Parent3" op="lte"/>
              <dgm:constr type="primFontSz" for="des" forName="Child3" refType="primFontSz" refFor="des" refForName="Parent3" op="lte"/>
              <dgm:constr type="primFontSz" for="des" forName="Child4" refType="primFontSz" refFor="des" refForName="Parent3" op="lte"/>
              <dgm:constr type="primFontSz" for="des" forName="Child5" refType="primFontSz" refFor="des" refForName="Parent3" op="lte"/>
              <dgm:constr type="primFontSz" for="des" forName="Child6" refType="primFontSz" refFor="des" refForName="Parent3" op="lte"/>
              <dgm:constr type="primFontSz" for="des" forName="Child7" refType="primFontSz" refFor="des" refForName="Parent3" op="lte"/>
              <dgm:constr type="primFontSz" for="des" forName="Child1" refType="primFontSz" refFor="des" refForName="Parent4" op="lte"/>
              <dgm:constr type="primFontSz" for="des" forName="Child2" refType="primFontSz" refFor="des" refForName="Parent4" op="lte"/>
              <dgm:constr type="primFontSz" for="des" forName="Child3" refType="primFontSz" refFor="des" refForName="Parent4" op="lte"/>
              <dgm:constr type="primFontSz" for="des" forName="Child4" refType="primFontSz" refFor="des" refForName="Parent4" op="lte"/>
              <dgm:constr type="primFontSz" for="des" forName="Child5" refType="primFontSz" refFor="des" refForName="Parent4" op="lte"/>
              <dgm:constr type="primFontSz" for="des" forName="Child6" refType="primFontSz" refFor="des" refForName="Parent4" op="lte"/>
              <dgm:constr type="primFontSz" for="des" forName="Child7" refType="primFontSz" refFor="des" refForName="Parent4" op="lte"/>
              <dgm:constr type="primFontSz" for="des" forName="Child1" refType="primFontSz" refFor="des" refForName="Parent5" op="lte"/>
              <dgm:constr type="primFontSz" for="des" forName="Child2" refType="primFontSz" refFor="des" refForName="Parent5" op="lte"/>
              <dgm:constr type="primFontSz" for="des" forName="Child3" refType="primFontSz" refFor="des" refForName="Parent5" op="lte"/>
              <dgm:constr type="primFontSz" for="des" forName="Child4" refType="primFontSz" refFor="des" refForName="Parent5" op="lte"/>
              <dgm:constr type="primFontSz" for="des" forName="Child5" refType="primFontSz" refFor="des" refForName="Parent5" op="lte"/>
              <dgm:constr type="primFontSz" for="des" forName="Child6" refType="primFontSz" refFor="des" refForName="Parent5" op="lte"/>
              <dgm:constr type="primFontSz" for="des" forName="Child7" refType="primFontSz" refFor="des" refForName="Parent5" op="lte"/>
              <dgm:constr type="primFontSz" for="des" forName="Child1" refType="primFontSz" refFor="des" refForName="Parent6" op="lte"/>
              <dgm:constr type="primFontSz" for="des" forName="Child2" refType="primFontSz" refFor="des" refForName="Parent6" op="lte"/>
              <dgm:constr type="primFontSz" for="des" forName="Child3" refType="primFontSz" refFor="des" refForName="Parent6" op="lte"/>
              <dgm:constr type="primFontSz" for="des" forName="Child4" refType="primFontSz" refFor="des" refForName="Parent6" op="lte"/>
              <dgm:constr type="primFontSz" for="des" forName="Child5" refType="primFontSz" refFor="des" refForName="Parent6" op="lte"/>
              <dgm:constr type="primFontSz" for="des" forName="Child6" refType="primFontSz" refFor="des" refForName="Parent6" op="lte"/>
              <dgm:constr type="primFontSz" for="des" forName="Child7" refType="primFontSz" refFor="des" refForName="Parent6" op="lte"/>
              <dgm:constr type="primFontSz" for="des" forName="Child1" refType="primFontSz" refFor="des" refForName="Parent7" op="lte"/>
              <dgm:constr type="primFontSz" for="des" forName="Child2" refType="primFontSz" refFor="des" refForName="Parent7" op="lte"/>
              <dgm:constr type="primFontSz" for="des" forName="Child3" refType="primFontSz" refFor="des" refForName="Parent7" op="lte"/>
              <dgm:constr type="primFontSz" for="des" forName="Child4" refType="primFontSz" refFor="des" refForName="Parent7" op="lte"/>
              <dgm:constr type="primFontSz" for="des" forName="Child5" refType="primFontSz" refFor="des" refForName="Parent7" op="lte"/>
              <dgm:constr type="primFontSz" for="des" forName="Child6" refType="primFontSz" refFor="des" refForName="Parent7" op="lte"/>
              <dgm:constr type="primFontSz" for="des" forName="Child7" refType="primFontSz" refFor="des" refForName="Parent7" op="lte"/>
              <dgm:constr type="primFontSz" for="des" forName="Parent2" refType="primFontSz" refFor="des" refForName="Parent1" op="equ"/>
              <dgm:constr type="primFontSz" for="des" forName="Parent3" refType="primFontSz" refFor="des" refForName="Parent1" op="equ"/>
              <dgm:constr type="primFontSz" for="des" forName="Parent4" refType="primFontSz" refFor="des" refForName="Parent1" op="equ"/>
              <dgm:constr type="primFontSz" for="des" forName="Parent5" refType="primFontSz" refFor="des" refForName="Parent1" op="equ"/>
              <dgm:constr type="primFontSz" for="des" forName="Parent6" refType="primFontSz" refFor="des" refForName="Parent1" op="equ"/>
              <dgm:constr type="primFontSz" for="des" forName="Parent7" refType="primFontSz" refFor="des" refForName="Parent1" op="equ"/>
              <dgm:constr type="primFontSz" for="des" forName="Child2" refType="primFontSz" refFor="des" refForName="Child1" op="equ"/>
              <dgm:constr type="primFontSz" for="des" forName="Child3" refType="primFontSz" refFor="des" refForName="Child1" op="equ"/>
              <dgm:constr type="primFontSz" for="des" forName="Child4" refType="primFontSz" refFor="des" refForName="Child1" op="equ"/>
              <dgm:constr type="primFontSz" for="des" forName="Child5" refType="primFontSz" refFor="des" refForName="Child1" op="equ"/>
              <dgm:constr type="primFontSz" for="des" forName="Child6" refType="primFontSz" refFor="des" refForName="Child1" op="equ"/>
              <dgm:constr type="primFontSz" for="des" forName="Child7" refType="primFontSz" refFor="des" refForName="Child1" op="equ"/>
              <dgm:constr type="l" for="ch" forName="Accent1" refType="w" fact="0.1481"/>
              <dgm:constr type="t" for="ch" forName="Accent1" refType="h" fact="0"/>
              <dgm:constr type="w" for="ch" forName="Accent1" refType="w" fact="0.5331"/>
              <dgm:constr type="h" for="ch" forName="Accent1" refType="h" fact="0.2284"/>
              <dgm:constr type="l" for="ch" forName="Accent2" refType="w" fact="0"/>
              <dgm:constr type="t" for="ch" forName="Accent2" refType="h" fact="0.1312"/>
              <dgm:constr type="w" for="ch" forName="Accent2" refType="w" fact="0.5331"/>
              <dgm:constr type="h" for="ch" forName="Accent2" refType="h" fact="0.2284"/>
              <dgm:constr type="l" for="ch" forName="Accent3" refType="w" fact="0.1481"/>
              <dgm:constr type="t" for="ch" forName="Accent3" refType="h" fact="0.263"/>
              <dgm:constr type="w" for="ch" forName="Accent3" refType="w" fact="0.5331"/>
              <dgm:constr type="h" for="ch" forName="Accent3" refType="h" fact="0.2284"/>
              <dgm:constr type="l" for="ch" forName="Accent4" refType="w" fact="0"/>
              <dgm:constr type="t" for="ch" forName="Accent4" refType="h" fact="0.3945"/>
              <dgm:constr type="w" for="ch" forName="Accent4" refType="w" fact="0.5331"/>
              <dgm:constr type="h" for="ch" forName="Accent4" refType="h" fact="0.2284"/>
              <dgm:constr type="l" for="ch" forName="Parent1" refType="w" fact="0.2658"/>
              <dgm:constr type="t" for="ch" forName="Parent1" refType="h" fact="0.0827"/>
              <dgm:constr type="w" for="ch" forName="Parent1" refType="w" fact="0.2975"/>
              <dgm:constr type="h" for="ch" forName="Parent1" refType="h" fact="0.0637"/>
              <dgm:constr type="l" for="ch" forName="Parent2" refType="w" fact="0.1171"/>
              <dgm:constr type="t" for="ch" forName="Parent2" refType="h" fact="0.2142"/>
              <dgm:constr type="w" for="ch" forName="Parent2" refType="w" fact="0.2975"/>
              <dgm:constr type="h" for="ch" forName="Parent2" refType="h" fact="0.0637"/>
              <dgm:constr type="l" for="ch" forName="Parent3" refType="w" fact="0.2658"/>
              <dgm:constr type="t" for="ch" forName="Parent3" refType="h" fact="0.3457"/>
              <dgm:constr type="w" for="ch" forName="Parent3" refType="w" fact="0.2975"/>
              <dgm:constr type="h" for="ch" forName="Parent3" refType="h" fact="0.0637"/>
              <dgm:constr type="l" for="ch" forName="Parent4" refType="w" fact="0.1171"/>
              <dgm:constr type="t" for="ch" forName="Parent4" refType="h" fact="0.4772"/>
              <dgm:constr type="w" for="ch" forName="Parent4" refType="w" fact="0.2975"/>
              <dgm:constr type="h" for="ch" forName="Parent4" refType="h" fact="0.0637"/>
              <dgm:constr type="l" for="ch" forName="Child1" refType="w" fact="0.6804"/>
              <dgm:constr type="t" for="ch" forName="Child1" refType="h" fact="0.0678"/>
              <dgm:constr type="w" for="ch" forName="Child1" refType="w" fact="0.3196"/>
              <dgm:constr type="h" for="ch" forName="Child1" refType="h" fact="0.0908"/>
              <dgm:constr type="l" for="ch" forName="Child2" refType="w" fact="0.5348"/>
              <dgm:constr type="t" for="ch" forName="Child2" refType="h" fact="0.2006"/>
              <dgm:constr type="w" for="ch" forName="Child2" refType="w" fact="0.3196"/>
              <dgm:constr type="h" for="ch" forName="Child2" refType="h" fact="0.0908"/>
              <dgm:constr type="l" for="ch" forName="Child3" refType="w" fact="0.6804"/>
              <dgm:constr type="t" for="ch" forName="Child3" refType="h" fact="0.3308"/>
              <dgm:constr type="w" for="ch" forName="Child3" refType="w" fact="0.3196"/>
              <dgm:constr type="h" for="ch" forName="Child3" refType="h" fact="0.0908"/>
              <dgm:constr type="l" for="ch" forName="Child4" refType="w" fact="0.5348"/>
              <dgm:constr type="t" for="ch" forName="Child4" refType="h" fact="0.4623"/>
              <dgm:constr type="w" for="ch" forName="Child4" refType="w" fact="0.3196"/>
              <dgm:constr type="h" for="ch" forName="Child4" refType="h" fact="0.0908"/>
              <dgm:constr type="l" for="ch" forName="Accent5" refType="w" fact="0.1481"/>
              <dgm:constr type="t" for="ch" forName="Accent5" refType="h" fact="0.5258"/>
              <dgm:constr type="w" for="ch" forName="Accent5" refType="w" fact="0.5331"/>
              <dgm:constr type="h" for="ch" forName="Accent5" refType="h" fact="0.2284"/>
              <dgm:constr type="l" for="ch" forName="Accent6" refType="w" fact="0"/>
              <dgm:constr type="t" for="ch" forName="Accent6" refType="h" fact="0.6573"/>
              <dgm:constr type="w" for="ch" forName="Accent6" refType="w" fact="0.5331"/>
              <dgm:constr type="h" for="ch" forName="Accent6" refType="h" fact="0.2284"/>
              <dgm:constr type="l" for="ch" forName="Accent7" refType="w" fact="0.186"/>
              <dgm:constr type="t" for="ch" forName="Accent7" refType="h" fact="0.8037"/>
              <dgm:constr type="w" for="ch" forName="Accent7" refType="w" fact="0.458"/>
              <dgm:constr type="h" for="ch" forName="Accent7" refType="h" fact="0.1963"/>
              <dgm:constr type="l" for="ch" forName="Parent5" refType="w" fact="0.2658"/>
              <dgm:constr type="t" for="ch" forName="Parent5" refType="h" fact="0.6085"/>
              <dgm:constr type="w" for="ch" forName="Parent5" refType="w" fact="0.2975"/>
              <dgm:constr type="h" for="ch" forName="Parent5" refType="h" fact="0.0637"/>
              <dgm:constr type="l" for="ch" forName="Parent6" refType="w" fact="0.1171"/>
              <dgm:constr type="t" for="ch" forName="Parent6" refType="h" fact="0.74"/>
              <dgm:constr type="w" for="ch" forName="Parent6" refType="w" fact="0.2975"/>
              <dgm:constr type="h" for="ch" forName="Parent6" refType="h" fact="0.0637"/>
              <dgm:constr type="l" for="ch" forName="Parent7" refType="w" fact="0.2658"/>
              <dgm:constr type="t" for="ch" forName="Parent7" refType="h" fact="0.8715"/>
              <dgm:constr type="w" for="ch" forName="Parent7" refType="w" fact="0.2975"/>
              <dgm:constr type="h" for="ch" forName="Parent7" refType="h" fact="0.0637"/>
              <dgm:constr type="l" for="ch" forName="Child5" refType="w" fact="0.6804"/>
              <dgm:constr type="t" for="ch" forName="Child5" refType="h" fact="0.5936"/>
              <dgm:constr type="w" for="ch" forName="Child5" refType="w" fact="0.3196"/>
              <dgm:constr type="h" for="ch" forName="Child5" refType="h" fact="0.0908"/>
              <dgm:constr type="l" for="ch" forName="Child6" refType="w" fact="0.5348"/>
              <dgm:constr type="t" for="ch" forName="Child6" refType="h" fact="0.7251"/>
              <dgm:constr type="w" for="ch" forName="Child6" refType="w" fact="0.3196"/>
              <dgm:constr type="h" for="ch" forName="Child6" refType="h" fact="0.0908"/>
              <dgm:constr type="l" for="ch" forName="Child7" refType="w" fact="0.6804"/>
              <dgm:constr type="t" for="ch" forName="Child7" refType="h" fact="0.8579"/>
              <dgm:constr type="w" for="ch" forName="Child7" refType="w" fact="0.3196"/>
              <dgm:constr type="h" for="ch" forName="Child7" refType="h" fact="0.0908"/>
            </dgm:constrLst>
          </dgm:else>
        </dgm:choose>
      </dgm:if>
      <dgm:else name="Name11">
        <dgm:choose name="Name12">
          <dgm:if name="Name13" axis="ch" ptType="node" func="cnt" op="equ" val="1">
            <dgm:alg type="composite">
              <dgm:param type="ar" val="1.5999"/>
            </dgm:alg>
            <dgm:constrLst>
              <dgm:constr type="primFontSz" for="des" forName="Child1" val="65"/>
              <dgm:constr type="primFontSz" for="des" forName="Parent1" val="65"/>
              <dgm:constr type="primFontSz" for="des" forName="Child1" refType="primFontSz" refFor="des" refForName="Parent1" op="lte"/>
              <dgm:constr type="l" for="ch" forName="Child1" refType="w" fact="0.625"/>
              <dgm:constr type="t" for="ch" forName="Child1" refType="h" fact="0.2981"/>
              <dgm:constr type="w" for="ch" forName="Child1" refType="w" fact="0.375"/>
              <dgm:constr type="h" for="ch" forName="Child1" refType="h" fact="0.4001"/>
              <dgm:constr type="l" for="ch" forName="Accent1" refType="w" fact="0"/>
              <dgm:constr type="t" for="ch" forName="Accent1" refType="h" fact="0"/>
              <dgm:constr type="w" for="ch" forName="Accent1" refType="w" fact="0.6249"/>
              <dgm:constr type="h" for="ch" forName="Accent1" refType="h"/>
              <dgm:constr type="l" for="ch" forName="Parent1" refType="w" fact="0.138"/>
              <dgm:constr type="t" for="ch" forName="Parent1" refType="h" fact="0.362"/>
              <dgm:constr type="w" for="ch" forName="Parent1" refType="w" fact="0.3487"/>
              <dgm:constr type="h" for="ch" forName="Parent1" refType="h" fact="0.2789"/>
            </dgm:constrLst>
          </dgm:if>
          <dgm:if name="Name14" axis="ch" ptType="node" func="cnt" op="equ" val="2">
            <dgm:alg type="composite">
              <dgm:param type="ar" val="1.2026"/>
            </dgm:alg>
            <dgm:constrLst>
              <dgm:constr type="primFontSz" for="des" forName="Child1" val="65"/>
              <dgm:constr type="primFontSz" for="des" forName="Parent1" val="65"/>
              <dgm:constr type="primFontSz" for="des" forName="Child1" refType="primFontSz" refFor="des" refForName="Parent1" op="lte"/>
              <dgm:constr type="primFontSz" for="des" forName="Child2" refType="primFontSz" refFor="des" refForName="Parent1" op="lte"/>
              <dgm:constr type="primFontSz" for="des" forName="Child1" refType="primFontSz" refFor="des" refForName="Parent2" op="lte"/>
              <dgm:constr type="primFontSz" for="des" forName="Child2" refType="primFontSz" refFor="des" refForName="Parent2" op="lte"/>
              <dgm:constr type="primFontSz" for="des" forName="Parent2" refType="primFontSz" refFor="des" refForName="Parent1" op="equ"/>
              <dgm:constr type="primFontSz" for="des" forName="Child2" refType="primFontSz" refFor="des" refForName="Child1" op="equ"/>
              <dgm:constr type="l" for="ch" forName="Accent1" refType="w" fact="-0.0407"/>
              <dgm:constr type="t" for="ch" forName="Accent1" refType="h" fact="0"/>
              <dgm:constr type="w" for="ch" forName="Accent1" refType="w" fact="0.5542"/>
              <dgm:constr type="h" for="ch" forName="Accent1" refType="h" fact="0.6665"/>
              <dgm:constr type="l" for="ch" forName="Accent2" refType="w" fact="0.1533"/>
              <dgm:constr type="t" for="ch" forName="Accent2" refType="h" fact="0.4272"/>
              <dgm:constr type="w" for="ch" forName="Accent2" refType="w" fact="0.4761"/>
              <dgm:constr type="h" for="ch" forName="Accent2" refType="h" fact="0.5728"/>
              <dgm:constr type="l" for="ch" forName="Parent1" refType="w" fact="0.0822"/>
              <dgm:constr type="t" for="ch" forName="Parent1" refType="h" fact="0.2413"/>
              <dgm:constr type="w" for="ch" forName="Parent1" refType="w" fact="0.3092"/>
              <dgm:constr type="h" for="ch" forName="Parent1" refType="h" fact="0.1859"/>
              <dgm:constr type="l" for="ch" forName="Parent2" refType="w" fact="0.2368"/>
              <dgm:constr type="t" for="ch" forName="Parent2" refType="h" fact="0.625"/>
              <dgm:constr type="w" for="ch" forName="Parent2" refType="w" fact="0.3092"/>
              <dgm:constr type="h" for="ch" forName="Parent2" refType="h" fact="0.1859"/>
              <dgm:constr type="l" for="ch" forName="Child1" refType="w" fact="0.5164"/>
              <dgm:constr type="t" for="ch" forName="Child1" refType="h" fact="0.1978"/>
              <dgm:constr type="w" for="ch" forName="Child1" refType="w" fact="0.3322"/>
              <dgm:constr type="h" for="ch" forName="Child1" refType="h" fact="0.265"/>
              <dgm:constr type="l" for="ch" forName="Child2" refType="w" fact="0.6678"/>
              <dgm:constr type="t" for="ch" forName="Child2" refType="h" fact="0.5855"/>
              <dgm:constr type="w" for="ch" forName="Child2" refType="w" fact="0.3322"/>
              <dgm:constr type="h" for="ch" forName="Child2" refType="h" fact="0.265"/>
            </dgm:constrLst>
          </dgm:if>
          <dgm:if name="Name15" axis="ch" ptType="node" func="cnt" op="equ" val="3">
            <dgm:alg type="composite">
              <dgm:param type="ar" val="0.9039"/>
            </dgm:alg>
            <dgm:shape xmlns:r="http://schemas.openxmlformats.org/officeDocument/2006/relationships" r:blip="">
              <dgm:adjLst/>
            </dgm:shape>
            <dgm:constrLst>
              <dgm:constr type="primFontSz" for="des" forName="Child1" val="65"/>
              <dgm:constr type="primFontSz" for="des" forName="Parent1" val="65"/>
              <dgm:constr type="primFontSz" for="des" forName="Child1" refType="primFontSz" refFor="des" refForName="Parent1" op="lte"/>
              <dgm:constr type="primFontSz" for="des" forName="Child2" refType="primFontSz" refFor="des" refForName="Parent1" op="lte"/>
              <dgm:constr type="primFontSz" for="des" forName="Child3" refType="primFontSz" refFor="des" refForName="Parent1" op="lte"/>
              <dgm:constr type="primFontSz" for="des" forName="Child1" refType="primFontSz" refFor="des" refForName="Parent2" op="lte"/>
              <dgm:constr type="primFontSz" for="des" forName="Child2" refType="primFontSz" refFor="des" refForName="Parent2" op="lte"/>
              <dgm:constr type="primFontSz" for="des" forName="Child3" refType="primFontSz" refFor="des" refForName="Parent2" op="lte"/>
              <dgm:constr type="primFontSz" for="des" forName="Child1" refType="primFontSz" refFor="des" refForName="Parent3" op="lte"/>
              <dgm:constr type="primFontSz" for="des" forName="Child2" refType="primFontSz" refFor="des" refForName="Parent3" op="lte"/>
              <dgm:constr type="primFontSz" for="des" forName="Child3" refType="primFontSz" refFor="des" refForName="Parent3" op="lte"/>
              <dgm:constr type="primFontSz" for="des" forName="Parent2" refType="primFontSz" refFor="des" refForName="Parent1" op="equ"/>
              <dgm:constr type="primFontSz" for="des" forName="Parent3" refType="primFontSz" refFor="des" refForName="Parent1" op="equ"/>
              <dgm:constr type="primFontSz" for="des" forName="Child2" refType="primFontSz" refFor="des" refForName="Child1" op="equ"/>
              <dgm:constr type="primFontSz" for="des" forName="Child3" refType="primFontSz" refFor="des" refForName="Child1" op="equ"/>
              <dgm:constr type="l" for="ch" forName="Accent1" refType="w" fact="0"/>
              <dgm:constr type="t" for="ch" forName="Accent1" refType="h" fact="0"/>
              <dgm:constr type="w" for="ch" forName="Accent1" refType="w" fact="0.5325"/>
              <dgm:constr type="h" for="ch" forName="Accent1" refType="h" fact="0.4814"/>
              <dgm:constr type="l" for="ch" forName="Accent2" refType="w" fact="0.1479"/>
              <dgm:constr type="t" for="ch" forName="Accent2" refType="h" fact="0.2766"/>
              <dgm:constr type="w" for="ch" forName="Accent2" refType="w" fact="0.5325"/>
              <dgm:constr type="h" for="ch" forName="Accent2" refType="h" fact="0.4814"/>
              <dgm:constr type="l" for="ch" forName="Accent3" refType="w" fact="0.0378"/>
              <dgm:constr type="t" for="ch" forName="Accent3" refType="h" fact="0.5863"/>
              <dgm:constr type="w" for="ch" forName="Accent3" refType="w" fact="0.4575"/>
              <dgm:constr type="h" for="ch" forName="Accent3" refType="h" fact="0.4137"/>
              <dgm:constr type="l" for="ch" forName="Parent1" refType="w" fact="0.1183"/>
              <dgm:constr type="t" for="ch" forName="Parent1" refType="h" fact="0.1738"/>
              <dgm:constr type="w" for="ch" forName="Parent1" refType="w" fact="0.2959"/>
              <dgm:constr type="h" for="ch" forName="Parent1" refType="h" fact="0.1337"/>
              <dgm:constr type="l" for="ch" forName="Parent2" refType="w" fact="0.2656"/>
              <dgm:constr type="t" for="ch" forName="Parent2" refType="h" fact="0.452"/>
              <dgm:constr type="w" for="ch" forName="Parent2" refType="w" fact="0.2959"/>
              <dgm:constr type="h" for="ch" forName="Parent2" refType="h" fact="0.1337"/>
              <dgm:constr type="l" for="ch" forName="Parent3" refType="w" fact="0.1183"/>
              <dgm:constr type="t" for="ch" forName="Parent3" refType="h" fact="0.7306"/>
              <dgm:constr type="w" for="ch" forName="Parent3" refType="w" fact="0.2959"/>
              <dgm:constr type="h" for="ch" forName="Parent3" refType="h" fact="0.1337"/>
              <dgm:constr type="l" for="ch" forName="Child1" refType="w" fact="0.5325"/>
              <dgm:constr type="t" for="ch" forName="Child1" refType="h" fact="0.1435"/>
              <dgm:constr type="w" for="ch" forName="Child1" refType="w" fact="0.3195"/>
              <dgm:constr type="h" for="ch" forName="Child1" refType="h" fact="0.1926"/>
              <dgm:constr type="l" for="ch" forName="Child2" refType="w" fact="0.6805"/>
              <dgm:constr type="t" for="ch" forName="Child2" refType="h" fact="0.4217"/>
              <dgm:constr type="w" for="ch" forName="Child2" refType="w" fact="0.3195"/>
              <dgm:constr type="h" for="ch" forName="Child2" refType="h" fact="0.1926"/>
              <dgm:constr type="l" for="ch" forName="Child3" refType="w" fact="0.5325"/>
              <dgm:constr type="t" for="ch" forName="Child3" refType="h" fact="0.6998"/>
              <dgm:constr type="w" for="ch" forName="Child3" refType="w" fact="0.3195"/>
              <dgm:constr type="h" for="ch" forName="Child3" refType="h" fact="0.1926"/>
            </dgm:constrLst>
          </dgm:if>
          <dgm:if name="Name16" axis="ch" ptType="node" func="cnt" op="equ" val="4">
            <dgm:alg type="composite">
              <dgm:param type="ar" val="0.7073"/>
            </dgm:alg>
            <dgm:constrLst>
              <dgm:constr type="primFontSz" for="des" forName="Child1" val="65"/>
              <dgm:constr type="primFontSz" for="des" forName="Parent1" val="65"/>
              <dgm:constr type="primFontSz" for="des" forName="Child1" refType="primFontSz" refFor="des" refForName="Parent1" op="lte"/>
              <dgm:constr type="primFontSz" for="des" forName="Child2" refType="primFontSz" refFor="des" refForName="Parent1" op="lte"/>
              <dgm:constr type="primFontSz" for="des" forName="Child3" refType="primFontSz" refFor="des" refForName="Parent1" op="lte"/>
              <dgm:constr type="primFontSz" for="des" forName="Child4" refType="primFontSz" refFor="des" refForName="Parent1" op="lte"/>
              <dgm:constr type="primFontSz" for="des" forName="Child1" refType="primFontSz" refFor="des" refForName="Parent2" op="lte"/>
              <dgm:constr type="primFontSz" for="des" forName="Child2" refType="primFontSz" refFor="des" refForName="Parent2" op="lte"/>
              <dgm:constr type="primFontSz" for="des" forName="Child3" refType="primFontSz" refFor="des" refForName="Parent2" op="lte"/>
              <dgm:constr type="primFontSz" for="des" forName="Child4" refType="primFontSz" refFor="des" refForName="Parent2" op="lte"/>
              <dgm:constr type="primFontSz" for="des" forName="Child1" refType="primFontSz" refFor="des" refForName="Parent3" op="lte"/>
              <dgm:constr type="primFontSz" for="des" forName="Child2" refType="primFontSz" refFor="des" refForName="Parent3" op="lte"/>
              <dgm:constr type="primFontSz" for="des" forName="Child3" refType="primFontSz" refFor="des" refForName="Parent3" op="lte"/>
              <dgm:constr type="primFontSz" for="des" forName="Child4" refType="primFontSz" refFor="des" refForName="Parent3" op="lte"/>
              <dgm:constr type="primFontSz" for="des" forName="Child1" refType="primFontSz" refFor="des" refForName="Parent4" op="lte"/>
              <dgm:constr type="primFontSz" for="des" forName="Child2" refType="primFontSz" refFor="des" refForName="Parent4" op="lte"/>
              <dgm:constr type="primFontSz" for="des" forName="Child3" refType="primFontSz" refFor="des" refForName="Parent4" op="lte"/>
              <dgm:constr type="primFontSz" for="des" forName="Child4" refType="primFontSz" refFor="des" refForName="Parent4" op="lte"/>
              <dgm:constr type="primFontSz" for="des" forName="Parent2" refType="primFontSz" refFor="des" refForName="Parent1" op="equ"/>
              <dgm:constr type="primFontSz" for="des" forName="Parent3" refType="primFontSz" refFor="des" refForName="Parent1" op="equ"/>
              <dgm:constr type="primFontSz" for="des" forName="Parent4" refType="primFontSz" refFor="des" refForName="Parent1" op="equ"/>
              <dgm:constr type="primFontSz" for="des" forName="Child2" refType="primFontSz" refFor="des" refForName="Child1" op="equ"/>
              <dgm:constr type="primFontSz" for="des" forName="Child3" refType="primFontSz" refFor="des" refForName="Child1" op="equ"/>
              <dgm:constr type="primFontSz" for="des" forName="Child4" refType="primFontSz" refFor="des" refForName="Child1" op="equ"/>
              <dgm:constr type="l" for="ch" forName="Accent1" refType="w" fact="0"/>
              <dgm:constr type="t" for="ch" forName="Accent1" refType="h" fact="0"/>
              <dgm:constr type="w" for="ch" forName="Accent1" refType="w" fact="0.5331"/>
              <dgm:constr type="h" for="ch" forName="Accent1" refType="h" fact="0.3771"/>
              <dgm:constr type="l" for="ch" forName="Accent2" refType="w" fact="0.1481"/>
              <dgm:constr type="t" for="ch" forName="Accent2" refType="h" fact="0.2167"/>
              <dgm:constr type="w" for="ch" forName="Accent2" refType="w" fact="0.5331"/>
              <dgm:constr type="h" for="ch" forName="Accent2" refType="h" fact="0.3771"/>
              <dgm:constr type="l" for="ch" forName="Accent3" refType="w" fact="0"/>
              <dgm:constr type="t" for="ch" forName="Accent3" refType="h" fact="0.4342"/>
              <dgm:constr type="w" for="ch" forName="Accent3" refType="w" fact="0.5331"/>
              <dgm:constr type="h" for="ch" forName="Accent3" refType="h" fact="0.3771"/>
              <dgm:constr type="l" for="ch" forName="Accent4" refType="w" fact="0.186"/>
              <dgm:constr type="t" for="ch" forName="Accent4" refType="h" fact="0.6759"/>
              <dgm:constr type="w" for="ch" forName="Accent4" refType="w" fact="0.458"/>
              <dgm:constr type="h" for="ch" forName="Accent4" refType="h" fact="0.3241"/>
              <dgm:constr type="l" for="ch" forName="Parent1" refType="w" fact="0.1171"/>
              <dgm:constr type="t" for="ch" forName="Parent1" refType="h" fact="0.1365"/>
              <dgm:constr type="w" for="ch" forName="Parent1" refType="w" fact="0.2975"/>
              <dgm:constr type="h" for="ch" forName="Parent1" refType="h" fact="0.1052"/>
              <dgm:constr type="l" for="ch" forName="Parent2" refType="w" fact="0.2658"/>
              <dgm:constr type="t" for="ch" forName="Parent2" refType="h" fact="0.3536"/>
              <dgm:constr type="w" for="ch" forName="Parent2" refType="w" fact="0.2975"/>
              <dgm:constr type="h" for="ch" forName="Parent2" refType="h" fact="0.1052"/>
              <dgm:constr type="l" for="ch" forName="Parent3" refType="w" fact="0.1171"/>
              <dgm:constr type="t" for="ch" forName="Parent3" refType="h" fact="0.5707"/>
              <dgm:constr type="w" for="ch" forName="Parent3" refType="w" fact="0.2975"/>
              <dgm:constr type="h" for="ch" forName="Parent3" refType="h" fact="0.1052"/>
              <dgm:constr type="l" for="ch" forName="Parent4" refType="w" fact="0.2658"/>
              <dgm:constr type="t" for="ch" forName="Parent4" refType="h" fact="0.7878"/>
              <dgm:constr type="w" for="ch" forName="Parent4" refType="w" fact="0.2975"/>
              <dgm:constr type="h" for="ch" forName="Parent4" refType="h" fact="0.1052"/>
              <dgm:constr type="l" for="ch" forName="Child1" refType="w" fact="0.5348"/>
              <dgm:constr type="t" for="ch" forName="Child1" refType="h" fact="0.1119"/>
              <dgm:constr type="w" for="ch" forName="Child1" refType="w" fact="0.3196"/>
              <dgm:constr type="h" for="ch" forName="Child1" refType="h" fact="0.15"/>
              <dgm:constr type="l" for="ch" forName="Child2" refType="w" fact="0.6804"/>
              <dgm:constr type="t" for="ch" forName="Child2" refType="h" fact="0.3312"/>
              <dgm:constr type="w" for="ch" forName="Child2" refType="w" fact="0.3196"/>
              <dgm:constr type="h" for="ch" forName="Child2" refType="h" fact="0.15"/>
              <dgm:constr type="l" for="ch" forName="Child3" refType="w" fact="0.5348"/>
              <dgm:constr type="t" for="ch" forName="Child3" refType="h" fact="0.5461"/>
              <dgm:constr type="w" for="ch" forName="Child3" refType="w" fact="0.3196"/>
              <dgm:constr type="h" for="ch" forName="Child3" refType="h" fact="0.15"/>
              <dgm:constr type="l" for="ch" forName="Child4" refType="w" fact="0.6804"/>
              <dgm:constr type="t" for="ch" forName="Child4" refType="h" fact="0.7632"/>
              <dgm:constr type="w" for="ch" forName="Child4" refType="w" fact="0.3196"/>
              <dgm:constr type="h" for="ch" forName="Child4" refType="h" fact="0.15"/>
            </dgm:constrLst>
          </dgm:if>
          <dgm:if name="Name17" axis="ch" ptType="node" func="cnt" op="equ" val="5">
            <dgm:alg type="composite">
              <dgm:param type="ar" val="0.5811"/>
            </dgm:alg>
            <dgm:constrLst>
              <dgm:constr type="primFontSz" for="des" forName="Child1" val="65"/>
              <dgm:constr type="primFontSz" for="des" forName="Parent1" val="65"/>
              <dgm:constr type="primFontSz" for="des" forName="Child1" refType="primFontSz" refFor="des" refForName="Parent1" op="lte"/>
              <dgm:constr type="primFontSz" for="des" forName="Child2" refType="primFontSz" refFor="des" refForName="Parent1" op="lte"/>
              <dgm:constr type="primFontSz" for="des" forName="Child3" refType="primFontSz" refFor="des" refForName="Parent1" op="lte"/>
              <dgm:constr type="primFontSz" for="des" forName="Child4" refType="primFontSz" refFor="des" refForName="Parent1" op="lte"/>
              <dgm:constr type="primFontSz" for="des" forName="Child5" refType="primFontSz" refFor="des" refForName="Parent1" op="lte"/>
              <dgm:constr type="primFontSz" for="des" forName="Child1" refType="primFontSz" refFor="des" refForName="Parent2" op="lte"/>
              <dgm:constr type="primFontSz" for="des" forName="Child2" refType="primFontSz" refFor="des" refForName="Parent2" op="lte"/>
              <dgm:constr type="primFontSz" for="des" forName="Child3" refType="primFontSz" refFor="des" refForName="Parent2" op="lte"/>
              <dgm:constr type="primFontSz" for="des" forName="Child4" refType="primFontSz" refFor="des" refForName="Parent2" op="lte"/>
              <dgm:constr type="primFontSz" for="des" forName="Child5" refType="primFontSz" refFor="des" refForName="Parent2" op="lte"/>
              <dgm:constr type="primFontSz" for="des" forName="Child1" refType="primFontSz" refFor="des" refForName="Parent3" op="lte"/>
              <dgm:constr type="primFontSz" for="des" forName="Child2" refType="primFontSz" refFor="des" refForName="Parent3" op="lte"/>
              <dgm:constr type="primFontSz" for="des" forName="Child3" refType="primFontSz" refFor="des" refForName="Parent3" op="lte"/>
              <dgm:constr type="primFontSz" for="des" forName="Child4" refType="primFontSz" refFor="des" refForName="Parent3" op="lte"/>
              <dgm:constr type="primFontSz" for="des" forName="Child5" refType="primFontSz" refFor="des" refForName="Parent3" op="lte"/>
              <dgm:constr type="primFontSz" for="des" forName="Child1" refType="primFontSz" refFor="des" refForName="Parent4" op="lte"/>
              <dgm:constr type="primFontSz" for="des" forName="Child2" refType="primFontSz" refFor="des" refForName="Parent4" op="lte"/>
              <dgm:constr type="primFontSz" for="des" forName="Child3" refType="primFontSz" refFor="des" refForName="Parent4" op="lte"/>
              <dgm:constr type="primFontSz" for="des" forName="Child4" refType="primFontSz" refFor="des" refForName="Parent4" op="lte"/>
              <dgm:constr type="primFontSz" for="des" forName="Child5" refType="primFontSz" refFor="des" refForName="Parent4" op="lte"/>
              <dgm:constr type="primFontSz" for="des" forName="Child1" refType="primFontSz" refFor="des" refForName="Parent5" op="lte"/>
              <dgm:constr type="primFontSz" for="des" forName="Child2" refType="primFontSz" refFor="des" refForName="Parent5" op="lte"/>
              <dgm:constr type="primFontSz" for="des" forName="Child3" refType="primFontSz" refFor="des" refForName="Parent5" op="lte"/>
              <dgm:constr type="primFontSz" for="des" forName="Child4" refType="primFontSz" refFor="des" refForName="Parent5" op="lte"/>
              <dgm:constr type="primFontSz" for="des" forName="Child5" refType="primFontSz" refFor="des" refForName="Parent5" op="lte"/>
              <dgm:constr type="primFontSz" for="des" forName="Parent2" refType="primFontSz" refFor="des" refForName="Parent1" op="equ"/>
              <dgm:constr type="primFontSz" for="des" forName="Parent3" refType="primFontSz" refFor="des" refForName="Parent1" op="equ"/>
              <dgm:constr type="primFontSz" for="des" forName="Parent4" refType="primFontSz" refFor="des" refForName="Parent1" op="equ"/>
              <dgm:constr type="primFontSz" for="des" forName="Parent5" refType="primFontSz" refFor="des" refForName="Parent1" op="equ"/>
              <dgm:constr type="primFontSz" for="des" forName="Child2" refType="primFontSz" refFor="des" refForName="Child1" op="equ"/>
              <dgm:constr type="primFontSz" for="des" forName="Child3" refType="primFontSz" refFor="des" refForName="Child1" op="equ"/>
              <dgm:constr type="primFontSz" for="des" forName="Child4" refType="primFontSz" refFor="des" refForName="Child1" op="equ"/>
              <dgm:constr type="primFontSz" for="des" forName="Child5" refType="primFontSz" refFor="des" refForName="Child1" op="equ"/>
              <dgm:constr type="l" for="ch" forName="Accent1" refType="w" fact="0"/>
              <dgm:constr type="t" for="ch" forName="Accent1" refType="h" fact="0"/>
              <dgm:constr type="w" for="ch" forName="Accent1" refType="w" fact="0.5331"/>
              <dgm:constr type="h" for="ch" forName="Accent1" refType="h" fact="0.3098"/>
              <dgm:constr type="l" for="ch" forName="Accent2" refType="w" fact="0.1481"/>
              <dgm:constr type="t" for="ch" forName="Accent2" refType="h" fact="0.178"/>
              <dgm:constr type="w" for="ch" forName="Accent2" refType="w" fact="0.5331"/>
              <dgm:constr type="h" for="ch" forName="Accent2" refType="h" fact="0.3098"/>
              <dgm:constr type="l" for="ch" forName="Accent3" refType="w" fact="0"/>
              <dgm:constr type="t" for="ch" forName="Accent3" refType="h" fact="0.3568"/>
              <dgm:constr type="w" for="ch" forName="Accent3" refType="w" fact="0.5331"/>
              <dgm:constr type="h" for="ch" forName="Accent3" refType="h" fact="0.3098"/>
              <dgm:constr type="l" for="ch" forName="Accent4" refType="w" fact="0.1481"/>
              <dgm:constr type="t" for="ch" forName="Accent4" refType="h" fact="0.5351"/>
              <dgm:constr type="w" for="ch" forName="Accent4" refType="w" fact="0.5331"/>
              <dgm:constr type="h" for="ch" forName="Accent4" refType="h" fact="0.3098"/>
              <dgm:constr type="l" for="ch" forName="Accent5" refType="w" fact="0.0378"/>
              <dgm:constr type="t" for="ch" forName="Accent5" refType="h" fact="0.7337"/>
              <dgm:constr type="w" for="ch" forName="Accent5" refType="w" fact="0.458"/>
              <dgm:constr type="h" for="ch" forName="Accent5" refType="h" fact="0.2663"/>
              <dgm:constr type="l" for="ch" forName="Parent1" refType="w" fact="0.1171"/>
              <dgm:constr type="t" for="ch" forName="Parent1" refType="h" fact="0.1122"/>
              <dgm:constr type="w" for="ch" forName="Parent1" refType="w" fact="0.2975"/>
              <dgm:constr type="h" for="ch" forName="Parent1" refType="h" fact="0.0864"/>
              <dgm:constr type="l" for="ch" forName="Parent2" refType="w" fact="0.2658"/>
              <dgm:constr type="t" for="ch" forName="Parent2" refType="h" fact="0.2906"/>
              <dgm:constr type="w" for="ch" forName="Parent2" refType="w" fact="0.2975"/>
              <dgm:constr type="h" for="ch" forName="Parent2" refType="h" fact="0.0864"/>
              <dgm:constr type="l" for="ch" forName="Parent3" refType="w" fact="0.1171"/>
              <dgm:constr type="t" for="ch" forName="Parent3" refType="h" fact="0.4689"/>
              <dgm:constr type="w" for="ch" forName="Parent3" refType="w" fact="0.2975"/>
              <dgm:constr type="h" for="ch" forName="Parent3" refType="h" fact="0.0864"/>
              <dgm:constr type="l" for="ch" forName="Parent4" refType="w" fact="0.2658"/>
              <dgm:constr type="t" for="ch" forName="Parent4" refType="h" fact="0.6473"/>
              <dgm:constr type="w" for="ch" forName="Parent4" refType="w" fact="0.2975"/>
              <dgm:constr type="h" for="ch" forName="Parent4" refType="h" fact="0.0864"/>
              <dgm:constr type="l" for="ch" forName="Parent5" refType="w" fact="0.1171"/>
              <dgm:constr type="t" for="ch" forName="Parent5" refType="h" fact="0.8257"/>
              <dgm:constr type="w" for="ch" forName="Parent5" refType="w" fact="0.2975"/>
              <dgm:constr type="h" for="ch" forName="Parent5" refType="h" fact="0.0864"/>
              <dgm:constr type="l" for="ch" forName="Child1" refType="w" fact="0.5348"/>
              <dgm:constr type="t" for="ch" forName="Child1" refType="h" fact="0.0919"/>
              <dgm:constr type="w" for="ch" forName="Child1" refType="w" fact="0.3196"/>
              <dgm:constr type="h" for="ch" forName="Child1" refType="h" fact="0.1232"/>
              <dgm:constr type="l" for="ch" forName="Child2" refType="w" fact="0.6804"/>
              <dgm:constr type="t" for="ch" forName="Child2" refType="h" fact="0.2722"/>
              <dgm:constr type="w" for="ch" forName="Child2" refType="w" fact="0.3196"/>
              <dgm:constr type="h" for="ch" forName="Child2" refType="h" fact="0.1232"/>
              <dgm:constr type="l" for="ch" forName="Child3" refType="w" fact="0.5348"/>
              <dgm:constr type="t" for="ch" forName="Child3" refType="h" fact="0.4487"/>
              <dgm:constr type="w" for="ch" forName="Child3" refType="w" fact="0.3196"/>
              <dgm:constr type="h" for="ch" forName="Child3" refType="h" fact="0.1232"/>
              <dgm:constr type="l" for="ch" forName="Child4" refType="w" fact="0.6804"/>
              <dgm:constr type="t" for="ch" forName="Child4" refType="h" fact="0.6271"/>
              <dgm:constr type="w" for="ch" forName="Child4" refType="w" fact="0.3196"/>
              <dgm:constr type="h" for="ch" forName="Child4" refType="h" fact="0.1232"/>
              <dgm:constr type="l" for="ch" forName="Child5" refType="w" fact="0.5348"/>
              <dgm:constr type="t" for="ch" forName="Child5" refType="h" fact="0.8073"/>
              <dgm:constr type="w" for="ch" forName="Child5" refType="w" fact="0.3196"/>
              <dgm:constr type="h" for="ch" forName="Child5" refType="h" fact="0.1232"/>
            </dgm:constrLst>
          </dgm:if>
          <dgm:if name="Name18" axis="ch" ptType="node" func="cnt" op="equ" val="6">
            <dgm:alg type="composite">
              <dgm:param type="ar" val="0.4931"/>
            </dgm:alg>
            <dgm:constrLst>
              <dgm:constr type="primFontSz" for="des" forName="Child1" val="65"/>
              <dgm:constr type="primFontSz" for="des" forName="Parent1" val="65"/>
              <dgm:constr type="primFontSz" for="des" forName="Child1" refType="primFontSz" refFor="des" refForName="Parent1" op="lte"/>
              <dgm:constr type="primFontSz" for="des" forName="Child2" refType="primFontSz" refFor="des" refForName="Parent1" op="lte"/>
              <dgm:constr type="primFontSz" for="des" forName="Child3" refType="primFontSz" refFor="des" refForName="Parent1" op="lte"/>
              <dgm:constr type="primFontSz" for="des" forName="Child4" refType="primFontSz" refFor="des" refForName="Parent1" op="lte"/>
              <dgm:constr type="primFontSz" for="des" forName="Child5" refType="primFontSz" refFor="des" refForName="Parent1" op="lte"/>
              <dgm:constr type="primFontSz" for="des" forName="Child6" refType="primFontSz" refFor="des" refForName="Parent1" op="lte"/>
              <dgm:constr type="primFontSz" for="des" forName="Child1" refType="primFontSz" refFor="des" refForName="Parent2" op="lte"/>
              <dgm:constr type="primFontSz" for="des" forName="Child2" refType="primFontSz" refFor="des" refForName="Parent2" op="lte"/>
              <dgm:constr type="primFontSz" for="des" forName="Child3" refType="primFontSz" refFor="des" refForName="Parent2" op="lte"/>
              <dgm:constr type="primFontSz" for="des" forName="Child4" refType="primFontSz" refFor="des" refForName="Parent2" op="lte"/>
              <dgm:constr type="primFontSz" for="des" forName="Child5" refType="primFontSz" refFor="des" refForName="Parent2" op="lte"/>
              <dgm:constr type="primFontSz" for="des" forName="Child6" refType="primFontSz" refFor="des" refForName="Parent2" op="lte"/>
              <dgm:constr type="primFontSz" for="des" forName="Child1" refType="primFontSz" refFor="des" refForName="Parent3" op="lte"/>
              <dgm:constr type="primFontSz" for="des" forName="Child2" refType="primFontSz" refFor="des" refForName="Parent3" op="lte"/>
              <dgm:constr type="primFontSz" for="des" forName="Child3" refType="primFontSz" refFor="des" refForName="Parent3" op="lte"/>
              <dgm:constr type="primFontSz" for="des" forName="Child4" refType="primFontSz" refFor="des" refForName="Parent3" op="lte"/>
              <dgm:constr type="primFontSz" for="des" forName="Child5" refType="primFontSz" refFor="des" refForName="Parent3" op="lte"/>
              <dgm:constr type="primFontSz" for="des" forName="Child6" refType="primFontSz" refFor="des" refForName="Parent3" op="lte"/>
              <dgm:constr type="primFontSz" for="des" forName="Child1" refType="primFontSz" refFor="des" refForName="Parent4" op="lte"/>
              <dgm:constr type="primFontSz" for="des" forName="Child2" refType="primFontSz" refFor="des" refForName="Parent4" op="lte"/>
              <dgm:constr type="primFontSz" for="des" forName="Child3" refType="primFontSz" refFor="des" refForName="Parent4" op="lte"/>
              <dgm:constr type="primFontSz" for="des" forName="Child4" refType="primFontSz" refFor="des" refForName="Parent4" op="lte"/>
              <dgm:constr type="primFontSz" for="des" forName="Child5" refType="primFontSz" refFor="des" refForName="Parent4" op="lte"/>
              <dgm:constr type="primFontSz" for="des" forName="Child6" refType="primFontSz" refFor="des" refForName="Parent4" op="lte"/>
              <dgm:constr type="primFontSz" for="des" forName="Child1" refType="primFontSz" refFor="des" refForName="Parent5" op="lte"/>
              <dgm:constr type="primFontSz" for="des" forName="Child2" refType="primFontSz" refFor="des" refForName="Parent5" op="lte"/>
              <dgm:constr type="primFontSz" for="des" forName="Child3" refType="primFontSz" refFor="des" refForName="Parent5" op="lte"/>
              <dgm:constr type="primFontSz" for="des" forName="Child4" refType="primFontSz" refFor="des" refForName="Parent5" op="lte"/>
              <dgm:constr type="primFontSz" for="des" forName="Child5" refType="primFontSz" refFor="des" refForName="Parent5" op="lte"/>
              <dgm:constr type="primFontSz" for="des" forName="Child6" refType="primFontSz" refFor="des" refForName="Parent5" op="lte"/>
              <dgm:constr type="primFontSz" for="des" forName="Child1" refType="primFontSz" refFor="des" refForName="Parent6" op="lte"/>
              <dgm:constr type="primFontSz" for="des" forName="Child2" refType="primFontSz" refFor="des" refForName="Parent6" op="lte"/>
              <dgm:constr type="primFontSz" for="des" forName="Child3" refType="primFontSz" refFor="des" refForName="Parent6" op="lte"/>
              <dgm:constr type="primFontSz" for="des" forName="Child4" refType="primFontSz" refFor="des" refForName="Parent6" op="lte"/>
              <dgm:constr type="primFontSz" for="des" forName="Child5" refType="primFontSz" refFor="des" refForName="Parent6" op="lte"/>
              <dgm:constr type="primFontSz" for="des" forName="Child6" refType="primFontSz" refFor="des" refForName="Parent6" op="lte"/>
              <dgm:constr type="primFontSz" for="des" forName="Parent2" refType="primFontSz" refFor="des" refForName="Parent1" op="equ"/>
              <dgm:constr type="primFontSz" for="des" forName="Parent3" refType="primFontSz" refFor="des" refForName="Parent1" op="equ"/>
              <dgm:constr type="primFontSz" for="des" forName="Parent4" refType="primFontSz" refFor="des" refForName="Parent1" op="equ"/>
              <dgm:constr type="primFontSz" for="des" forName="Parent5" refType="primFontSz" refFor="des" refForName="Parent1" op="equ"/>
              <dgm:constr type="primFontSz" for="des" forName="Parent6" refType="primFontSz" refFor="des" refForName="Parent1" op="equ"/>
              <dgm:constr type="primFontSz" for="des" forName="Child2" refType="primFontSz" refFor="des" refForName="Child1" op="equ"/>
              <dgm:constr type="primFontSz" for="des" forName="Child3" refType="primFontSz" refFor="des" refForName="Child1" op="equ"/>
              <dgm:constr type="primFontSz" for="des" forName="Child4" refType="primFontSz" refFor="des" refForName="Child1" op="equ"/>
              <dgm:constr type="primFontSz" for="des" forName="Child5" refType="primFontSz" refFor="des" refForName="Child1" op="equ"/>
              <dgm:constr type="primFontSz" for="des" forName="Child6" refType="primFontSz" refFor="des" refForName="Child1" op="equ"/>
              <dgm:constr type="l" for="ch" forName="Accent1" refType="w" fact="0"/>
              <dgm:constr type="t" for="ch" forName="Accent1" refType="h" fact="0"/>
              <dgm:constr type="w" for="ch" forName="Accent1" refType="w" fact="0.5331"/>
              <dgm:constr type="h" for="ch" forName="Accent1" refType="h" fact="0.2629"/>
              <dgm:constr type="l" for="ch" forName="Accent2" refType="w" fact="0.1481"/>
              <dgm:constr type="t" for="ch" forName="Accent2" refType="h" fact="0.1511"/>
              <dgm:constr type="w" for="ch" forName="Accent2" refType="w" fact="0.5331"/>
              <dgm:constr type="h" for="ch" forName="Accent2" refType="h" fact="0.2629"/>
              <dgm:constr type="l" for="ch" forName="Accent3" refType="w" fact="0"/>
              <dgm:constr type="t" for="ch" forName="Accent3" refType="h" fact="0.3027"/>
              <dgm:constr type="w" for="ch" forName="Accent3" refType="w" fact="0.5331"/>
              <dgm:constr type="h" for="ch" forName="Accent3" refType="h" fact="0.2629"/>
              <dgm:constr type="l" for="ch" forName="Accent4" refType="w" fact="0.1481"/>
              <dgm:constr type="t" for="ch" forName="Accent4" refType="h" fact="0.4541"/>
              <dgm:constr type="w" for="ch" forName="Accent4" refType="w" fact="0.5331"/>
              <dgm:constr type="h" for="ch" forName="Accent4" refType="h" fact="0.2629"/>
              <dgm:constr type="l" for="ch" forName="Accent5" refType="w" fact="0"/>
              <dgm:constr type="t" for="ch" forName="Accent5" refType="h" fact="0.6053"/>
              <dgm:constr type="w" for="ch" forName="Accent5" refType="w" fact="0.5331"/>
              <dgm:constr type="h" for="ch" forName="Accent5" refType="h" fact="0.2629"/>
              <dgm:constr type="l" for="ch" forName="Accent6" refType="w" fact="0.186"/>
              <dgm:constr type="t" for="ch" forName="Accent6" refType="h" fact="0.774"/>
              <dgm:constr type="w" for="ch" forName="Accent6" refType="w" fact="0.458"/>
              <dgm:constr type="h" for="ch" forName="Accent6" refType="h" fact="0.226"/>
              <dgm:constr type="l" for="ch" forName="Parent1" refType="w" fact="0.1171"/>
              <dgm:constr type="t" for="ch" forName="Parent1" refType="h" fact="0.0952"/>
              <dgm:constr type="w" for="ch" forName="Parent1" refType="w" fact="0.2975"/>
              <dgm:constr type="h" for="ch" forName="Parent1" refType="h" fact="0.0733"/>
              <dgm:constr type="l" for="ch" forName="Parent2" refType="w" fact="0.2658"/>
              <dgm:constr type="t" for="ch" forName="Parent2" refType="h" fact="0.2466"/>
              <dgm:constr type="w" for="ch" forName="Parent2" refType="w" fact="0.2975"/>
              <dgm:constr type="h" for="ch" forName="Parent2" refType="h" fact="0.0733"/>
              <dgm:constr type="l" for="ch" forName="Parent3" refType="w" fact="0.1171"/>
              <dgm:constr type="t" for="ch" forName="Parent3" refType="h" fact="0.3979"/>
              <dgm:constr type="w" for="ch" forName="Parent3" refType="w" fact="0.2975"/>
              <dgm:constr type="h" for="ch" forName="Parent3" refType="h" fact="0.0733"/>
              <dgm:constr type="l" for="ch" forName="Parent4" refType="w" fact="0.2658"/>
              <dgm:constr type="t" for="ch" forName="Parent4" refType="h" fact="0.5493"/>
              <dgm:constr type="w" for="ch" forName="Parent4" refType="w" fact="0.2975"/>
              <dgm:constr type="h" for="ch" forName="Parent4" refType="h" fact="0.0733"/>
              <dgm:constr type="l" for="ch" forName="Parent5" refType="w" fact="0.1171"/>
              <dgm:constr type="t" for="ch" forName="Parent5" refType="h" fact="0.7005"/>
              <dgm:constr type="w" for="ch" forName="Parent5" refType="w" fact="0.2975"/>
              <dgm:constr type="h" for="ch" forName="Parent5" refType="h" fact="0.0733"/>
              <dgm:constr type="l" for="ch" forName="Parent6" refType="w" fact="0.2658"/>
              <dgm:constr type="t" for="ch" forName="Parent6" refType="h" fact="0.8519"/>
              <dgm:constr type="w" for="ch" forName="Parent6" refType="w" fact="0.2975"/>
              <dgm:constr type="h" for="ch" forName="Parent6" refType="h" fact="0.0733"/>
              <dgm:constr type="l" for="ch" forName="Child1" refType="w" fact="0.5348"/>
              <dgm:constr type="t" for="ch" forName="Child1" refType="h" fact="0.078"/>
              <dgm:constr type="w" for="ch" forName="Child1" refType="w" fact="0.3196"/>
              <dgm:constr type="h" for="ch" forName="Child1" refType="h" fact="0.1046"/>
              <dgm:constr type="l" for="ch" forName="Child2" refType="w" fact="0.6804"/>
              <dgm:constr type="t" for="ch" forName="Child2" refType="h" fact="0.231"/>
              <dgm:constr type="w" for="ch" forName="Child2" refType="w" fact="0.3196"/>
              <dgm:constr type="h" for="ch" forName="Child2" refType="h" fact="0.1046"/>
              <dgm:constr type="l" for="ch" forName="Child3" refType="w" fact="0.5348"/>
              <dgm:constr type="t" for="ch" forName="Child3" refType="h" fact="0.3808"/>
              <dgm:constr type="w" for="ch" forName="Child3" refType="w" fact="0.3196"/>
              <dgm:constr type="h" for="ch" forName="Child3" refType="h" fact="0.1046"/>
              <dgm:constr type="l" for="ch" forName="Child4" refType="w" fact="0.6804"/>
              <dgm:constr type="t" for="ch" forName="Child4" refType="h" fact="0.5322"/>
              <dgm:constr type="w" for="ch" forName="Child4" refType="w" fact="0.3196"/>
              <dgm:constr type="h" for="ch" forName="Child4" refType="h" fact="0.1046"/>
              <dgm:constr type="l" for="ch" forName="Child5" refType="w" fact="0.5348"/>
              <dgm:constr type="t" for="ch" forName="Child5" refType="h" fact="0.6833"/>
              <dgm:constr type="w" for="ch" forName="Child5" refType="w" fact="0.3196"/>
              <dgm:constr type="h" for="ch" forName="Child5" refType="h" fact="0.1046"/>
              <dgm:constr type="l" for="ch" forName="Child6" refType="w" fact="0.6804"/>
              <dgm:constr type="t" for="ch" forName="Child6" refType="h" fact="0.8347"/>
              <dgm:constr type="w" for="ch" forName="Child6" refType="w" fact="0.3196"/>
              <dgm:constr type="h" for="ch" forName="Child6" refType="h" fact="0.1046"/>
            </dgm:constrLst>
          </dgm:if>
          <dgm:else name="Name19">
            <dgm:alg type="composite">
              <dgm:param type="ar" val="0.4284"/>
            </dgm:alg>
            <dgm:constrLst>
              <dgm:constr type="primFontSz" for="des" forName="Child1" val="65"/>
              <dgm:constr type="primFontSz" for="des" forName="Parent1" val="65"/>
              <dgm:constr type="primFontSz" for="des" forName="Child1" refType="primFontSz" refFor="des" refForName="Parent1" op="lte"/>
              <dgm:constr type="primFontSz" for="des" forName="Child2" refType="primFontSz" refFor="des" refForName="Parent1" op="lte"/>
              <dgm:constr type="primFontSz" for="des" forName="Child3" refType="primFontSz" refFor="des" refForName="Parent1" op="lte"/>
              <dgm:constr type="primFontSz" for="des" forName="Child4" refType="primFontSz" refFor="des" refForName="Parent1" op="lte"/>
              <dgm:constr type="primFontSz" for="des" forName="Child5" refType="primFontSz" refFor="des" refForName="Parent1" op="lte"/>
              <dgm:constr type="primFontSz" for="des" forName="Child6" refType="primFontSz" refFor="des" refForName="Parent1" op="lte"/>
              <dgm:constr type="primFontSz" for="des" forName="Child7" refType="primFontSz" refFor="des" refForName="Parent1" op="lte"/>
              <dgm:constr type="primFontSz" for="des" forName="Child1" refType="primFontSz" refFor="des" refForName="Parent2" op="lte"/>
              <dgm:constr type="primFontSz" for="des" forName="Child2" refType="primFontSz" refFor="des" refForName="Parent2" op="lte"/>
              <dgm:constr type="primFontSz" for="des" forName="Child3" refType="primFontSz" refFor="des" refForName="Parent2" op="lte"/>
              <dgm:constr type="primFontSz" for="des" forName="Child4" refType="primFontSz" refFor="des" refForName="Parent2" op="lte"/>
              <dgm:constr type="primFontSz" for="des" forName="Child5" refType="primFontSz" refFor="des" refForName="Parent2" op="lte"/>
              <dgm:constr type="primFontSz" for="des" forName="Child6" refType="primFontSz" refFor="des" refForName="Parent2" op="lte"/>
              <dgm:constr type="primFontSz" for="des" forName="Child7" refType="primFontSz" refFor="des" refForName="Parent2" op="lte"/>
              <dgm:constr type="primFontSz" for="des" forName="Child1" refType="primFontSz" refFor="des" refForName="Parent3" op="lte"/>
              <dgm:constr type="primFontSz" for="des" forName="Child2" refType="primFontSz" refFor="des" refForName="Parent3" op="lte"/>
              <dgm:constr type="primFontSz" for="des" forName="Child3" refType="primFontSz" refFor="des" refForName="Parent3" op="lte"/>
              <dgm:constr type="primFontSz" for="des" forName="Child4" refType="primFontSz" refFor="des" refForName="Parent3" op="lte"/>
              <dgm:constr type="primFontSz" for="des" forName="Child5" refType="primFontSz" refFor="des" refForName="Parent3" op="lte"/>
              <dgm:constr type="primFontSz" for="des" forName="Child6" refType="primFontSz" refFor="des" refForName="Parent3" op="lte"/>
              <dgm:constr type="primFontSz" for="des" forName="Child7" refType="primFontSz" refFor="des" refForName="Parent3" op="lte"/>
              <dgm:constr type="primFontSz" for="des" forName="Child1" refType="primFontSz" refFor="des" refForName="Parent4" op="lte"/>
              <dgm:constr type="primFontSz" for="des" forName="Child2" refType="primFontSz" refFor="des" refForName="Parent4" op="lte"/>
              <dgm:constr type="primFontSz" for="des" forName="Child3" refType="primFontSz" refFor="des" refForName="Parent4" op="lte"/>
              <dgm:constr type="primFontSz" for="des" forName="Child4" refType="primFontSz" refFor="des" refForName="Parent4" op="lte"/>
              <dgm:constr type="primFontSz" for="des" forName="Child5" refType="primFontSz" refFor="des" refForName="Parent4" op="lte"/>
              <dgm:constr type="primFontSz" for="des" forName="Child6" refType="primFontSz" refFor="des" refForName="Parent4" op="lte"/>
              <dgm:constr type="primFontSz" for="des" forName="Child7" refType="primFontSz" refFor="des" refForName="Parent4" op="lte"/>
              <dgm:constr type="primFontSz" for="des" forName="Child1" refType="primFontSz" refFor="des" refForName="Parent5" op="lte"/>
              <dgm:constr type="primFontSz" for="des" forName="Child2" refType="primFontSz" refFor="des" refForName="Parent5" op="lte"/>
              <dgm:constr type="primFontSz" for="des" forName="Child3" refType="primFontSz" refFor="des" refForName="Parent5" op="lte"/>
              <dgm:constr type="primFontSz" for="des" forName="Child4" refType="primFontSz" refFor="des" refForName="Parent5" op="lte"/>
              <dgm:constr type="primFontSz" for="des" forName="Child5" refType="primFontSz" refFor="des" refForName="Parent5" op="lte"/>
              <dgm:constr type="primFontSz" for="des" forName="Child6" refType="primFontSz" refFor="des" refForName="Parent5" op="lte"/>
              <dgm:constr type="primFontSz" for="des" forName="Child7" refType="primFontSz" refFor="des" refForName="Parent5" op="lte"/>
              <dgm:constr type="primFontSz" for="des" forName="Child1" refType="primFontSz" refFor="des" refForName="Parent6" op="lte"/>
              <dgm:constr type="primFontSz" for="des" forName="Child2" refType="primFontSz" refFor="des" refForName="Parent6" op="lte"/>
              <dgm:constr type="primFontSz" for="des" forName="Child3" refType="primFontSz" refFor="des" refForName="Parent6" op="lte"/>
              <dgm:constr type="primFontSz" for="des" forName="Child4" refType="primFontSz" refFor="des" refForName="Parent6" op="lte"/>
              <dgm:constr type="primFontSz" for="des" forName="Child5" refType="primFontSz" refFor="des" refForName="Parent6" op="lte"/>
              <dgm:constr type="primFontSz" for="des" forName="Child6" refType="primFontSz" refFor="des" refForName="Parent6" op="lte"/>
              <dgm:constr type="primFontSz" for="des" forName="Child7" refType="primFontSz" refFor="des" refForName="Parent6" op="lte"/>
              <dgm:constr type="primFontSz" for="des" forName="Child1" refType="primFontSz" refFor="des" refForName="Parent7" op="lte"/>
              <dgm:constr type="primFontSz" for="des" forName="Child2" refType="primFontSz" refFor="des" refForName="Parent7" op="lte"/>
              <dgm:constr type="primFontSz" for="des" forName="Child3" refType="primFontSz" refFor="des" refForName="Parent7" op="lte"/>
              <dgm:constr type="primFontSz" for="des" forName="Child4" refType="primFontSz" refFor="des" refForName="Parent7" op="lte"/>
              <dgm:constr type="primFontSz" for="des" forName="Child5" refType="primFontSz" refFor="des" refForName="Parent7" op="lte"/>
              <dgm:constr type="primFontSz" for="des" forName="Child6" refType="primFontSz" refFor="des" refForName="Parent7" op="lte"/>
              <dgm:constr type="primFontSz" for="des" forName="Child7" refType="primFontSz" refFor="des" refForName="Parent7" op="lte"/>
              <dgm:constr type="primFontSz" for="des" forName="Parent2" refType="primFontSz" refFor="des" refForName="Parent1" op="equ"/>
              <dgm:constr type="primFontSz" for="des" forName="Parent3" refType="primFontSz" refFor="des" refForName="Parent1" op="equ"/>
              <dgm:constr type="primFontSz" for="des" forName="Parent4" refType="primFontSz" refFor="des" refForName="Parent1" op="equ"/>
              <dgm:constr type="primFontSz" for="des" forName="Parent5" refType="primFontSz" refFor="des" refForName="Parent1" op="equ"/>
              <dgm:constr type="primFontSz" for="des" forName="Parent6" refType="primFontSz" refFor="des" refForName="Parent1" op="equ"/>
              <dgm:constr type="primFontSz" for="des" forName="Parent7" refType="primFontSz" refFor="des" refForName="Parent1" op="equ"/>
              <dgm:constr type="primFontSz" for="des" forName="Child2" refType="primFontSz" refFor="des" refForName="Child1" op="equ"/>
              <dgm:constr type="primFontSz" for="des" forName="Child3" refType="primFontSz" refFor="des" refForName="Child1" op="equ"/>
              <dgm:constr type="primFontSz" for="des" forName="Child4" refType="primFontSz" refFor="des" refForName="Child1" op="equ"/>
              <dgm:constr type="primFontSz" for="des" forName="Child5" refType="primFontSz" refFor="des" refForName="Child1" op="equ"/>
              <dgm:constr type="primFontSz" for="des" forName="Child6" refType="primFontSz" refFor="des" refForName="Child1" op="equ"/>
              <dgm:constr type="primFontSz" for="des" forName="Child7" refType="primFontSz" refFor="des" refForName="Child1" op="equ"/>
              <dgm:constr type="l" for="ch" forName="Accent1" refType="w" fact="0"/>
              <dgm:constr type="t" for="ch" forName="Accent1" refType="h" fact="0"/>
              <dgm:constr type="w" for="ch" forName="Accent1" refType="w" fact="0.5331"/>
              <dgm:constr type="h" for="ch" forName="Accent1" refType="h" fact="0.2284"/>
              <dgm:constr type="l" for="ch" forName="Accent2" refType="w" fact="0.1481"/>
              <dgm:constr type="t" for="ch" forName="Accent2" refType="h" fact="0.1312"/>
              <dgm:constr type="w" for="ch" forName="Accent2" refType="w" fact="0.5331"/>
              <dgm:constr type="h" for="ch" forName="Accent2" refType="h" fact="0.2284"/>
              <dgm:constr type="l" for="ch" forName="Accent3" refType="w" fact="0"/>
              <dgm:constr type="t" for="ch" forName="Accent3" refType="h" fact="0.263"/>
              <dgm:constr type="w" for="ch" forName="Accent3" refType="w" fact="0.5331"/>
              <dgm:constr type="h" for="ch" forName="Accent3" refType="h" fact="0.2284"/>
              <dgm:constr type="l" for="ch" forName="Accent4" refType="w" fact="0.1481"/>
              <dgm:constr type="t" for="ch" forName="Accent4" refType="h" fact="0.3945"/>
              <dgm:constr type="w" for="ch" forName="Accent4" refType="w" fact="0.5331"/>
              <dgm:constr type="h" for="ch" forName="Accent4" refType="h" fact="0.2284"/>
              <dgm:constr type="l" for="ch" forName="Accent5" refType="w" fact="0"/>
              <dgm:constr type="t" for="ch" forName="Accent5" refType="h" fact="0.5258"/>
              <dgm:constr type="w" for="ch" forName="Accent5" refType="w" fact="0.5331"/>
              <dgm:constr type="h" for="ch" forName="Accent5" refType="h" fact="0.2284"/>
              <dgm:constr type="l" for="ch" forName="Accent6" refType="w" fact="0.1481"/>
              <dgm:constr type="t" for="ch" forName="Accent6" refType="h" fact="0.6573"/>
              <dgm:constr type="w" for="ch" forName="Accent6" refType="w" fact="0.5331"/>
              <dgm:constr type="h" for="ch" forName="Accent6" refType="h" fact="0.2284"/>
              <dgm:constr type="l" for="ch" forName="Accent7" refType="w" fact="0.0378"/>
              <dgm:constr type="t" for="ch" forName="Accent7" refType="h" fact="0.8037"/>
              <dgm:constr type="w" for="ch" forName="Accent7" refType="w" fact="0.458"/>
              <dgm:constr type="h" for="ch" forName="Accent7" refType="h" fact="0.1963"/>
              <dgm:constr type="l" for="ch" forName="Parent1" refType="w" fact="0.1171"/>
              <dgm:constr type="t" for="ch" forName="Parent1" refType="h" fact="0.0827"/>
              <dgm:constr type="w" for="ch" forName="Parent1" refType="w" fact="0.2975"/>
              <dgm:constr type="h" for="ch" forName="Parent1" refType="h" fact="0.0637"/>
              <dgm:constr type="l" for="ch" forName="Parent2" refType="w" fact="0.2658"/>
              <dgm:constr type="t" for="ch" forName="Parent2" refType="h" fact="0.2142"/>
              <dgm:constr type="w" for="ch" forName="Parent2" refType="w" fact="0.2975"/>
              <dgm:constr type="h" for="ch" forName="Parent2" refType="h" fact="0.0637"/>
              <dgm:constr type="l" for="ch" forName="Parent3" refType="w" fact="0.1171"/>
              <dgm:constr type="t" for="ch" forName="Parent3" refType="h" fact="0.3457"/>
              <dgm:constr type="w" for="ch" forName="Parent3" refType="w" fact="0.2975"/>
              <dgm:constr type="h" for="ch" forName="Parent3" refType="h" fact="0.0637"/>
              <dgm:constr type="l" for="ch" forName="Parent4" refType="w" fact="0.2658"/>
              <dgm:constr type="t" for="ch" forName="Parent4" refType="h" fact="0.4772"/>
              <dgm:constr type="w" for="ch" forName="Parent4" refType="w" fact="0.2975"/>
              <dgm:constr type="h" for="ch" forName="Parent4" refType="h" fact="0.0637"/>
              <dgm:constr type="l" for="ch" forName="Parent5" refType="w" fact="0.1171"/>
              <dgm:constr type="t" for="ch" forName="Parent5" refType="h" fact="0.6085"/>
              <dgm:constr type="w" for="ch" forName="Parent5" refType="w" fact="0.2975"/>
              <dgm:constr type="h" for="ch" forName="Parent5" refType="h" fact="0.0637"/>
              <dgm:constr type="l" for="ch" forName="Parent6" refType="w" fact="0.2658"/>
              <dgm:constr type="t" for="ch" forName="Parent6" refType="h" fact="0.74"/>
              <dgm:constr type="w" for="ch" forName="Parent6" refType="w" fact="0.2975"/>
              <dgm:constr type="h" for="ch" forName="Parent6" refType="h" fact="0.0637"/>
              <dgm:constr type="l" for="ch" forName="Parent7" refType="w" fact="0.1171"/>
              <dgm:constr type="t" for="ch" forName="Parent7" refType="h" fact="0.8715"/>
              <dgm:constr type="w" for="ch" forName="Parent7" refType="w" fact="0.2975"/>
              <dgm:constr type="h" for="ch" forName="Parent7" refType="h" fact="0.0637"/>
              <dgm:constr type="l" for="ch" forName="Child1" refType="w" fact="0.5348"/>
              <dgm:constr type="t" for="ch" forName="Child1" refType="h" fact="0.0678"/>
              <dgm:constr type="w" for="ch" forName="Child1" refType="w" fact="0.3196"/>
              <dgm:constr type="h" for="ch" forName="Child1" refType="h" fact="0.0908"/>
              <dgm:constr type="l" for="ch" forName="Child2" refType="w" fact="0.6804"/>
              <dgm:constr type="t" for="ch" forName="Child2" refType="h" fact="0.2006"/>
              <dgm:constr type="w" for="ch" forName="Child2" refType="w" fact="0.3196"/>
              <dgm:constr type="h" for="ch" forName="Child2" refType="h" fact="0.0908"/>
              <dgm:constr type="l" for="ch" forName="Child3" refType="w" fact="0.5348"/>
              <dgm:constr type="t" for="ch" forName="Child3" refType="h" fact="0.3308"/>
              <dgm:constr type="w" for="ch" forName="Child3" refType="w" fact="0.3196"/>
              <dgm:constr type="h" for="ch" forName="Child3" refType="h" fact="0.0908"/>
              <dgm:constr type="l" for="ch" forName="Child4" refType="w" fact="0.6804"/>
              <dgm:constr type="t" for="ch" forName="Child4" refType="h" fact="0.4623"/>
              <dgm:constr type="w" for="ch" forName="Child4" refType="w" fact="0.3196"/>
              <dgm:constr type="h" for="ch" forName="Child4" refType="h" fact="0.0908"/>
              <dgm:constr type="l" for="ch" forName="Child5" refType="w" fact="0.5348"/>
              <dgm:constr type="t" for="ch" forName="Child5" refType="h" fact="0.5936"/>
              <dgm:constr type="w" for="ch" forName="Child5" refType="w" fact="0.3196"/>
              <dgm:constr type="h" for="ch" forName="Child5" refType="h" fact="0.0908"/>
              <dgm:constr type="l" for="ch" forName="Child6" refType="w" fact="0.6804"/>
              <dgm:constr type="t" for="ch" forName="Child6" refType="h" fact="0.7251"/>
              <dgm:constr type="w" for="ch" forName="Child6" refType="w" fact="0.3196"/>
              <dgm:constr type="h" for="ch" forName="Child6" refType="h" fact="0.0908"/>
              <dgm:constr type="l" for="ch" forName="Child7" refType="w" fact="0.5348"/>
              <dgm:constr type="t" for="ch" forName="Child7" refType="h" fact="0.8579"/>
              <dgm:constr type="w" for="ch" forName="Child7" refType="w" fact="0.3196"/>
              <dgm:constr type="h" for="ch" forName="Child7" refType="h" fact="0.0908"/>
            </dgm:constrLst>
          </dgm:else>
        </dgm:choose>
      </dgm:else>
    </dgm:choose>
    <dgm:forEach name="wrapper" axis="self" ptType="parTrans">
      <dgm:forEach name="accentRepeat" axis="self">
        <dgm:layoutNode name="Accent" styleLbl="node1">
          <dgm:alg type="sp"/>
          <dgm:choose name="Name20">
            <dgm:if name="Name21" func="var" arg="dir" op="equ" val="norm">
              <dgm:choose name="Name22">
                <dgm:if name="Name23" axis="precedSib" ptType="node" func="cnt" op="equ" val="0">
                  <dgm:choose name="Name24">
                    <dgm:if name="Name25" axis="followSib" ptType="node" func="cnt" op="equ" val="0">
                      <dgm:shape xmlns:r="http://schemas.openxmlformats.org/officeDocument/2006/relationships" type="circularArrow" r:blip="">
                        <dgm:adjLst>
                          <dgm:adj idx="1" val="0.1098"/>
                          <dgm:adj idx="2" val="19.0387"/>
                          <dgm:adj idx="3" val="150"/>
                          <dgm:adj idx="4" val="180"/>
                          <dgm:adj idx="5" val="0.125"/>
                        </dgm:adjLst>
                      </dgm:shape>
                    </dgm:if>
                    <dgm:else name="Name26">
                      <dgm:shape xmlns:r="http://schemas.openxmlformats.org/officeDocument/2006/relationships" type="circularArrow" r:blip="">
                        <dgm:adjLst>
                          <dgm:adj idx="1" val="0.1098"/>
                          <dgm:adj idx="2" val="19.0387"/>
                          <dgm:adj idx="3" val="75"/>
                          <dgm:adj idx="4" val="180"/>
                          <dgm:adj idx="5" val="0.125"/>
                        </dgm:adjLst>
                      </dgm:shape>
                    </dgm:else>
                  </dgm:choose>
                </dgm:if>
                <dgm:else name="Name27">
                  <dgm:choose name="Name28">
                    <dgm:if name="Name29" axis="followSib" ptType="node" func="cnt" op="equ" val="0">
                      <dgm:choose name="Name30">
                        <dgm:if name="Name31" axis="precedSib" ptType="node" func="cnt" op="equ" val="1">
                          <dgm:shape xmlns:r="http://schemas.openxmlformats.org/officeDocument/2006/relationships" type="blockArc" r:blip="">
                            <dgm:adjLst>
                              <dgm:adj idx="1" val="0"/>
                              <dgm:adj idx="2" val="-45"/>
                              <dgm:adj idx="3" val="0.1274"/>
                            </dgm:adjLst>
                          </dgm:shape>
                        </dgm:if>
                        <dgm:if name="Name32" axis="precedSib" ptType="node" func="cnt" op="equ" val="2">
                          <dgm:shape xmlns:r="http://schemas.openxmlformats.org/officeDocument/2006/relationships" type="blockArc" r:blip="">
                            <dgm:adjLst>
                              <dgm:adj idx="1" val="-135"/>
                              <dgm:adj idx="2" val="180"/>
                              <dgm:adj idx="3" val="0.1274"/>
                            </dgm:adjLst>
                          </dgm:shape>
                        </dgm:if>
                        <dgm:if name="Name33" axis="precedSib" ptType="node" func="cnt" op="equ" val="3">
                          <dgm:shape xmlns:r="http://schemas.openxmlformats.org/officeDocument/2006/relationships" type="blockArc" r:blip="">
                            <dgm:adjLst>
                              <dgm:adj idx="1" val="0"/>
                              <dgm:adj idx="2" val="-45"/>
                              <dgm:adj idx="3" val="0.1274"/>
                            </dgm:adjLst>
                          </dgm:shape>
                        </dgm:if>
                        <dgm:if name="Name34" axis="precedSib" ptType="node" func="cnt" op="equ" val="4">
                          <dgm:shape xmlns:r="http://schemas.openxmlformats.org/officeDocument/2006/relationships" type="blockArc" r:blip="">
                            <dgm:adjLst>
                              <dgm:adj idx="1" val="-135"/>
                              <dgm:adj idx="2" val="180"/>
                              <dgm:adj idx="3" val="0.1274"/>
                            </dgm:adjLst>
                          </dgm:shape>
                        </dgm:if>
                        <dgm:if name="Name35" axis="precedSib" ptType="node" func="cnt" op="equ" val="5">
                          <dgm:shape xmlns:r="http://schemas.openxmlformats.org/officeDocument/2006/relationships" type="blockArc" r:blip="">
                            <dgm:adjLst>
                              <dgm:adj idx="1" val="0"/>
                              <dgm:adj idx="2" val="-45"/>
                              <dgm:adj idx="3" val="0.1274"/>
                            </dgm:adjLst>
                          </dgm:shape>
                        </dgm:if>
                        <dgm:if name="Name36" axis="precedSib" ptType="node" func="cnt" op="equ" val="6">
                          <dgm:shape xmlns:r="http://schemas.openxmlformats.org/officeDocument/2006/relationships" type="blockArc" r:blip="">
                            <dgm:adjLst>
                              <dgm:adj idx="1" val="-135"/>
                              <dgm:adj idx="2" val="180"/>
                              <dgm:adj idx="3" val="0.1274"/>
                            </dgm:adjLst>
                          </dgm:shape>
                        </dgm:if>
                        <dgm:else name="Name37"/>
                      </dgm:choose>
                    </dgm:if>
                    <dgm:else name="Name38">
                      <dgm:choose name="Name39">
                        <dgm:if name="Name40" axis="precedSib" ptType="node" func="cnt" op="equ" val="0">
                          <dgm:shape xmlns:r="http://schemas.openxmlformats.org/officeDocument/2006/relationships" type="blockArc" r:blip="">
                            <dgm:adjLst>
                              <dgm:adj idx="1" val="-133.1632"/>
                              <dgm:adj idx="2" val="65"/>
                              <dgm:adj idx="3" val="0.13"/>
                            </dgm:adjLst>
                          </dgm:shape>
                        </dgm:if>
                        <dgm:if name="Name41" axis="precedSib" ptType="node" func="cnt" op="equ" val="1">
                          <dgm:shape xmlns:r="http://schemas.openxmlformats.org/officeDocument/2006/relationships" type="leftCircularArrow" r:blip="">
                            <dgm:adjLst>
                              <dgm:adj idx="1" val="0.1098"/>
                              <dgm:adj idx="2" val="19.0387"/>
                              <dgm:adj idx="3" val="105"/>
                              <dgm:adj idx="4" val="-45"/>
                              <dgm:adj idx="5" val="0.125"/>
                            </dgm:adjLst>
                          </dgm:shape>
                        </dgm:if>
                        <dgm:if name="Name42" axis="precedSib" ptType="node" func="cnt" op="equ" val="2">
                          <dgm:shape xmlns:r="http://schemas.openxmlformats.org/officeDocument/2006/relationships" type="circularArrow" r:blip="">
                            <dgm:adjLst>
                              <dgm:adj idx="1" val="0.1098"/>
                              <dgm:adj idx="2" val="19.0387"/>
                              <dgm:adj idx="3" val="75"/>
                              <dgm:adj idx="4" val="-135"/>
                              <dgm:adj idx="5" val="0.125"/>
                            </dgm:adjLst>
                          </dgm:shape>
                        </dgm:if>
                        <dgm:if name="Name43" axis="precedSib" ptType="node" func="cnt" op="equ" val="3">
                          <dgm:shape xmlns:r="http://schemas.openxmlformats.org/officeDocument/2006/relationships" type="leftCircularArrow" r:blip="">
                            <dgm:adjLst>
                              <dgm:adj idx="1" val="0.1098"/>
                              <dgm:adj idx="2" val="19.0387"/>
                              <dgm:adj idx="3" val="105"/>
                              <dgm:adj idx="4" val="-45"/>
                              <dgm:adj idx="5" val="0.125"/>
                            </dgm:adjLst>
                          </dgm:shape>
                        </dgm:if>
                        <dgm:if name="Name44" axis="precedSib" ptType="node" func="cnt" op="equ" val="4">
                          <dgm:shape xmlns:r="http://schemas.openxmlformats.org/officeDocument/2006/relationships" type="circularArrow" r:blip="">
                            <dgm:adjLst>
                              <dgm:adj idx="1" val="0.1098"/>
                              <dgm:adj idx="2" val="19.0387"/>
                              <dgm:adj idx="3" val="75"/>
                              <dgm:adj idx="4" val="-135"/>
                              <dgm:adj idx="5" val="0.125"/>
                            </dgm:adjLst>
                          </dgm:shape>
                        </dgm:if>
                        <dgm:if name="Name45" axis="precedSib" ptType="node" func="cnt" op="equ" val="5">
                          <dgm:shape xmlns:r="http://schemas.openxmlformats.org/officeDocument/2006/relationships" type="leftCircularArrow" r:blip="">
                            <dgm:adjLst>
                              <dgm:adj idx="1" val="0.1098"/>
                              <dgm:adj idx="2" val="19.0387"/>
                              <dgm:adj idx="3" val="105"/>
                              <dgm:adj idx="4" val="-45"/>
                              <dgm:adj idx="5" val="0.125"/>
                            </dgm:adjLst>
                          </dgm:shape>
                        </dgm:if>
                        <dgm:if name="Name46" axis="precedSib" ptType="node" func="cnt" op="equ" val="6">
                          <dgm:shape xmlns:r="http://schemas.openxmlformats.org/officeDocument/2006/relationships" type="blockArc" r:blip="">
                            <dgm:adjLst>
                              <dgm:adj idx="1" val="-135"/>
                              <dgm:adj idx="2" val="180"/>
                              <dgm:adj idx="3" val="0.1274"/>
                            </dgm:adjLst>
                          </dgm:shape>
                        </dgm:if>
                        <dgm:else name="Name47"/>
                      </dgm:choose>
                    </dgm:else>
                  </dgm:choose>
                </dgm:else>
              </dgm:choose>
            </dgm:if>
            <dgm:else name="Name48">
              <dgm:choose name="Name49">
                <dgm:if name="Name50" axis="precedSib" ptType="node" func="cnt" op="equ" val="0">
                  <dgm:choose name="Name51">
                    <dgm:if name="Name52" axis="followSib" ptType="node" func="cnt" op="equ" val="0">
                      <dgm:shape xmlns:r="http://schemas.openxmlformats.org/officeDocument/2006/relationships" type="leftCircularArrow" r:blip="">
                        <dgm:adjLst>
                          <dgm:adj idx="1" val="0.1098"/>
                          <dgm:adj idx="2" val="19.0387"/>
                          <dgm:adj idx="3" val="30"/>
                          <dgm:adj idx="4" val="0"/>
                          <dgm:adj idx="5" val="0.125"/>
                        </dgm:adjLst>
                      </dgm:shape>
                    </dgm:if>
                    <dgm:else name="Name53">
                      <dgm:shape xmlns:r="http://schemas.openxmlformats.org/officeDocument/2006/relationships" type="leftCircularArrow" r:blip="">
                        <dgm:adjLst>
                          <dgm:adj idx="1" val="0.1098"/>
                          <dgm:adj idx="2" val="19.0387"/>
                          <dgm:adj idx="3" val="105"/>
                          <dgm:adj idx="4" val="0"/>
                          <dgm:adj idx="5" val="0.125"/>
                        </dgm:adjLst>
                      </dgm:shape>
                    </dgm:else>
                  </dgm:choose>
                </dgm:if>
                <dgm:else name="Name54">
                  <dgm:choose name="Name55">
                    <dgm:if name="Name56" axis="followSib" ptType="node" func="cnt" op="equ" val="0">
                      <dgm:choose name="Name57">
                        <dgm:if name="Name58" axis="precedSib" ptType="node" func="cnt" op="equ" val="1">
                          <dgm:shape xmlns:r="http://schemas.openxmlformats.org/officeDocument/2006/relationships" type="blockArc" r:blip="">
                            <dgm:adjLst>
                              <dgm:adj idx="1" val="-135"/>
                              <dgm:adj idx="2" val="180"/>
                              <dgm:adj idx="3" val="0.1274"/>
                            </dgm:adjLst>
                          </dgm:shape>
                        </dgm:if>
                        <dgm:if name="Name59" axis="precedSib" ptType="node" func="cnt" op="equ" val="2">
                          <dgm:shape xmlns:r="http://schemas.openxmlformats.org/officeDocument/2006/relationships" type="blockArc" r:blip="">
                            <dgm:adjLst>
                              <dgm:adj idx="1" val="0"/>
                              <dgm:adj idx="2" val="-45"/>
                              <dgm:adj idx="3" val="0.1274"/>
                            </dgm:adjLst>
                          </dgm:shape>
                        </dgm:if>
                        <dgm:if name="Name60" axis="precedSib" ptType="node" func="cnt" op="equ" val="3">
                          <dgm:shape xmlns:r="http://schemas.openxmlformats.org/officeDocument/2006/relationships" type="blockArc" r:blip="">
                            <dgm:adjLst>
                              <dgm:adj idx="1" val="-135"/>
                              <dgm:adj idx="2" val="180"/>
                              <dgm:adj idx="3" val="0.1274"/>
                            </dgm:adjLst>
                          </dgm:shape>
                        </dgm:if>
                        <dgm:if name="Name61" axis="precedSib" ptType="node" func="cnt" op="equ" val="4">
                          <dgm:shape xmlns:r="http://schemas.openxmlformats.org/officeDocument/2006/relationships" type="blockArc" r:blip="">
                            <dgm:adjLst>
                              <dgm:adj idx="1" val="0"/>
                              <dgm:adj idx="2" val="-45"/>
                              <dgm:adj idx="3" val="0.1274"/>
                            </dgm:adjLst>
                          </dgm:shape>
                        </dgm:if>
                        <dgm:if name="Name62" axis="precedSib" ptType="node" func="cnt" op="equ" val="5">
                          <dgm:shape xmlns:r="http://schemas.openxmlformats.org/officeDocument/2006/relationships" type="blockArc" r:blip="">
                            <dgm:adjLst>
                              <dgm:adj idx="1" val="-135"/>
                              <dgm:adj idx="2" val="180"/>
                              <dgm:adj idx="3" val="0.1274"/>
                            </dgm:adjLst>
                          </dgm:shape>
                        </dgm:if>
                        <dgm:if name="Name63" axis="precedSib" ptType="node" func="cnt" op="equ" val="6">
                          <dgm:shape xmlns:r="http://schemas.openxmlformats.org/officeDocument/2006/relationships" type="blockArc" r:blip="">
                            <dgm:adjLst>
                              <dgm:adj idx="1" val="0"/>
                              <dgm:adj idx="2" val="-45"/>
                              <dgm:adj idx="3" val="0.1274"/>
                            </dgm:adjLst>
                          </dgm:shape>
                        </dgm:if>
                        <dgm:else name="Name64"/>
                      </dgm:choose>
                    </dgm:if>
                    <dgm:else name="Name65">
                      <dgm:choose name="Name66">
                        <dgm:if name="Name67" axis="precedSib" ptType="node" func="cnt" op="equ" val="0">
                          <dgm:shape xmlns:r="http://schemas.openxmlformats.org/officeDocument/2006/relationships" type="blockArc" r:blip="">
                            <dgm:adjLst>
                              <dgm:adj idx="1" val="-133.1632"/>
                              <dgm:adj idx="2" val="65"/>
                              <dgm:adj idx="3" val="0.13"/>
                            </dgm:adjLst>
                          </dgm:shape>
                        </dgm:if>
                        <dgm:if name="Name68" axis="precedSib" ptType="node" func="cnt" op="equ" val="1">
                          <dgm:shape xmlns:r="http://schemas.openxmlformats.org/officeDocument/2006/relationships" type="circularArrow" r:blip="">
                            <dgm:adjLst>
                              <dgm:adj idx="1" val="0.1098"/>
                              <dgm:adj idx="2" val="19.0387"/>
                              <dgm:adj idx="3" val="75"/>
                              <dgm:adj idx="4" val="-135"/>
                              <dgm:adj idx="5" val="0.125"/>
                            </dgm:adjLst>
                          </dgm:shape>
                        </dgm:if>
                        <dgm:if name="Name69" axis="precedSib" ptType="node" func="cnt" op="equ" val="2">
                          <dgm:shape xmlns:r="http://schemas.openxmlformats.org/officeDocument/2006/relationships" type="leftCircularArrow" r:blip="">
                            <dgm:adjLst>
                              <dgm:adj idx="1" val="0.1098"/>
                              <dgm:adj idx="2" val="19.0387"/>
                              <dgm:adj idx="3" val="105"/>
                              <dgm:adj idx="4" val="-45"/>
                              <dgm:adj idx="5" val="0.125"/>
                            </dgm:adjLst>
                          </dgm:shape>
                        </dgm:if>
                        <dgm:if name="Name70" axis="precedSib" ptType="node" func="cnt" op="equ" val="3">
                          <dgm:shape xmlns:r="http://schemas.openxmlformats.org/officeDocument/2006/relationships" type="circularArrow" r:blip="">
                            <dgm:adjLst>
                              <dgm:adj idx="1" val="0.1098"/>
                              <dgm:adj idx="2" val="19.0387"/>
                              <dgm:adj idx="3" val="75"/>
                              <dgm:adj idx="4" val="-135"/>
                              <dgm:adj idx="5" val="0.125"/>
                            </dgm:adjLst>
                          </dgm:shape>
                        </dgm:if>
                        <dgm:if name="Name71" axis="precedSib" ptType="node" func="cnt" op="equ" val="4">
                          <dgm:shape xmlns:r="http://schemas.openxmlformats.org/officeDocument/2006/relationships" type="leftCircularArrow" r:blip="">
                            <dgm:adjLst>
                              <dgm:adj idx="1" val="0.1098"/>
                              <dgm:adj idx="2" val="19.0387"/>
                              <dgm:adj idx="3" val="105"/>
                              <dgm:adj idx="4" val="-45"/>
                              <dgm:adj idx="5" val="0.125"/>
                            </dgm:adjLst>
                          </dgm:shape>
                        </dgm:if>
                        <dgm:if name="Name72" axis="precedSib" ptType="node" func="cnt" op="equ" val="5">
                          <dgm:shape xmlns:r="http://schemas.openxmlformats.org/officeDocument/2006/relationships" type="circularArrow" r:blip="">
                            <dgm:adjLst>
                              <dgm:adj idx="1" val="0.1098"/>
                              <dgm:adj idx="2" val="19.0387"/>
                              <dgm:adj idx="3" val="75"/>
                              <dgm:adj idx="4" val="-135"/>
                              <dgm:adj idx="5" val="0.125"/>
                            </dgm:adjLst>
                          </dgm:shape>
                        </dgm:if>
                        <dgm:if name="Name73" axis="precedSib" ptType="node" func="cnt" op="equ" val="6">
                          <dgm:shape xmlns:r="http://schemas.openxmlformats.org/officeDocument/2006/relationships" type="blockArc" r:blip="">
                            <dgm:adjLst>
                              <dgm:adj idx="1" val="0"/>
                              <dgm:adj idx="2" val="-45"/>
                              <dgm:adj idx="3" val="0.1274"/>
                            </dgm:adjLst>
                          </dgm:shape>
                        </dgm:if>
                        <dgm:else name="Name74"/>
                      </dgm:choose>
                    </dgm:else>
                  </dgm:choose>
                </dgm:else>
              </dgm:choose>
            </dgm:else>
          </dgm:choose>
          <dgm:presOf/>
        </dgm:layoutNode>
      </dgm:forEach>
    </dgm:forEach>
    <dgm:forEach name="Name75" axis="ch" ptType="node" cnt="1">
      <dgm:layoutNode name="Accent1">
        <dgm:alg type="sp"/>
        <dgm:shape xmlns:r="http://schemas.openxmlformats.org/officeDocument/2006/relationships" r:blip="">
          <dgm:adjLst/>
        </dgm:shape>
        <dgm:presOf/>
        <dgm:constrLst/>
        <dgm:forEach name="Name76" ref="accentRepeat"/>
      </dgm:layoutNode>
      <dgm:choose name="Name77">
        <dgm:if name="Name78" axis="ch" ptType="node" func="cnt" op="gte" val="1">
          <dgm:layoutNode name="Child1" styleLbl="revTx">
            <dgm:varLst>
              <dgm:chMax val="0"/>
              <dgm:chPref val="0"/>
              <dgm:bulletEnabled val="1"/>
            </dgm:varLst>
            <dgm:alg type="tx">
              <dgm:param type="stBulletLvl" val="1"/>
              <dgm:param type="parTxLTRAlign" val="l"/>
              <dgm:param type="txAnchorVertCh" val="mid"/>
            </dgm:alg>
            <dgm:shape xmlns:r="http://schemas.openxmlformats.org/officeDocument/2006/relationships" type="rect" r:blip="">
              <dgm:adjLst/>
            </dgm:shape>
            <dgm:presOf axis="des" ptType="node"/>
            <dgm:constrLst>
              <dgm:constr type="lMarg" refType="primFontSz" fact="0.05"/>
              <dgm:constr type="rMarg" refType="primFontSz" fact="0.05"/>
              <dgm:constr type="tMarg" refType="primFontSz" fact="0.05"/>
              <dgm:constr type="bMarg" refType="primFontSz" fact="0.05"/>
            </dgm:constrLst>
            <dgm:ruleLst>
              <dgm:rule type="primFontSz" val="5" fact="NaN" max="NaN"/>
            </dgm:ruleLst>
          </dgm:layoutNode>
        </dgm:if>
        <dgm:else name="Name79"/>
      </dgm:choose>
      <dgm:layoutNode name="Parent1" styleLbl="revTx">
        <dgm:varLst>
          <dgm:chMax val="1"/>
          <dgm:chPref val="1"/>
          <dgm:bulletEnabled val="1"/>
        </dgm:varLst>
        <dgm:alg type="tx">
          <dgm:param type="shpTxLTRAlignCh" val="ctr"/>
          <dgm:param type="txAnchorVertCh" val="mid"/>
        </dgm:alg>
        <dgm:shape xmlns:r="http://schemas.openxmlformats.org/officeDocument/2006/relationships" type="rect" r:blip="">
          <dgm:adjLst/>
        </dgm:shape>
        <dgm:presOf axis="self" ptType="node"/>
        <dgm:constrLst>
          <dgm:constr type="lMarg" refType="primFontSz" fact="0.05"/>
          <dgm:constr type="rMarg" refType="primFontSz" fact="0.05"/>
          <dgm:constr type="tMarg" refType="primFontSz" fact="0.05"/>
          <dgm:constr type="bMarg" refType="primFontSz" fact="0.05"/>
        </dgm:constrLst>
        <dgm:ruleLst>
          <dgm:rule type="primFontSz" val="5" fact="NaN" max="NaN"/>
        </dgm:ruleLst>
      </dgm:layoutNode>
    </dgm:forEach>
    <dgm:forEach name="Name80" axis="ch" ptType="node" st="2" cnt="1">
      <dgm:layoutNode name="Accent2">
        <dgm:alg type="sp"/>
        <dgm:shape xmlns:r="http://schemas.openxmlformats.org/officeDocument/2006/relationships" r:blip="">
          <dgm:adjLst/>
        </dgm:shape>
        <dgm:presOf/>
        <dgm:constrLst/>
        <dgm:forEach name="Name81" ref="accentRepeat"/>
      </dgm:layoutNode>
      <dgm:choose name="Name82">
        <dgm:if name="Name83" axis="ch" ptType="node" func="cnt" op="gte" val="1">
          <dgm:layoutNode name="Child2" styleLbl="revTx">
            <dgm:varLst>
              <dgm:chMax val="0"/>
              <dgm:chPref val="0"/>
              <dgm:bulletEnabled val="1"/>
            </dgm:varLst>
            <dgm:alg type="tx">
              <dgm:param type="stBulletLvl" val="1"/>
              <dgm:param type="parTxLTRAlign" val="l"/>
              <dgm:param type="txAnchorVertCh" val="mid"/>
            </dgm:alg>
            <dgm:shape xmlns:r="http://schemas.openxmlformats.org/officeDocument/2006/relationships" type="rect" r:blip="">
              <dgm:adjLst/>
            </dgm:shape>
            <dgm:presOf axis="des" ptType="node"/>
            <dgm:constrLst>
              <dgm:constr type="lMarg" refType="primFontSz" fact="0.05"/>
              <dgm:constr type="rMarg" refType="primFontSz" fact="0.05"/>
              <dgm:constr type="tMarg" refType="primFontSz" fact="0.05"/>
              <dgm:constr type="bMarg" refType="primFontSz" fact="0.05"/>
            </dgm:constrLst>
            <dgm:ruleLst>
              <dgm:rule type="primFontSz" val="5" fact="NaN" max="NaN"/>
            </dgm:ruleLst>
          </dgm:layoutNode>
        </dgm:if>
        <dgm:else name="Name84"/>
      </dgm:choose>
      <dgm:layoutNode name="Parent2" styleLbl="revTx">
        <dgm:varLst>
          <dgm:chMax val="1"/>
          <dgm:chPref val="1"/>
          <dgm:bulletEnabled val="1"/>
        </dgm:varLst>
        <dgm:alg type="tx">
          <dgm:param type="shpTxLTRAlignCh" val="ctr"/>
          <dgm:param type="txAnchorVertCh" val="mid"/>
        </dgm:alg>
        <dgm:shape xmlns:r="http://schemas.openxmlformats.org/officeDocument/2006/relationships" type="rect" r:blip="">
          <dgm:adjLst/>
        </dgm:shape>
        <dgm:presOf axis="self" ptType="node"/>
        <dgm:constrLst>
          <dgm:constr type="lMarg" refType="primFontSz" fact="0.05"/>
          <dgm:constr type="rMarg" refType="primFontSz" fact="0.05"/>
          <dgm:constr type="tMarg" refType="primFontSz" fact="0.05"/>
          <dgm:constr type="bMarg" refType="primFontSz" fact="0.05"/>
        </dgm:constrLst>
        <dgm:ruleLst>
          <dgm:rule type="primFontSz" val="5" fact="NaN" max="NaN"/>
        </dgm:ruleLst>
      </dgm:layoutNode>
    </dgm:forEach>
    <dgm:forEach name="Name85" axis="ch" ptType="node" st="3" cnt="1">
      <dgm:layoutNode name="Accent3">
        <dgm:alg type="sp"/>
        <dgm:shape xmlns:r="http://schemas.openxmlformats.org/officeDocument/2006/relationships" r:blip="">
          <dgm:adjLst/>
        </dgm:shape>
        <dgm:presOf/>
        <dgm:constrLst/>
        <dgm:forEach name="Name86" ref="accentRepeat"/>
      </dgm:layoutNode>
      <dgm:choose name="Name87">
        <dgm:if name="Name88" axis="ch" ptType="node" func="cnt" op="gte" val="1">
          <dgm:layoutNode name="Child3" styleLbl="revTx">
            <dgm:varLst>
              <dgm:chMax val="0"/>
              <dgm:chPref val="0"/>
              <dgm:bulletEnabled val="1"/>
            </dgm:varLst>
            <dgm:alg type="tx">
              <dgm:param type="stBulletLvl" val="1"/>
              <dgm:param type="parTxLTRAlign" val="l"/>
              <dgm:param type="txAnchorVertCh" val="mid"/>
            </dgm:alg>
            <dgm:shape xmlns:r="http://schemas.openxmlformats.org/officeDocument/2006/relationships" type="rect" r:blip="">
              <dgm:adjLst/>
            </dgm:shape>
            <dgm:presOf axis="des" ptType="node"/>
            <dgm:constrLst>
              <dgm:constr type="lMarg" refType="primFontSz" fact="0.05"/>
              <dgm:constr type="rMarg" refType="primFontSz" fact="0.05"/>
              <dgm:constr type="tMarg" refType="primFontSz" fact="0.05"/>
              <dgm:constr type="bMarg" refType="primFontSz" fact="0.05"/>
            </dgm:constrLst>
            <dgm:ruleLst>
              <dgm:rule type="primFontSz" val="5" fact="NaN" max="NaN"/>
            </dgm:ruleLst>
          </dgm:layoutNode>
        </dgm:if>
        <dgm:else name="Name89"/>
      </dgm:choose>
      <dgm:layoutNode name="Parent3" styleLbl="revTx">
        <dgm:varLst>
          <dgm:chMax val="1"/>
          <dgm:chPref val="1"/>
          <dgm:bulletEnabled val="1"/>
        </dgm:varLst>
        <dgm:alg type="tx">
          <dgm:param type="shpTxLTRAlignCh" val="ctr"/>
          <dgm:param type="txAnchorVertCh" val="mid"/>
        </dgm:alg>
        <dgm:shape xmlns:r="http://schemas.openxmlformats.org/officeDocument/2006/relationships" type="rect" r:blip="">
          <dgm:adjLst/>
        </dgm:shape>
        <dgm:presOf axis="self" ptType="node"/>
        <dgm:constrLst>
          <dgm:constr type="lMarg" refType="primFontSz" fact="0.05"/>
          <dgm:constr type="rMarg" refType="primFontSz" fact="0.05"/>
          <dgm:constr type="tMarg" refType="primFontSz" fact="0.05"/>
          <dgm:constr type="bMarg" refType="primFontSz" fact="0.05"/>
        </dgm:constrLst>
        <dgm:ruleLst>
          <dgm:rule type="primFontSz" val="5" fact="NaN" max="NaN"/>
        </dgm:ruleLst>
      </dgm:layoutNode>
    </dgm:forEach>
    <dgm:forEach name="Name90" axis="ch" ptType="node" st="4" cnt="1">
      <dgm:layoutNode name="Accent4">
        <dgm:alg type="sp"/>
        <dgm:shape xmlns:r="http://schemas.openxmlformats.org/officeDocument/2006/relationships" r:blip="">
          <dgm:adjLst/>
        </dgm:shape>
        <dgm:presOf/>
        <dgm:constrLst/>
        <dgm:forEach name="Name91" ref="accentRepeat"/>
      </dgm:layoutNode>
      <dgm:choose name="Name92">
        <dgm:if name="Name93" axis="ch" ptType="node" func="cnt" op="gte" val="1">
          <dgm:layoutNode name="Child4" styleLbl="revTx">
            <dgm:varLst>
              <dgm:chMax val="0"/>
              <dgm:chPref val="0"/>
              <dgm:bulletEnabled val="1"/>
            </dgm:varLst>
            <dgm:alg type="tx">
              <dgm:param type="stBulletLvl" val="1"/>
              <dgm:param type="parTxLTRAlign" val="l"/>
              <dgm:param type="txAnchorVertCh" val="mid"/>
            </dgm:alg>
            <dgm:shape xmlns:r="http://schemas.openxmlformats.org/officeDocument/2006/relationships" type="rect" r:blip="">
              <dgm:adjLst/>
            </dgm:shape>
            <dgm:presOf axis="des" ptType="node"/>
            <dgm:constrLst>
              <dgm:constr type="lMarg" refType="primFontSz" fact="0.05"/>
              <dgm:constr type="rMarg" refType="primFontSz" fact="0.05"/>
              <dgm:constr type="tMarg" refType="primFontSz" fact="0.05"/>
              <dgm:constr type="bMarg" refType="primFontSz" fact="0.05"/>
            </dgm:constrLst>
            <dgm:ruleLst>
              <dgm:rule type="primFontSz" val="5" fact="NaN" max="NaN"/>
            </dgm:ruleLst>
          </dgm:layoutNode>
        </dgm:if>
        <dgm:else name="Name94"/>
      </dgm:choose>
      <dgm:layoutNode name="Parent4" styleLbl="revTx">
        <dgm:varLst>
          <dgm:chMax val="1"/>
          <dgm:chPref val="1"/>
          <dgm:bulletEnabled val="1"/>
        </dgm:varLst>
        <dgm:alg type="tx">
          <dgm:param type="shpTxLTRAlignCh" val="ctr"/>
          <dgm:param type="txAnchorVertCh" val="mid"/>
        </dgm:alg>
        <dgm:shape xmlns:r="http://schemas.openxmlformats.org/officeDocument/2006/relationships" type="rect" r:blip="">
          <dgm:adjLst/>
        </dgm:shape>
        <dgm:presOf axis="self" ptType="node"/>
        <dgm:constrLst>
          <dgm:constr type="lMarg" refType="primFontSz" fact="0.05"/>
          <dgm:constr type="rMarg" refType="primFontSz" fact="0.05"/>
          <dgm:constr type="tMarg" refType="primFontSz" fact="0.05"/>
          <dgm:constr type="bMarg" refType="primFontSz" fact="0.05"/>
        </dgm:constrLst>
        <dgm:ruleLst>
          <dgm:rule type="primFontSz" val="5" fact="NaN" max="NaN"/>
        </dgm:ruleLst>
      </dgm:layoutNode>
    </dgm:forEach>
    <dgm:forEach name="Name95" axis="ch" ptType="node" st="5" cnt="1">
      <dgm:layoutNode name="Accent5">
        <dgm:alg type="sp"/>
        <dgm:shape xmlns:r="http://schemas.openxmlformats.org/officeDocument/2006/relationships" r:blip="">
          <dgm:adjLst/>
        </dgm:shape>
        <dgm:presOf/>
        <dgm:constrLst/>
        <dgm:forEach name="Name96" ref="accentRepeat"/>
      </dgm:layoutNode>
      <dgm:choose name="Name97">
        <dgm:if name="Name98" axis="ch" ptType="node" func="cnt" op="gte" val="1">
          <dgm:layoutNode name="Child5" styleLbl="revTx">
            <dgm:varLst>
              <dgm:chMax val="0"/>
              <dgm:chPref val="0"/>
              <dgm:bulletEnabled val="1"/>
            </dgm:varLst>
            <dgm:alg type="tx">
              <dgm:param type="stBulletLvl" val="1"/>
              <dgm:param type="parTxLTRAlign" val="l"/>
              <dgm:param type="txAnchorVertCh" val="mid"/>
            </dgm:alg>
            <dgm:shape xmlns:r="http://schemas.openxmlformats.org/officeDocument/2006/relationships" type="rect" r:blip="">
              <dgm:adjLst/>
            </dgm:shape>
            <dgm:presOf axis="des" ptType="node"/>
            <dgm:constrLst>
              <dgm:constr type="lMarg" refType="primFontSz" fact="0.05"/>
              <dgm:constr type="rMarg" refType="primFontSz" fact="0.05"/>
              <dgm:constr type="tMarg" refType="primFontSz" fact="0.05"/>
              <dgm:constr type="bMarg" refType="primFontSz" fact="0.05"/>
            </dgm:constrLst>
            <dgm:ruleLst>
              <dgm:rule type="primFontSz" val="5" fact="NaN" max="NaN"/>
            </dgm:ruleLst>
          </dgm:layoutNode>
        </dgm:if>
        <dgm:else name="Name99"/>
      </dgm:choose>
      <dgm:layoutNode name="Parent5" styleLbl="revTx">
        <dgm:varLst>
          <dgm:chMax val="1"/>
          <dgm:chPref val="1"/>
          <dgm:bulletEnabled val="1"/>
        </dgm:varLst>
        <dgm:alg type="tx">
          <dgm:param type="shpTxLTRAlignCh" val="ctr"/>
          <dgm:param type="txAnchorVertCh" val="mid"/>
        </dgm:alg>
        <dgm:shape xmlns:r="http://schemas.openxmlformats.org/officeDocument/2006/relationships" type="rect" r:blip="">
          <dgm:adjLst/>
        </dgm:shape>
        <dgm:presOf axis="self" ptType="node"/>
        <dgm:constrLst>
          <dgm:constr type="lMarg" refType="primFontSz" fact="0.05"/>
          <dgm:constr type="rMarg" refType="primFontSz" fact="0.05"/>
          <dgm:constr type="tMarg" refType="primFontSz" fact="0.05"/>
          <dgm:constr type="bMarg" refType="primFontSz" fact="0.05"/>
        </dgm:constrLst>
        <dgm:ruleLst>
          <dgm:rule type="primFontSz" val="5" fact="NaN" max="NaN"/>
        </dgm:ruleLst>
      </dgm:layoutNode>
    </dgm:forEach>
    <dgm:forEach name="Name100" axis="ch" ptType="node" st="6" cnt="1">
      <dgm:layoutNode name="Accent6">
        <dgm:alg type="sp"/>
        <dgm:shape xmlns:r="http://schemas.openxmlformats.org/officeDocument/2006/relationships" r:blip="">
          <dgm:adjLst/>
        </dgm:shape>
        <dgm:presOf/>
        <dgm:constrLst/>
        <dgm:forEach name="Name101" ref="accentRepeat"/>
      </dgm:layoutNode>
      <dgm:choose name="Name102">
        <dgm:if name="Name103" axis="ch" ptType="node" func="cnt" op="gte" val="1">
          <dgm:layoutNode name="Child6" styleLbl="revTx">
            <dgm:varLst>
              <dgm:chMax val="0"/>
              <dgm:chPref val="0"/>
              <dgm:bulletEnabled val="1"/>
            </dgm:varLst>
            <dgm:alg type="tx">
              <dgm:param type="stBulletLvl" val="1"/>
              <dgm:param type="parTxLTRAlign" val="l"/>
              <dgm:param type="txAnchorVertCh" val="mid"/>
            </dgm:alg>
            <dgm:shape xmlns:r="http://schemas.openxmlformats.org/officeDocument/2006/relationships" type="rect" r:blip="">
              <dgm:adjLst/>
            </dgm:shape>
            <dgm:presOf axis="des" ptType="node"/>
            <dgm:constrLst>
              <dgm:constr type="lMarg" refType="primFontSz" fact="0.05"/>
              <dgm:constr type="rMarg" refType="primFontSz" fact="0.05"/>
              <dgm:constr type="tMarg" refType="primFontSz" fact="0.05"/>
              <dgm:constr type="bMarg" refType="primFontSz" fact="0.05"/>
            </dgm:constrLst>
            <dgm:ruleLst>
              <dgm:rule type="primFontSz" val="5" fact="NaN" max="NaN"/>
            </dgm:ruleLst>
          </dgm:layoutNode>
        </dgm:if>
        <dgm:else name="Name104"/>
      </dgm:choose>
      <dgm:layoutNode name="Parent6" styleLbl="revTx">
        <dgm:varLst>
          <dgm:chMax val="1"/>
          <dgm:chPref val="1"/>
          <dgm:bulletEnabled val="1"/>
        </dgm:varLst>
        <dgm:alg type="tx">
          <dgm:param type="shpTxLTRAlignCh" val="ctr"/>
          <dgm:param type="txAnchorVertCh" val="mid"/>
        </dgm:alg>
        <dgm:shape xmlns:r="http://schemas.openxmlformats.org/officeDocument/2006/relationships" type="rect" r:blip="">
          <dgm:adjLst/>
        </dgm:shape>
        <dgm:presOf axis="self" ptType="node"/>
        <dgm:constrLst>
          <dgm:constr type="lMarg" refType="primFontSz" fact="0.05"/>
          <dgm:constr type="rMarg" refType="primFontSz" fact="0.05"/>
          <dgm:constr type="tMarg" refType="primFontSz" fact="0.05"/>
          <dgm:constr type="bMarg" refType="primFontSz" fact="0.05"/>
        </dgm:constrLst>
        <dgm:ruleLst>
          <dgm:rule type="primFontSz" val="5" fact="NaN" max="NaN"/>
        </dgm:ruleLst>
      </dgm:layoutNode>
    </dgm:forEach>
    <dgm:forEach name="Name105" axis="ch" ptType="node" st="7" cnt="1">
      <dgm:layoutNode name="Accent7">
        <dgm:alg type="sp"/>
        <dgm:shape xmlns:r="http://schemas.openxmlformats.org/officeDocument/2006/relationships" r:blip="">
          <dgm:adjLst/>
        </dgm:shape>
        <dgm:presOf/>
        <dgm:constrLst/>
        <dgm:forEach name="Name106" ref="accentRepeat"/>
      </dgm:layoutNode>
      <dgm:choose name="Name107">
        <dgm:if name="Name108" axis="ch" ptType="node" func="cnt" op="gte" val="1">
          <dgm:layoutNode name="Child7" styleLbl="revTx">
            <dgm:varLst>
              <dgm:chMax val="0"/>
              <dgm:chPref val="0"/>
              <dgm:bulletEnabled val="1"/>
            </dgm:varLst>
            <dgm:alg type="tx">
              <dgm:param type="stBulletLvl" val="1"/>
              <dgm:param type="parTxLTRAlign" val="l"/>
              <dgm:param type="txAnchorVertCh" val="mid"/>
            </dgm:alg>
            <dgm:shape xmlns:r="http://schemas.openxmlformats.org/officeDocument/2006/relationships" type="rect" r:blip="">
              <dgm:adjLst/>
            </dgm:shape>
            <dgm:presOf axis="des" ptType="node"/>
            <dgm:constrLst>
              <dgm:constr type="lMarg" refType="primFontSz" fact="0.05"/>
              <dgm:constr type="rMarg" refType="primFontSz" fact="0.05"/>
              <dgm:constr type="tMarg" refType="primFontSz" fact="0.05"/>
              <dgm:constr type="bMarg" refType="primFontSz" fact="0.05"/>
            </dgm:constrLst>
            <dgm:ruleLst>
              <dgm:rule type="primFontSz" val="5" fact="NaN" max="NaN"/>
            </dgm:ruleLst>
          </dgm:layoutNode>
        </dgm:if>
        <dgm:else name="Name109"/>
      </dgm:choose>
      <dgm:layoutNode name="Parent7" styleLbl="revTx">
        <dgm:varLst>
          <dgm:chMax val="1"/>
          <dgm:chPref val="1"/>
          <dgm:bulletEnabled val="1"/>
        </dgm:varLst>
        <dgm:alg type="tx">
          <dgm:param type="shpTxLTRAlignCh" val="ctr"/>
          <dgm:param type="txAnchorVertCh" val="mid"/>
        </dgm:alg>
        <dgm:shape xmlns:r="http://schemas.openxmlformats.org/officeDocument/2006/relationships" type="rect" r:blip="">
          <dgm:adjLst/>
        </dgm:shape>
        <dgm:presOf axis="self" ptType="node"/>
        <dgm:constrLst>
          <dgm:constr type="lMarg" refType="primFontSz" fact="0.05"/>
          <dgm:constr type="rMarg" refType="primFontSz" fact="0.05"/>
          <dgm:constr type="tMarg" refType="primFontSz" fact="0.05"/>
          <dgm:constr type="bMarg" refType="primFontSz" fact="0.05"/>
        </dgm:constrLst>
        <dgm:ruleLst>
          <dgm:rule type="primFontSz" val="5" fact="NaN" max="NaN"/>
        </dgm:ruleLst>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b:Source>
    <b:Tag>Pas08</b:Tag>
    <b:SourceType>Report</b:SourceType>
    <b:Guid>{2285140F-045A-426E-BF6C-B5972D7D0828}</b:Guid>
    <b:Author>
      <b:Author>
        <b:NameList>
          <b:Person>
            <b:Last>Pascu</b:Last>
            <b:First>C.</b:First>
          </b:Person>
        </b:NameList>
      </b:Author>
    </b:Author>
    <b:Title>An Empirical Analysis of the Creation, Use and Adoption of Social Computing Applications</b:Title>
    <b:Year>2008</b:Year>
    <b:Publisher>JRC Scientific and Technical Reports</b:Publisher>
    <b:Department>IPTS Exploratory Research on Social Computing</b:Department>
    <b:StandardNumber>EUR 23415 EN</b:StandardNumber>
    <b:Comments> http://ftp.jrc.es/EURdoc/JRC46431.pdf</b:Comments>
    <b:RefOrder>2</b:RefOrder>
  </b:Source>
  <b:Source>
    <b:Tag>And07</b:Tag>
    <b:SourceType>DocumentFromInternetSite</b:SourceType>
    <b:Guid>{096CE64B-8A67-4414-B166-3D9ACACA9D6B}</b:Guid>
    <b:Author>
      <b:Author>
        <b:NameList>
          <b:Person>
            <b:Last>Anderson</b:Last>
            <b:First>Paul</b:First>
          </b:Person>
        </b:NameList>
      </b:Author>
      <b:ProducerName>
        <b:NameList>
          <b:Person>
            <b:Last>Watch</b:Last>
            <b:First>JISC</b:First>
            <b:Middle>Technology and Standards</b:Middle>
          </b:Person>
        </b:NameList>
      </b:ProducerName>
    </b:Author>
    <b:Title>What is Web 2.0? Ideas, technologies and implications for education</b:Title>
    <b:Year>2007</b:Year>
    <b:InternetSiteTitle>http://www.jisc.ac.uk/media/documents/techwatch/tsw0701b.pdf</b:InternetSiteTitle>
    <b:RefOrder>11</b:RefOrder>
  </b:Source>
  <b:Source>
    <b:Tag>OEC07</b:Tag>
    <b:SourceType>DocumentFromInternetSite</b:SourceType>
    <b:Guid>{DFC89C78-9694-41C1-AAB7-9EE4295B0AD7}</b:Guid>
    <b:Title>Participative Web and User-created Content. Web 2.0, Wikis and Social Networking</b:Title>
    <b:Year>2007</b:Year>
    <b:URL>http://213.253.134.43/oecd/pdfs/browseit/9307031E.PDF.</b:URL>
    <b:Author>
      <b:Author>
        <b:NameList>
          <b:Person>
            <b:Last>OECD</b:Last>
          </b:Person>
        </b:NameList>
      </b:Author>
    </b:Author>
    <b:RefOrder>12</b:RefOrder>
  </b:Source>
  <b:Source>
    <b:Tag>War06</b:Tag>
    <b:SourceType>ConferenceProceedings</b:SourceType>
    <b:Guid>{60676037-9C1F-46D6-A0D5-45C2792307AC}</b:Guid>
    <b:Title>A Day in the Life of Web 2.0</b:Title>
    <b:Year>2006</b:Year>
    <b:Author>
      <b:Author>
        <b:NameList>
          <b:Person>
            <b:Last>Warlick</b:Last>
            <b:First>David</b:First>
          </b:Person>
        </b:NameList>
      </b:Author>
    </b:Author>
    <b:Pages>20-26</b:Pages>
    <b:ConferenceName>Technology &amp; Learning</b:ConferenceName>
    <b:RefOrder>13</b:RefOrder>
  </b:Source>
  <b:Source>
    <b:Tag>Chi08</b:Tag>
    <b:SourceType>DocumentFromInternetSite</b:SourceType>
    <b:Guid>{71D566AD-ECF8-498C-AAC0-440F175D6C7A}</b:Guid>
    <b:Title>Young People and Social Networking Services: A Childnet International Research Report</b:Title>
    <b:Year>2008</b:Year>
    <b:Author>
      <b:Author>
        <b:NameList>
          <b:Person>
            <b:Last>International</b:Last>
            <b:First>Childnet</b:First>
          </b:Person>
        </b:NameList>
      </b:Author>
    </b:Author>
    <b:URL>http://www.digizen.org/downloads/fullReport.pdf</b:URL>
    <b:RefOrder>14</b:RefOrder>
  </b:Source>
  <b:Source>
    <b:Tag>Fra07</b:Tag>
    <b:SourceType>DocumentFromInternetSite</b:SourceType>
    <b:Guid>{0C44F337-0ECA-417E-BB39-4C87D9329434}</b:Guid>
    <b:Title>Web 2.0 for Content for Learning and Teaching in Higher Education</b:Title>
    <b:Year>2007</b:Year>
    <b:Author>
      <b:Author>
        <b:NameList>
          <b:Person>
            <b:Last>Franklin</b:Last>
            <b:First>Tom</b:First>
            <b:Middle>and Mark van Harmelen</b:Middle>
          </b:Person>
        </b:NameList>
      </b:Author>
    </b:Author>
    <b:URL>http://www.jisc.ac.uk/media/documents/programmes/digitalrepositories/web2-content-learning-and-teaching.pdf</b:URL>
    <b:RefOrder>15</b:RefOrder>
  </b:Source>
  <b:Source>
    <b:Tag>Bel07</b:Tag>
    <b:SourceType>JournalArticle</b:SourceType>
    <b:Guid>{E78B3E22-3040-43FB-8A0F-E41BF4DD443A}</b:Guid>
    <b:Title>Podcasts as a supplement in tertiary education: an experiment with two Computer Science courses</b:Title>
    <b:Year>2007</b:Year>
    <b:Author>
      <b:Author>
        <b:NameList>
          <b:Person>
            <b:Last>Bell</b:Last>
            <b:First>T.</b:First>
          </b:Person>
        </b:NameList>
      </b:Author>
    </b:Author>
    <b:JournalName>MoLTA</b:JournalName>
    <b:Pages>8</b:Pages>
    <b:RefOrder>3</b:RefOrder>
  </b:Source>
  <b:Source>
    <b:Tag>Red09</b:Tag>
    <b:SourceType>Report</b:SourceType>
    <b:Guid>{D8C3EBE9-E06B-40E2-ACFE-01B3B64EFF1F}</b:Guid>
    <b:Author>
      <b:Author>
        <b:NameList>
          <b:Person>
            <b:Last>Redecker</b:Last>
            <b:First>Christine</b:First>
          </b:Person>
        </b:NameList>
      </b:Author>
    </b:Author>
    <b:Title>Study on the Impact of Web 2.0 Innovations on Education and Training in Europe</b:Title>
    <b:Year>2009</b:Year>
    <b:Publisher>Joint Research Centre</b:Publisher>
    <b:City>Seville (Spain)</b:City>
    <b:RefOrder>4</b:RefOrder>
  </b:Source>
  <b:Source>
    <b:Tag>DeF07</b:Tag>
    <b:SourceType>DocumentFromInternetSite</b:SourceType>
    <b:Guid>{FEB4DA95-2D7A-4F8D-B13D-41433AE88C4C}</b:Guid>
    <b:Author>
      <b:Author>
        <b:NameList>
          <b:Person>
            <b:Last>de Freitas</b:Last>
            <b:First>Sara</b:First>
          </b:Person>
        </b:NameList>
      </b:Author>
      <b:ProducerName>
        <b:NameList>
          <b:Person>
            <b:Last>Programme</b:Last>
            <b:First>JISC</b:First>
            <b:Middle>e-Learning</b:Middle>
          </b:Person>
        </b:NameList>
      </b:ProducerName>
    </b:Author>
    <b:Title>Learning in Immersive Worlds. A review of game-based learning</b:Title>
    <b:Year>2007</b:Year>
    <b:URL>http://www.jisc.ac.uk/media/documents/programmes/elearninginnovation/gamingreport_v3.pdf</b:URL>
    <b:RefOrder>16</b:RefOrder>
  </b:Source>
  <b:Source>
    <b:Tag>Cal07</b:Tag>
    <b:SourceType>ConferenceProceedings</b:SourceType>
    <b:Guid>{1A46E3F4-BDAB-4A5B-99A2-0B712650CA1C}</b:Guid>
    <b:Title>A View from Second Life’s Trenches: Are You a Pioneer or a Settler?</b:Title>
    <b:InternetSiteTitle>Proceedings of the NMC Summer Conference</b:InternetSiteTitle>
    <b:Year>2007</b:Year>
    <b:Pages>111-119</b:Pages>
    <b:ConferenceName>Proceedings of the NMC Summer Conference</b:ConferenceName>
    <b:Publisher>http://www.nmc.org/publications/2007-conference-proceedings</b:Publisher>
    <b:Author>
      <b:Author>
        <b:NameList>
          <b:Person>
            <b:Last>Calongne</b:Last>
            <b:First>Cynthia</b:First>
          </b:Person>
        </b:NameList>
      </b:Author>
    </b:Author>
    <b:RefOrder>5</b:RefOrder>
  </b:Source>
  <b:Source>
    <b:Tag>Edu08</b:Tag>
    <b:SourceType>ConferenceProceedings</b:SourceType>
    <b:Guid>{AD0C1CF9-4FE9-4D13-A7FD-9350C1E7960B}</b:Guid>
    <b:Author>
      <b:Author>
        <b:NameList>
          <b:Person>
            <b:Last>NMC</b:Last>
            <b:First>Educause</b:First>
            <b:Middle>and</b:Middle>
          </b:Person>
        </b:NameList>
      </b:Author>
    </b:Author>
    <b:Title>A collaboration between the New Media Consortium and the EDUCAUSE Learning Initiative, an EDUCAUSE Program</b:Title>
    <b:Year>2008</b:Year>
    <b:ConferenceName>The Horizon Report, 2008</b:ConferenceName>
    <b:Publisher>http://www.nmc.org/pdf/2008-Horizon-Report.pdf</b:Publisher>
    <b:RefOrder>6</b:RefOrder>
  </b:Source>
  <b:Source>
    <b:Tag>Ste07</b:Tag>
    <b:SourceType>ConferenceProceedings</b:SourceType>
    <b:Guid>{0C41FCD3-38A9-4878-A2A0-E2D20BC238E9}</b:Guid>
    <b:Author>
      <b:Author>
        <b:NameList>
          <b:Person>
            <b:Last>Stemmer</b:Last>
            <b:First>Helmut</b:First>
            <b:Middle>and Erika Hummer</b:Middle>
          </b:Person>
        </b:NameList>
      </b:Author>
    </b:Author>
    <b:Title>E-Learning – A Driving Force for an Innovative Education: Three Austrian Best Practice Examples</b:Title>
    <b:Year>2007</b:Year>
    <b:ConferenceName>Proceedings of the EDEN Annual Conference</b:ConferenceName>
    <b:City>Naples, Italy</b:City>
    <b:RefOrder>17</b:RefOrder>
  </b:Source>
  <b:Source xmlns:b="http://schemas.openxmlformats.org/officeDocument/2006/bibliography">
    <b:Tag>Cal071</b:Tag>
    <b:SourceType>ConferenceProceedings</b:SourceType>
    <b:Guid>{CC0A83CB-CFD2-4C30-84E7-2287A336DFE3}</b:Guid>
    <b:Author>
      <b:Author>
        <b:NameList>
          <b:Person>
            <b:Last>Calvani</b:Last>
            <b:First>Antonio,</b:First>
            <b:Middle>Giovanni Bonaiuti, Antonio Fini &amp; Maria Ranieri</b:Middle>
          </b:Person>
        </b:NameList>
      </b:Author>
    </b:Author>
    <b:Title>Towards e-Learning 2.0: New Paths for Informal Learning and Lifelong Learning – an Application with Personal Learning Environments</b:Title>
    <b:Year>2007</b:Year>
    <b:ConferenceName>Proceedings of the EDEN Annual Conference</b:ConferenceName>
    <b:City>Naples, Italy</b:City>
    <b:RefOrder>18</b:RefOrder>
  </b:Source>
  <b:Source>
    <b:Tag>Ges07</b:Tag>
    <b:SourceType>ConferenceProceedings</b:SourceType>
    <b:Guid>{D85F4817-2C49-47BF-A9FB-F5F29E990966}</b:Guid>
    <b:Author>
      <b:Author>
        <b:NameList>
          <b:Person>
            <b:Last>Geser</b:Last>
            <b:First>Guntram</b:First>
          </b:Person>
        </b:NameList>
      </b:Author>
    </b:Author>
    <b:Title>Open Educational Practices and Resources: The Key Role of Social Software</b:Title>
    <b:Year>2007</b:Year>
    <b:ConferenceName>Proceedings of the EDEN Annual Conference</b:ConferenceName>
    <b:City>Naples, Italy</b:City>
    <b:RefOrder>7</b:RefOrder>
  </b:Source>
  <b:Source>
    <b:Tag>Opd07</b:Tag>
    <b:SourceType>ConferenceProceedings</b:SourceType>
    <b:Guid>{D82EBDE3-8E03-4565-BCD0-7EEC76B9409C}</b:Guid>
    <b:Author>
      <b:Author>
        <b:NameList>
          <b:Person>
            <b:Last>Opdenacker</b:Last>
            <b:First>Liesbeth</b:First>
            <b:Middle>and Luuk Van Waes</b:Middle>
          </b:Person>
        </b:NameList>
      </b:Author>
    </b:Author>
    <b:Title>Implementing an open process approach to a multilingual online writing center The case of Calliope</b:Title>
    <b:Pages>247–265</b:Pages>
    <b:Year>2007</b:Year>
    <b:ConferenceName>Computers and Composition 24</b:ConferenceName>
    <b:RefOrder>8</b:RefOrder>
  </b:Source>
  <b:Source>
    <b:Tag>Att07</b:Tag>
    <b:SourceType>ConferenceProceedings</b:SourceType>
    <b:Guid>{B98EBF77-B54E-48E2-9C5A-D77269E71423}</b:Guid>
    <b:Author>
      <b:Author>
        <b:NameList>
          <b:Person>
            <b:Last>Attwell</b:Last>
            <b:First>Graham</b:First>
            <b:Middle>and Raymond Elferink</b:Middle>
          </b:Person>
        </b:NameList>
      </b:Author>
    </b:Author>
    <b:Title>Developing an Architecture of Participation</b:Title>
    <b:Year>2007</b:Year>
    <b:ConferenceName>"Proceedings of the International Conference of “Interactive computer aided learning ” ICL2007: EPortofolio and Quality in e-Learning (2007)</b:ConferenceName>
    <b:Publisher>http://telearn.noe-kaleidoscope.org/warehouse/111_Final_Paper_(001655v1).pdf</b:Publisher>
    <b:RefOrder>9</b:RefOrder>
  </b:Source>
  <b:Source>
    <b:Tag>Ali07</b:Tag>
    <b:SourceType>ConferenceProceedings</b:SourceType>
    <b:Guid>{E65AD6F3-0779-4032-A4B0-30DA01330507}</b:Guid>
    <b:Author>
      <b:Author>
        <b:NameList>
          <b:Person>
            <b:Last>Aliyev</b:Last>
            <b:First>Tural</b:First>
          </b:Person>
        </b:NameList>
      </b:Author>
    </b:Author>
    <b:Title>Evaluation of LAMS from the Perspective of Activity System Triangle</b:Title>
    <b:Year>2007</b:Year>
    <b:ConferenceName>Proceedings of the EDEN Annual Conference, 2007</b:ConferenceName>
    <b:City>Naples, Italy</b:City>
    <b:RefOrder>10</b:RefOrder>
  </b:Source>
  <b:Source>
    <b:Tag>Placeholder1</b:Tag>
    <b:SourceType>Report</b:SourceType>
    <b:Guid>{9F2C6A08-BBDC-4A5C-9F08-0CEC25E47EC7}</b:Guid>
    <b:Author>
      <b:Author>
        <b:NameList>
          <b:Person>
            <b:Last>Pascu</b:Last>
            <b:First>Corina</b:First>
          </b:Person>
        </b:NameList>
      </b:Author>
    </b:Author>
    <b:Title>ERoSC – The Socio-economic Impact of Emerging Social Computing Applications</b:Title>
    <b:Year>2008</b:Year>
    <b:Publisher>The European Foresight Monitoring Network</b:Publisher>
    <b:RefOrder>1</b:RefOrder>
  </b:Source>
  <b:Source>
    <b:Tag>Sha97</b:Tag>
    <b:SourceType>Book</b:SourceType>
    <b:Guid>{363552DC-D7DD-45F0-826F-A9FA21B24B86}</b:Guid>
    <b:Author>
      <b:Author>
        <b:NameList>
          <b:Person>
            <b:Last>Shaw</b:Last>
            <b:First>Ken</b:First>
            <b:Middle>E.</b:Middle>
          </b:Person>
        </b:NameList>
      </b:Author>
    </b:Author>
    <b:Title>Higher education in the Gulf: problems and prospects</b:Title>
    <b:Year>1997</b:Year>
    <b:Publisher>University of Exeter Press</b:Publisher>
    <b:City>Exeter, UK</b:City>
    <b:RefOrder>2</b:RefOrder>
  </b:Source>
  <b:Source>
    <b:Tag>Con04</b:Tag>
    <b:SourceType>Report</b:SourceType>
    <b:Guid>{F425F26B-AA54-43E3-A5AB-C2BC1B557167}</b:Guid>
    <b:Author>
      <b:Author>
        <b:NameList>
          <b:Person>
            <b:Last>Conrad</b:Last>
            <b:First>Rita</b:First>
            <b:Middle>Marie and J. Ana Donaldson</b:Middle>
          </b:Person>
        </b:NameList>
      </b:Author>
    </b:Author>
    <b:Title>Engaging the Online Learner: Activities and Resources for Creative Instruction</b:Title>
    <b:Year>2004</b:Year>
    <b:Publisher>Jossey- Bass</b:Publisher>
    <b:RefOrder>4</b:RefOrder>
  </b:Source>
  <b:Source>
    <b:Tag>Vin09</b:Tag>
    <b:SourceType>Report</b:SourceType>
    <b:Guid>{8FB75DB4-98B7-4DF1-98A1-A7AD58608764}</b:Guid>
    <b:Author>
      <b:Author>
        <b:NameList>
          <b:Person>
            <b:Last>Romani</b:Last>
            <b:First>Vincent</b:First>
          </b:Person>
        </b:NameList>
      </b:Author>
    </b:Author>
    <b:Title>The Politics of Higher Education in the Middle East: Problems and Prospects</b:Title>
    <b:Year>2009</b:Year>
    <b:City>Walthm, Massachusetts</b:City>
    <b:Publisher>Crown Center for Middle East Studies, Brandeis University</b:Publisher>
    <b:RefOrder>5</b:RefOrder>
  </b:Source>
  <b:Source>
    <b:Tag>Duc08</b:Tag>
    <b:SourceType>JournalArticle</b:SourceType>
    <b:Guid>{A9F21C3B-5BDB-4D4D-B5FE-DE2F3E3C7677}</b:Guid>
    <b:Author>
      <b:Author>
        <b:NameList>
          <b:Person>
            <b:Last>Ducate</b:Last>
            <b:First>L.</b:First>
            <b:Middle>C. and Lomicka, L. L</b:Middle>
          </b:Person>
        </b:NameList>
      </b:Author>
    </b:Author>
    <b:Title>Adventures in the Blogosphere: From Blog Readers to Blog Writers</b:Title>
    <b:Year>2008</b:Year>
    <b:Pages>928</b:Pages>
    <b:JournalName>Computer Assisted Language Learning (21)</b:JournalName>
    <b:RefOrder>6</b:RefOrder>
  </b:Source>
</b:Sources>
</file>

<file path=customXml/itemProps1.xml><?xml version="1.0" encoding="utf-8"?>
<ds:datastoreItem xmlns:ds="http://schemas.openxmlformats.org/officeDocument/2006/customXml" ds:itemID="{53626EE4-5F74-4453-A1CA-C4CC2B4972C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27</Pages>
  <Words>7639</Words>
  <Characters>43547</Characters>
  <Application>Microsoft Office Word</Application>
  <DocSecurity>0</DocSecurity>
  <Lines>362</Lines>
  <Paragraphs>102</Paragraphs>
  <ScaleCrop>false</ScaleCrop>
  <HeadingPairs>
    <vt:vector size="2" baseType="variant">
      <vt:variant>
        <vt:lpstr>Title</vt:lpstr>
      </vt:variant>
      <vt:variant>
        <vt:i4>1</vt:i4>
      </vt:variant>
    </vt:vector>
  </HeadingPairs>
  <TitlesOfParts>
    <vt:vector size="1" baseType="lpstr">
      <vt:lpstr/>
    </vt:vector>
  </TitlesOfParts>
  <Company>ASVSCCM01</Company>
  <LinksUpToDate>false</LinksUpToDate>
  <CharactersWithSpaces>51084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Khalid A.Naby Hussein</dc:creator>
  <cp:lastModifiedBy>IT Services</cp:lastModifiedBy>
  <cp:revision>2</cp:revision>
  <cp:lastPrinted>2013-01-11T18:29:00Z</cp:lastPrinted>
  <dcterms:created xsi:type="dcterms:W3CDTF">2014-03-19T10:32:00Z</dcterms:created>
  <dcterms:modified xsi:type="dcterms:W3CDTF">2014-03-19T10:32:00Z</dcterms:modified>
</cp:coreProperties>
</file>