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33" w:rsidRPr="000E0033" w:rsidRDefault="000E0033" w:rsidP="000E0033">
      <w:pPr>
        <w:rPr>
          <w:b/>
          <w:sz w:val="28"/>
          <w:szCs w:val="28"/>
        </w:rPr>
      </w:pPr>
      <w:r w:rsidRPr="000E0033">
        <w:rPr>
          <w:b/>
          <w:sz w:val="28"/>
          <w:szCs w:val="28"/>
        </w:rPr>
        <w:t>Storytelling Industries: Narrative Production in the 21</w:t>
      </w:r>
      <w:r w:rsidRPr="000E0033">
        <w:rPr>
          <w:b/>
          <w:sz w:val="28"/>
          <w:szCs w:val="28"/>
          <w:vertAlign w:val="superscript"/>
        </w:rPr>
        <w:t>st</w:t>
      </w:r>
      <w:r w:rsidRPr="000E0033">
        <w:rPr>
          <w:b/>
          <w:sz w:val="28"/>
          <w:szCs w:val="28"/>
        </w:rPr>
        <w:t xml:space="preserve"> Century</w:t>
      </w:r>
    </w:p>
    <w:p w:rsidR="000E0033" w:rsidRPr="000E0033" w:rsidRDefault="000E0033" w:rsidP="000E0033"/>
    <w:p w:rsidR="000E0033" w:rsidRPr="000E0033" w:rsidRDefault="000E0033" w:rsidP="000E0033">
      <w:r w:rsidRPr="000E0033">
        <w:t>Anthony N. Smith</w:t>
      </w:r>
    </w:p>
    <w:p w:rsidR="000E0033" w:rsidRPr="000E0033" w:rsidRDefault="000E0033" w:rsidP="000E0033"/>
    <w:p w:rsidR="000E0033" w:rsidRPr="000E0033" w:rsidRDefault="000E0033" w:rsidP="000E0033"/>
    <w:p w:rsidR="000E0033" w:rsidRDefault="000E0033" w:rsidP="000E0033">
      <w:pPr>
        <w:rPr>
          <w:sz w:val="28"/>
          <w:szCs w:val="28"/>
        </w:rPr>
      </w:pPr>
    </w:p>
    <w:p w:rsidR="000E0033" w:rsidRDefault="000E0033" w:rsidP="000E0033">
      <w:pPr>
        <w:rPr>
          <w:sz w:val="28"/>
          <w:szCs w:val="28"/>
        </w:rPr>
      </w:pPr>
    </w:p>
    <w:p w:rsidR="000E0033" w:rsidRDefault="000E0033" w:rsidP="000E0033">
      <w:pPr>
        <w:rPr>
          <w:sz w:val="28"/>
          <w:szCs w:val="28"/>
        </w:rPr>
      </w:pPr>
    </w:p>
    <w:p w:rsidR="000E0033" w:rsidRPr="00227C0E" w:rsidRDefault="000E0033" w:rsidP="000E0033">
      <w:pPr>
        <w:rPr>
          <w:sz w:val="28"/>
          <w:szCs w:val="28"/>
        </w:rPr>
      </w:pPr>
      <w:r w:rsidRPr="003C3C0D">
        <w:rPr>
          <w:b/>
        </w:rPr>
        <w:t>Table of Contents</w:t>
      </w:r>
    </w:p>
    <w:p w:rsidR="000E0033" w:rsidRPr="003C3C0D" w:rsidRDefault="000E0033" w:rsidP="000E0033">
      <w:pPr>
        <w:spacing w:line="480" w:lineRule="auto"/>
        <w:rPr>
          <w:rFonts w:cs="Arial"/>
        </w:rPr>
      </w:pPr>
    </w:p>
    <w:p w:rsidR="000E0033" w:rsidRPr="00331A18" w:rsidRDefault="000E0033" w:rsidP="000E0033">
      <w:pPr>
        <w:spacing w:line="480" w:lineRule="auto"/>
        <w:rPr>
          <w:rFonts w:cs="Times New Roman"/>
        </w:rPr>
      </w:pPr>
      <w:r w:rsidRPr="00331A18">
        <w:t xml:space="preserve">Chapter </w:t>
      </w:r>
      <w:r>
        <w:t>One</w:t>
      </w:r>
      <w:r w:rsidRPr="00331A18">
        <w:t xml:space="preserve">: </w:t>
      </w:r>
      <w:r w:rsidRPr="00331A18">
        <w:rPr>
          <w:rFonts w:cs="Times New Roman"/>
        </w:rPr>
        <w:t>Introduction</w:t>
      </w:r>
    </w:p>
    <w:p w:rsidR="000E0033" w:rsidRPr="003C3C0D" w:rsidRDefault="000E0033" w:rsidP="000E0033">
      <w:pPr>
        <w:spacing w:line="480" w:lineRule="auto"/>
        <w:rPr>
          <w:rFonts w:cs="Arial"/>
        </w:rPr>
      </w:pPr>
    </w:p>
    <w:p w:rsidR="000E0033" w:rsidRPr="003C3C0D" w:rsidRDefault="000E0033" w:rsidP="000E0033">
      <w:pPr>
        <w:spacing w:line="480" w:lineRule="auto"/>
        <w:rPr>
          <w:rFonts w:cs="Times New Roman"/>
        </w:rPr>
      </w:pPr>
      <w:r w:rsidRPr="003C3C0D">
        <w:rPr>
          <w:rFonts w:cs="Arial"/>
        </w:rPr>
        <w:t xml:space="preserve">Chapter </w:t>
      </w:r>
      <w:r>
        <w:rPr>
          <w:rFonts w:cs="Arial"/>
        </w:rPr>
        <w:t>Two</w:t>
      </w:r>
      <w:r w:rsidRPr="003C3C0D">
        <w:rPr>
          <w:rFonts w:cs="Arial"/>
        </w:rPr>
        <w:t xml:space="preserve">: </w:t>
      </w:r>
      <w:r w:rsidRPr="003C3C0D">
        <w:rPr>
          <w:rFonts w:cs="Times New Roman"/>
        </w:rPr>
        <w:t>Narratives in the Media Convergence Era: The Industrial Dimensions of Medium Specificity</w:t>
      </w:r>
    </w:p>
    <w:p w:rsidR="000E0033" w:rsidRPr="003C3C0D" w:rsidRDefault="000E0033" w:rsidP="000E0033">
      <w:pPr>
        <w:spacing w:line="480" w:lineRule="auto"/>
      </w:pPr>
    </w:p>
    <w:p w:rsidR="000E0033" w:rsidRPr="003C3C0D" w:rsidRDefault="000E0033" w:rsidP="000E0033">
      <w:pPr>
        <w:spacing w:line="480" w:lineRule="auto"/>
      </w:pPr>
      <w:r w:rsidRPr="003C3C0D">
        <w:t xml:space="preserve">Chapter </w:t>
      </w:r>
      <w:r>
        <w:t>Three</w:t>
      </w:r>
      <w:r w:rsidRPr="003C3C0D">
        <w:t>: Economic Specificity in Narrative Design: the Business of Television Drama Storytelling</w:t>
      </w:r>
    </w:p>
    <w:p w:rsidR="000E0033" w:rsidRPr="003C3C0D" w:rsidRDefault="000E0033" w:rsidP="000E0033">
      <w:pPr>
        <w:spacing w:line="480" w:lineRule="auto"/>
      </w:pPr>
    </w:p>
    <w:p w:rsidR="000E0033" w:rsidRPr="003C3C0D" w:rsidRDefault="000E0033" w:rsidP="000E0033">
      <w:pPr>
        <w:spacing w:line="360" w:lineRule="auto"/>
      </w:pPr>
      <w:r w:rsidRPr="003C3C0D">
        <w:rPr>
          <w:bCs/>
        </w:rPr>
        <w:t xml:space="preserve">Chapter </w:t>
      </w:r>
      <w:r>
        <w:rPr>
          <w:bCs/>
        </w:rPr>
        <w:t>Four</w:t>
      </w:r>
      <w:r w:rsidRPr="003C3C0D">
        <w:rPr>
          <w:bCs/>
        </w:rPr>
        <w:t xml:space="preserve">: </w:t>
      </w:r>
      <w:r w:rsidRPr="003C3C0D">
        <w:t xml:space="preserve">Audience Specificity in Narrative Design: Comic-Book Storytelling in the </w:t>
      </w:r>
      <w:r w:rsidRPr="003C3C0D">
        <w:rPr>
          <w:i/>
        </w:rPr>
        <w:t>Inclusivity Era</w:t>
      </w:r>
    </w:p>
    <w:p w:rsidR="000E0033" w:rsidRPr="003C3C0D" w:rsidRDefault="000E0033" w:rsidP="000E0033">
      <w:pPr>
        <w:spacing w:line="480" w:lineRule="auto"/>
        <w:rPr>
          <w:iCs/>
        </w:rPr>
      </w:pPr>
    </w:p>
    <w:p w:rsidR="000E0033" w:rsidRPr="00331A18" w:rsidRDefault="000E0033" w:rsidP="000E0033">
      <w:pPr>
        <w:spacing w:line="480" w:lineRule="auto"/>
      </w:pPr>
      <w:r w:rsidRPr="00331A18">
        <w:t xml:space="preserve">Chapter </w:t>
      </w:r>
      <w:r>
        <w:t>Five</w:t>
      </w:r>
      <w:r w:rsidRPr="00331A18">
        <w:t xml:space="preserve">: Technological Specificity in Narrative Design: </w:t>
      </w:r>
      <w:r w:rsidRPr="00331A18">
        <w:rPr>
          <w:i/>
        </w:rPr>
        <w:t xml:space="preserve">Story-Driven Videogame </w:t>
      </w:r>
      <w:r w:rsidRPr="00331A18">
        <w:t>Series in an Upgrade Culture</w:t>
      </w:r>
    </w:p>
    <w:p w:rsidR="000E0033" w:rsidRPr="003C3C0D" w:rsidRDefault="000E0033" w:rsidP="000E0033">
      <w:pPr>
        <w:spacing w:line="480" w:lineRule="auto"/>
      </w:pPr>
    </w:p>
    <w:p w:rsidR="00D531CB" w:rsidRDefault="000E0033" w:rsidP="000E0033">
      <w:pPr>
        <w:spacing w:line="480" w:lineRule="auto"/>
      </w:pPr>
      <w:r w:rsidRPr="00331A18">
        <w:t xml:space="preserve">Chapter </w:t>
      </w:r>
      <w:r>
        <w:t>Six</w:t>
      </w:r>
      <w:r w:rsidRPr="00331A18">
        <w:t xml:space="preserve">: </w:t>
      </w:r>
      <w:r>
        <w:t>Conclusion.</w:t>
      </w:r>
      <w:bookmarkStart w:id="0" w:name="_GoBack"/>
      <w:bookmarkEnd w:id="0"/>
      <w:r>
        <w:t xml:space="preserve"> </w:t>
      </w:r>
    </w:p>
    <w:sectPr w:rsidR="00D531CB" w:rsidSect="00241F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33"/>
    <w:rsid w:val="000E0033"/>
    <w:rsid w:val="00241F92"/>
    <w:rsid w:val="00D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BCE7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dcterms:created xsi:type="dcterms:W3CDTF">2018-02-19T10:43:00Z</dcterms:created>
  <dcterms:modified xsi:type="dcterms:W3CDTF">2018-02-19T10:44:00Z</dcterms:modified>
</cp:coreProperties>
</file>